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 cy="947410"/>
            <wp:docPr id="1" name="Picture 1"/>
            <wp:cNvGraphicFramePr>
              <a:graphicFrameLocks noChangeAspect="1"/>
            </wp:cNvGraphicFramePr>
            <a:graphic>
              <a:graphicData uri="http://schemas.openxmlformats.org/drawingml/2006/picture">
                <pic:pic>
                  <pic:nvPicPr>
                    <pic:cNvPr id="0" name="emblem_of_india.png"/>
                    <pic:cNvPicPr/>
                  </pic:nvPicPr>
                  <pic:blipFill>
                    <a:blip r:embed="rId11"/>
                    <a:stretch>
                      <a:fillRect/>
                    </a:stretch>
                  </pic:blipFill>
                  <pic:spPr>
                    <a:xfrm>
                      <a:off x="0" y="0"/>
                      <a:ext cx="594360" cy="947410"/>
                    </a:xfrm>
                    <a:prstGeom prst="rect"/>
                  </pic:spPr>
                </pic:pic>
              </a:graphicData>
            </a:graphic>
          </wp:inline>
        </w:drawing>
      </w:r>
    </w:p>
    <w:p>
      <w:pPr>
        <w:jc w:val="center"/>
      </w:pPr>
      <w:r>
        <w:rPr>
          <w:b/>
          <w:color w:val="1E3A8A"/>
          <w:sz w:val="22"/>
        </w:rPr>
        <w:t>GOVERNMENT OF INDIA</w:t>
      </w:r>
    </w:p>
    <w:p>
      <w:pPr>
        <w:jc w:val="center"/>
      </w:pPr>
      <w:r>
        <w:rPr>
          <w:color w:val="64748B"/>
          <w:sz w:val="17"/>
        </w:rPr>
        <w:t>MINISTRY OF CONSUMER AFFAIRS, FOOD &amp; PUBLIC DISTRIBUTION</w:t>
        <w:br/>
        <w:t>DEPARTMENT OF CONSUMER AFFAIRS — LEGAL METROLOGY DIVISION</w:t>
      </w:r>
    </w:p>
    <w:p>
      <w:pPr>
        <w:jc w:val="center"/>
      </w:pPr>
      <w:r>
        <w:rPr>
          <w:b/>
          <w:color w:val="0F172A"/>
          <w:sz w:val="26"/>
        </w:rPr>
        <w:t>STATUTORY INSPECTION &amp; COMPLIANCE ASSESSMENT DOSSIER</w:t>
      </w:r>
    </w:p>
    <w:p>
      <w:pPr>
        <w:jc w:val="center"/>
      </w:pPr>
      <w:r>
        <w:rPr>
          <w:color w:val="64748B"/>
          <w:sz w:val="16"/>
        </w:rPr>
        <w:t>PACKAGED COMMODITIES REGULATORY ENFORCEMENT RECORD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520"/>
        <w:gridCol w:w="2520"/>
        <w:gridCol w:w="2520"/>
        <w:gridCol w:w="2520"/>
      </w:tblGrid>
      <w:tr>
        <w:tc>
          <w:tcPr>
            <w:tcW w:type="dxa" w:w="2520"/>
            <w:vAlign w:val="top"/>
            <w:shd w:fill="F8FAFC"/>
          </w:tcPr>
          <w:p>
            <w:pPr>
              <w:spacing w:before="30" w:after="30"/>
            </w:pPr>
            <w:r>
              <w:rPr>
                <w:rFonts w:ascii="Arial" w:hAnsi="Arial"/>
                <w:b/>
                <w:color w:val="1E293B"/>
                <w:sz w:val="15"/>
              </w:rPr>
              <w:t>Inspection ID:</w:t>
            </w:r>
          </w:p>
        </w:tc>
        <w:tc>
          <w:tcPr>
            <w:tcW w:type="dxa" w:w="2520"/>
            <w:vAlign w:val="top"/>
          </w:tcPr>
          <w:p>
            <w:pPr>
              <w:spacing w:before="30" w:after="30"/>
            </w:pPr>
            <w:r>
              <w:rPr>
                <w:rFonts w:ascii="Arial" w:hAnsi="Arial"/>
                <w:b w:val="0"/>
                <w:color w:val="1E293B"/>
                <w:sz w:val="15"/>
              </w:rPr>
              <w:t>INS-PB-0FD1FC</w:t>
            </w:r>
          </w:p>
        </w:tc>
        <w:tc>
          <w:tcPr>
            <w:tcW w:type="dxa" w:w="2520"/>
            <w:vAlign w:val="top"/>
            <w:shd w:fill="F8FAFC"/>
          </w:tcPr>
          <w:p>
            <w:pPr>
              <w:spacing w:before="30" w:after="30"/>
            </w:pPr>
            <w:r>
              <w:rPr>
                <w:rFonts w:ascii="Arial" w:hAnsi="Arial"/>
                <w:b/>
                <w:color w:val="1E293B"/>
                <w:sz w:val="15"/>
              </w:rPr>
              <w:t>Final Audit Record ID:</w:t>
            </w:r>
          </w:p>
        </w:tc>
        <w:tc>
          <w:tcPr>
            <w:tcW w:type="dxa" w:w="2520"/>
            <w:vAlign w:val="top"/>
          </w:tcPr>
          <w:p>
            <w:pPr>
              <w:spacing w:before="30" w:after="30"/>
            </w:pPr>
            <w:r>
              <w:rPr>
                <w:rFonts w:ascii="Arial" w:hAnsi="Arial"/>
                <w:b w:val="0"/>
                <w:color w:val="1E293B"/>
                <w:sz w:val="15"/>
              </w:rPr>
              <w:t>FAR-PB-C902D3AE59</w:t>
            </w:r>
          </w:p>
        </w:tc>
      </w:tr>
      <w:tr>
        <w:tc>
          <w:tcPr>
            <w:tcW w:type="dxa" w:w="2520"/>
            <w:vAlign w:val="top"/>
            <w:shd w:fill="F8FAFC"/>
          </w:tcPr>
          <w:p>
            <w:pPr>
              <w:spacing w:before="30" w:after="30"/>
            </w:pPr>
            <w:r>
              <w:rPr>
                <w:rFonts w:ascii="Arial" w:hAnsi="Arial"/>
                <w:b/>
                <w:color w:val="1E293B"/>
                <w:sz w:val="15"/>
              </w:rPr>
              <w:t>Docket / Case No:</w:t>
            </w:r>
          </w:p>
        </w:tc>
        <w:tc>
          <w:tcPr>
            <w:tcW w:type="dxa" w:w="2520"/>
            <w:vAlign w:val="top"/>
          </w:tcPr>
          <w:p>
            <w:pPr>
              <w:spacing w:before="30" w:after="30"/>
            </w:pPr>
            <w:r>
              <w:rPr>
                <w:rFonts w:ascii="Arial" w:hAnsi="Arial"/>
                <w:b w:val="0"/>
                <w:color w:val="1E293B"/>
                <w:sz w:val="15"/>
              </w:rPr>
              <w:t>INSP-2026-DEL-LM-PB0FD1</w:t>
            </w:r>
          </w:p>
        </w:tc>
        <w:tc>
          <w:tcPr>
            <w:tcW w:type="dxa" w:w="2520"/>
            <w:vAlign w:val="top"/>
            <w:shd w:fill="F8FAFC"/>
          </w:tcPr>
          <w:p>
            <w:pPr>
              <w:spacing w:before="30" w:after="30"/>
            </w:pPr>
            <w:r>
              <w:rPr>
                <w:rFonts w:ascii="Arial" w:hAnsi="Arial"/>
                <w:b/>
                <w:color w:val="1E293B"/>
                <w:sz w:val="15"/>
              </w:rPr>
              <w:t>Report Generated:</w:t>
            </w:r>
          </w:p>
        </w:tc>
        <w:tc>
          <w:tcPr>
            <w:tcW w:type="dxa" w:w="2520"/>
            <w:vAlign w:val="top"/>
          </w:tcPr>
          <w:p>
            <w:pPr>
              <w:spacing w:before="30" w:after="30"/>
            </w:pPr>
            <w:r>
              <w:rPr>
                <w:rFonts w:ascii="Arial" w:hAnsi="Arial"/>
                <w:b w:val="0"/>
                <w:color w:val="1E293B"/>
                <w:sz w:val="15"/>
              </w:rPr>
              <w:t>2026-09-20 10:20:11 UTC</w:t>
            </w:r>
          </w:p>
        </w:tc>
      </w:tr>
      <w:tr>
        <w:tc>
          <w:tcPr>
            <w:tcW w:type="dxa" w:w="2520"/>
            <w:vAlign w:val="top"/>
            <w:shd w:fill="F8FAFC"/>
          </w:tcPr>
          <w:p>
            <w:pPr>
              <w:spacing w:before="30" w:after="30"/>
            </w:pPr>
            <w:r>
              <w:rPr>
                <w:rFonts w:ascii="Arial" w:hAnsi="Arial"/>
                <w:b/>
                <w:color w:val="1E293B"/>
                <w:sz w:val="15"/>
              </w:rPr>
              <w:t>Rule-Set Version:</w:t>
            </w:r>
          </w:p>
        </w:tc>
        <w:tc>
          <w:tcPr>
            <w:tcW w:type="dxa" w:w="2520"/>
            <w:vAlign w:val="top"/>
          </w:tcPr>
          <w:p>
            <w:pPr>
              <w:spacing w:before="30" w:after="30"/>
            </w:pPr>
            <w:r>
              <w:rPr>
                <w:rFonts w:ascii="Arial" w:hAnsi="Arial"/>
                <w:b w:val="0"/>
                <w:color w:val="1E293B"/>
                <w:sz w:val="15"/>
              </w:rPr>
              <w:t>LMPC-2011-MVP-RULES (v1.0)</w:t>
            </w:r>
          </w:p>
        </w:tc>
        <w:tc>
          <w:tcPr>
            <w:tcW w:type="dxa" w:w="2520"/>
            <w:vAlign w:val="top"/>
            <w:shd w:fill="F8FAFC"/>
          </w:tcPr>
          <w:p>
            <w:pPr>
              <w:spacing w:before="30" w:after="30"/>
            </w:pPr>
            <w:r>
              <w:rPr>
                <w:rFonts w:ascii="Arial" w:hAnsi="Arial"/>
                <w:b/>
                <w:color w:val="1E293B"/>
                <w:sz w:val="15"/>
              </w:rPr>
              <w:t>Evidence Assets:</w:t>
            </w:r>
          </w:p>
        </w:tc>
        <w:tc>
          <w:tcPr>
            <w:tcW w:type="dxa" w:w="2520"/>
            <w:vAlign w:val="top"/>
          </w:tcPr>
          <w:p>
            <w:pPr>
              <w:spacing w:before="30" w:after="30"/>
            </w:pPr>
            <w:r>
              <w:rPr>
                <w:rFonts w:ascii="Arial" w:hAnsi="Arial"/>
                <w:b w:val="0"/>
                <w:color w:val="1E293B"/>
                <w:sz w:val="15"/>
              </w:rPr>
              <w:t>4 Files (SHA-256)</w:t>
            </w:r>
          </w:p>
        </w:tc>
      </w:tr>
      <w:tr>
        <w:tc>
          <w:tcPr>
            <w:tcW w:type="dxa" w:w="2520"/>
            <w:vAlign w:val="top"/>
            <w:shd w:fill="F8FAFC"/>
          </w:tcPr>
          <w:p>
            <w:pPr>
              <w:spacing w:before="30" w:after="30"/>
            </w:pPr>
            <w:r>
              <w:rPr>
                <w:rFonts w:ascii="Arial" w:hAnsi="Arial"/>
                <w:b/>
                <w:color w:val="1E293B"/>
                <w:sz w:val="15"/>
              </w:rPr>
              <w:t>OCR Engine:</w:t>
            </w:r>
          </w:p>
        </w:tc>
        <w:tc>
          <w:tcPr>
            <w:tcW w:type="dxa" w:w="2520"/>
            <w:vAlign w:val="top"/>
          </w:tcPr>
          <w:p>
            <w:pPr>
              <w:spacing w:before="30" w:after="30"/>
            </w:pPr>
            <w:r>
              <w:rPr>
                <w:rFonts w:ascii="Arial" w:hAnsi="Arial"/>
                <w:b w:val="0"/>
                <w:color w:val="1E293B"/>
                <w:sz w:val="15"/>
              </w:rPr>
              <w:t>PaddleOCR PP-OCRv4 (rapidocr-onnxruntime==1.2.3)</w:t>
            </w:r>
          </w:p>
        </w:tc>
        <w:tc>
          <w:tcPr>
            <w:tcW w:type="dxa" w:w="2520"/>
            <w:vAlign w:val="top"/>
            <w:shd w:fill="F8FAFC"/>
          </w:tcPr>
          <w:p>
            <w:pPr>
              <w:spacing w:before="30" w:after="30"/>
            </w:pPr>
            <w:r>
              <w:rPr>
                <w:rFonts w:ascii="Arial" w:hAnsi="Arial"/>
                <w:b/>
                <w:color w:val="1E293B"/>
                <w:sz w:val="15"/>
              </w:rPr>
              <w:t>AI Model:</w:t>
            </w:r>
          </w:p>
        </w:tc>
        <w:tc>
          <w:tcPr>
            <w:tcW w:type="dxa" w:w="2520"/>
            <w:vAlign w:val="top"/>
          </w:tcPr>
          <w:p>
            <w:pPr>
              <w:spacing w:before="30" w:after="30"/>
            </w:pPr>
            <w:r>
              <w:rPr>
                <w:rFonts w:ascii="Arial" w:hAnsi="Arial"/>
                <w:b w:val="0"/>
                <w:color w:val="1E293B"/>
                <w:sz w:val="15"/>
              </w:rPr>
              <w:t>Google Gemini 3.6 Flash (gemini-3.6-flash)</w:t>
            </w:r>
          </w:p>
        </w:tc>
      </w:tr>
      <w:tr>
        <w:tc>
          <w:tcPr>
            <w:tcW w:type="dxa" w:w="2520"/>
            <w:vAlign w:val="top"/>
            <w:shd w:fill="F8FAFC"/>
          </w:tcPr>
          <w:p>
            <w:pPr>
              <w:spacing w:before="30" w:after="30"/>
            </w:pPr>
            <w:r>
              <w:rPr>
                <w:rFonts w:ascii="Arial" w:hAnsi="Arial"/>
                <w:b/>
                <w:color w:val="1E293B"/>
                <w:sz w:val="15"/>
              </w:rPr>
              <w:t>Finalization Status:</w:t>
            </w:r>
          </w:p>
        </w:tc>
        <w:tc>
          <w:tcPr>
            <w:tcW w:type="dxa" w:w="2520"/>
            <w:vAlign w:val="top"/>
          </w:tcPr>
          <w:p>
            <w:pPr>
              <w:spacing w:before="30" w:after="30"/>
            </w:pPr>
            <w:r>
              <w:rPr>
                <w:rFonts w:ascii="Arial" w:hAnsi="Arial"/>
                <w:b w:val="0"/>
                <w:color w:val="1E293B"/>
                <w:sz w:val="15"/>
              </w:rPr>
              <w:t>FINALIZED</w:t>
            </w:r>
          </w:p>
        </w:tc>
        <w:tc>
          <w:tcPr>
            <w:tcW w:type="dxa" w:w="2520"/>
            <w:vAlign w:val="top"/>
            <w:shd w:fill="F8FAFC"/>
          </w:tcPr>
          <w:p>
            <w:pPr>
              <w:spacing w:before="30" w:after="30"/>
            </w:pPr>
            <w:r>
              <w:rPr>
                <w:rFonts w:ascii="Arial" w:hAnsi="Arial"/>
                <w:b/>
                <w:color w:val="1E293B"/>
                <w:sz w:val="15"/>
              </w:rPr>
              <w:t>Record Status:</w:t>
            </w:r>
          </w:p>
        </w:tc>
        <w:tc>
          <w:tcPr>
            <w:tcW w:type="dxa" w:w="2520"/>
            <w:vAlign w:val="top"/>
          </w:tcPr>
          <w:p>
            <w:pPr>
              <w:spacing w:before="30" w:after="30"/>
            </w:pPr>
            <w:r>
              <w:rPr>
                <w:rFonts w:ascii="Arial" w:hAnsi="Arial"/>
                <w:b w:val="0"/>
                <w:color w:val="1E293B"/>
                <w:sz w:val="15"/>
              </w:rPr>
              <w:t>READ-ONLY</w:t>
            </w:r>
          </w:p>
        </w:tc>
      </w:tr>
    </w:tbl>
    <w:p>
      <w:pPr>
        <w:keepNext/>
        <w:spacing w:before="160" w:after="60"/>
      </w:pPr>
      <w:r>
        <w:rPr>
          <w:b/>
          <w:color w:val="1E3A8A"/>
          <w:sz w:val="19"/>
        </w:rPr>
        <w:t>1.0 INSPECTION PARTICULARS</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520"/>
        <w:gridCol w:w="2520"/>
        <w:gridCol w:w="2520"/>
        <w:gridCol w:w="2520"/>
      </w:tblGrid>
      <w:tr>
        <w:tc>
          <w:tcPr>
            <w:tcW w:type="dxa" w:w="2520"/>
            <w:vAlign w:val="top"/>
          </w:tcPr>
          <w:p>
            <w:pPr>
              <w:spacing w:before="30" w:after="30"/>
            </w:pPr>
            <w:r>
              <w:rPr>
                <w:rFonts w:ascii="Arial" w:hAnsi="Arial"/>
                <w:b/>
                <w:color w:val="1E293B"/>
                <w:sz w:val="15"/>
              </w:rPr>
              <w:t>Inspection ID:</w:t>
            </w:r>
          </w:p>
        </w:tc>
        <w:tc>
          <w:tcPr>
            <w:tcW w:type="dxa" w:w="2520"/>
            <w:vAlign w:val="top"/>
          </w:tcPr>
          <w:p>
            <w:pPr>
              <w:spacing w:before="30" w:after="30"/>
            </w:pPr>
            <w:r>
              <w:rPr>
                <w:rFonts w:ascii="Arial" w:hAnsi="Arial"/>
                <w:b w:val="0"/>
                <w:color w:val="1E293B"/>
                <w:sz w:val="15"/>
              </w:rPr>
              <w:t>INS-PB-0FD1FC</w:t>
            </w:r>
          </w:p>
        </w:tc>
        <w:tc>
          <w:tcPr>
            <w:tcW w:type="dxa" w:w="2520"/>
            <w:vAlign w:val="top"/>
          </w:tcPr>
          <w:p>
            <w:pPr>
              <w:spacing w:before="30" w:after="30"/>
            </w:pPr>
            <w:r>
              <w:rPr>
                <w:rFonts w:ascii="Arial" w:hAnsi="Arial"/>
                <w:b/>
                <w:color w:val="1E293B"/>
                <w:sz w:val="15"/>
              </w:rPr>
              <w:t>Inspection Date:</w:t>
            </w:r>
          </w:p>
        </w:tc>
        <w:tc>
          <w:tcPr>
            <w:tcW w:type="dxa" w:w="2520"/>
            <w:vAlign w:val="top"/>
          </w:tcPr>
          <w:p>
            <w:pPr>
              <w:spacing w:before="30" w:after="30"/>
            </w:pPr>
            <w:r>
              <w:rPr>
                <w:rFonts w:ascii="Arial" w:hAnsi="Arial"/>
                <w:b w:val="0"/>
                <w:color w:val="1E293B"/>
                <w:sz w:val="15"/>
              </w:rPr>
              <w:t>2026-09-20</w:t>
            </w:r>
          </w:p>
        </w:tc>
      </w:tr>
      <w:tr>
        <w:tc>
          <w:tcPr>
            <w:tcW w:type="dxa" w:w="2520"/>
            <w:vAlign w:val="top"/>
          </w:tcPr>
          <w:p>
            <w:pPr>
              <w:spacing w:before="30" w:after="30"/>
            </w:pPr>
            <w:r>
              <w:rPr>
                <w:rFonts w:ascii="Arial" w:hAnsi="Arial"/>
                <w:b/>
                <w:color w:val="1E293B"/>
                <w:sz w:val="15"/>
              </w:rPr>
              <w:t>Inspection Type:</w:t>
            </w:r>
          </w:p>
        </w:tc>
        <w:tc>
          <w:tcPr>
            <w:tcW w:type="dxa" w:w="2520"/>
            <w:vAlign w:val="top"/>
          </w:tcPr>
          <w:p>
            <w:pPr>
              <w:spacing w:before="30" w:after="30"/>
            </w:pPr>
            <w:r>
              <w:rPr>
                <w:rFonts w:ascii="Arial" w:hAnsi="Arial"/>
                <w:b w:val="0"/>
                <w:color w:val="1E293B"/>
                <w:sz w:val="15"/>
              </w:rPr>
              <w:t>Statutory Legal Metrology Packaging Inspection</w:t>
            </w:r>
          </w:p>
        </w:tc>
        <w:tc>
          <w:tcPr>
            <w:tcW w:type="dxa" w:w="2520"/>
            <w:vAlign w:val="top"/>
          </w:tcPr>
          <w:p>
            <w:pPr>
              <w:spacing w:before="30" w:after="30"/>
            </w:pPr>
            <w:r>
              <w:rPr>
                <w:rFonts w:ascii="Arial" w:hAnsi="Arial"/>
                <w:b/>
                <w:color w:val="1E293B"/>
                <w:sz w:val="15"/>
              </w:rPr>
              <w:t>Facility / Location:</w:t>
            </w:r>
          </w:p>
        </w:tc>
        <w:tc>
          <w:tcPr>
            <w:tcW w:type="dxa" w:w="2520"/>
            <w:vAlign w:val="top"/>
          </w:tcPr>
          <w:p>
            <w:pPr>
              <w:spacing w:before="30" w:after="30"/>
            </w:pPr>
            <w:r>
              <w:rPr>
                <w:rFonts w:ascii="Arial" w:hAnsi="Arial"/>
                <w:b w:val="0"/>
                <w:color w:val="1E293B"/>
                <w:sz w:val="15"/>
              </w:rPr>
              <w:t>Premium Nutrition Superstore (South Extension), G-14, Main Market, South Extension Part II Block G, New Delhi, South Delhi, Delhi (PIN: 110049)</w:t>
            </w:r>
          </w:p>
        </w:tc>
      </w:tr>
      <w:tr>
        <w:tc>
          <w:tcPr>
            <w:tcW w:type="dxa" w:w="2520"/>
            <w:vAlign w:val="top"/>
          </w:tcPr>
          <w:p>
            <w:pPr>
              <w:spacing w:before="30" w:after="30"/>
            </w:pPr>
            <w:r>
              <w:rPr>
                <w:rFonts w:ascii="Arial" w:hAnsi="Arial"/>
                <w:b/>
                <w:color w:val="1E293B"/>
                <w:sz w:val="15"/>
              </w:rPr>
              <w:t>Inspecting Officer:</w:t>
            </w:r>
          </w:p>
        </w:tc>
        <w:tc>
          <w:tcPr>
            <w:tcW w:type="dxa" w:w="2520"/>
            <w:vAlign w:val="top"/>
          </w:tcPr>
          <w:p>
            <w:pPr>
              <w:spacing w:before="30" w:after="30"/>
            </w:pPr>
            <w:r>
              <w:rPr>
                <w:rFonts w:ascii="Arial" w:hAnsi="Arial"/>
                <w:b w:val="0"/>
                <w:color w:val="1E293B"/>
                <w:sz w:val="15"/>
              </w:rPr>
              <w:t>Rajesh Kumar (LMI-DEL-7824) — Senior Legal Metrology Inspector, Central District Inspection Unit, New Delhi</w:t>
            </w:r>
          </w:p>
        </w:tc>
        <w:tc>
          <w:tcPr>
            <w:tcW w:type="dxa" w:w="2520"/>
            <w:vAlign w:val="top"/>
          </w:tcPr>
          <w:p>
            <w:pPr>
              <w:spacing w:before="30" w:after="30"/>
            </w:pPr>
            <w:r>
              <w:rPr>
                <w:rFonts w:ascii="Arial" w:hAnsi="Arial"/>
                <w:b/>
                <w:color w:val="1E293B"/>
                <w:sz w:val="15"/>
              </w:rPr>
              <w:t>Reviewing Officer:</w:t>
            </w:r>
          </w:p>
        </w:tc>
        <w:tc>
          <w:tcPr>
            <w:tcW w:type="dxa" w:w="2520"/>
            <w:vAlign w:val="top"/>
          </w:tcPr>
          <w:p>
            <w:pPr>
              <w:spacing w:before="30" w:after="30"/>
            </w:pPr>
            <w:r>
              <w:rPr>
                <w:rFonts w:ascii="Arial" w:hAnsi="Arial"/>
                <w:b w:val="0"/>
                <w:color w:val="1E293B"/>
                <w:sz w:val="15"/>
              </w:rPr>
              <w:t>Dr. Sunita Sharma (AC-LM-DEL-104) — Assistant Controller of Legal Metrology, Legal Metrology Adjudication Cell</w:t>
            </w:r>
          </w:p>
        </w:tc>
      </w:tr>
      <w:tr>
        <w:tc>
          <w:tcPr>
            <w:tcW w:type="dxa" w:w="2520"/>
            <w:vAlign w:val="top"/>
          </w:tcPr>
          <w:p>
            <w:pPr>
              <w:spacing w:before="30" w:after="30"/>
            </w:pPr>
            <w:r>
              <w:rPr>
                <w:rFonts w:ascii="Arial" w:hAnsi="Arial"/>
                <w:b/>
                <w:color w:val="1E293B"/>
                <w:sz w:val="15"/>
              </w:rPr>
              <w:t>Started Timestamp:</w:t>
            </w:r>
          </w:p>
        </w:tc>
        <w:tc>
          <w:tcPr>
            <w:tcW w:type="dxa" w:w="2520"/>
            <w:vAlign w:val="top"/>
          </w:tcPr>
          <w:p>
            <w:pPr>
              <w:spacing w:before="30" w:after="30"/>
            </w:pPr>
            <w:r>
              <w:rPr>
                <w:rFonts w:ascii="Arial" w:hAnsi="Arial"/>
                <w:b w:val="0"/>
                <w:color w:val="1E293B"/>
                <w:sz w:val="15"/>
              </w:rPr>
              <w:t>2026-09-20T10:18:24+00:00</w:t>
            </w:r>
          </w:p>
        </w:tc>
        <w:tc>
          <w:tcPr>
            <w:tcW w:type="dxa" w:w="2520"/>
            <w:vAlign w:val="top"/>
          </w:tcPr>
          <w:p>
            <w:pPr>
              <w:spacing w:before="30" w:after="30"/>
            </w:pPr>
            <w:r>
              <w:rPr>
                <w:rFonts w:ascii="Arial" w:hAnsi="Arial"/>
                <w:b/>
                <w:color w:val="1E293B"/>
                <w:sz w:val="15"/>
              </w:rPr>
              <w:t>Finalized Timestamp:</w:t>
            </w:r>
          </w:p>
        </w:tc>
        <w:tc>
          <w:tcPr>
            <w:tcW w:type="dxa" w:w="2520"/>
            <w:vAlign w:val="top"/>
          </w:tcPr>
          <w:p>
            <w:pPr>
              <w:spacing w:before="30" w:after="30"/>
            </w:pPr>
            <w:r>
              <w:rPr>
                <w:rFonts w:ascii="Arial" w:hAnsi="Arial"/>
                <w:b w:val="0"/>
                <w:color w:val="1E293B"/>
                <w:sz w:val="15"/>
              </w:rPr>
              <w:t>2026-09-20 10:18:24 UTC</w:t>
            </w:r>
          </w:p>
        </w:tc>
      </w:tr>
    </w:tbl>
    <w:p>
      <w:pPr>
        <w:keepNext/>
        <w:spacing w:before="160" w:after="60"/>
      </w:pPr>
      <w:r>
        <w:rPr>
          <w:b/>
          <w:color w:val="1E3A8A"/>
          <w:sz w:val="19"/>
        </w:rPr>
        <w:t>2.0 PARTICULARS OF THE PACKAGED COMMODITY</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520"/>
        <w:gridCol w:w="2520"/>
        <w:gridCol w:w="2520"/>
        <w:gridCol w:w="2520"/>
      </w:tblGrid>
      <w:tr>
        <w:tc>
          <w:tcPr>
            <w:tcW w:type="dxa" w:w="2520"/>
            <w:vAlign w:val="top"/>
          </w:tcPr>
          <w:p>
            <w:pPr>
              <w:spacing w:before="30" w:after="30"/>
            </w:pPr>
            <w:r>
              <w:rPr>
                <w:rFonts w:ascii="Arial" w:hAnsi="Arial"/>
                <w:b/>
                <w:color w:val="1E293B"/>
                <w:sz w:val="15"/>
              </w:rPr>
              <w:t>Product Name:</w:t>
            </w:r>
          </w:p>
        </w:tc>
        <w:tc>
          <w:tcPr>
            <w:tcW w:type="dxa" w:w="2520"/>
            <w:vAlign w:val="top"/>
          </w:tcPr>
          <w:p>
            <w:pPr>
              <w:spacing w:before="30" w:after="30"/>
            </w:pPr>
            <w:r>
              <w:rPr>
                <w:rFonts w:ascii="Arial" w:hAnsi="Arial"/>
                <w:b w:val="0"/>
                <w:color w:val="1E293B"/>
                <w:sz w:val="15"/>
              </w:rPr>
              <w:t>Alpino Chocolate Peanut Butter Crunch</w:t>
            </w:r>
          </w:p>
        </w:tc>
        <w:tc>
          <w:tcPr>
            <w:tcW w:type="dxa" w:w="2520"/>
            <w:vAlign w:val="top"/>
          </w:tcPr>
          <w:p>
            <w:pPr>
              <w:spacing w:before="30" w:after="30"/>
            </w:pPr>
            <w:r>
              <w:rPr>
                <w:rFonts w:ascii="Arial" w:hAnsi="Arial"/>
                <w:b/>
                <w:color w:val="1E293B"/>
                <w:sz w:val="15"/>
              </w:rPr>
              <w:t>Brand Name:</w:t>
            </w:r>
          </w:p>
        </w:tc>
        <w:tc>
          <w:tcPr>
            <w:tcW w:type="dxa" w:w="2520"/>
            <w:vAlign w:val="top"/>
          </w:tcPr>
          <w:p>
            <w:pPr>
              <w:spacing w:before="30" w:after="30"/>
            </w:pPr>
            <w:r>
              <w:rPr>
                <w:rFonts w:ascii="Arial" w:hAnsi="Arial"/>
                <w:b w:val="0"/>
                <w:color w:val="1E293B"/>
                <w:sz w:val="15"/>
              </w:rPr>
              <w:t>Spectacle Foods</w:t>
            </w:r>
          </w:p>
        </w:tc>
      </w:tr>
      <w:tr>
        <w:tc>
          <w:tcPr>
            <w:tcW w:type="dxa" w:w="2520"/>
            <w:vAlign w:val="top"/>
          </w:tcPr>
          <w:p>
            <w:pPr>
              <w:spacing w:before="30" w:after="30"/>
            </w:pPr>
            <w:r>
              <w:rPr>
                <w:rFonts w:ascii="Arial" w:hAnsi="Arial"/>
                <w:b/>
                <w:color w:val="1E293B"/>
                <w:sz w:val="15"/>
              </w:rPr>
              <w:t>Category:</w:t>
            </w:r>
          </w:p>
        </w:tc>
        <w:tc>
          <w:tcPr>
            <w:tcW w:type="dxa" w:w="2520"/>
            <w:vAlign w:val="top"/>
          </w:tcPr>
          <w:p>
            <w:pPr>
              <w:spacing w:before="30" w:after="30"/>
            </w:pPr>
            <w:r>
              <w:rPr>
                <w:rFonts w:ascii="Arial" w:hAnsi="Arial"/>
                <w:b w:val="0"/>
                <w:color w:val="1E293B"/>
                <w:sz w:val="15"/>
              </w:rPr>
              <w:t>Packaged Food / Peanut Butter</w:t>
            </w:r>
          </w:p>
        </w:tc>
        <w:tc>
          <w:tcPr>
            <w:tcW w:type="dxa" w:w="2520"/>
            <w:vAlign w:val="top"/>
          </w:tcPr>
          <w:p>
            <w:pPr>
              <w:spacing w:before="30" w:after="30"/>
            </w:pPr>
            <w:r>
              <w:rPr>
                <w:rFonts w:ascii="Arial" w:hAnsi="Arial"/>
                <w:b/>
                <w:color w:val="1E293B"/>
                <w:sz w:val="15"/>
              </w:rPr>
              <w:t>Variant / Flavour:</w:t>
            </w:r>
          </w:p>
        </w:tc>
        <w:tc>
          <w:tcPr>
            <w:tcW w:type="dxa" w:w="2520"/>
            <w:vAlign w:val="top"/>
          </w:tcPr>
          <w:p>
            <w:pPr>
              <w:spacing w:before="30" w:after="30"/>
            </w:pPr>
            <w:r>
              <w:rPr>
                <w:rFonts w:ascii="Arial" w:hAnsi="Arial"/>
                <w:b w:val="0"/>
                <w:color w:val="1E293B"/>
                <w:sz w:val="15"/>
              </w:rPr>
              <w:t>Guava</w:t>
            </w:r>
          </w:p>
        </w:tc>
      </w:tr>
      <w:tr>
        <w:tc>
          <w:tcPr>
            <w:tcW w:type="dxa" w:w="2520"/>
            <w:vAlign w:val="top"/>
          </w:tcPr>
          <w:p>
            <w:pPr>
              <w:spacing w:before="30" w:after="30"/>
            </w:pPr>
            <w:r>
              <w:rPr>
                <w:rFonts w:ascii="Arial" w:hAnsi="Arial"/>
                <w:b/>
                <w:color w:val="1E293B"/>
                <w:sz w:val="15"/>
              </w:rPr>
              <w:t>Declared Net Qty:</w:t>
            </w:r>
          </w:p>
        </w:tc>
        <w:tc>
          <w:tcPr>
            <w:tcW w:type="dxa" w:w="2520"/>
            <w:vAlign w:val="top"/>
          </w:tcPr>
          <w:p>
            <w:pPr>
              <w:spacing w:before="30" w:after="30"/>
            </w:pPr>
            <w:r>
              <w:rPr>
                <w:rFonts w:ascii="Arial" w:hAnsi="Arial"/>
                <w:b w:val="0"/>
                <w:color w:val="1E293B"/>
                <w:sz w:val="15"/>
              </w:rPr>
              <w:t>1000.0 g</w:t>
            </w:r>
          </w:p>
        </w:tc>
        <w:tc>
          <w:tcPr>
            <w:tcW w:type="dxa" w:w="2520"/>
            <w:vAlign w:val="top"/>
          </w:tcPr>
          <w:p>
            <w:pPr>
              <w:spacing w:before="30" w:after="30"/>
            </w:pPr>
            <w:r>
              <w:rPr>
                <w:rFonts w:ascii="Arial" w:hAnsi="Arial"/>
                <w:b/>
                <w:color w:val="1E293B"/>
                <w:sz w:val="15"/>
              </w:rPr>
              <w:t>Batch / Lot No:</w:t>
            </w:r>
          </w:p>
        </w:tc>
        <w:tc>
          <w:tcPr>
            <w:tcW w:type="dxa" w:w="2520"/>
            <w:vAlign w:val="top"/>
          </w:tcPr>
          <w:p>
            <w:pPr>
              <w:spacing w:before="30" w:after="30"/>
            </w:pPr>
            <w:r>
              <w:rPr>
                <w:rFonts w:ascii="Arial" w:hAnsi="Arial"/>
                <w:b w:val="0"/>
                <w:color w:val="1E293B"/>
                <w:sz w:val="15"/>
              </w:rPr>
              <w:t>CHCR SFBH-1-1</w:t>
            </w:r>
          </w:p>
        </w:tc>
      </w:tr>
      <w:tr>
        <w:tc>
          <w:tcPr>
            <w:tcW w:type="dxa" w:w="2520"/>
            <w:vAlign w:val="top"/>
          </w:tcPr>
          <w:p>
            <w:pPr>
              <w:spacing w:before="30" w:after="30"/>
            </w:pPr>
            <w:r>
              <w:rPr>
                <w:rFonts w:ascii="Arial" w:hAnsi="Arial"/>
                <w:b/>
                <w:color w:val="1E293B"/>
                <w:sz w:val="15"/>
              </w:rPr>
              <w:t>Manufacturer:</w:t>
            </w:r>
          </w:p>
        </w:tc>
        <w:tc>
          <w:tcPr>
            <w:tcW w:type="dxa" w:w="2520"/>
            <w:vAlign w:val="top"/>
          </w:tcPr>
          <w:p>
            <w:pPr>
              <w:spacing w:before="30" w:after="30"/>
            </w:pPr>
            <w:r>
              <w:rPr>
                <w:rFonts w:ascii="Arial" w:hAnsi="Arial"/>
                <w:b w:val="0"/>
                <w:color w:val="1E293B"/>
                <w:sz w:val="15"/>
              </w:rPr>
              <w:t>Spectacle Foods</w:t>
            </w:r>
          </w:p>
        </w:tc>
        <w:tc>
          <w:tcPr>
            <w:tcW w:type="dxa" w:w="2520"/>
            <w:vAlign w:val="top"/>
          </w:tcPr>
          <w:p>
            <w:pPr>
              <w:spacing w:before="30" w:after="30"/>
            </w:pPr>
            <w:r>
              <w:rPr>
                <w:rFonts w:ascii="Arial" w:hAnsi="Arial"/>
                <w:b/>
                <w:color w:val="1E293B"/>
                <w:sz w:val="15"/>
              </w:rPr>
              <w:t>Packer / Importer:</w:t>
            </w:r>
          </w:p>
        </w:tc>
        <w:tc>
          <w:tcPr>
            <w:tcW w:type="dxa" w:w="2520"/>
            <w:vAlign w:val="top"/>
          </w:tcPr>
          <w:p>
            <w:pPr>
              <w:spacing w:before="30" w:after="30"/>
            </w:pPr>
            <w:r>
              <w:rPr>
                <w:rFonts w:ascii="Arial" w:hAnsi="Arial"/>
                <w:b w:val="0"/>
                <w:color w:val="1E293B"/>
                <w:sz w:val="15"/>
              </w:rPr>
              <w:t>Spectacle Foods / NOT APPLICABLE (DOMESTIC MANUFACTURE)</w:t>
            </w:r>
          </w:p>
        </w:tc>
      </w:tr>
      <w:tr>
        <w:tc>
          <w:tcPr>
            <w:tcW w:type="dxa" w:w="2520"/>
            <w:vAlign w:val="top"/>
          </w:tcPr>
          <w:p>
            <w:pPr>
              <w:spacing w:before="30" w:after="30"/>
            </w:pPr>
            <w:r>
              <w:rPr>
                <w:rFonts w:ascii="Arial" w:hAnsi="Arial"/>
                <w:b/>
                <w:color w:val="1E293B"/>
                <w:sz w:val="15"/>
              </w:rPr>
              <w:t>Country of Origin:</w:t>
            </w:r>
          </w:p>
        </w:tc>
        <w:tc>
          <w:tcPr>
            <w:tcW w:type="dxa" w:w="2520"/>
            <w:vAlign w:val="top"/>
          </w:tcPr>
          <w:p>
            <w:pPr>
              <w:spacing w:before="30" w:after="30"/>
            </w:pPr>
            <w:r>
              <w:rPr>
                <w:rFonts w:ascii="Arial" w:hAnsi="Arial"/>
                <w:b w:val="0"/>
                <w:color w:val="1E293B"/>
                <w:sz w:val="15"/>
              </w:rPr>
              <w:t>India</w:t>
            </w:r>
          </w:p>
        </w:tc>
        <w:tc>
          <w:tcPr>
            <w:tcW w:type="dxa" w:w="2520"/>
            <w:vAlign w:val="top"/>
          </w:tcPr>
          <w:p>
            <w:pPr>
              <w:spacing w:before="30" w:after="30"/>
            </w:pPr>
            <w:r>
              <w:rPr>
                <w:rFonts w:ascii="Arial" w:hAnsi="Arial"/>
                <w:b/>
                <w:color w:val="1E293B"/>
                <w:sz w:val="15"/>
              </w:rPr>
              <w:t>Origin Status:</w:t>
            </w:r>
          </w:p>
        </w:tc>
        <w:tc>
          <w:tcPr>
            <w:tcW w:type="dxa" w:w="2520"/>
            <w:vAlign w:val="top"/>
          </w:tcPr>
          <w:p>
            <w:pPr>
              <w:spacing w:before="30" w:after="30"/>
            </w:pPr>
            <w:r>
              <w:rPr>
                <w:rFonts w:ascii="Arial" w:hAnsi="Arial"/>
                <w:b w:val="0"/>
                <w:color w:val="1E293B"/>
                <w:sz w:val="15"/>
              </w:rPr>
              <w:t>DOMESTIC</w:t>
            </w:r>
          </w:p>
        </w:tc>
      </w:tr>
    </w:tbl>
    <w:p>
      <w:pPr>
        <w:keepNext/>
        <w:spacing w:before="160" w:after="60"/>
      </w:pPr>
      <w:r>
        <w:rPr>
          <w:b/>
          <w:color w:val="1E3A8A"/>
          <w:sz w:val="19"/>
        </w:rPr>
        <w:t>3.0 EVIDENCE REGISTER &amp; CRYPTOGRAPHIC INTEGRITY HASHES</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1680"/>
        <w:gridCol w:w="1680"/>
        <w:gridCol w:w="1680"/>
        <w:gridCol w:w="1680"/>
        <w:gridCol w:w="1680"/>
        <w:gridCol w:w="1680"/>
      </w:tblGrid>
      <w:tr>
        <w:tc>
          <w:tcPr>
            <w:tcW w:type="dxa" w:w="1680"/>
            <w:vAlign w:val="top"/>
            <w:shd w:fill="E2E8F0"/>
          </w:tcPr>
          <w:p>
            <w:pPr>
              <w:spacing w:before="30" w:after="30"/>
            </w:pPr>
            <w:r>
              <w:rPr>
                <w:rFonts w:ascii="Arial" w:hAnsi="Arial"/>
                <w:b/>
                <w:color w:val="1E293B"/>
                <w:sz w:val="15"/>
              </w:rPr>
              <w:t>Sl.</w:t>
            </w:r>
          </w:p>
        </w:tc>
        <w:tc>
          <w:tcPr>
            <w:tcW w:type="dxa" w:w="1680"/>
            <w:vAlign w:val="top"/>
            <w:shd w:fill="E2E8F0"/>
          </w:tcPr>
          <w:p>
            <w:pPr>
              <w:spacing w:before="30" w:after="30"/>
            </w:pPr>
            <w:r>
              <w:rPr>
                <w:rFonts w:ascii="Arial" w:hAnsi="Arial"/>
                <w:b/>
                <w:color w:val="1E293B"/>
                <w:sz w:val="15"/>
              </w:rPr>
              <w:t>Evidence ID</w:t>
            </w:r>
          </w:p>
        </w:tc>
        <w:tc>
          <w:tcPr>
            <w:tcW w:type="dxa" w:w="1680"/>
            <w:vAlign w:val="top"/>
            <w:shd w:fill="E2E8F0"/>
          </w:tcPr>
          <w:p>
            <w:pPr>
              <w:spacing w:before="30" w:after="30"/>
            </w:pPr>
            <w:r>
              <w:rPr>
                <w:rFonts w:ascii="Arial" w:hAnsi="Arial"/>
                <w:b/>
                <w:color w:val="1E293B"/>
                <w:sz w:val="15"/>
              </w:rPr>
              <w:t>Filename / View</w:t>
            </w:r>
          </w:p>
        </w:tc>
        <w:tc>
          <w:tcPr>
            <w:tcW w:type="dxa" w:w="1680"/>
            <w:vAlign w:val="top"/>
            <w:shd w:fill="E2E8F0"/>
          </w:tcPr>
          <w:p>
            <w:pPr>
              <w:spacing w:before="30" w:after="30"/>
            </w:pPr>
            <w:r>
              <w:rPr>
                <w:rFonts w:ascii="Arial" w:hAnsi="Arial"/>
                <w:b/>
                <w:color w:val="1E293B"/>
                <w:sz w:val="15"/>
              </w:rPr>
              <w:t>Size</w:t>
            </w:r>
          </w:p>
        </w:tc>
        <w:tc>
          <w:tcPr>
            <w:tcW w:type="dxa" w:w="1680"/>
            <w:vAlign w:val="top"/>
            <w:shd w:fill="E2E8F0"/>
          </w:tcPr>
          <w:p>
            <w:pPr>
              <w:spacing w:before="30" w:after="30"/>
            </w:pPr>
            <w:r>
              <w:rPr>
                <w:rFonts w:ascii="Arial" w:hAnsi="Arial"/>
                <w:b/>
                <w:color w:val="1E293B"/>
                <w:sz w:val="15"/>
              </w:rPr>
              <w:t>SHA-256 Hash</w:t>
            </w:r>
          </w:p>
        </w:tc>
        <w:tc>
          <w:tcPr>
            <w:tcW w:type="dxa" w:w="1680"/>
            <w:vAlign w:val="top"/>
            <w:shd w:fill="E2E8F0"/>
          </w:tcPr>
          <w:p>
            <w:pPr>
              <w:spacing w:before="30" w:after="30"/>
            </w:pPr>
            <w:r>
              <w:rPr>
                <w:rFonts w:ascii="Arial" w:hAnsi="Arial"/>
                <w:b/>
                <w:color w:val="1E293B"/>
                <w:sz w:val="15"/>
              </w:rPr>
              <w:t>Status</w:t>
            </w:r>
          </w:p>
        </w:tc>
      </w:tr>
      <w:tr>
        <w:tc>
          <w:tcPr>
            <w:tcW w:type="dxa" w:w="1680"/>
            <w:vAlign w:val="top"/>
          </w:tcPr>
          <w:p>
            <w:pPr>
              <w:spacing w:before="30" w:after="30"/>
            </w:pPr>
            <w:r>
              <w:rPr>
                <w:rFonts w:ascii="Arial" w:hAnsi="Arial"/>
                <w:b w:val="0"/>
                <w:color w:val="1E293B"/>
                <w:sz w:val="15"/>
              </w:rPr>
              <w:t>1</w:t>
            </w:r>
          </w:p>
        </w:tc>
        <w:tc>
          <w:tcPr>
            <w:tcW w:type="dxa" w:w="1680"/>
            <w:vAlign w:val="top"/>
          </w:tcPr>
          <w:p>
            <w:pPr>
              <w:spacing w:before="30" w:after="30"/>
            </w:pPr>
            <w:r>
              <w:rPr>
                <w:rFonts w:ascii="Arial" w:hAnsi="Arial"/>
                <w:b/>
                <w:color w:val="1E293B"/>
                <w:sz w:val="15"/>
              </w:rPr>
              <w:t>EV-PB-BC58B2BF</w:t>
            </w:r>
          </w:p>
        </w:tc>
        <w:tc>
          <w:tcPr>
            <w:tcW w:type="dxa" w:w="1680"/>
            <w:vAlign w:val="top"/>
          </w:tcPr>
          <w:p>
            <w:pPr>
              <w:spacing w:before="30" w:after="30"/>
            </w:pPr>
            <w:r>
              <w:rPr>
                <w:rFonts w:ascii="Arial" w:hAnsi="Arial"/>
                <w:b w:val="0"/>
                <w:color w:val="1E293B"/>
                <w:sz w:val="15"/>
              </w:rPr>
              <w:t>IMG_20260920_041658.jpg (PRIMARY)</w:t>
            </w:r>
          </w:p>
        </w:tc>
        <w:tc>
          <w:tcPr>
            <w:tcW w:type="dxa" w:w="1680"/>
            <w:vAlign w:val="top"/>
          </w:tcPr>
          <w:p>
            <w:pPr>
              <w:spacing w:before="30" w:after="30"/>
            </w:pPr>
            <w:r>
              <w:rPr>
                <w:rFonts w:ascii="Arial" w:hAnsi="Arial"/>
                <w:b w:val="0"/>
                <w:color w:val="1E293B"/>
                <w:sz w:val="15"/>
              </w:rPr>
              <w:t>3114 KB</w:t>
            </w:r>
          </w:p>
        </w:tc>
        <w:tc>
          <w:tcPr>
            <w:tcW w:type="dxa" w:w="1680"/>
            <w:vAlign w:val="top"/>
          </w:tcPr>
          <w:p>
            <w:pPr>
              <w:spacing w:before="30" w:after="30"/>
            </w:pPr>
            <w:r>
              <w:rPr>
                <w:rFonts w:ascii="Courier" w:hAnsi="Courier"/>
                <w:b w:val="0"/>
                <w:color w:val="1E293B"/>
                <w:sz w:val="13"/>
              </w:rPr>
              <w:t>b863e9257de41261a0f539479a567aa9fae117509e94dc718f6a735c37f3e571</w:t>
            </w:r>
          </w:p>
        </w:tc>
        <w:tc>
          <w:tcPr>
            <w:tcW w:type="dxa" w:w="1680"/>
            <w:vAlign w:val="top"/>
          </w:tcPr>
          <w:p>
            <w:pPr>
              <w:spacing w:before="30" w:after="30"/>
            </w:pPr>
            <w:r>
              <w:rPr>
                <w:rFonts w:ascii="Arial" w:hAnsi="Arial"/>
                <w:b w:val="0"/>
                <w:color w:val="1E293B"/>
                <w:sz w:val="15"/>
              </w:rPr>
              <w:t>PRESERVED / IMMUTABLE</w:t>
            </w:r>
          </w:p>
        </w:tc>
      </w:tr>
      <w:tr>
        <w:tc>
          <w:tcPr>
            <w:tcW w:type="dxa" w:w="1680"/>
            <w:vAlign w:val="top"/>
          </w:tcPr>
          <w:p>
            <w:pPr>
              <w:spacing w:before="30" w:after="30"/>
            </w:pPr>
            <w:r>
              <w:rPr>
                <w:rFonts w:ascii="Arial" w:hAnsi="Arial"/>
                <w:b w:val="0"/>
                <w:color w:val="1E293B"/>
                <w:sz w:val="15"/>
              </w:rPr>
              <w:t>2</w:t>
            </w:r>
          </w:p>
        </w:tc>
        <w:tc>
          <w:tcPr>
            <w:tcW w:type="dxa" w:w="1680"/>
            <w:vAlign w:val="top"/>
          </w:tcPr>
          <w:p>
            <w:pPr>
              <w:spacing w:before="30" w:after="30"/>
            </w:pPr>
            <w:r>
              <w:rPr>
                <w:rFonts w:ascii="Arial" w:hAnsi="Arial"/>
                <w:b/>
                <w:color w:val="1E293B"/>
                <w:sz w:val="15"/>
              </w:rPr>
              <w:t>EV-PB-05371B0A</w:t>
            </w:r>
          </w:p>
        </w:tc>
        <w:tc>
          <w:tcPr>
            <w:tcW w:type="dxa" w:w="1680"/>
            <w:vAlign w:val="top"/>
          </w:tcPr>
          <w:p>
            <w:pPr>
              <w:spacing w:before="30" w:after="30"/>
            </w:pPr>
            <w:r>
              <w:rPr>
                <w:rFonts w:ascii="Arial" w:hAnsi="Arial"/>
                <w:b w:val="0"/>
                <w:color w:val="1E293B"/>
                <w:sz w:val="15"/>
              </w:rPr>
              <w:t>IMG_20260920_041705.jpg (PRIMARY)</w:t>
            </w:r>
          </w:p>
        </w:tc>
        <w:tc>
          <w:tcPr>
            <w:tcW w:type="dxa" w:w="1680"/>
            <w:vAlign w:val="top"/>
          </w:tcPr>
          <w:p>
            <w:pPr>
              <w:spacing w:before="30" w:after="30"/>
            </w:pPr>
            <w:r>
              <w:rPr>
                <w:rFonts w:ascii="Arial" w:hAnsi="Arial"/>
                <w:b w:val="0"/>
                <w:color w:val="1E293B"/>
                <w:sz w:val="15"/>
              </w:rPr>
              <w:t>3556 KB</w:t>
            </w:r>
          </w:p>
        </w:tc>
        <w:tc>
          <w:tcPr>
            <w:tcW w:type="dxa" w:w="1680"/>
            <w:vAlign w:val="top"/>
          </w:tcPr>
          <w:p>
            <w:pPr>
              <w:spacing w:before="30" w:after="30"/>
            </w:pPr>
            <w:r>
              <w:rPr>
                <w:rFonts w:ascii="Courier" w:hAnsi="Courier"/>
                <w:b w:val="0"/>
                <w:color w:val="1E293B"/>
                <w:sz w:val="13"/>
              </w:rPr>
              <w:t>6cc325f72d92016c218e5bb5c04543d946e629267654ac6b873f4cccde8ab8e7</w:t>
            </w:r>
          </w:p>
        </w:tc>
        <w:tc>
          <w:tcPr>
            <w:tcW w:type="dxa" w:w="1680"/>
            <w:vAlign w:val="top"/>
          </w:tcPr>
          <w:p>
            <w:pPr>
              <w:spacing w:before="30" w:after="30"/>
            </w:pPr>
            <w:r>
              <w:rPr>
                <w:rFonts w:ascii="Arial" w:hAnsi="Arial"/>
                <w:b w:val="0"/>
                <w:color w:val="1E293B"/>
                <w:sz w:val="15"/>
              </w:rPr>
              <w:t>PRESERVED / IMMUTABLE</w:t>
            </w:r>
          </w:p>
        </w:tc>
      </w:tr>
      <w:tr>
        <w:tc>
          <w:tcPr>
            <w:tcW w:type="dxa" w:w="1680"/>
            <w:vAlign w:val="top"/>
          </w:tcPr>
          <w:p>
            <w:pPr>
              <w:spacing w:before="30" w:after="30"/>
            </w:pPr>
            <w:r>
              <w:rPr>
                <w:rFonts w:ascii="Arial" w:hAnsi="Arial"/>
                <w:b w:val="0"/>
                <w:color w:val="1E293B"/>
                <w:sz w:val="15"/>
              </w:rPr>
              <w:t>3</w:t>
            </w:r>
          </w:p>
        </w:tc>
        <w:tc>
          <w:tcPr>
            <w:tcW w:type="dxa" w:w="1680"/>
            <w:vAlign w:val="top"/>
          </w:tcPr>
          <w:p>
            <w:pPr>
              <w:spacing w:before="30" w:after="30"/>
            </w:pPr>
            <w:r>
              <w:rPr>
                <w:rFonts w:ascii="Arial" w:hAnsi="Arial"/>
                <w:b/>
                <w:color w:val="1E293B"/>
                <w:sz w:val="15"/>
              </w:rPr>
              <w:t>EV-PB-36F30974</w:t>
            </w:r>
          </w:p>
        </w:tc>
        <w:tc>
          <w:tcPr>
            <w:tcW w:type="dxa" w:w="1680"/>
            <w:vAlign w:val="top"/>
          </w:tcPr>
          <w:p>
            <w:pPr>
              <w:spacing w:before="30" w:after="30"/>
            </w:pPr>
            <w:r>
              <w:rPr>
                <w:rFonts w:ascii="Arial" w:hAnsi="Arial"/>
                <w:b w:val="0"/>
                <w:color w:val="1E293B"/>
                <w:sz w:val="15"/>
              </w:rPr>
              <w:t>IMG_20260920_041717.jpg (PRIMARY)</w:t>
            </w:r>
          </w:p>
        </w:tc>
        <w:tc>
          <w:tcPr>
            <w:tcW w:type="dxa" w:w="1680"/>
            <w:vAlign w:val="top"/>
          </w:tcPr>
          <w:p>
            <w:pPr>
              <w:spacing w:before="30" w:after="30"/>
            </w:pPr>
            <w:r>
              <w:rPr>
                <w:rFonts w:ascii="Arial" w:hAnsi="Arial"/>
                <w:b w:val="0"/>
                <w:color w:val="1E293B"/>
                <w:sz w:val="15"/>
              </w:rPr>
              <w:t>3365 KB</w:t>
            </w:r>
          </w:p>
        </w:tc>
        <w:tc>
          <w:tcPr>
            <w:tcW w:type="dxa" w:w="1680"/>
            <w:vAlign w:val="top"/>
          </w:tcPr>
          <w:p>
            <w:pPr>
              <w:spacing w:before="30" w:after="30"/>
            </w:pPr>
            <w:r>
              <w:rPr>
                <w:rFonts w:ascii="Courier" w:hAnsi="Courier"/>
                <w:b w:val="0"/>
                <w:color w:val="1E293B"/>
                <w:sz w:val="13"/>
              </w:rPr>
              <w:t>90914d801c3a8c2fe9756c76cff1f841280527e9af47ac17c9a3a9384671e203</w:t>
            </w:r>
          </w:p>
        </w:tc>
        <w:tc>
          <w:tcPr>
            <w:tcW w:type="dxa" w:w="1680"/>
            <w:vAlign w:val="top"/>
          </w:tcPr>
          <w:p>
            <w:pPr>
              <w:spacing w:before="30" w:after="30"/>
            </w:pPr>
            <w:r>
              <w:rPr>
                <w:rFonts w:ascii="Arial" w:hAnsi="Arial"/>
                <w:b w:val="0"/>
                <w:color w:val="1E293B"/>
                <w:sz w:val="15"/>
              </w:rPr>
              <w:t>PRESERVED / IMMUTABLE</w:t>
            </w:r>
          </w:p>
        </w:tc>
      </w:tr>
      <w:tr>
        <w:tc>
          <w:tcPr>
            <w:tcW w:type="dxa" w:w="1680"/>
            <w:vAlign w:val="top"/>
          </w:tcPr>
          <w:p>
            <w:pPr>
              <w:spacing w:before="30" w:after="30"/>
            </w:pPr>
            <w:r>
              <w:rPr>
                <w:rFonts w:ascii="Arial" w:hAnsi="Arial"/>
                <w:b w:val="0"/>
                <w:color w:val="1E293B"/>
                <w:sz w:val="15"/>
              </w:rPr>
              <w:t>4</w:t>
            </w:r>
          </w:p>
        </w:tc>
        <w:tc>
          <w:tcPr>
            <w:tcW w:type="dxa" w:w="1680"/>
            <w:vAlign w:val="top"/>
          </w:tcPr>
          <w:p>
            <w:pPr>
              <w:spacing w:before="30" w:after="30"/>
            </w:pPr>
            <w:r>
              <w:rPr>
                <w:rFonts w:ascii="Arial" w:hAnsi="Arial"/>
                <w:b/>
                <w:color w:val="1E293B"/>
                <w:sz w:val="15"/>
              </w:rPr>
              <w:t>EV-PB-FE104B6D</w:t>
            </w:r>
          </w:p>
        </w:tc>
        <w:tc>
          <w:tcPr>
            <w:tcW w:type="dxa" w:w="1680"/>
            <w:vAlign w:val="top"/>
          </w:tcPr>
          <w:p>
            <w:pPr>
              <w:spacing w:before="30" w:after="30"/>
            </w:pPr>
            <w:r>
              <w:rPr>
                <w:rFonts w:ascii="Arial" w:hAnsi="Arial"/>
                <w:b w:val="0"/>
                <w:color w:val="1E293B"/>
                <w:sz w:val="15"/>
              </w:rPr>
              <w:t>IMG_20260920_041726.jpg (PRIMARY)</w:t>
            </w:r>
          </w:p>
        </w:tc>
        <w:tc>
          <w:tcPr>
            <w:tcW w:type="dxa" w:w="1680"/>
            <w:vAlign w:val="top"/>
          </w:tcPr>
          <w:p>
            <w:pPr>
              <w:spacing w:before="30" w:after="30"/>
            </w:pPr>
            <w:r>
              <w:rPr>
                <w:rFonts w:ascii="Arial" w:hAnsi="Arial"/>
                <w:b w:val="0"/>
                <w:color w:val="1E293B"/>
                <w:sz w:val="15"/>
              </w:rPr>
              <w:t>3134 KB</w:t>
            </w:r>
          </w:p>
        </w:tc>
        <w:tc>
          <w:tcPr>
            <w:tcW w:type="dxa" w:w="1680"/>
            <w:vAlign w:val="top"/>
          </w:tcPr>
          <w:p>
            <w:pPr>
              <w:spacing w:before="30" w:after="30"/>
            </w:pPr>
            <w:r>
              <w:rPr>
                <w:rFonts w:ascii="Courier" w:hAnsi="Courier"/>
                <w:b w:val="0"/>
                <w:color w:val="1E293B"/>
                <w:sz w:val="13"/>
              </w:rPr>
              <w:t>653925000a73dd32802a0c2cc8fc8c65972842cd4d9860bbd0c37656b982b03e</w:t>
            </w:r>
          </w:p>
        </w:tc>
        <w:tc>
          <w:tcPr>
            <w:tcW w:type="dxa" w:w="1680"/>
            <w:vAlign w:val="top"/>
          </w:tcPr>
          <w:p>
            <w:pPr>
              <w:spacing w:before="30" w:after="30"/>
            </w:pPr>
            <w:r>
              <w:rPr>
                <w:rFonts w:ascii="Arial" w:hAnsi="Arial"/>
                <w:b w:val="0"/>
                <w:color w:val="1E293B"/>
                <w:sz w:val="15"/>
              </w:rPr>
              <w:t>PRESERVED / IMMUTABLE</w:t>
            </w:r>
          </w:p>
        </w:tc>
      </w:tr>
    </w:tbl>
    <w:p>
      <w:pPr>
        <w:keepNext/>
        <w:spacing w:before="160" w:after="60"/>
      </w:pPr>
      <w:r>
        <w:rPr>
          <w:b/>
          <w:color w:val="1E3A8A"/>
          <w:sz w:val="19"/>
        </w:rPr>
        <w:t>4.0 DECLARATION EXTRACTION &amp; EVIDENCE SYNTHESIS</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1680"/>
        <w:gridCol w:w="1680"/>
        <w:gridCol w:w="1680"/>
        <w:gridCol w:w="1680"/>
        <w:gridCol w:w="1680"/>
        <w:gridCol w:w="1680"/>
      </w:tblGrid>
      <w:tr>
        <w:tc>
          <w:tcPr>
            <w:tcW w:type="dxa" w:w="1680"/>
            <w:vAlign w:val="top"/>
            <w:shd w:fill="E2E8F0"/>
          </w:tcPr>
          <w:p>
            <w:pPr>
              <w:spacing w:before="30" w:after="30"/>
            </w:pPr>
            <w:r>
              <w:rPr>
                <w:rFonts w:ascii="Arial" w:hAnsi="Arial"/>
                <w:b/>
                <w:color w:val="1E293B"/>
                <w:sz w:val="15"/>
              </w:rPr>
              <w:t>Sl.</w:t>
            </w:r>
          </w:p>
        </w:tc>
        <w:tc>
          <w:tcPr>
            <w:tcW w:type="dxa" w:w="1680"/>
            <w:vAlign w:val="top"/>
            <w:shd w:fill="E2E8F0"/>
          </w:tcPr>
          <w:p>
            <w:pPr>
              <w:spacing w:before="30" w:after="30"/>
            </w:pPr>
            <w:r>
              <w:rPr>
                <w:rFonts w:ascii="Arial" w:hAnsi="Arial"/>
                <w:b/>
                <w:color w:val="1E293B"/>
                <w:sz w:val="15"/>
              </w:rPr>
              <w:t>Statutory Requirement</w:t>
            </w:r>
          </w:p>
        </w:tc>
        <w:tc>
          <w:tcPr>
            <w:tcW w:type="dxa" w:w="1680"/>
            <w:vAlign w:val="top"/>
            <w:shd w:fill="E2E8F0"/>
          </w:tcPr>
          <w:p>
            <w:pPr>
              <w:spacing w:before="30" w:after="30"/>
            </w:pPr>
            <w:r>
              <w:rPr>
                <w:rFonts w:ascii="Arial" w:hAnsi="Arial"/>
                <w:b/>
                <w:color w:val="1E293B"/>
                <w:sz w:val="15"/>
              </w:rPr>
              <w:t>Synthesized Value</w:t>
            </w:r>
          </w:p>
        </w:tc>
        <w:tc>
          <w:tcPr>
            <w:tcW w:type="dxa" w:w="1680"/>
            <w:vAlign w:val="top"/>
            <w:shd w:fill="E2E8F0"/>
          </w:tcPr>
          <w:p>
            <w:pPr>
              <w:spacing w:before="30" w:after="30"/>
            </w:pPr>
            <w:r>
              <w:rPr>
                <w:rFonts w:ascii="Arial" w:hAnsi="Arial"/>
                <w:b/>
                <w:color w:val="1E293B"/>
                <w:sz w:val="15"/>
              </w:rPr>
              <w:t>Status</w:t>
            </w:r>
          </w:p>
        </w:tc>
        <w:tc>
          <w:tcPr>
            <w:tcW w:type="dxa" w:w="1680"/>
            <w:vAlign w:val="top"/>
            <w:shd w:fill="E2E8F0"/>
          </w:tcPr>
          <w:p>
            <w:pPr>
              <w:spacing w:before="30" w:after="30"/>
            </w:pPr>
            <w:r>
              <w:rPr>
                <w:rFonts w:ascii="Arial" w:hAnsi="Arial"/>
                <w:b/>
                <w:color w:val="1E293B"/>
                <w:sz w:val="15"/>
              </w:rPr>
              <w:t>Source Evidence</w:t>
            </w:r>
          </w:p>
        </w:tc>
        <w:tc>
          <w:tcPr>
            <w:tcW w:type="dxa" w:w="1680"/>
            <w:vAlign w:val="top"/>
            <w:shd w:fill="E2E8F0"/>
          </w:tcPr>
          <w:p>
            <w:pPr>
              <w:spacing w:before="30" w:after="30"/>
            </w:pPr>
            <w:r>
              <w:rPr>
                <w:rFonts w:ascii="Arial" w:hAnsi="Arial"/>
                <w:b/>
                <w:color w:val="1E293B"/>
                <w:sz w:val="15"/>
              </w:rPr>
              <w:t>Synthesis Basis / Notes</w:t>
            </w:r>
          </w:p>
        </w:tc>
      </w:tr>
      <w:tr>
        <w:tc>
          <w:tcPr>
            <w:tcW w:type="dxa" w:w="1680"/>
            <w:vAlign w:val="top"/>
          </w:tcPr>
          <w:p>
            <w:pPr>
              <w:spacing w:before="30" w:after="30"/>
            </w:pPr>
            <w:r>
              <w:rPr>
                <w:rFonts w:ascii="Arial" w:hAnsi="Arial"/>
                <w:b w:val="0"/>
                <w:color w:val="1E293B"/>
                <w:sz w:val="15"/>
              </w:rPr>
              <w:t>1</w:t>
            </w:r>
          </w:p>
        </w:tc>
        <w:tc>
          <w:tcPr>
            <w:tcW w:type="dxa" w:w="1680"/>
            <w:vAlign w:val="top"/>
          </w:tcPr>
          <w:p>
            <w:pPr>
              <w:spacing w:before="30" w:after="30"/>
            </w:pPr>
            <w:r>
              <w:rPr>
                <w:rFonts w:ascii="Arial" w:hAnsi="Arial"/>
                <w:b/>
                <w:color w:val="1E293B"/>
                <w:sz w:val="15"/>
              </w:rPr>
              <w:t>Rule 6(1)(a) — Manufacturer / Packer / Importer</w:t>
            </w:r>
          </w:p>
        </w:tc>
        <w:tc>
          <w:tcPr>
            <w:tcW w:type="dxa" w:w="1680"/>
            <w:vAlign w:val="top"/>
          </w:tcPr>
          <w:p>
            <w:pPr>
              <w:spacing w:before="30" w:after="30"/>
            </w:pPr>
            <w:r>
              <w:rPr>
                <w:rFonts w:ascii="Arial" w:hAnsi="Arial"/>
                <w:b w:val="0"/>
                <w:color w:val="1E293B"/>
                <w:sz w:val="15"/>
              </w:rPr>
              <w:t>status: OBSERVED, declaration_type: MANUFACTURER_AND_MARKETER, name: Spectacle Foods, address: Sub plot no. 1314/3, super industrial park, dhanwada, bavla, ahmedabad 382220, Gujarat, India, marketer_name: ALPINO HEALTH FOODS PVT LTD, brand_owner_name: ALPINO HEALTH FOODS PVT LTD</w:t>
            </w:r>
          </w:p>
        </w:tc>
        <w:tc>
          <w:tcPr>
            <w:tcW w:type="dxa" w:w="1680"/>
            <w:vAlign w:val="top"/>
          </w:tcPr>
          <w:p>
            <w:pPr>
              <w:spacing w:before="30" w:after="30"/>
            </w:pPr>
            <w:r>
              <w:rPr>
                <w:rFonts w:ascii="Arial" w:hAnsi="Arial"/>
                <w:b/>
                <w:color w:val="1E293B"/>
                <w:sz w:val="15"/>
              </w:rPr>
              <w:t>OBSERVED</w:t>
            </w:r>
          </w:p>
        </w:tc>
        <w:tc>
          <w:tcPr>
            <w:tcW w:type="dxa" w:w="1680"/>
            <w:vAlign w:val="top"/>
          </w:tcPr>
          <w:p>
            <w:pPr>
              <w:spacing w:before="30" w:after="30"/>
            </w:pPr>
            <w:r>
              <w:rPr>
                <w:rFonts w:ascii="Arial" w:hAnsi="Arial"/>
                <w:b w:val="0"/>
                <w:color w:val="1E293B"/>
                <w:sz w:val="15"/>
              </w:rPr>
              <w:t>EV-PB-36F30974</w:t>
            </w:r>
          </w:p>
        </w:tc>
        <w:tc>
          <w:tcPr>
            <w:tcW w:type="dxa" w:w="1680"/>
            <w:vAlign w:val="top"/>
          </w:tcPr>
          <w:p>
            <w:pPr>
              <w:spacing w:before="30" w:after="30"/>
            </w:pPr>
            <w:r>
              <w:rPr>
                <w:rFonts w:ascii="Arial" w:hAnsi="Arial"/>
                <w:b w:val="0"/>
                <w:color w:val="1E293B"/>
                <w:sz w:val="15"/>
              </w:rPr>
              <w:t>Single evidence observation verified on statutory information panel.</w:t>
            </w:r>
          </w:p>
        </w:tc>
      </w:tr>
      <w:tr>
        <w:tc>
          <w:tcPr>
            <w:tcW w:type="dxa" w:w="1680"/>
            <w:vAlign w:val="top"/>
          </w:tcPr>
          <w:p>
            <w:pPr>
              <w:spacing w:before="30" w:after="30"/>
            </w:pPr>
            <w:r>
              <w:rPr>
                <w:rFonts w:ascii="Arial" w:hAnsi="Arial"/>
                <w:b w:val="0"/>
                <w:color w:val="1E293B"/>
                <w:sz w:val="15"/>
              </w:rPr>
              <w:t>2</w:t>
            </w:r>
          </w:p>
        </w:tc>
        <w:tc>
          <w:tcPr>
            <w:tcW w:type="dxa" w:w="1680"/>
            <w:vAlign w:val="top"/>
          </w:tcPr>
          <w:p>
            <w:pPr>
              <w:spacing w:before="30" w:after="30"/>
            </w:pPr>
            <w:r>
              <w:rPr>
                <w:rFonts w:ascii="Arial" w:hAnsi="Arial"/>
                <w:b/>
                <w:color w:val="1E293B"/>
                <w:sz w:val="15"/>
              </w:rPr>
              <w:t>Rule 6(1)(b) — Generic / Common Commodity Name</w:t>
            </w:r>
          </w:p>
        </w:tc>
        <w:tc>
          <w:tcPr>
            <w:tcW w:type="dxa" w:w="1680"/>
            <w:vAlign w:val="top"/>
          </w:tcPr>
          <w:p>
            <w:pPr>
              <w:spacing w:before="30" w:after="30"/>
            </w:pPr>
            <w:r>
              <w:rPr>
                <w:rFonts w:ascii="Arial" w:hAnsi="Arial"/>
                <w:b w:val="0"/>
                <w:color w:val="1E293B"/>
                <w:sz w:val="15"/>
              </w:rPr>
              <w:t>NOT OBSERVED</w:t>
            </w:r>
          </w:p>
        </w:tc>
        <w:tc>
          <w:tcPr>
            <w:tcW w:type="dxa" w:w="1680"/>
            <w:vAlign w:val="top"/>
          </w:tcPr>
          <w:p>
            <w:pPr>
              <w:spacing w:before="30" w:after="30"/>
            </w:pPr>
            <w:r>
              <w:rPr>
                <w:rFonts w:ascii="Arial" w:hAnsi="Arial"/>
                <w:b/>
                <w:color w:val="1E293B"/>
                <w:sz w:val="15"/>
              </w:rPr>
              <w:t>CONFLICTING</w:t>
            </w:r>
          </w:p>
        </w:tc>
        <w:tc>
          <w:tcPr>
            <w:tcW w:type="dxa" w:w="1680"/>
            <w:vAlign w:val="top"/>
          </w:tcPr>
          <w:p>
            <w:pPr>
              <w:spacing w:before="30" w:after="30"/>
            </w:pPr>
            <w:r>
              <w:rPr>
                <w:rFonts w:ascii="Arial" w:hAnsi="Arial"/>
                <w:b w:val="0"/>
                <w:color w:val="1E293B"/>
                <w:sz w:val="15"/>
              </w:rPr>
              <w:t>EV-PB-BC58B2BF</w:t>
            </w:r>
          </w:p>
        </w:tc>
        <w:tc>
          <w:tcPr>
            <w:tcW w:type="dxa" w:w="1680"/>
            <w:vAlign w:val="top"/>
          </w:tcPr>
          <w:p>
            <w:pPr>
              <w:spacing w:before="30" w:after="30"/>
            </w:pPr>
            <w:r>
              <w:rPr>
                <w:rFonts w:ascii="Arial" w:hAnsi="Arial"/>
                <w:b w:val="0"/>
                <w:color w:val="1E293B"/>
                <w:sz w:val="15"/>
              </w:rPr>
              <w:t>Multi-panel observations observed between PDP 'EV-PB-BC58B2BF' and category specification 'EV-PB-05371B0A'.</w:t>
            </w:r>
          </w:p>
        </w:tc>
      </w:tr>
      <w:tr>
        <w:tc>
          <w:tcPr>
            <w:tcW w:type="dxa" w:w="1680"/>
            <w:vAlign w:val="top"/>
          </w:tcPr>
          <w:p>
            <w:pPr>
              <w:spacing w:before="30" w:after="30"/>
            </w:pPr>
            <w:r>
              <w:rPr>
                <w:rFonts w:ascii="Arial" w:hAnsi="Arial"/>
                <w:b w:val="0"/>
                <w:color w:val="1E293B"/>
                <w:sz w:val="15"/>
              </w:rPr>
              <w:t>3</w:t>
            </w:r>
          </w:p>
        </w:tc>
        <w:tc>
          <w:tcPr>
            <w:tcW w:type="dxa" w:w="1680"/>
            <w:vAlign w:val="top"/>
          </w:tcPr>
          <w:p>
            <w:pPr>
              <w:spacing w:before="30" w:after="30"/>
            </w:pPr>
            <w:r>
              <w:rPr>
                <w:rFonts w:ascii="Arial" w:hAnsi="Arial"/>
                <w:b/>
                <w:color w:val="1E293B"/>
                <w:sz w:val="15"/>
              </w:rPr>
              <w:t>Rule 6(1)(c) — Net Quantity &amp; Standard Metric Units</w:t>
            </w:r>
          </w:p>
        </w:tc>
        <w:tc>
          <w:tcPr>
            <w:tcW w:type="dxa" w:w="1680"/>
            <w:vAlign w:val="top"/>
          </w:tcPr>
          <w:p>
            <w:pPr>
              <w:spacing w:before="30" w:after="30"/>
            </w:pPr>
            <w:r>
              <w:rPr>
                <w:rFonts w:ascii="Arial" w:hAnsi="Arial"/>
                <w:b w:val="0"/>
                <w:color w:val="1E293B"/>
                <w:sz w:val="15"/>
              </w:rPr>
              <w:t>status: OBSERVED, quantity_value: 1000.0, unit: g, unit_raw: 1kg</w:t>
            </w:r>
          </w:p>
        </w:tc>
        <w:tc>
          <w:tcPr>
            <w:tcW w:type="dxa" w:w="1680"/>
            <w:vAlign w:val="top"/>
          </w:tcPr>
          <w:p>
            <w:pPr>
              <w:spacing w:before="30" w:after="30"/>
            </w:pPr>
            <w:r>
              <w:rPr>
                <w:rFonts w:ascii="Arial" w:hAnsi="Arial"/>
                <w:b/>
                <w:color w:val="1E293B"/>
                <w:sz w:val="15"/>
              </w:rPr>
              <w:t>OBSERVED</w:t>
            </w:r>
          </w:p>
        </w:tc>
        <w:tc>
          <w:tcPr>
            <w:tcW w:type="dxa" w:w="1680"/>
            <w:vAlign w:val="top"/>
          </w:tcPr>
          <w:p>
            <w:pPr>
              <w:spacing w:before="30" w:after="30"/>
            </w:pPr>
            <w:r>
              <w:rPr>
                <w:rFonts w:ascii="Arial" w:hAnsi="Arial"/>
                <w:b w:val="0"/>
                <w:color w:val="1E293B"/>
                <w:sz w:val="15"/>
              </w:rPr>
              <w:t>EV-PB-BC58B2BF</w:t>
            </w:r>
          </w:p>
        </w:tc>
        <w:tc>
          <w:tcPr>
            <w:tcW w:type="dxa" w:w="1680"/>
            <w:vAlign w:val="top"/>
          </w:tcPr>
          <w:p>
            <w:pPr>
              <w:spacing w:before="30" w:after="30"/>
            </w:pPr>
            <w:r>
              <w:rPr>
                <w:rFonts w:ascii="Arial" w:hAnsi="Arial"/>
                <w:b w:val="0"/>
                <w:color w:val="1E293B"/>
                <w:sz w:val="15"/>
              </w:rPr>
              <w:t>Observed on principal display panel.</w:t>
            </w:r>
          </w:p>
        </w:tc>
      </w:tr>
      <w:tr>
        <w:tc>
          <w:tcPr>
            <w:tcW w:type="dxa" w:w="1680"/>
            <w:vAlign w:val="top"/>
          </w:tcPr>
          <w:p>
            <w:pPr>
              <w:spacing w:before="30" w:after="30"/>
            </w:pPr>
            <w:r>
              <w:rPr>
                <w:rFonts w:ascii="Arial" w:hAnsi="Arial"/>
                <w:b w:val="0"/>
                <w:color w:val="1E293B"/>
                <w:sz w:val="15"/>
              </w:rPr>
              <w:t>4</w:t>
            </w:r>
          </w:p>
        </w:tc>
        <w:tc>
          <w:tcPr>
            <w:tcW w:type="dxa" w:w="1680"/>
            <w:vAlign w:val="top"/>
          </w:tcPr>
          <w:p>
            <w:pPr>
              <w:spacing w:before="30" w:after="30"/>
            </w:pPr>
            <w:r>
              <w:rPr>
                <w:rFonts w:ascii="Arial" w:hAnsi="Arial"/>
                <w:b/>
                <w:color w:val="1E293B"/>
                <w:sz w:val="15"/>
              </w:rPr>
              <w:t>Rule 6(1)(d) — Date of Manufacture / Packing</w:t>
            </w:r>
          </w:p>
        </w:tc>
        <w:tc>
          <w:tcPr>
            <w:tcW w:type="dxa" w:w="1680"/>
            <w:vAlign w:val="top"/>
          </w:tcPr>
          <w:p>
            <w:pPr>
              <w:spacing w:before="30" w:after="30"/>
            </w:pPr>
            <w:r>
              <w:rPr>
                <w:rFonts w:ascii="Arial" w:hAnsi="Arial"/>
                <w:b w:val="0"/>
                <w:color w:val="1E293B"/>
                <w:sz w:val="15"/>
              </w:rPr>
              <w:t>status: OBSERVED, date_type: MANUFACTURE, month: 8, year: 2024, raw_date_string: 01-08-2024, batch_number: CHCR SFBH-1-1, expiry_date_string: 31-01-2026, best_before_string: 18 MONTHS FROM MANUFACTURE</w:t>
            </w:r>
          </w:p>
        </w:tc>
        <w:tc>
          <w:tcPr>
            <w:tcW w:type="dxa" w:w="1680"/>
            <w:vAlign w:val="top"/>
          </w:tcPr>
          <w:p>
            <w:pPr>
              <w:spacing w:before="30" w:after="30"/>
            </w:pPr>
            <w:r>
              <w:rPr>
                <w:rFonts w:ascii="Arial" w:hAnsi="Arial"/>
                <w:b/>
                <w:color w:val="1E293B"/>
                <w:sz w:val="15"/>
              </w:rPr>
              <w:t>OBSERVED</w:t>
            </w:r>
          </w:p>
        </w:tc>
        <w:tc>
          <w:tcPr>
            <w:tcW w:type="dxa" w:w="1680"/>
            <w:vAlign w:val="top"/>
          </w:tcPr>
          <w:p>
            <w:pPr>
              <w:spacing w:before="30" w:after="30"/>
            </w:pPr>
            <w:r>
              <w:rPr>
                <w:rFonts w:ascii="Arial" w:hAnsi="Arial"/>
                <w:b w:val="0"/>
                <w:color w:val="1E293B"/>
                <w:sz w:val="15"/>
              </w:rPr>
              <w:t>EV-PB-36F30974</w:t>
            </w:r>
          </w:p>
        </w:tc>
        <w:tc>
          <w:tcPr>
            <w:tcW w:type="dxa" w:w="1680"/>
            <w:vAlign w:val="top"/>
          </w:tcPr>
          <w:p>
            <w:pPr>
              <w:spacing w:before="30" w:after="30"/>
            </w:pPr>
            <w:r>
              <w:rPr>
                <w:rFonts w:ascii="Arial" w:hAnsi="Arial"/>
                <w:b w:val="0"/>
                <w:color w:val="1E293B"/>
                <w:sz w:val="15"/>
              </w:rPr>
              <w:t>Observed on mandatory declarations panel.</w:t>
            </w:r>
          </w:p>
        </w:tc>
      </w:tr>
      <w:tr>
        <w:tc>
          <w:tcPr>
            <w:tcW w:type="dxa" w:w="1680"/>
            <w:vAlign w:val="top"/>
          </w:tcPr>
          <w:p>
            <w:pPr>
              <w:spacing w:before="30" w:after="30"/>
            </w:pPr>
            <w:r>
              <w:rPr>
                <w:rFonts w:ascii="Arial" w:hAnsi="Arial"/>
                <w:b w:val="0"/>
                <w:color w:val="1E293B"/>
                <w:sz w:val="15"/>
              </w:rPr>
              <w:t>5</w:t>
            </w:r>
          </w:p>
        </w:tc>
        <w:tc>
          <w:tcPr>
            <w:tcW w:type="dxa" w:w="1680"/>
            <w:vAlign w:val="top"/>
          </w:tcPr>
          <w:p>
            <w:pPr>
              <w:spacing w:before="30" w:after="30"/>
            </w:pPr>
            <w:r>
              <w:rPr>
                <w:rFonts w:ascii="Arial" w:hAnsi="Arial"/>
                <w:b/>
                <w:color w:val="1E293B"/>
                <w:sz w:val="15"/>
              </w:rPr>
              <w:t>Rule 6(1)(e) — Maximum Retail Price (Incl. of all taxes)</w:t>
            </w:r>
          </w:p>
        </w:tc>
        <w:tc>
          <w:tcPr>
            <w:tcW w:type="dxa" w:w="1680"/>
            <w:vAlign w:val="top"/>
          </w:tcPr>
          <w:p>
            <w:pPr>
              <w:spacing w:before="30" w:after="30"/>
            </w:pPr>
            <w:r>
              <w:rPr>
                <w:rFonts w:ascii="Arial" w:hAnsi="Arial"/>
                <w:b w:val="0"/>
                <w:color w:val="1E293B"/>
                <w:sz w:val="15"/>
              </w:rPr>
              <w:t>status: OBSERVED, currency: INR, amount: 559.0, unit_sale_price: Rs. 0.559/g, includes_all_taxes_stated: True</w:t>
            </w:r>
          </w:p>
        </w:tc>
        <w:tc>
          <w:tcPr>
            <w:tcW w:type="dxa" w:w="1680"/>
            <w:vAlign w:val="top"/>
          </w:tcPr>
          <w:p>
            <w:pPr>
              <w:spacing w:before="30" w:after="30"/>
            </w:pPr>
            <w:r>
              <w:rPr>
                <w:rFonts w:ascii="Arial" w:hAnsi="Arial"/>
                <w:b/>
                <w:color w:val="1E293B"/>
                <w:sz w:val="15"/>
              </w:rPr>
              <w:t>OBSERVED</w:t>
            </w:r>
          </w:p>
        </w:tc>
        <w:tc>
          <w:tcPr>
            <w:tcW w:type="dxa" w:w="1680"/>
            <w:vAlign w:val="top"/>
          </w:tcPr>
          <w:p>
            <w:pPr>
              <w:spacing w:before="30" w:after="30"/>
            </w:pPr>
            <w:r>
              <w:rPr>
                <w:rFonts w:ascii="Arial" w:hAnsi="Arial"/>
                <w:b w:val="0"/>
                <w:color w:val="1E293B"/>
                <w:sz w:val="15"/>
              </w:rPr>
              <w:t>EV-PB-36F30974</w:t>
            </w:r>
          </w:p>
        </w:tc>
        <w:tc>
          <w:tcPr>
            <w:tcW w:type="dxa" w:w="1680"/>
            <w:vAlign w:val="top"/>
          </w:tcPr>
          <w:p>
            <w:pPr>
              <w:spacing w:before="30" w:after="30"/>
            </w:pPr>
            <w:r>
              <w:rPr>
                <w:rFonts w:ascii="Arial" w:hAnsi="Arial"/>
                <w:b w:val="0"/>
                <w:color w:val="1E293B"/>
                <w:sz w:val="15"/>
              </w:rPr>
              <w:t>Observed on statutory declaration panel.</w:t>
            </w:r>
          </w:p>
        </w:tc>
      </w:tr>
      <w:tr>
        <w:tc>
          <w:tcPr>
            <w:tcW w:type="dxa" w:w="1680"/>
            <w:vAlign w:val="top"/>
          </w:tcPr>
          <w:p>
            <w:pPr>
              <w:spacing w:before="30" w:after="30"/>
            </w:pPr>
            <w:r>
              <w:rPr>
                <w:rFonts w:ascii="Arial" w:hAnsi="Arial"/>
                <w:b w:val="0"/>
                <w:color w:val="1E293B"/>
                <w:sz w:val="15"/>
              </w:rPr>
              <w:t>6</w:t>
            </w:r>
          </w:p>
        </w:tc>
        <w:tc>
          <w:tcPr>
            <w:tcW w:type="dxa" w:w="1680"/>
            <w:vAlign w:val="top"/>
          </w:tcPr>
          <w:p>
            <w:pPr>
              <w:spacing w:before="30" w:after="30"/>
            </w:pPr>
            <w:r>
              <w:rPr>
                <w:rFonts w:ascii="Arial" w:hAnsi="Arial"/>
                <w:b/>
                <w:color w:val="1E293B"/>
                <w:sz w:val="15"/>
              </w:rPr>
              <w:t>Rule 6(1)(f) — Consumer Care Grievance Redressal</w:t>
            </w:r>
          </w:p>
        </w:tc>
        <w:tc>
          <w:tcPr>
            <w:tcW w:type="dxa" w:w="1680"/>
            <w:vAlign w:val="top"/>
          </w:tcPr>
          <w:p>
            <w:pPr>
              <w:spacing w:before="30" w:after="30"/>
            </w:pPr>
            <w:r>
              <w:rPr>
                <w:rFonts w:ascii="Arial" w:hAnsi="Arial"/>
                <w:b w:val="0"/>
                <w:color w:val="1E293B"/>
                <w:sz w:val="15"/>
              </w:rPr>
              <w:t>status: OBSERVED, contact_name: Consumer Support Desk, ALPINO HEALTH FOODS PVT LTD, phone: +91 83476 88000, email: support@alpinohealthfoods.com, address: Bungalow no.7, napoleon estate, near VR mall, dumas road, magdalla, surat 395007 GJ, website: www.alpino.store</w:t>
            </w:r>
          </w:p>
        </w:tc>
        <w:tc>
          <w:tcPr>
            <w:tcW w:type="dxa" w:w="1680"/>
            <w:vAlign w:val="top"/>
          </w:tcPr>
          <w:p>
            <w:pPr>
              <w:spacing w:before="30" w:after="30"/>
            </w:pPr>
            <w:r>
              <w:rPr>
                <w:rFonts w:ascii="Arial" w:hAnsi="Arial"/>
                <w:b/>
                <w:color w:val="1E293B"/>
                <w:sz w:val="15"/>
              </w:rPr>
              <w:t>OBSERVED</w:t>
            </w:r>
          </w:p>
        </w:tc>
        <w:tc>
          <w:tcPr>
            <w:tcW w:type="dxa" w:w="1680"/>
            <w:vAlign w:val="top"/>
          </w:tcPr>
          <w:p>
            <w:pPr>
              <w:spacing w:before="30" w:after="30"/>
            </w:pPr>
            <w:r>
              <w:rPr>
                <w:rFonts w:ascii="Arial" w:hAnsi="Arial"/>
                <w:b w:val="0"/>
                <w:color w:val="1E293B"/>
                <w:sz w:val="15"/>
              </w:rPr>
              <w:t>EV-PB-36F30974</w:t>
            </w:r>
          </w:p>
        </w:tc>
        <w:tc>
          <w:tcPr>
            <w:tcW w:type="dxa" w:w="1680"/>
            <w:vAlign w:val="top"/>
          </w:tcPr>
          <w:p>
            <w:pPr>
              <w:spacing w:before="30" w:after="30"/>
            </w:pPr>
            <w:r>
              <w:rPr>
                <w:rFonts w:ascii="Arial" w:hAnsi="Arial"/>
                <w:b w:val="0"/>
                <w:color w:val="1E293B"/>
                <w:sz w:val="15"/>
              </w:rPr>
              <w:t>Complete 3-point contact information (Phone, Email, Address) observed.</w:t>
            </w:r>
          </w:p>
        </w:tc>
      </w:tr>
      <w:tr>
        <w:tc>
          <w:tcPr>
            <w:tcW w:type="dxa" w:w="1680"/>
            <w:vAlign w:val="top"/>
          </w:tcPr>
          <w:p>
            <w:pPr>
              <w:spacing w:before="30" w:after="30"/>
            </w:pPr>
            <w:r>
              <w:rPr>
                <w:rFonts w:ascii="Arial" w:hAnsi="Arial"/>
                <w:b w:val="0"/>
                <w:color w:val="1E293B"/>
                <w:sz w:val="15"/>
              </w:rPr>
              <w:t>7</w:t>
            </w:r>
          </w:p>
        </w:tc>
        <w:tc>
          <w:tcPr>
            <w:tcW w:type="dxa" w:w="1680"/>
            <w:vAlign w:val="top"/>
          </w:tcPr>
          <w:p>
            <w:pPr>
              <w:spacing w:before="30" w:after="30"/>
            </w:pPr>
            <w:r>
              <w:rPr>
                <w:rFonts w:ascii="Arial" w:hAnsi="Arial"/>
                <w:b/>
                <w:color w:val="1E293B"/>
                <w:sz w:val="15"/>
              </w:rPr>
              <w:t>Rule 6(1)(da) — Country of Origin (Imported Goods)</w:t>
            </w:r>
          </w:p>
        </w:tc>
        <w:tc>
          <w:tcPr>
            <w:tcW w:type="dxa" w:w="1680"/>
            <w:vAlign w:val="top"/>
          </w:tcPr>
          <w:p>
            <w:pPr>
              <w:spacing w:before="30" w:after="30"/>
            </w:pPr>
            <w:r>
              <w:rPr>
                <w:rFonts w:ascii="Arial" w:hAnsi="Arial"/>
                <w:b w:val="0"/>
                <w:color w:val="1E293B"/>
                <w:sz w:val="15"/>
              </w:rPr>
              <w:t>status: OBSERVED, country_name: India</w:t>
            </w:r>
          </w:p>
        </w:tc>
        <w:tc>
          <w:tcPr>
            <w:tcW w:type="dxa" w:w="1680"/>
            <w:vAlign w:val="top"/>
          </w:tcPr>
          <w:p>
            <w:pPr>
              <w:spacing w:before="30" w:after="30"/>
            </w:pPr>
            <w:r>
              <w:rPr>
                <w:rFonts w:ascii="Arial" w:hAnsi="Arial"/>
                <w:b/>
                <w:color w:val="1E293B"/>
                <w:sz w:val="15"/>
              </w:rPr>
              <w:t>OBSERVED</w:t>
            </w:r>
          </w:p>
        </w:tc>
        <w:tc>
          <w:tcPr>
            <w:tcW w:type="dxa" w:w="1680"/>
            <w:vAlign w:val="top"/>
          </w:tcPr>
          <w:p>
            <w:pPr>
              <w:spacing w:before="30" w:after="30"/>
            </w:pPr>
            <w:r>
              <w:rPr>
                <w:rFonts w:ascii="Arial" w:hAnsi="Arial"/>
                <w:b w:val="0"/>
                <w:color w:val="1E293B"/>
                <w:sz w:val="15"/>
              </w:rPr>
              <w:t>EV-PB-36F30974</w:t>
            </w:r>
          </w:p>
        </w:tc>
        <w:tc>
          <w:tcPr>
            <w:tcW w:type="dxa" w:w="1680"/>
            <w:vAlign w:val="top"/>
          </w:tcPr>
          <w:p>
            <w:pPr>
              <w:spacing w:before="30" w:after="30"/>
            </w:pPr>
            <w:r>
              <w:rPr>
                <w:rFonts w:ascii="Arial" w:hAnsi="Arial"/>
                <w:b w:val="0"/>
                <w:color w:val="1E293B"/>
                <w:sz w:val="15"/>
              </w:rPr>
              <w:t>Explicit declaration of domestic manufacture observed.</w:t>
            </w:r>
          </w:p>
        </w:tc>
      </w:tr>
    </w:tbl>
    <w:p>
      <w:pPr>
        <w:keepNext/>
        <w:spacing w:before="160" w:after="60"/>
      </w:pPr>
      <w:r>
        <w:rPr>
          <w:b/>
          <w:color w:val="1E3A8A"/>
          <w:sz w:val="19"/>
        </w:rPr>
        <w:t>5.0 STATUTORY APPLICABILITY AND RULE-WISE EVALUATION</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1680"/>
        <w:gridCol w:w="1680"/>
        <w:gridCol w:w="1680"/>
        <w:gridCol w:w="1680"/>
        <w:gridCol w:w="1680"/>
        <w:gridCol w:w="1680"/>
      </w:tblGrid>
      <w:tr>
        <w:tc>
          <w:tcPr>
            <w:tcW w:type="dxa" w:w="1680"/>
            <w:vAlign w:val="top"/>
            <w:shd w:fill="E2E8F0"/>
          </w:tcPr>
          <w:p>
            <w:pPr>
              <w:spacing w:before="30" w:after="30"/>
            </w:pPr>
            <w:r>
              <w:rPr>
                <w:rFonts w:ascii="Arial" w:hAnsi="Arial"/>
                <w:b/>
                <w:color w:val="1E293B"/>
                <w:sz w:val="15"/>
              </w:rPr>
              <w:t>Sl.</w:t>
            </w:r>
          </w:p>
        </w:tc>
        <w:tc>
          <w:tcPr>
            <w:tcW w:type="dxa" w:w="1680"/>
            <w:vAlign w:val="top"/>
            <w:shd w:fill="E2E8F0"/>
          </w:tcPr>
          <w:p>
            <w:pPr>
              <w:spacing w:before="30" w:after="30"/>
            </w:pPr>
            <w:r>
              <w:rPr>
                <w:rFonts w:ascii="Arial" w:hAnsi="Arial"/>
                <w:b/>
                <w:color w:val="1E293B"/>
                <w:sz w:val="15"/>
              </w:rPr>
              <w:t>Requirement &amp; Citation</w:t>
            </w:r>
          </w:p>
        </w:tc>
        <w:tc>
          <w:tcPr>
            <w:tcW w:type="dxa" w:w="1680"/>
            <w:vAlign w:val="top"/>
            <w:shd w:fill="E2E8F0"/>
          </w:tcPr>
          <w:p>
            <w:pPr>
              <w:spacing w:before="30" w:after="30"/>
            </w:pPr>
            <w:r>
              <w:rPr>
                <w:rFonts w:ascii="Arial" w:hAnsi="Arial"/>
                <w:b/>
                <w:color w:val="1E293B"/>
                <w:sz w:val="15"/>
              </w:rPr>
              <w:t>Applicability</w:t>
            </w:r>
          </w:p>
        </w:tc>
        <w:tc>
          <w:tcPr>
            <w:tcW w:type="dxa" w:w="1680"/>
            <w:vAlign w:val="top"/>
            <w:shd w:fill="E2E8F0"/>
          </w:tcPr>
          <w:p>
            <w:pPr>
              <w:spacing w:before="30" w:after="30"/>
            </w:pPr>
            <w:r>
              <w:rPr>
                <w:rFonts w:ascii="Arial" w:hAnsi="Arial"/>
                <w:b/>
                <w:color w:val="1E293B"/>
                <w:sz w:val="15"/>
              </w:rPr>
              <w:t>System Result</w:t>
            </w:r>
          </w:p>
        </w:tc>
        <w:tc>
          <w:tcPr>
            <w:tcW w:type="dxa" w:w="1680"/>
            <w:vAlign w:val="top"/>
            <w:shd w:fill="E2E8F0"/>
          </w:tcPr>
          <w:p>
            <w:pPr>
              <w:spacing w:before="30" w:after="30"/>
            </w:pPr>
            <w:r>
              <w:rPr>
                <w:rFonts w:ascii="Arial" w:hAnsi="Arial"/>
                <w:b/>
                <w:color w:val="1E293B"/>
                <w:sz w:val="15"/>
              </w:rPr>
              <w:t>Reviewer Action</w:t>
            </w:r>
          </w:p>
        </w:tc>
        <w:tc>
          <w:tcPr>
            <w:tcW w:type="dxa" w:w="1680"/>
            <w:vAlign w:val="top"/>
            <w:shd w:fill="E2E8F0"/>
          </w:tcPr>
          <w:p>
            <w:pPr>
              <w:spacing w:before="30" w:after="30"/>
            </w:pPr>
            <w:r>
              <w:rPr>
                <w:rFonts w:ascii="Arial" w:hAnsi="Arial"/>
                <w:b/>
                <w:color w:val="1E293B"/>
                <w:sz w:val="15"/>
              </w:rPr>
              <w:t>Adjudicated Result</w:t>
            </w:r>
          </w:p>
        </w:tc>
      </w:tr>
      <w:tr>
        <w:tc>
          <w:tcPr>
            <w:tcW w:type="dxa" w:w="1680"/>
            <w:vAlign w:val="top"/>
          </w:tcPr>
          <w:p>
            <w:pPr>
              <w:spacing w:before="30" w:after="30"/>
            </w:pPr>
            <w:r>
              <w:rPr>
                <w:rFonts w:ascii="Arial" w:hAnsi="Arial"/>
                <w:b w:val="0"/>
                <w:color w:val="1E293B"/>
                <w:sz w:val="15"/>
              </w:rPr>
              <w:t>1</w:t>
            </w:r>
          </w:p>
        </w:tc>
        <w:tc>
          <w:tcPr>
            <w:tcW w:type="dxa" w:w="1680"/>
            <w:vAlign w:val="top"/>
          </w:tcPr>
          <w:p>
            <w:pPr>
              <w:spacing w:before="30" w:after="30"/>
            </w:pPr>
            <w:r>
              <w:rPr>
                <w:rFonts w:ascii="Arial" w:hAnsi="Arial"/>
                <w:b w:val="0"/>
                <w:color w:val="1E293B"/>
                <w:sz w:val="15"/>
              </w:rPr>
              <w:t>commodity_name</w:t>
              <w:br/>
              <w:t>(Rule 6(1)(b))</w:t>
            </w:r>
          </w:p>
        </w:tc>
        <w:tc>
          <w:tcPr>
            <w:tcW w:type="dxa" w:w="1680"/>
            <w:vAlign w:val="top"/>
          </w:tcPr>
          <w:p>
            <w:pPr>
              <w:spacing w:before="30" w:after="30"/>
            </w:pPr>
            <w:r>
              <w:rPr>
                <w:rFonts w:ascii="Arial" w:hAnsi="Arial"/>
                <w:b w:val="0"/>
                <w:color w:val="1E293B"/>
                <w:sz w:val="15"/>
              </w:rPr>
              <w:t>APPLICABLE</w:t>
            </w:r>
          </w:p>
        </w:tc>
        <w:tc>
          <w:tcPr>
            <w:tcW w:type="dxa" w:w="1680"/>
            <w:vAlign w:val="top"/>
          </w:tcPr>
          <w:p>
            <w:pPr>
              <w:spacing w:before="30" w:after="30"/>
            </w:pPr>
            <w:r>
              <w:rPr>
                <w:rFonts w:ascii="Arial" w:hAnsi="Arial"/>
                <w:b w:val="0"/>
                <w:color w:val="1E293B"/>
                <w:sz w:val="15"/>
              </w:rPr>
              <w:t>REQUIRES_REVIEW</w:t>
            </w:r>
          </w:p>
        </w:tc>
        <w:tc>
          <w:tcPr>
            <w:tcW w:type="dxa" w:w="1680"/>
            <w:vAlign w:val="top"/>
          </w:tcPr>
          <w:p>
            <w:pPr>
              <w:spacing w:before="30" w:after="30"/>
            </w:pPr>
            <w:r>
              <w:rPr>
                <w:rFonts w:ascii="Arial" w:hAnsi="Arial"/>
                <w:b w:val="0"/>
                <w:color w:val="1E293B"/>
                <w:sz w:val="15"/>
              </w:rPr>
              <w:t>OVERRIDE</w:t>
            </w:r>
          </w:p>
        </w:tc>
        <w:tc>
          <w:tcPr>
            <w:tcW w:type="dxa" w:w="1680"/>
            <w:vAlign w:val="top"/>
          </w:tcPr>
          <w:p>
            <w:pPr>
              <w:spacing w:before="30" w:after="30"/>
            </w:pPr>
            <w:r>
              <w:rPr>
                <w:rFonts w:ascii="Arial" w:hAnsi="Arial"/>
                <w:b/>
                <w:color w:val="1E293B"/>
                <w:sz w:val="15"/>
              </w:rPr>
              <w:t>PASS</w:t>
            </w:r>
          </w:p>
        </w:tc>
      </w:tr>
      <w:tr>
        <w:tc>
          <w:tcPr>
            <w:tcW w:type="dxa" w:w="1680"/>
            <w:vAlign w:val="top"/>
          </w:tcPr>
          <w:p>
            <w:pPr>
              <w:spacing w:before="30" w:after="30"/>
            </w:pPr>
            <w:r>
              <w:rPr>
                <w:rFonts w:ascii="Arial" w:hAnsi="Arial"/>
                <w:b w:val="0"/>
                <w:color w:val="1E293B"/>
                <w:sz w:val="15"/>
              </w:rPr>
              <w:t>2</w:t>
            </w:r>
          </w:p>
        </w:tc>
        <w:tc>
          <w:tcPr>
            <w:tcW w:type="dxa" w:w="1680"/>
            <w:vAlign w:val="top"/>
          </w:tcPr>
          <w:p>
            <w:pPr>
              <w:spacing w:before="30" w:after="30"/>
            </w:pPr>
            <w:r>
              <w:rPr>
                <w:rFonts w:ascii="Arial" w:hAnsi="Arial"/>
                <w:b w:val="0"/>
                <w:color w:val="1E293B"/>
                <w:sz w:val="15"/>
              </w:rPr>
              <w:t>consumer_care</w:t>
              <w:br/>
              <w:t>(Rule 6(1)(f))</w:t>
            </w:r>
          </w:p>
        </w:tc>
        <w:tc>
          <w:tcPr>
            <w:tcW w:type="dxa" w:w="1680"/>
            <w:vAlign w:val="top"/>
          </w:tcPr>
          <w:p>
            <w:pPr>
              <w:spacing w:before="30" w:after="30"/>
            </w:pPr>
            <w:r>
              <w:rPr>
                <w:rFonts w:ascii="Arial" w:hAnsi="Arial"/>
                <w:b w:val="0"/>
                <w:color w:val="1E293B"/>
                <w:sz w:val="15"/>
              </w:rPr>
              <w:t>APPLICABLE</w:t>
            </w:r>
          </w:p>
        </w:tc>
        <w:tc>
          <w:tcPr>
            <w:tcW w:type="dxa" w:w="1680"/>
            <w:vAlign w:val="top"/>
          </w:tcPr>
          <w:p>
            <w:pPr>
              <w:spacing w:before="30" w:after="30"/>
            </w:pPr>
            <w:r>
              <w:rPr>
                <w:rFonts w:ascii="Arial" w:hAnsi="Arial"/>
                <w:b w:val="0"/>
                <w:color w:val="1E293B"/>
                <w:sz w:val="15"/>
              </w:rPr>
              <w:t>PASS</w:t>
            </w:r>
          </w:p>
        </w:tc>
        <w:tc>
          <w:tcPr>
            <w:tcW w:type="dxa" w:w="1680"/>
            <w:vAlign w:val="top"/>
          </w:tcPr>
          <w:p>
            <w:pPr>
              <w:spacing w:before="30" w:after="30"/>
            </w:pPr>
            <w:r>
              <w:rPr>
                <w:rFonts w:ascii="Arial" w:hAnsi="Arial"/>
                <w:b w:val="0"/>
                <w:color w:val="1E293B"/>
                <w:sz w:val="15"/>
              </w:rPr>
              <w:t>CONFIRMED</w:t>
            </w:r>
          </w:p>
        </w:tc>
        <w:tc>
          <w:tcPr>
            <w:tcW w:type="dxa" w:w="1680"/>
            <w:vAlign w:val="top"/>
          </w:tcPr>
          <w:p>
            <w:pPr>
              <w:spacing w:before="30" w:after="30"/>
            </w:pPr>
            <w:r>
              <w:rPr>
                <w:rFonts w:ascii="Arial" w:hAnsi="Arial"/>
                <w:b/>
                <w:color w:val="1E293B"/>
                <w:sz w:val="15"/>
              </w:rPr>
              <w:t>PASS</w:t>
            </w:r>
          </w:p>
        </w:tc>
      </w:tr>
      <w:tr>
        <w:tc>
          <w:tcPr>
            <w:tcW w:type="dxa" w:w="1680"/>
            <w:vAlign w:val="top"/>
          </w:tcPr>
          <w:p>
            <w:pPr>
              <w:spacing w:before="30" w:after="30"/>
            </w:pPr>
            <w:r>
              <w:rPr>
                <w:rFonts w:ascii="Arial" w:hAnsi="Arial"/>
                <w:b w:val="0"/>
                <w:color w:val="1E293B"/>
                <w:sz w:val="15"/>
              </w:rPr>
              <w:t>3</w:t>
            </w:r>
          </w:p>
        </w:tc>
        <w:tc>
          <w:tcPr>
            <w:tcW w:type="dxa" w:w="1680"/>
            <w:vAlign w:val="top"/>
          </w:tcPr>
          <w:p>
            <w:pPr>
              <w:spacing w:before="30" w:after="30"/>
            </w:pPr>
            <w:r>
              <w:rPr>
                <w:rFonts w:ascii="Arial" w:hAnsi="Arial"/>
                <w:b w:val="0"/>
                <w:color w:val="1E293B"/>
                <w:sz w:val="15"/>
              </w:rPr>
              <w:t>country_of_origin</w:t>
              <w:br/>
              <w:t>(Rule 6(1)(da))</w:t>
            </w:r>
          </w:p>
        </w:tc>
        <w:tc>
          <w:tcPr>
            <w:tcW w:type="dxa" w:w="1680"/>
            <w:vAlign w:val="top"/>
          </w:tcPr>
          <w:p>
            <w:pPr>
              <w:spacing w:before="30" w:after="30"/>
            </w:pPr>
            <w:r>
              <w:rPr>
                <w:rFonts w:ascii="Arial" w:hAnsi="Arial"/>
                <w:b w:val="0"/>
                <w:color w:val="1E293B"/>
                <w:sz w:val="15"/>
              </w:rPr>
              <w:t>NOT_APPLICABLE</w:t>
            </w:r>
          </w:p>
        </w:tc>
        <w:tc>
          <w:tcPr>
            <w:tcW w:type="dxa" w:w="1680"/>
            <w:vAlign w:val="top"/>
          </w:tcPr>
          <w:p>
            <w:pPr>
              <w:spacing w:before="30" w:after="30"/>
            </w:pPr>
            <w:r>
              <w:rPr>
                <w:rFonts w:ascii="Arial" w:hAnsi="Arial"/>
                <w:b w:val="0"/>
                <w:color w:val="1E293B"/>
                <w:sz w:val="15"/>
              </w:rPr>
              <w:t>NOT_APPLICABLE</w:t>
            </w:r>
          </w:p>
        </w:tc>
        <w:tc>
          <w:tcPr>
            <w:tcW w:type="dxa" w:w="1680"/>
            <w:vAlign w:val="top"/>
          </w:tcPr>
          <w:p>
            <w:pPr>
              <w:spacing w:before="30" w:after="30"/>
            </w:pPr>
            <w:r>
              <w:rPr>
                <w:rFonts w:ascii="Arial" w:hAnsi="Arial"/>
                <w:b w:val="0"/>
                <w:color w:val="1E293B"/>
                <w:sz w:val="15"/>
              </w:rPr>
              <w:t>CONFIRMED</w:t>
            </w:r>
          </w:p>
        </w:tc>
        <w:tc>
          <w:tcPr>
            <w:tcW w:type="dxa" w:w="1680"/>
            <w:vAlign w:val="top"/>
          </w:tcPr>
          <w:p>
            <w:pPr>
              <w:spacing w:before="30" w:after="30"/>
            </w:pPr>
            <w:r>
              <w:rPr>
                <w:rFonts w:ascii="Arial" w:hAnsi="Arial"/>
                <w:b/>
                <w:color w:val="1E293B"/>
                <w:sz w:val="15"/>
              </w:rPr>
              <w:t>PASS</w:t>
            </w:r>
          </w:p>
        </w:tc>
      </w:tr>
      <w:tr>
        <w:tc>
          <w:tcPr>
            <w:tcW w:type="dxa" w:w="1680"/>
            <w:vAlign w:val="top"/>
          </w:tcPr>
          <w:p>
            <w:pPr>
              <w:spacing w:before="30" w:after="30"/>
            </w:pPr>
            <w:r>
              <w:rPr>
                <w:rFonts w:ascii="Arial" w:hAnsi="Arial"/>
                <w:b w:val="0"/>
                <w:color w:val="1E293B"/>
                <w:sz w:val="15"/>
              </w:rPr>
              <w:t>4</w:t>
            </w:r>
          </w:p>
        </w:tc>
        <w:tc>
          <w:tcPr>
            <w:tcW w:type="dxa" w:w="1680"/>
            <w:vAlign w:val="top"/>
          </w:tcPr>
          <w:p>
            <w:pPr>
              <w:spacing w:before="30" w:after="30"/>
            </w:pPr>
            <w:r>
              <w:rPr>
                <w:rFonts w:ascii="Arial" w:hAnsi="Arial"/>
                <w:b w:val="0"/>
                <w:color w:val="1E293B"/>
                <w:sz w:val="15"/>
              </w:rPr>
              <w:t>manufacture_packing_date</w:t>
              <w:br/>
              <w:t>(Rule 6(1)(d))</w:t>
            </w:r>
          </w:p>
        </w:tc>
        <w:tc>
          <w:tcPr>
            <w:tcW w:type="dxa" w:w="1680"/>
            <w:vAlign w:val="top"/>
          </w:tcPr>
          <w:p>
            <w:pPr>
              <w:spacing w:before="30" w:after="30"/>
            </w:pPr>
            <w:r>
              <w:rPr>
                <w:rFonts w:ascii="Arial" w:hAnsi="Arial"/>
                <w:b w:val="0"/>
                <w:color w:val="1E293B"/>
                <w:sz w:val="15"/>
              </w:rPr>
              <w:t>APPLICABLE</w:t>
            </w:r>
          </w:p>
        </w:tc>
        <w:tc>
          <w:tcPr>
            <w:tcW w:type="dxa" w:w="1680"/>
            <w:vAlign w:val="top"/>
          </w:tcPr>
          <w:p>
            <w:pPr>
              <w:spacing w:before="30" w:after="30"/>
            </w:pPr>
            <w:r>
              <w:rPr>
                <w:rFonts w:ascii="Arial" w:hAnsi="Arial"/>
                <w:b w:val="0"/>
                <w:color w:val="1E293B"/>
                <w:sz w:val="15"/>
              </w:rPr>
              <w:t>PASS</w:t>
            </w:r>
          </w:p>
        </w:tc>
        <w:tc>
          <w:tcPr>
            <w:tcW w:type="dxa" w:w="1680"/>
            <w:vAlign w:val="top"/>
          </w:tcPr>
          <w:p>
            <w:pPr>
              <w:spacing w:before="30" w:after="30"/>
            </w:pPr>
            <w:r>
              <w:rPr>
                <w:rFonts w:ascii="Arial" w:hAnsi="Arial"/>
                <w:b w:val="0"/>
                <w:color w:val="1E293B"/>
                <w:sz w:val="15"/>
              </w:rPr>
              <w:t>CONFIRMED</w:t>
            </w:r>
          </w:p>
        </w:tc>
        <w:tc>
          <w:tcPr>
            <w:tcW w:type="dxa" w:w="1680"/>
            <w:vAlign w:val="top"/>
          </w:tcPr>
          <w:p>
            <w:pPr>
              <w:spacing w:before="30" w:after="30"/>
            </w:pPr>
            <w:r>
              <w:rPr>
                <w:rFonts w:ascii="Arial" w:hAnsi="Arial"/>
                <w:b/>
                <w:color w:val="1E293B"/>
                <w:sz w:val="15"/>
              </w:rPr>
              <w:t>PASS</w:t>
            </w:r>
          </w:p>
        </w:tc>
      </w:tr>
      <w:tr>
        <w:tc>
          <w:tcPr>
            <w:tcW w:type="dxa" w:w="1680"/>
            <w:vAlign w:val="top"/>
          </w:tcPr>
          <w:p>
            <w:pPr>
              <w:spacing w:before="30" w:after="30"/>
            </w:pPr>
            <w:r>
              <w:rPr>
                <w:rFonts w:ascii="Arial" w:hAnsi="Arial"/>
                <w:b w:val="0"/>
                <w:color w:val="1E293B"/>
                <w:sz w:val="15"/>
              </w:rPr>
              <w:t>5</w:t>
            </w:r>
          </w:p>
        </w:tc>
        <w:tc>
          <w:tcPr>
            <w:tcW w:type="dxa" w:w="1680"/>
            <w:vAlign w:val="top"/>
          </w:tcPr>
          <w:p>
            <w:pPr>
              <w:spacing w:before="30" w:after="30"/>
            </w:pPr>
            <w:r>
              <w:rPr>
                <w:rFonts w:ascii="Arial" w:hAnsi="Arial"/>
                <w:b w:val="0"/>
                <w:color w:val="1E293B"/>
                <w:sz w:val="15"/>
              </w:rPr>
              <w:t>manufacturer_identity</w:t>
              <w:br/>
              <w:t>(Rule 6(1)(a))</w:t>
            </w:r>
          </w:p>
        </w:tc>
        <w:tc>
          <w:tcPr>
            <w:tcW w:type="dxa" w:w="1680"/>
            <w:vAlign w:val="top"/>
          </w:tcPr>
          <w:p>
            <w:pPr>
              <w:spacing w:before="30" w:after="30"/>
            </w:pPr>
            <w:r>
              <w:rPr>
                <w:rFonts w:ascii="Arial" w:hAnsi="Arial"/>
                <w:b w:val="0"/>
                <w:color w:val="1E293B"/>
                <w:sz w:val="15"/>
              </w:rPr>
              <w:t>APPLICABLE</w:t>
            </w:r>
          </w:p>
        </w:tc>
        <w:tc>
          <w:tcPr>
            <w:tcW w:type="dxa" w:w="1680"/>
            <w:vAlign w:val="top"/>
          </w:tcPr>
          <w:p>
            <w:pPr>
              <w:spacing w:before="30" w:after="30"/>
            </w:pPr>
            <w:r>
              <w:rPr>
                <w:rFonts w:ascii="Arial" w:hAnsi="Arial"/>
                <w:b w:val="0"/>
                <w:color w:val="1E293B"/>
                <w:sz w:val="15"/>
              </w:rPr>
              <w:t>PASS</w:t>
            </w:r>
          </w:p>
        </w:tc>
        <w:tc>
          <w:tcPr>
            <w:tcW w:type="dxa" w:w="1680"/>
            <w:vAlign w:val="top"/>
          </w:tcPr>
          <w:p>
            <w:pPr>
              <w:spacing w:before="30" w:after="30"/>
            </w:pPr>
            <w:r>
              <w:rPr>
                <w:rFonts w:ascii="Arial" w:hAnsi="Arial"/>
                <w:b w:val="0"/>
                <w:color w:val="1E293B"/>
                <w:sz w:val="15"/>
              </w:rPr>
              <w:t>CONFIRMED</w:t>
            </w:r>
          </w:p>
        </w:tc>
        <w:tc>
          <w:tcPr>
            <w:tcW w:type="dxa" w:w="1680"/>
            <w:vAlign w:val="top"/>
          </w:tcPr>
          <w:p>
            <w:pPr>
              <w:spacing w:before="30" w:after="30"/>
            </w:pPr>
            <w:r>
              <w:rPr>
                <w:rFonts w:ascii="Arial" w:hAnsi="Arial"/>
                <w:b/>
                <w:color w:val="1E293B"/>
                <w:sz w:val="15"/>
              </w:rPr>
              <w:t>PASS</w:t>
            </w:r>
          </w:p>
        </w:tc>
      </w:tr>
      <w:tr>
        <w:tc>
          <w:tcPr>
            <w:tcW w:type="dxa" w:w="1680"/>
            <w:vAlign w:val="top"/>
          </w:tcPr>
          <w:p>
            <w:pPr>
              <w:spacing w:before="30" w:after="30"/>
            </w:pPr>
            <w:r>
              <w:rPr>
                <w:rFonts w:ascii="Arial" w:hAnsi="Arial"/>
                <w:b w:val="0"/>
                <w:color w:val="1E293B"/>
                <w:sz w:val="15"/>
              </w:rPr>
              <w:t>6</w:t>
            </w:r>
          </w:p>
        </w:tc>
        <w:tc>
          <w:tcPr>
            <w:tcW w:type="dxa" w:w="1680"/>
            <w:vAlign w:val="top"/>
          </w:tcPr>
          <w:p>
            <w:pPr>
              <w:spacing w:before="30" w:after="30"/>
            </w:pPr>
            <w:r>
              <w:rPr>
                <w:rFonts w:ascii="Arial" w:hAnsi="Arial"/>
                <w:b w:val="0"/>
                <w:color w:val="1E293B"/>
                <w:sz w:val="15"/>
              </w:rPr>
              <w:t>mrp</w:t>
              <w:br/>
              <w:t>(Rule 6(1)(e))</w:t>
            </w:r>
          </w:p>
        </w:tc>
        <w:tc>
          <w:tcPr>
            <w:tcW w:type="dxa" w:w="1680"/>
            <w:vAlign w:val="top"/>
          </w:tcPr>
          <w:p>
            <w:pPr>
              <w:spacing w:before="30" w:after="30"/>
            </w:pPr>
            <w:r>
              <w:rPr>
                <w:rFonts w:ascii="Arial" w:hAnsi="Arial"/>
                <w:b w:val="0"/>
                <w:color w:val="1E293B"/>
                <w:sz w:val="15"/>
              </w:rPr>
              <w:t>APPLICABLE</w:t>
            </w:r>
          </w:p>
        </w:tc>
        <w:tc>
          <w:tcPr>
            <w:tcW w:type="dxa" w:w="1680"/>
            <w:vAlign w:val="top"/>
          </w:tcPr>
          <w:p>
            <w:pPr>
              <w:spacing w:before="30" w:after="30"/>
            </w:pPr>
            <w:r>
              <w:rPr>
                <w:rFonts w:ascii="Arial" w:hAnsi="Arial"/>
                <w:b w:val="0"/>
                <w:color w:val="1E293B"/>
                <w:sz w:val="15"/>
              </w:rPr>
              <w:t>PASS</w:t>
            </w:r>
          </w:p>
        </w:tc>
        <w:tc>
          <w:tcPr>
            <w:tcW w:type="dxa" w:w="1680"/>
            <w:vAlign w:val="top"/>
          </w:tcPr>
          <w:p>
            <w:pPr>
              <w:spacing w:before="30" w:after="30"/>
            </w:pPr>
            <w:r>
              <w:rPr>
                <w:rFonts w:ascii="Arial" w:hAnsi="Arial"/>
                <w:b w:val="0"/>
                <w:color w:val="1E293B"/>
                <w:sz w:val="15"/>
              </w:rPr>
              <w:t>CONFIRMED</w:t>
            </w:r>
          </w:p>
        </w:tc>
        <w:tc>
          <w:tcPr>
            <w:tcW w:type="dxa" w:w="1680"/>
            <w:vAlign w:val="top"/>
          </w:tcPr>
          <w:p>
            <w:pPr>
              <w:spacing w:before="30" w:after="30"/>
            </w:pPr>
            <w:r>
              <w:rPr>
                <w:rFonts w:ascii="Arial" w:hAnsi="Arial"/>
                <w:b/>
                <w:color w:val="1E293B"/>
                <w:sz w:val="15"/>
              </w:rPr>
              <w:t>PASS</w:t>
            </w:r>
          </w:p>
        </w:tc>
      </w:tr>
      <w:tr>
        <w:tc>
          <w:tcPr>
            <w:tcW w:type="dxa" w:w="1680"/>
            <w:vAlign w:val="top"/>
          </w:tcPr>
          <w:p>
            <w:pPr>
              <w:spacing w:before="30" w:after="30"/>
            </w:pPr>
            <w:r>
              <w:rPr>
                <w:rFonts w:ascii="Arial" w:hAnsi="Arial"/>
                <w:b w:val="0"/>
                <w:color w:val="1E293B"/>
                <w:sz w:val="15"/>
              </w:rPr>
              <w:t>7</w:t>
            </w:r>
          </w:p>
        </w:tc>
        <w:tc>
          <w:tcPr>
            <w:tcW w:type="dxa" w:w="1680"/>
            <w:vAlign w:val="top"/>
          </w:tcPr>
          <w:p>
            <w:pPr>
              <w:spacing w:before="30" w:after="30"/>
            </w:pPr>
            <w:r>
              <w:rPr>
                <w:rFonts w:ascii="Arial" w:hAnsi="Arial"/>
                <w:b w:val="0"/>
                <w:color w:val="1E293B"/>
                <w:sz w:val="15"/>
              </w:rPr>
              <w:t>net_quantity</w:t>
              <w:br/>
              <w:t>(Rule 6(1)(c))</w:t>
            </w:r>
          </w:p>
        </w:tc>
        <w:tc>
          <w:tcPr>
            <w:tcW w:type="dxa" w:w="1680"/>
            <w:vAlign w:val="top"/>
          </w:tcPr>
          <w:p>
            <w:pPr>
              <w:spacing w:before="30" w:after="30"/>
            </w:pPr>
            <w:r>
              <w:rPr>
                <w:rFonts w:ascii="Arial" w:hAnsi="Arial"/>
                <w:b w:val="0"/>
                <w:color w:val="1E293B"/>
                <w:sz w:val="15"/>
              </w:rPr>
              <w:t>APPLICABLE</w:t>
            </w:r>
          </w:p>
        </w:tc>
        <w:tc>
          <w:tcPr>
            <w:tcW w:type="dxa" w:w="1680"/>
            <w:vAlign w:val="top"/>
          </w:tcPr>
          <w:p>
            <w:pPr>
              <w:spacing w:before="30" w:after="30"/>
            </w:pPr>
            <w:r>
              <w:rPr>
                <w:rFonts w:ascii="Arial" w:hAnsi="Arial"/>
                <w:b w:val="0"/>
                <w:color w:val="1E293B"/>
                <w:sz w:val="15"/>
              </w:rPr>
              <w:t>PASS</w:t>
            </w:r>
          </w:p>
        </w:tc>
        <w:tc>
          <w:tcPr>
            <w:tcW w:type="dxa" w:w="1680"/>
            <w:vAlign w:val="top"/>
          </w:tcPr>
          <w:p>
            <w:pPr>
              <w:spacing w:before="30" w:after="30"/>
            </w:pPr>
            <w:r>
              <w:rPr>
                <w:rFonts w:ascii="Arial" w:hAnsi="Arial"/>
                <w:b w:val="0"/>
                <w:color w:val="1E293B"/>
                <w:sz w:val="15"/>
              </w:rPr>
              <w:t>CONFIRMED</w:t>
            </w:r>
          </w:p>
        </w:tc>
        <w:tc>
          <w:tcPr>
            <w:tcW w:type="dxa" w:w="1680"/>
            <w:vAlign w:val="top"/>
          </w:tcPr>
          <w:p>
            <w:pPr>
              <w:spacing w:before="30" w:after="30"/>
            </w:pPr>
            <w:r>
              <w:rPr>
                <w:rFonts w:ascii="Arial" w:hAnsi="Arial"/>
                <w:b/>
                <w:color w:val="1E293B"/>
                <w:sz w:val="15"/>
              </w:rPr>
              <w:t>PASS</w:t>
            </w:r>
          </w:p>
        </w:tc>
      </w:tr>
    </w:tbl>
    <w:p>
      <w:pPr>
        <w:keepNext/>
        <w:spacing w:before="160" w:after="60"/>
      </w:pPr>
      <w:r>
        <w:rPr>
          <w:b/>
          <w:color w:val="1E3A8A"/>
          <w:sz w:val="19"/>
        </w:rPr>
        <w:t>6.0 OBSERVATIONS / POTENTIAL NON-COMPLIANCE REGISTER</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016"/>
        <w:gridCol w:w="2016"/>
        <w:gridCol w:w="2016"/>
        <w:gridCol w:w="2016"/>
        <w:gridCol w:w="2016"/>
      </w:tblGrid>
      <w:tr>
        <w:tc>
          <w:tcPr>
            <w:tcW w:type="dxa" w:w="2016"/>
            <w:vAlign w:val="top"/>
            <w:shd w:fill="FEF2F2"/>
          </w:tcPr>
          <w:p>
            <w:pPr>
              <w:spacing w:before="30" w:after="30"/>
            </w:pPr>
            <w:r>
              <w:rPr>
                <w:rFonts w:ascii="Arial" w:hAnsi="Arial"/>
                <w:b/>
                <w:color w:val="1E293B"/>
                <w:sz w:val="15"/>
              </w:rPr>
              <w:t>Sl.</w:t>
            </w:r>
          </w:p>
        </w:tc>
        <w:tc>
          <w:tcPr>
            <w:tcW w:type="dxa" w:w="2016"/>
            <w:vAlign w:val="top"/>
            <w:shd w:fill="FEF2F2"/>
          </w:tcPr>
          <w:p>
            <w:pPr>
              <w:spacing w:before="30" w:after="30"/>
            </w:pPr>
            <w:r>
              <w:rPr>
                <w:rFonts w:ascii="Arial" w:hAnsi="Arial"/>
                <w:b/>
                <w:color w:val="1E293B"/>
                <w:sz w:val="15"/>
              </w:rPr>
              <w:t>Requirement</w:t>
            </w:r>
          </w:p>
        </w:tc>
        <w:tc>
          <w:tcPr>
            <w:tcW w:type="dxa" w:w="2016"/>
            <w:vAlign w:val="top"/>
            <w:shd w:fill="FEF2F2"/>
          </w:tcPr>
          <w:p>
            <w:pPr>
              <w:spacing w:before="30" w:after="30"/>
            </w:pPr>
            <w:r>
              <w:rPr>
                <w:rFonts w:ascii="Arial" w:hAnsi="Arial"/>
                <w:b/>
                <w:color w:val="1E293B"/>
                <w:sz w:val="15"/>
              </w:rPr>
              <w:t>Statutory Rule</w:t>
            </w:r>
          </w:p>
        </w:tc>
        <w:tc>
          <w:tcPr>
            <w:tcW w:type="dxa" w:w="2016"/>
            <w:vAlign w:val="top"/>
            <w:shd w:fill="FEF2F2"/>
          </w:tcPr>
          <w:p>
            <w:pPr>
              <w:spacing w:before="30" w:after="30"/>
            </w:pPr>
            <w:r>
              <w:rPr>
                <w:rFonts w:ascii="Arial" w:hAnsi="Arial"/>
                <w:b/>
                <w:color w:val="1E293B"/>
                <w:sz w:val="15"/>
              </w:rPr>
              <w:t>Finding Rationale</w:t>
            </w:r>
          </w:p>
        </w:tc>
        <w:tc>
          <w:tcPr>
            <w:tcW w:type="dxa" w:w="2016"/>
            <w:vAlign w:val="top"/>
            <w:shd w:fill="FEF2F2"/>
          </w:tcPr>
          <w:p>
            <w:pPr>
              <w:spacing w:before="30" w:after="30"/>
            </w:pPr>
            <w:r>
              <w:rPr>
                <w:rFonts w:ascii="Arial" w:hAnsi="Arial"/>
                <w:b/>
                <w:color w:val="1E293B"/>
                <w:sz w:val="15"/>
              </w:rPr>
              <w:t>Final Adjudication</w:t>
            </w:r>
          </w:p>
        </w:tc>
      </w:tr>
      <w:tr>
        <w:tc>
          <w:tcPr>
            <w:tcW w:type="dxa" w:w="2016"/>
            <w:vAlign w:val="top"/>
          </w:tcPr>
          <w:p>
            <w:pPr>
              <w:spacing w:before="30" w:after="30"/>
            </w:pPr>
            <w:r>
              <w:rPr>
                <w:rFonts w:ascii="Arial" w:hAnsi="Arial"/>
                <w:b w:val="0"/>
                <w:color w:val="1E293B"/>
                <w:sz w:val="15"/>
              </w:rPr>
              <w:t>1</w:t>
            </w:r>
          </w:p>
        </w:tc>
        <w:tc>
          <w:tcPr>
            <w:tcW w:type="dxa" w:w="2016"/>
            <w:vAlign w:val="top"/>
          </w:tcPr>
          <w:p>
            <w:pPr>
              <w:spacing w:before="30" w:after="30"/>
            </w:pPr>
            <w:r>
              <w:rPr>
                <w:rFonts w:ascii="Arial" w:hAnsi="Arial"/>
                <w:b/>
                <w:color w:val="1E293B"/>
                <w:sz w:val="15"/>
              </w:rPr>
              <w:t>commodity_name</w:t>
            </w:r>
          </w:p>
        </w:tc>
        <w:tc>
          <w:tcPr>
            <w:tcW w:type="dxa" w:w="2016"/>
            <w:vAlign w:val="top"/>
          </w:tcPr>
          <w:p>
            <w:pPr>
              <w:spacing w:before="30" w:after="30"/>
            </w:pPr>
            <w:r>
              <w:rPr>
                <w:rFonts w:ascii="Arial" w:hAnsi="Arial"/>
                <w:b w:val="0"/>
                <w:color w:val="1E293B"/>
                <w:sz w:val="15"/>
              </w:rPr>
              <w:t>Rule 6(1)(b)</w:t>
            </w:r>
          </w:p>
        </w:tc>
        <w:tc>
          <w:tcPr>
            <w:tcW w:type="dxa" w:w="2016"/>
            <w:vAlign w:val="top"/>
          </w:tcPr>
          <w:p>
            <w:pPr>
              <w:spacing w:before="30" w:after="30"/>
            </w:pPr>
            <w:r>
              <w:rPr>
                <w:rFonts w:ascii="Arial" w:hAnsi="Arial"/>
                <w:b w:val="0"/>
                <w:color w:val="1E293B"/>
                <w:sz w:val="15"/>
              </w:rPr>
              <w:t>Reconciled commodity description: 'Alpino Chocolate Peanut Butter Crunch' on principal display panel and 'Peanut Butter' (Proprietary Food Category 4.2.2.5) on technical information panel both accurately describe the packaged commodity under Rule 6(1)(b) of LMPC Rules, 2011 and FSSAI standards. Adjudicated as PASS.</w:t>
            </w:r>
          </w:p>
        </w:tc>
        <w:tc>
          <w:tcPr>
            <w:tcW w:type="dxa" w:w="2016"/>
            <w:vAlign w:val="top"/>
          </w:tcPr>
          <w:p>
            <w:pPr>
              <w:spacing w:before="30" w:after="30"/>
            </w:pPr>
            <w:r>
              <w:rPr>
                <w:rFonts w:ascii="Arial" w:hAnsi="Arial"/>
                <w:b/>
                <w:color w:val="1E293B"/>
                <w:sz w:val="15"/>
              </w:rPr>
              <w:t>PASS</w:t>
            </w:r>
          </w:p>
        </w:tc>
      </w:tr>
    </w:tbl>
    <w:p>
      <w:pPr>
        <w:keepNext/>
        <w:spacing w:before="160" w:after="60"/>
      </w:pPr>
      <w:r>
        <w:rPr>
          <w:b/>
          <w:color w:val="1E3A8A"/>
          <w:sz w:val="19"/>
        </w:rPr>
        <w:t>7.0 EVIDENCE &amp; VISUAL CORROBORATION (PANEL REGISTRY)</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520"/>
        <w:gridCol w:w="2520"/>
        <w:gridCol w:w="2520"/>
        <w:gridCol w:w="2520"/>
      </w:tblGrid>
      <w:tr>
        <w:tc>
          <w:tcPr>
            <w:tcW w:type="dxa" w:w="2520"/>
            <w:vAlign w:val="top"/>
            <w:shd w:fill="E2E8F0"/>
          </w:tcPr>
          <w:p>
            <w:pPr>
              <w:spacing w:before="30" w:after="30"/>
            </w:pPr>
            <w:r>
              <w:rPr>
                <w:rFonts w:ascii="Arial" w:hAnsi="Arial"/>
                <w:b/>
                <w:color w:val="1E293B"/>
                <w:sz w:val="15"/>
              </w:rPr>
              <w:t>Evidence ID</w:t>
            </w:r>
          </w:p>
        </w:tc>
        <w:tc>
          <w:tcPr>
            <w:tcW w:type="dxa" w:w="2520"/>
            <w:vAlign w:val="top"/>
            <w:shd w:fill="E2E8F0"/>
          </w:tcPr>
          <w:p>
            <w:pPr>
              <w:spacing w:before="30" w:after="30"/>
            </w:pPr>
            <w:r>
              <w:rPr>
                <w:rFonts w:ascii="Arial" w:hAnsi="Arial"/>
                <w:b/>
                <w:color w:val="1E293B"/>
                <w:sz w:val="15"/>
              </w:rPr>
              <w:t>Filename / Panel View</w:t>
            </w:r>
          </w:p>
        </w:tc>
        <w:tc>
          <w:tcPr>
            <w:tcW w:type="dxa" w:w="2520"/>
            <w:vAlign w:val="top"/>
            <w:shd w:fill="E2E8F0"/>
          </w:tcPr>
          <w:p>
            <w:pPr>
              <w:spacing w:before="30" w:after="30"/>
            </w:pPr>
            <w:r>
              <w:rPr>
                <w:rFonts w:ascii="Arial" w:hAnsi="Arial"/>
                <w:b/>
                <w:color w:val="1E293B"/>
                <w:sz w:val="15"/>
              </w:rPr>
              <w:t>Observed Declarations on Panel</w:t>
            </w:r>
          </w:p>
        </w:tc>
        <w:tc>
          <w:tcPr>
            <w:tcW w:type="dxa" w:w="2520"/>
            <w:vAlign w:val="top"/>
            <w:shd w:fill="E2E8F0"/>
          </w:tcPr>
          <w:p>
            <w:pPr>
              <w:spacing w:before="30" w:after="30"/>
            </w:pPr>
            <w:r>
              <w:rPr>
                <w:rFonts w:ascii="Arial" w:hAnsi="Arial"/>
                <w:b/>
                <w:color w:val="1E293B"/>
                <w:sz w:val="15"/>
              </w:rPr>
              <w:t>Tokens Detected</w:t>
            </w:r>
          </w:p>
        </w:tc>
      </w:tr>
      <w:tr>
        <w:tc>
          <w:tcPr>
            <w:tcW w:type="dxa" w:w="2520"/>
            <w:vAlign w:val="top"/>
          </w:tcPr>
          <w:p>
            <w:pPr>
              <w:spacing w:before="30" w:after="30"/>
            </w:pPr>
            <w:r>
              <w:rPr>
                <w:rFonts w:ascii="Arial" w:hAnsi="Arial"/>
                <w:b/>
                <w:color w:val="1E293B"/>
                <w:sz w:val="15"/>
              </w:rPr>
              <w:t>EV-PB-BC58B2BF</w:t>
            </w:r>
          </w:p>
        </w:tc>
        <w:tc>
          <w:tcPr>
            <w:tcW w:type="dxa" w:w="2520"/>
            <w:vAlign w:val="top"/>
          </w:tcPr>
          <w:p>
            <w:pPr>
              <w:spacing w:before="30" w:after="30"/>
            </w:pPr>
            <w:r>
              <w:rPr>
                <w:rFonts w:ascii="Arial" w:hAnsi="Arial"/>
                <w:b w:val="0"/>
                <w:color w:val="1E293B"/>
                <w:sz w:val="15"/>
              </w:rPr>
              <w:t>IMG_20260920_041658.jpg</w:t>
              <w:br/>
              <w:t>(Package Panel (PRIMARY))</w:t>
            </w:r>
          </w:p>
        </w:tc>
        <w:tc>
          <w:tcPr>
            <w:tcW w:type="dxa" w:w="2520"/>
            <w:vAlign w:val="top"/>
          </w:tcPr>
          <w:p>
            <w:pPr>
              <w:spacing w:before="30" w:after="30"/>
            </w:pPr>
            <w:r>
              <w:rPr>
                <w:rFonts w:ascii="Arial" w:hAnsi="Arial"/>
                <w:b w:val="0"/>
                <w:color w:val="1E293B"/>
                <w:sz w:val="15"/>
              </w:rPr>
              <w:t>Rule 6(1)(b), Rule 6(1)(c)</w:t>
            </w:r>
          </w:p>
        </w:tc>
        <w:tc>
          <w:tcPr>
            <w:tcW w:type="dxa" w:w="2520"/>
            <w:vAlign w:val="top"/>
          </w:tcPr>
          <w:p>
            <w:pPr>
              <w:spacing w:before="30" w:after="30"/>
            </w:pPr>
            <w:r>
              <w:rPr>
                <w:rFonts w:ascii="Arial" w:hAnsi="Arial"/>
                <w:b w:val="0"/>
                <w:color w:val="1E293B"/>
                <w:sz w:val="15"/>
              </w:rPr>
              <w:t>14 OCR bounding boxes</w:t>
            </w:r>
          </w:p>
        </w:tc>
      </w:tr>
      <w:tr>
        <w:tc>
          <w:tcPr>
            <w:tcW w:type="dxa" w:w="2520"/>
            <w:vAlign w:val="top"/>
          </w:tcPr>
          <w:p>
            <w:pPr>
              <w:spacing w:before="30" w:after="30"/>
            </w:pPr>
            <w:r>
              <w:rPr>
                <w:rFonts w:ascii="Arial" w:hAnsi="Arial"/>
                <w:b/>
                <w:color w:val="1E293B"/>
                <w:sz w:val="15"/>
              </w:rPr>
              <w:t>EV-PB-05371B0A</w:t>
            </w:r>
          </w:p>
        </w:tc>
        <w:tc>
          <w:tcPr>
            <w:tcW w:type="dxa" w:w="2520"/>
            <w:vAlign w:val="top"/>
          </w:tcPr>
          <w:p>
            <w:pPr>
              <w:spacing w:before="30" w:after="30"/>
            </w:pPr>
            <w:r>
              <w:rPr>
                <w:rFonts w:ascii="Arial" w:hAnsi="Arial"/>
                <w:b w:val="0"/>
                <w:color w:val="1E293B"/>
                <w:sz w:val="15"/>
              </w:rPr>
              <w:t>IMG_20260920_041705.jpg</w:t>
              <w:br/>
              <w:t>(Package Panel (PRIMARY))</w:t>
            </w:r>
          </w:p>
        </w:tc>
        <w:tc>
          <w:tcPr>
            <w:tcW w:type="dxa" w:w="2520"/>
            <w:vAlign w:val="top"/>
          </w:tcPr>
          <w:p>
            <w:pPr>
              <w:spacing w:before="30" w:after="30"/>
            </w:pPr>
            <w:r>
              <w:rPr>
                <w:rFonts w:ascii="Arial" w:hAnsi="Arial"/>
                <w:b w:val="0"/>
                <w:color w:val="1E293B"/>
                <w:sz w:val="15"/>
              </w:rPr>
              <w:t>General Package View / Context</w:t>
            </w:r>
          </w:p>
        </w:tc>
        <w:tc>
          <w:tcPr>
            <w:tcW w:type="dxa" w:w="2520"/>
            <w:vAlign w:val="top"/>
          </w:tcPr>
          <w:p>
            <w:pPr>
              <w:spacing w:before="30" w:after="30"/>
            </w:pPr>
            <w:r>
              <w:rPr>
                <w:rFonts w:ascii="Arial" w:hAnsi="Arial"/>
                <w:b w:val="0"/>
                <w:color w:val="1E293B"/>
                <w:sz w:val="15"/>
              </w:rPr>
              <w:t>59 OCR bounding boxes</w:t>
            </w:r>
          </w:p>
        </w:tc>
      </w:tr>
      <w:tr>
        <w:tc>
          <w:tcPr>
            <w:tcW w:type="dxa" w:w="2520"/>
            <w:vAlign w:val="top"/>
          </w:tcPr>
          <w:p>
            <w:pPr>
              <w:spacing w:before="30" w:after="30"/>
            </w:pPr>
            <w:r>
              <w:rPr>
                <w:rFonts w:ascii="Arial" w:hAnsi="Arial"/>
                <w:b/>
                <w:color w:val="1E293B"/>
                <w:sz w:val="15"/>
              </w:rPr>
              <w:t>EV-PB-36F30974</w:t>
            </w:r>
          </w:p>
        </w:tc>
        <w:tc>
          <w:tcPr>
            <w:tcW w:type="dxa" w:w="2520"/>
            <w:vAlign w:val="top"/>
          </w:tcPr>
          <w:p>
            <w:pPr>
              <w:spacing w:before="30" w:after="30"/>
            </w:pPr>
            <w:r>
              <w:rPr>
                <w:rFonts w:ascii="Arial" w:hAnsi="Arial"/>
                <w:b w:val="0"/>
                <w:color w:val="1E293B"/>
                <w:sz w:val="15"/>
              </w:rPr>
              <w:t>IMG_20260920_041717.jpg</w:t>
              <w:br/>
              <w:t>(Package Panel (PRIMARY))</w:t>
            </w:r>
          </w:p>
        </w:tc>
        <w:tc>
          <w:tcPr>
            <w:tcW w:type="dxa" w:w="2520"/>
            <w:vAlign w:val="top"/>
          </w:tcPr>
          <w:p>
            <w:pPr>
              <w:spacing w:before="30" w:after="30"/>
            </w:pPr>
            <w:r>
              <w:rPr>
                <w:rFonts w:ascii="Arial" w:hAnsi="Arial"/>
                <w:b w:val="0"/>
                <w:color w:val="1E293B"/>
                <w:sz w:val="15"/>
              </w:rPr>
              <w:t>Rule 6(1)(a), Rule 6(1)(d), Rule 6(1)(e), Rule 6(1)(f), Rule 6(1)(da)</w:t>
            </w:r>
          </w:p>
        </w:tc>
        <w:tc>
          <w:tcPr>
            <w:tcW w:type="dxa" w:w="2520"/>
            <w:vAlign w:val="top"/>
          </w:tcPr>
          <w:p>
            <w:pPr>
              <w:spacing w:before="30" w:after="30"/>
            </w:pPr>
            <w:r>
              <w:rPr>
                <w:rFonts w:ascii="Arial" w:hAnsi="Arial"/>
                <w:b w:val="0"/>
                <w:color w:val="1E293B"/>
                <w:sz w:val="15"/>
              </w:rPr>
              <w:t>35 OCR bounding boxes</w:t>
            </w:r>
          </w:p>
        </w:tc>
      </w:tr>
      <w:tr>
        <w:tc>
          <w:tcPr>
            <w:tcW w:type="dxa" w:w="2520"/>
            <w:vAlign w:val="top"/>
          </w:tcPr>
          <w:p>
            <w:pPr>
              <w:spacing w:before="30" w:after="30"/>
            </w:pPr>
            <w:r>
              <w:rPr>
                <w:rFonts w:ascii="Arial" w:hAnsi="Arial"/>
                <w:b/>
                <w:color w:val="1E293B"/>
                <w:sz w:val="15"/>
              </w:rPr>
              <w:t>EV-PB-FE104B6D</w:t>
            </w:r>
          </w:p>
        </w:tc>
        <w:tc>
          <w:tcPr>
            <w:tcW w:type="dxa" w:w="2520"/>
            <w:vAlign w:val="top"/>
          </w:tcPr>
          <w:p>
            <w:pPr>
              <w:spacing w:before="30" w:after="30"/>
            </w:pPr>
            <w:r>
              <w:rPr>
                <w:rFonts w:ascii="Arial" w:hAnsi="Arial"/>
                <w:b w:val="0"/>
                <w:color w:val="1E293B"/>
                <w:sz w:val="15"/>
              </w:rPr>
              <w:t>IMG_20260920_041726.jpg</w:t>
              <w:br/>
              <w:t>(Package Panel (PRIMARY))</w:t>
            </w:r>
          </w:p>
        </w:tc>
        <w:tc>
          <w:tcPr>
            <w:tcW w:type="dxa" w:w="2520"/>
            <w:vAlign w:val="top"/>
          </w:tcPr>
          <w:p>
            <w:pPr>
              <w:spacing w:before="30" w:after="30"/>
            </w:pPr>
            <w:r>
              <w:rPr>
                <w:rFonts w:ascii="Arial" w:hAnsi="Arial"/>
                <w:b w:val="0"/>
                <w:color w:val="1E293B"/>
                <w:sz w:val="15"/>
              </w:rPr>
              <w:t>General Package View / Context</w:t>
            </w:r>
          </w:p>
        </w:tc>
        <w:tc>
          <w:tcPr>
            <w:tcW w:type="dxa" w:w="2520"/>
            <w:vAlign w:val="top"/>
          </w:tcPr>
          <w:p>
            <w:pPr>
              <w:spacing w:before="30" w:after="30"/>
            </w:pPr>
            <w:r>
              <w:rPr>
                <w:rFonts w:ascii="Arial" w:hAnsi="Arial"/>
                <w:b w:val="0"/>
                <w:color w:val="1E293B"/>
                <w:sz w:val="15"/>
              </w:rPr>
              <w:t>16 OCR bounding boxes</w:t>
            </w:r>
          </w:p>
        </w:tc>
      </w:tr>
    </w:tbl>
    <w:p>
      <w:pPr>
        <w:keepNext/>
        <w:spacing w:before="160" w:after="60"/>
      </w:pPr>
      <w:r>
        <w:rPr>
          <w:b/>
          <w:color w:val="1E3A8A"/>
          <w:sz w:val="19"/>
        </w:rPr>
        <w:t>8.0 INSPECTING OFFICER'S VERIFICATION &amp; AUTHENTICATION</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016"/>
        <w:gridCol w:w="2016"/>
        <w:gridCol w:w="2016"/>
        <w:gridCol w:w="2016"/>
        <w:gridCol w:w="2016"/>
      </w:tblGrid>
      <w:tr>
        <w:tc>
          <w:tcPr>
            <w:tcW w:type="dxa" w:w="2016"/>
            <w:vAlign w:val="top"/>
            <w:shd w:fill="E2E8F0"/>
          </w:tcPr>
          <w:p>
            <w:pPr>
              <w:spacing w:before="30" w:after="30"/>
            </w:pPr>
            <w:r>
              <w:rPr>
                <w:rFonts w:ascii="Arial" w:hAnsi="Arial"/>
                <w:b/>
                <w:color w:val="1E293B"/>
                <w:sz w:val="15"/>
              </w:rPr>
              <w:t>Sl.</w:t>
            </w:r>
          </w:p>
        </w:tc>
        <w:tc>
          <w:tcPr>
            <w:tcW w:type="dxa" w:w="2016"/>
            <w:vAlign w:val="top"/>
            <w:shd w:fill="E2E8F0"/>
          </w:tcPr>
          <w:p>
            <w:pPr>
              <w:spacing w:before="30" w:after="30"/>
            </w:pPr>
            <w:r>
              <w:rPr>
                <w:rFonts w:ascii="Arial" w:hAnsi="Arial"/>
                <w:b/>
                <w:color w:val="1E293B"/>
                <w:sz w:val="15"/>
              </w:rPr>
              <w:t>Requirement</w:t>
            </w:r>
          </w:p>
        </w:tc>
        <w:tc>
          <w:tcPr>
            <w:tcW w:type="dxa" w:w="2016"/>
            <w:vAlign w:val="top"/>
            <w:shd w:fill="E2E8F0"/>
          </w:tcPr>
          <w:p>
            <w:pPr>
              <w:spacing w:before="30" w:after="30"/>
            </w:pPr>
            <w:r>
              <w:rPr>
                <w:rFonts w:ascii="Arial" w:hAnsi="Arial"/>
                <w:b/>
                <w:color w:val="1E293B"/>
                <w:sz w:val="15"/>
              </w:rPr>
              <w:t>System Observation</w:t>
            </w:r>
          </w:p>
        </w:tc>
        <w:tc>
          <w:tcPr>
            <w:tcW w:type="dxa" w:w="2016"/>
            <w:vAlign w:val="top"/>
            <w:shd w:fill="E2E8F0"/>
          </w:tcPr>
          <w:p>
            <w:pPr>
              <w:spacing w:before="30" w:after="30"/>
            </w:pPr>
            <w:r>
              <w:rPr>
                <w:rFonts w:ascii="Arial" w:hAnsi="Arial"/>
                <w:b/>
                <w:color w:val="1E293B"/>
                <w:sz w:val="15"/>
              </w:rPr>
              <w:t>Inspector Verification &amp; Remarks</w:t>
            </w:r>
          </w:p>
        </w:tc>
        <w:tc>
          <w:tcPr>
            <w:tcW w:type="dxa" w:w="2016"/>
            <w:vAlign w:val="top"/>
            <w:shd w:fill="E2E8F0"/>
          </w:tcPr>
          <w:p>
            <w:pPr>
              <w:spacing w:before="30" w:after="30"/>
            </w:pPr>
            <w:r>
              <w:rPr>
                <w:rFonts w:ascii="Arial" w:hAnsi="Arial"/>
                <w:b/>
                <w:color w:val="1E293B"/>
                <w:sz w:val="15"/>
              </w:rPr>
              <w:t>Status</w:t>
            </w:r>
          </w:p>
        </w:tc>
      </w:tr>
      <w:tr>
        <w:tc>
          <w:tcPr>
            <w:tcW w:type="dxa" w:w="2016"/>
            <w:vAlign w:val="top"/>
          </w:tcPr>
          <w:p>
            <w:pPr>
              <w:spacing w:before="30" w:after="30"/>
            </w:pPr>
            <w:r>
              <w:rPr>
                <w:rFonts w:ascii="Arial" w:hAnsi="Arial"/>
                <w:b w:val="0"/>
                <w:color w:val="1E293B"/>
                <w:sz w:val="15"/>
              </w:rPr>
              <w:t>1</w:t>
            </w:r>
          </w:p>
        </w:tc>
        <w:tc>
          <w:tcPr>
            <w:tcW w:type="dxa" w:w="2016"/>
            <w:vAlign w:val="top"/>
          </w:tcPr>
          <w:p>
            <w:pPr>
              <w:spacing w:before="30" w:after="30"/>
            </w:pPr>
            <w:r>
              <w:rPr>
                <w:rFonts w:ascii="Arial" w:hAnsi="Arial"/>
                <w:b/>
                <w:color w:val="1E293B"/>
                <w:sz w:val="15"/>
              </w:rPr>
              <w:t>commodity_name</w:t>
            </w:r>
          </w:p>
        </w:tc>
        <w:tc>
          <w:tcPr>
            <w:tcW w:type="dxa" w:w="2016"/>
            <w:vAlign w:val="top"/>
          </w:tcPr>
          <w:p>
            <w:pPr>
              <w:spacing w:before="30" w:after="30"/>
            </w:pPr>
            <w:r>
              <w:rPr>
                <w:rFonts w:ascii="Arial" w:hAnsi="Arial"/>
                <w:b w:val="0"/>
                <w:color w:val="1E293B"/>
                <w:sz w:val="15"/>
              </w:rPr>
              <w:t>REQUIRES_REVIEW</w:t>
            </w:r>
          </w:p>
        </w:tc>
        <w:tc>
          <w:tcPr>
            <w:tcW w:type="dxa" w:w="2016"/>
            <w:vAlign w:val="top"/>
          </w:tcPr>
          <w:p>
            <w:pPr>
              <w:spacing w:before="30" w:after="30"/>
            </w:pPr>
            <w:r>
              <w:rPr>
                <w:rFonts w:ascii="Arial" w:hAnsi="Arial"/>
                <w:b w:val="0"/>
                <w:color w:val="1E293B"/>
                <w:sz w:val="15"/>
              </w:rPr>
              <w:t>PASS</w:t>
              <w:br/>
              <w:t>Physical package panel verified against automated perception.</w:t>
            </w:r>
          </w:p>
        </w:tc>
        <w:tc>
          <w:tcPr>
            <w:tcW w:type="dxa" w:w="2016"/>
            <w:vAlign w:val="top"/>
          </w:tcPr>
          <w:p>
            <w:pPr>
              <w:spacing w:before="30" w:after="30"/>
            </w:pPr>
            <w:r>
              <w:rPr>
                <w:rFonts w:ascii="Arial" w:hAnsi="Arial"/>
                <w:b w:val="0"/>
                <w:color w:val="1E293B"/>
                <w:sz w:val="15"/>
              </w:rPr>
              <w:t>CONFIRMED</w:t>
            </w:r>
          </w:p>
        </w:tc>
      </w:tr>
      <w:tr>
        <w:tc>
          <w:tcPr>
            <w:tcW w:type="dxa" w:w="2016"/>
            <w:vAlign w:val="top"/>
          </w:tcPr>
          <w:p>
            <w:pPr>
              <w:spacing w:before="30" w:after="30"/>
            </w:pPr>
            <w:r>
              <w:rPr>
                <w:rFonts w:ascii="Arial" w:hAnsi="Arial"/>
                <w:b w:val="0"/>
                <w:color w:val="1E293B"/>
                <w:sz w:val="15"/>
              </w:rPr>
              <w:t>2</w:t>
            </w:r>
          </w:p>
        </w:tc>
        <w:tc>
          <w:tcPr>
            <w:tcW w:type="dxa" w:w="2016"/>
            <w:vAlign w:val="top"/>
          </w:tcPr>
          <w:p>
            <w:pPr>
              <w:spacing w:before="30" w:after="30"/>
            </w:pPr>
            <w:r>
              <w:rPr>
                <w:rFonts w:ascii="Arial" w:hAnsi="Arial"/>
                <w:b/>
                <w:color w:val="1E293B"/>
                <w:sz w:val="15"/>
              </w:rPr>
              <w:t>consumer_care</w:t>
            </w:r>
          </w:p>
        </w:tc>
        <w:tc>
          <w:tcPr>
            <w:tcW w:type="dxa" w:w="2016"/>
            <w:vAlign w:val="top"/>
          </w:tcPr>
          <w:p>
            <w:pPr>
              <w:spacing w:before="30" w:after="30"/>
            </w:pPr>
            <w:r>
              <w:rPr>
                <w:rFonts w:ascii="Arial" w:hAnsi="Arial"/>
                <w:b w:val="0"/>
                <w:color w:val="1E293B"/>
                <w:sz w:val="15"/>
              </w:rPr>
              <w:t>PASS</w:t>
            </w:r>
          </w:p>
        </w:tc>
        <w:tc>
          <w:tcPr>
            <w:tcW w:type="dxa" w:w="2016"/>
            <w:vAlign w:val="top"/>
          </w:tcPr>
          <w:p>
            <w:pPr>
              <w:spacing w:before="30" w:after="30"/>
            </w:pPr>
            <w:r>
              <w:rPr>
                <w:rFonts w:ascii="Arial" w:hAnsi="Arial"/>
                <w:b w:val="0"/>
                <w:color w:val="1E293B"/>
                <w:sz w:val="15"/>
              </w:rPr>
              <w:t>PASS</w:t>
              <w:br/>
              <w:t>Physical package panel verified against automated perception.</w:t>
            </w:r>
          </w:p>
        </w:tc>
        <w:tc>
          <w:tcPr>
            <w:tcW w:type="dxa" w:w="2016"/>
            <w:vAlign w:val="top"/>
          </w:tcPr>
          <w:p>
            <w:pPr>
              <w:spacing w:before="30" w:after="30"/>
            </w:pPr>
            <w:r>
              <w:rPr>
                <w:rFonts w:ascii="Arial" w:hAnsi="Arial"/>
                <w:b w:val="0"/>
                <w:color w:val="1E293B"/>
                <w:sz w:val="15"/>
              </w:rPr>
              <w:t>CONFIRMED</w:t>
            </w:r>
          </w:p>
        </w:tc>
      </w:tr>
      <w:tr>
        <w:tc>
          <w:tcPr>
            <w:tcW w:type="dxa" w:w="2016"/>
            <w:vAlign w:val="top"/>
          </w:tcPr>
          <w:p>
            <w:pPr>
              <w:spacing w:before="30" w:after="30"/>
            </w:pPr>
            <w:r>
              <w:rPr>
                <w:rFonts w:ascii="Arial" w:hAnsi="Arial"/>
                <w:b w:val="0"/>
                <w:color w:val="1E293B"/>
                <w:sz w:val="15"/>
              </w:rPr>
              <w:t>3</w:t>
            </w:r>
          </w:p>
        </w:tc>
        <w:tc>
          <w:tcPr>
            <w:tcW w:type="dxa" w:w="2016"/>
            <w:vAlign w:val="top"/>
          </w:tcPr>
          <w:p>
            <w:pPr>
              <w:spacing w:before="30" w:after="30"/>
            </w:pPr>
            <w:r>
              <w:rPr>
                <w:rFonts w:ascii="Arial" w:hAnsi="Arial"/>
                <w:b/>
                <w:color w:val="1E293B"/>
                <w:sz w:val="15"/>
              </w:rPr>
              <w:t>country_of_origin</w:t>
            </w:r>
          </w:p>
        </w:tc>
        <w:tc>
          <w:tcPr>
            <w:tcW w:type="dxa" w:w="2016"/>
            <w:vAlign w:val="top"/>
          </w:tcPr>
          <w:p>
            <w:pPr>
              <w:spacing w:before="30" w:after="30"/>
            </w:pPr>
            <w:r>
              <w:rPr>
                <w:rFonts w:ascii="Arial" w:hAnsi="Arial"/>
                <w:b w:val="0"/>
                <w:color w:val="1E293B"/>
                <w:sz w:val="15"/>
              </w:rPr>
              <w:t>NOT_APPLICABLE</w:t>
            </w:r>
          </w:p>
        </w:tc>
        <w:tc>
          <w:tcPr>
            <w:tcW w:type="dxa" w:w="2016"/>
            <w:vAlign w:val="top"/>
          </w:tcPr>
          <w:p>
            <w:pPr>
              <w:spacing w:before="30" w:after="30"/>
            </w:pPr>
            <w:r>
              <w:rPr>
                <w:rFonts w:ascii="Arial" w:hAnsi="Arial"/>
                <w:b w:val="0"/>
                <w:color w:val="1E293B"/>
                <w:sz w:val="15"/>
              </w:rPr>
              <w:t>PASS</w:t>
              <w:br/>
              <w:t>Physical package panel verified against automated perception.</w:t>
            </w:r>
          </w:p>
        </w:tc>
        <w:tc>
          <w:tcPr>
            <w:tcW w:type="dxa" w:w="2016"/>
            <w:vAlign w:val="top"/>
          </w:tcPr>
          <w:p>
            <w:pPr>
              <w:spacing w:before="30" w:after="30"/>
            </w:pPr>
            <w:r>
              <w:rPr>
                <w:rFonts w:ascii="Arial" w:hAnsi="Arial"/>
                <w:b w:val="0"/>
                <w:color w:val="1E293B"/>
                <w:sz w:val="15"/>
              </w:rPr>
              <w:t>CONFIRMED</w:t>
            </w:r>
          </w:p>
        </w:tc>
      </w:tr>
      <w:tr>
        <w:tc>
          <w:tcPr>
            <w:tcW w:type="dxa" w:w="2016"/>
            <w:vAlign w:val="top"/>
          </w:tcPr>
          <w:p>
            <w:pPr>
              <w:spacing w:before="30" w:after="30"/>
            </w:pPr>
            <w:r>
              <w:rPr>
                <w:rFonts w:ascii="Arial" w:hAnsi="Arial"/>
                <w:b w:val="0"/>
                <w:color w:val="1E293B"/>
                <w:sz w:val="15"/>
              </w:rPr>
              <w:t>4</w:t>
            </w:r>
          </w:p>
        </w:tc>
        <w:tc>
          <w:tcPr>
            <w:tcW w:type="dxa" w:w="2016"/>
            <w:vAlign w:val="top"/>
          </w:tcPr>
          <w:p>
            <w:pPr>
              <w:spacing w:before="30" w:after="30"/>
            </w:pPr>
            <w:r>
              <w:rPr>
                <w:rFonts w:ascii="Arial" w:hAnsi="Arial"/>
                <w:b/>
                <w:color w:val="1E293B"/>
                <w:sz w:val="15"/>
              </w:rPr>
              <w:t>manufacture_packing_date</w:t>
            </w:r>
          </w:p>
        </w:tc>
        <w:tc>
          <w:tcPr>
            <w:tcW w:type="dxa" w:w="2016"/>
            <w:vAlign w:val="top"/>
          </w:tcPr>
          <w:p>
            <w:pPr>
              <w:spacing w:before="30" w:after="30"/>
            </w:pPr>
            <w:r>
              <w:rPr>
                <w:rFonts w:ascii="Arial" w:hAnsi="Arial"/>
                <w:b w:val="0"/>
                <w:color w:val="1E293B"/>
                <w:sz w:val="15"/>
              </w:rPr>
              <w:t>PASS</w:t>
            </w:r>
          </w:p>
        </w:tc>
        <w:tc>
          <w:tcPr>
            <w:tcW w:type="dxa" w:w="2016"/>
            <w:vAlign w:val="top"/>
          </w:tcPr>
          <w:p>
            <w:pPr>
              <w:spacing w:before="30" w:after="30"/>
            </w:pPr>
            <w:r>
              <w:rPr>
                <w:rFonts w:ascii="Arial" w:hAnsi="Arial"/>
                <w:b w:val="0"/>
                <w:color w:val="1E293B"/>
                <w:sz w:val="15"/>
              </w:rPr>
              <w:t>PASS</w:t>
              <w:br/>
              <w:t>Physical package panel verified against automated perception.</w:t>
            </w:r>
          </w:p>
        </w:tc>
        <w:tc>
          <w:tcPr>
            <w:tcW w:type="dxa" w:w="2016"/>
            <w:vAlign w:val="top"/>
          </w:tcPr>
          <w:p>
            <w:pPr>
              <w:spacing w:before="30" w:after="30"/>
            </w:pPr>
            <w:r>
              <w:rPr>
                <w:rFonts w:ascii="Arial" w:hAnsi="Arial"/>
                <w:b w:val="0"/>
                <w:color w:val="1E293B"/>
                <w:sz w:val="15"/>
              </w:rPr>
              <w:t>CONFIRMED</w:t>
            </w:r>
          </w:p>
        </w:tc>
      </w:tr>
      <w:tr>
        <w:tc>
          <w:tcPr>
            <w:tcW w:type="dxa" w:w="2016"/>
            <w:vAlign w:val="top"/>
          </w:tcPr>
          <w:p>
            <w:pPr>
              <w:spacing w:before="30" w:after="30"/>
            </w:pPr>
            <w:r>
              <w:rPr>
                <w:rFonts w:ascii="Arial" w:hAnsi="Arial"/>
                <w:b w:val="0"/>
                <w:color w:val="1E293B"/>
                <w:sz w:val="15"/>
              </w:rPr>
              <w:t>5</w:t>
            </w:r>
          </w:p>
        </w:tc>
        <w:tc>
          <w:tcPr>
            <w:tcW w:type="dxa" w:w="2016"/>
            <w:vAlign w:val="top"/>
          </w:tcPr>
          <w:p>
            <w:pPr>
              <w:spacing w:before="30" w:after="30"/>
            </w:pPr>
            <w:r>
              <w:rPr>
                <w:rFonts w:ascii="Arial" w:hAnsi="Arial"/>
                <w:b/>
                <w:color w:val="1E293B"/>
                <w:sz w:val="15"/>
              </w:rPr>
              <w:t>manufacturer_identity</w:t>
            </w:r>
          </w:p>
        </w:tc>
        <w:tc>
          <w:tcPr>
            <w:tcW w:type="dxa" w:w="2016"/>
            <w:vAlign w:val="top"/>
          </w:tcPr>
          <w:p>
            <w:pPr>
              <w:spacing w:before="30" w:after="30"/>
            </w:pPr>
            <w:r>
              <w:rPr>
                <w:rFonts w:ascii="Arial" w:hAnsi="Arial"/>
                <w:b w:val="0"/>
                <w:color w:val="1E293B"/>
                <w:sz w:val="15"/>
              </w:rPr>
              <w:t>PASS</w:t>
            </w:r>
          </w:p>
        </w:tc>
        <w:tc>
          <w:tcPr>
            <w:tcW w:type="dxa" w:w="2016"/>
            <w:vAlign w:val="top"/>
          </w:tcPr>
          <w:p>
            <w:pPr>
              <w:spacing w:before="30" w:after="30"/>
            </w:pPr>
            <w:r>
              <w:rPr>
                <w:rFonts w:ascii="Arial" w:hAnsi="Arial"/>
                <w:b w:val="0"/>
                <w:color w:val="1E293B"/>
                <w:sz w:val="15"/>
              </w:rPr>
              <w:t>PASS</w:t>
              <w:br/>
              <w:t>Physical package panel verified against automated perception.</w:t>
            </w:r>
          </w:p>
        </w:tc>
        <w:tc>
          <w:tcPr>
            <w:tcW w:type="dxa" w:w="2016"/>
            <w:vAlign w:val="top"/>
          </w:tcPr>
          <w:p>
            <w:pPr>
              <w:spacing w:before="30" w:after="30"/>
            </w:pPr>
            <w:r>
              <w:rPr>
                <w:rFonts w:ascii="Arial" w:hAnsi="Arial"/>
                <w:b w:val="0"/>
                <w:color w:val="1E293B"/>
                <w:sz w:val="15"/>
              </w:rPr>
              <w:t>CONFIRMED</w:t>
            </w:r>
          </w:p>
        </w:tc>
      </w:tr>
      <w:tr>
        <w:tc>
          <w:tcPr>
            <w:tcW w:type="dxa" w:w="2016"/>
            <w:vAlign w:val="top"/>
          </w:tcPr>
          <w:p>
            <w:pPr>
              <w:spacing w:before="30" w:after="30"/>
            </w:pPr>
            <w:r>
              <w:rPr>
                <w:rFonts w:ascii="Arial" w:hAnsi="Arial"/>
                <w:b w:val="0"/>
                <w:color w:val="1E293B"/>
                <w:sz w:val="15"/>
              </w:rPr>
              <w:t>6</w:t>
            </w:r>
          </w:p>
        </w:tc>
        <w:tc>
          <w:tcPr>
            <w:tcW w:type="dxa" w:w="2016"/>
            <w:vAlign w:val="top"/>
          </w:tcPr>
          <w:p>
            <w:pPr>
              <w:spacing w:before="30" w:after="30"/>
            </w:pPr>
            <w:r>
              <w:rPr>
                <w:rFonts w:ascii="Arial" w:hAnsi="Arial"/>
                <w:b/>
                <w:color w:val="1E293B"/>
                <w:sz w:val="15"/>
              </w:rPr>
              <w:t>mrp</w:t>
            </w:r>
          </w:p>
        </w:tc>
        <w:tc>
          <w:tcPr>
            <w:tcW w:type="dxa" w:w="2016"/>
            <w:vAlign w:val="top"/>
          </w:tcPr>
          <w:p>
            <w:pPr>
              <w:spacing w:before="30" w:after="30"/>
            </w:pPr>
            <w:r>
              <w:rPr>
                <w:rFonts w:ascii="Arial" w:hAnsi="Arial"/>
                <w:b w:val="0"/>
                <w:color w:val="1E293B"/>
                <w:sz w:val="15"/>
              </w:rPr>
              <w:t>PASS</w:t>
            </w:r>
          </w:p>
        </w:tc>
        <w:tc>
          <w:tcPr>
            <w:tcW w:type="dxa" w:w="2016"/>
            <w:vAlign w:val="top"/>
          </w:tcPr>
          <w:p>
            <w:pPr>
              <w:spacing w:before="30" w:after="30"/>
            </w:pPr>
            <w:r>
              <w:rPr>
                <w:rFonts w:ascii="Arial" w:hAnsi="Arial"/>
                <w:b w:val="0"/>
                <w:color w:val="1E293B"/>
                <w:sz w:val="15"/>
              </w:rPr>
              <w:t>PASS</w:t>
              <w:br/>
              <w:t>Physical package panel verified against automated perception.</w:t>
            </w:r>
          </w:p>
        </w:tc>
        <w:tc>
          <w:tcPr>
            <w:tcW w:type="dxa" w:w="2016"/>
            <w:vAlign w:val="top"/>
          </w:tcPr>
          <w:p>
            <w:pPr>
              <w:spacing w:before="30" w:after="30"/>
            </w:pPr>
            <w:r>
              <w:rPr>
                <w:rFonts w:ascii="Arial" w:hAnsi="Arial"/>
                <w:b w:val="0"/>
                <w:color w:val="1E293B"/>
                <w:sz w:val="15"/>
              </w:rPr>
              <w:t>CONFIRMED</w:t>
            </w:r>
          </w:p>
        </w:tc>
      </w:tr>
      <w:tr>
        <w:tc>
          <w:tcPr>
            <w:tcW w:type="dxa" w:w="2016"/>
            <w:vAlign w:val="top"/>
          </w:tcPr>
          <w:p>
            <w:pPr>
              <w:spacing w:before="30" w:after="30"/>
            </w:pPr>
            <w:r>
              <w:rPr>
                <w:rFonts w:ascii="Arial" w:hAnsi="Arial"/>
                <w:b w:val="0"/>
                <w:color w:val="1E293B"/>
                <w:sz w:val="15"/>
              </w:rPr>
              <w:t>7</w:t>
            </w:r>
          </w:p>
        </w:tc>
        <w:tc>
          <w:tcPr>
            <w:tcW w:type="dxa" w:w="2016"/>
            <w:vAlign w:val="top"/>
          </w:tcPr>
          <w:p>
            <w:pPr>
              <w:spacing w:before="30" w:after="30"/>
            </w:pPr>
            <w:r>
              <w:rPr>
                <w:rFonts w:ascii="Arial" w:hAnsi="Arial"/>
                <w:b/>
                <w:color w:val="1E293B"/>
                <w:sz w:val="15"/>
              </w:rPr>
              <w:t>net_quantity</w:t>
            </w:r>
          </w:p>
        </w:tc>
        <w:tc>
          <w:tcPr>
            <w:tcW w:type="dxa" w:w="2016"/>
            <w:vAlign w:val="top"/>
          </w:tcPr>
          <w:p>
            <w:pPr>
              <w:spacing w:before="30" w:after="30"/>
            </w:pPr>
            <w:r>
              <w:rPr>
                <w:rFonts w:ascii="Arial" w:hAnsi="Arial"/>
                <w:b w:val="0"/>
                <w:color w:val="1E293B"/>
                <w:sz w:val="15"/>
              </w:rPr>
              <w:t>PASS</w:t>
            </w:r>
          </w:p>
        </w:tc>
        <w:tc>
          <w:tcPr>
            <w:tcW w:type="dxa" w:w="2016"/>
            <w:vAlign w:val="top"/>
          </w:tcPr>
          <w:p>
            <w:pPr>
              <w:spacing w:before="30" w:after="30"/>
            </w:pPr>
            <w:r>
              <w:rPr>
                <w:rFonts w:ascii="Arial" w:hAnsi="Arial"/>
                <w:b w:val="0"/>
                <w:color w:val="1E293B"/>
                <w:sz w:val="15"/>
              </w:rPr>
              <w:t>PASS</w:t>
              <w:br/>
              <w:t>Physical package panel verified against automated perception.</w:t>
            </w:r>
          </w:p>
        </w:tc>
        <w:tc>
          <w:tcPr>
            <w:tcW w:type="dxa" w:w="2016"/>
            <w:vAlign w:val="top"/>
          </w:tcPr>
          <w:p>
            <w:pPr>
              <w:spacing w:before="30" w:after="30"/>
            </w:pPr>
            <w:r>
              <w:rPr>
                <w:rFonts w:ascii="Arial" w:hAnsi="Arial"/>
                <w:b w:val="0"/>
                <w:color w:val="1E293B"/>
                <w:sz w:val="15"/>
              </w:rPr>
              <w:t>CONFIRMED</w:t>
            </w:r>
          </w:p>
        </w:tc>
      </w:tr>
    </w:tbl>
    <w:p>
      <w:pPr>
        <w:keepNext/>
        <w:spacing w:before="160" w:after="60"/>
      </w:pPr>
      <w:r>
        <w:rPr>
          <w:b/>
          <w:color w:val="1E3A8A"/>
          <w:sz w:val="19"/>
        </w:rPr>
        <w:t>9.0 REVIEWING OFFICER'S ADJUDICATION &amp; DETERMINATION</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10080"/>
      </w:tblGrid>
      <w:tr>
        <w:tc>
          <w:tcPr>
            <w:tcW w:type="dxa" w:w="10080"/>
            <w:vAlign w:val="top"/>
            <w:shd w:fill="ECFDF5"/>
          </w:tcPr>
          <w:p>
            <w:pPr>
              <w:spacing w:before="30" w:after="30"/>
            </w:pPr>
            <w:r>
              <w:rPr>
                <w:rFonts w:ascii="Arial" w:hAnsi="Arial"/>
                <w:b/>
                <w:color w:val="1E293B"/>
                <w:sz w:val="15"/>
              </w:rPr>
              <w:t>FINAL MASTER ADJUDICATION: COMPLIANT</w:t>
            </w:r>
          </w:p>
        </w:tc>
      </w:tr>
      <w:tr>
        <w:tc>
          <w:tcPr>
            <w:tcW w:type="dxa" w:w="10080"/>
            <w:vAlign w:val="top"/>
          </w:tcPr>
          <w:p>
            <w:pPr>
              <w:spacing w:before="30" w:after="30"/>
            </w:pPr>
            <w:r>
              <w:rPr>
                <w:rFonts w:ascii="Arial" w:hAnsi="Arial"/>
                <w:b w:val="0"/>
                <w:color w:val="1E293B"/>
                <w:sz w:val="15"/>
              </w:rPr>
              <w:t>Reviewing Officer: Dr. Sunita Sharma (AC-LM-DEL-104) — Assistant Controller of Legal Metrology, Department of Consumer Affairs, Government of NCT of Delhi | Finalized: 2026-09-20 10:18:24 UTC</w:t>
            </w:r>
          </w:p>
        </w:tc>
      </w:tr>
      <w:tr>
        <w:tc>
          <w:tcPr>
            <w:tcW w:type="dxa" w:w="10080"/>
            <w:vAlign w:val="top"/>
          </w:tcPr>
          <w:p>
            <w:pPr>
              <w:spacing w:before="30" w:after="30"/>
            </w:pPr>
            <w:r>
              <w:rPr>
                <w:rFonts w:ascii="Arial" w:hAnsi="Arial"/>
                <w:b w:val="0"/>
                <w:color w:val="1E293B"/>
                <w:sz w:val="15"/>
              </w:rPr>
              <w:t>Statutory Adjudication Rationale: All 7 statutory declarations required under Rule 6(1) of the Legal Metrology (Packaged Commodities) Rules, 2011 have been verified, corroborated across 4 multi-angle evidence assets, and adjudicated. Reconciled commodity designation: 'Alpino Chocolate Peanut Butter Crunch' on PDP and 'Peanut Butter' on side panel both accurately describe the food category per Rule 6(1)(b). Final determination: COMPLIANT.</w:t>
            </w:r>
          </w:p>
        </w:tc>
      </w:tr>
      <w:tr>
        <w:tc>
          <w:tcPr>
            <w:tcW w:type="dxa" w:w="10080"/>
            <w:vAlign w:val="top"/>
          </w:tcPr>
          <w:p>
            <w:pPr>
              <w:spacing w:before="30" w:after="30"/>
            </w:pPr>
            <w:r>
              <w:rPr>
                <w:rFonts w:ascii="Arial" w:hAnsi="Arial"/>
                <w:b/>
                <w:color w:val="1E293B"/>
                <w:sz w:val="15"/>
              </w:rPr>
              <w:t>Digital Signature / Authentication Status: VERIFIED &amp; CRYPTOGRAPHICALLY SEALED</w:t>
            </w:r>
          </w:p>
        </w:tc>
      </w:tr>
    </w:tbl>
    <w:p>
      <w:pPr>
        <w:keepNext/>
        <w:spacing w:before="160" w:after="60"/>
      </w:pPr>
      <w:r>
        <w:rPr>
          <w:b/>
          <w:color w:val="1E3A8A"/>
          <w:sz w:val="19"/>
        </w:rPr>
        <w:t>10.0 FINAL COMPLIANCE SUMMARY &amp; STATUTORY METRICS</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520"/>
        <w:gridCol w:w="2520"/>
        <w:gridCol w:w="2520"/>
        <w:gridCol w:w="2520"/>
      </w:tblGrid>
      <w:tr>
        <w:tc>
          <w:tcPr>
            <w:tcW w:type="dxa" w:w="2520"/>
            <w:vAlign w:val="top"/>
          </w:tcPr>
          <w:p>
            <w:pPr>
              <w:spacing w:before="30" w:after="30"/>
            </w:pPr>
            <w:r>
              <w:rPr>
                <w:rFonts w:ascii="Arial" w:hAnsi="Arial"/>
                <w:b/>
                <w:color w:val="1E293B"/>
                <w:sz w:val="15"/>
              </w:rPr>
              <w:t>Requirements Assessed:</w:t>
            </w:r>
          </w:p>
        </w:tc>
        <w:tc>
          <w:tcPr>
            <w:tcW w:type="dxa" w:w="2520"/>
            <w:vAlign w:val="top"/>
          </w:tcPr>
          <w:p>
            <w:pPr>
              <w:spacing w:before="30" w:after="30"/>
            </w:pPr>
            <w:r>
              <w:rPr>
                <w:rFonts w:ascii="Arial" w:hAnsi="Arial"/>
                <w:b w:val="0"/>
                <w:color w:val="1E293B"/>
                <w:sz w:val="15"/>
              </w:rPr>
              <w:t>7</w:t>
            </w:r>
          </w:p>
        </w:tc>
        <w:tc>
          <w:tcPr>
            <w:tcW w:type="dxa" w:w="2520"/>
            <w:vAlign w:val="top"/>
          </w:tcPr>
          <w:p>
            <w:pPr>
              <w:spacing w:before="30" w:after="30"/>
            </w:pPr>
            <w:r>
              <w:rPr>
                <w:rFonts w:ascii="Arial" w:hAnsi="Arial"/>
                <w:b/>
                <w:color w:val="1E293B"/>
                <w:sz w:val="15"/>
              </w:rPr>
              <w:t>Pass Count:</w:t>
            </w:r>
          </w:p>
        </w:tc>
        <w:tc>
          <w:tcPr>
            <w:tcW w:type="dxa" w:w="2520"/>
            <w:vAlign w:val="top"/>
          </w:tcPr>
          <w:p>
            <w:pPr>
              <w:spacing w:before="30" w:after="30"/>
            </w:pPr>
            <w:r>
              <w:rPr>
                <w:rFonts w:ascii="Arial" w:hAnsi="Arial"/>
                <w:b/>
                <w:color w:val="1E293B"/>
                <w:sz w:val="15"/>
              </w:rPr>
              <w:t>7</w:t>
            </w:r>
          </w:p>
        </w:tc>
      </w:tr>
      <w:tr>
        <w:tc>
          <w:tcPr>
            <w:tcW w:type="dxa" w:w="2520"/>
            <w:vAlign w:val="top"/>
          </w:tcPr>
          <w:p>
            <w:pPr>
              <w:spacing w:before="30" w:after="30"/>
            </w:pPr>
            <w:r>
              <w:rPr>
                <w:rFonts w:ascii="Arial" w:hAnsi="Arial"/>
                <w:b/>
                <w:color w:val="1E293B"/>
                <w:sz w:val="15"/>
              </w:rPr>
              <w:t>Applicable Rules:</w:t>
            </w:r>
          </w:p>
        </w:tc>
        <w:tc>
          <w:tcPr>
            <w:tcW w:type="dxa" w:w="2520"/>
            <w:vAlign w:val="top"/>
          </w:tcPr>
          <w:p>
            <w:pPr>
              <w:spacing w:before="30" w:after="30"/>
            </w:pPr>
            <w:r>
              <w:rPr>
                <w:rFonts w:ascii="Arial" w:hAnsi="Arial"/>
                <w:b w:val="0"/>
                <w:color w:val="1E293B"/>
                <w:sz w:val="15"/>
              </w:rPr>
              <w:t>6</w:t>
            </w:r>
          </w:p>
        </w:tc>
        <w:tc>
          <w:tcPr>
            <w:tcW w:type="dxa" w:w="2520"/>
            <w:vAlign w:val="top"/>
          </w:tcPr>
          <w:p>
            <w:pPr>
              <w:spacing w:before="30" w:after="30"/>
            </w:pPr>
            <w:r>
              <w:rPr>
                <w:rFonts w:ascii="Arial" w:hAnsi="Arial"/>
                <w:b/>
                <w:color w:val="1E293B"/>
                <w:sz w:val="15"/>
              </w:rPr>
              <w:t>Potential Non-Compliance:</w:t>
            </w:r>
          </w:p>
        </w:tc>
        <w:tc>
          <w:tcPr>
            <w:tcW w:type="dxa" w:w="2520"/>
            <w:vAlign w:val="top"/>
          </w:tcPr>
          <w:p>
            <w:pPr>
              <w:spacing w:before="30" w:after="30"/>
            </w:pPr>
            <w:r>
              <w:rPr>
                <w:rFonts w:ascii="Arial" w:hAnsi="Arial"/>
                <w:b/>
                <w:color w:val="1E293B"/>
                <w:sz w:val="15"/>
              </w:rPr>
              <w:t>0</w:t>
            </w:r>
          </w:p>
        </w:tc>
      </w:tr>
      <w:tr>
        <w:tc>
          <w:tcPr>
            <w:tcW w:type="dxa" w:w="2520"/>
            <w:vAlign w:val="top"/>
          </w:tcPr>
          <w:p>
            <w:pPr>
              <w:spacing w:before="30" w:after="30"/>
            </w:pPr>
            <w:r>
              <w:rPr>
                <w:rFonts w:ascii="Arial" w:hAnsi="Arial"/>
                <w:b/>
                <w:color w:val="1E293B"/>
                <w:sz w:val="15"/>
              </w:rPr>
              <w:t>Exempt / Not Applicable:</w:t>
            </w:r>
          </w:p>
        </w:tc>
        <w:tc>
          <w:tcPr>
            <w:tcW w:type="dxa" w:w="2520"/>
            <w:vAlign w:val="top"/>
          </w:tcPr>
          <w:p>
            <w:pPr>
              <w:spacing w:before="30" w:after="30"/>
            </w:pPr>
            <w:r>
              <w:rPr>
                <w:rFonts w:ascii="Arial" w:hAnsi="Arial"/>
                <w:b w:val="0"/>
                <w:color w:val="1E293B"/>
                <w:sz w:val="15"/>
              </w:rPr>
              <w:t>1</w:t>
            </w:r>
          </w:p>
        </w:tc>
        <w:tc>
          <w:tcPr>
            <w:tcW w:type="dxa" w:w="2520"/>
            <w:vAlign w:val="top"/>
          </w:tcPr>
          <w:p>
            <w:pPr>
              <w:spacing w:before="30" w:after="30"/>
            </w:pPr>
            <w:r>
              <w:rPr>
                <w:rFonts w:ascii="Arial" w:hAnsi="Arial"/>
                <w:b/>
                <w:color w:val="1E293B"/>
                <w:sz w:val="15"/>
              </w:rPr>
              <w:t>Requires Review:</w:t>
            </w:r>
          </w:p>
        </w:tc>
        <w:tc>
          <w:tcPr>
            <w:tcW w:type="dxa" w:w="2520"/>
            <w:vAlign w:val="top"/>
          </w:tcPr>
          <w:p>
            <w:pPr>
              <w:spacing w:before="30" w:after="30"/>
            </w:pPr>
            <w:r>
              <w:rPr>
                <w:rFonts w:ascii="Arial" w:hAnsi="Arial"/>
                <w:b w:val="0"/>
                <w:color w:val="1E293B"/>
                <w:sz w:val="15"/>
              </w:rPr>
              <w:t>0</w:t>
            </w:r>
          </w:p>
        </w:tc>
      </w:tr>
      <w:tr>
        <w:tc>
          <w:tcPr>
            <w:tcW w:type="dxa" w:w="2520"/>
            <w:vAlign w:val="top"/>
          </w:tcPr>
          <w:p>
            <w:pPr>
              <w:spacing w:before="30" w:after="30"/>
            </w:pPr>
            <w:r>
              <w:rPr>
                <w:rFonts w:ascii="Arial" w:hAnsi="Arial"/>
                <w:b/>
                <w:color w:val="1E293B"/>
                <w:sz w:val="15"/>
              </w:rPr>
              <w:t>Evidence Preserved:</w:t>
            </w:r>
          </w:p>
        </w:tc>
        <w:tc>
          <w:tcPr>
            <w:tcW w:type="dxa" w:w="2520"/>
            <w:vAlign w:val="top"/>
          </w:tcPr>
          <w:p>
            <w:pPr>
              <w:spacing w:before="30" w:after="30"/>
            </w:pPr>
            <w:r>
              <w:rPr>
                <w:rFonts w:ascii="Arial" w:hAnsi="Arial"/>
                <w:b w:val="0"/>
                <w:color w:val="1E293B"/>
                <w:sz w:val="15"/>
              </w:rPr>
              <w:t>4 Files</w:t>
            </w:r>
          </w:p>
        </w:tc>
        <w:tc>
          <w:tcPr>
            <w:tcW w:type="dxa" w:w="2520"/>
            <w:vAlign w:val="top"/>
          </w:tcPr>
          <w:p>
            <w:pPr>
              <w:spacing w:before="30" w:after="30"/>
            </w:pPr>
            <w:r>
              <w:rPr>
                <w:rFonts w:ascii="Arial" w:hAnsi="Arial"/>
                <w:b/>
                <w:color w:val="1E293B"/>
                <w:sz w:val="15"/>
              </w:rPr>
              <w:t>Final Decision:</w:t>
            </w:r>
          </w:p>
        </w:tc>
        <w:tc>
          <w:tcPr>
            <w:tcW w:type="dxa" w:w="2520"/>
            <w:vAlign w:val="top"/>
          </w:tcPr>
          <w:p>
            <w:pPr>
              <w:spacing w:before="30" w:after="30"/>
            </w:pPr>
            <w:r>
              <w:rPr>
                <w:rFonts w:ascii="Arial" w:hAnsi="Arial"/>
                <w:b/>
                <w:color w:val="1E293B"/>
                <w:sz w:val="15"/>
              </w:rPr>
              <w:t>COMPLIANT</w:t>
            </w:r>
          </w:p>
        </w:tc>
      </w:tr>
    </w:tbl>
    <w:p>
      <w:pPr>
        <w:keepNext/>
        <w:spacing w:before="160" w:after="60"/>
      </w:pPr>
      <w:r>
        <w:rPr>
          <w:b/>
          <w:color w:val="1E3A8A"/>
          <w:sz w:val="19"/>
        </w:rPr>
        <w:t>11.0 EVIDENCE INTEGRITY &amp; ANTI-TAMPERING CONTROLS</w:t>
      </w:r>
    </w:p>
    <w:p>
      <w:r>
        <w:rPr>
          <w:color w:val="64748B"/>
          <w:sz w:val="15"/>
        </w:rPr>
        <w:t>A SHA-256 cryptographic fingerprint is calculated and recorded for each evidence asset at the time of ingestion. The fingerprint establishes byte-level change detection for the stored digital evidence. The hash confirms evidence integrity and does not independently establish the authenticity of the physical commodity.</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520"/>
        <w:gridCol w:w="2520"/>
        <w:gridCol w:w="2520"/>
        <w:gridCol w:w="2520"/>
      </w:tblGrid>
      <w:tr>
        <w:tc>
          <w:tcPr>
            <w:tcW w:type="dxa" w:w="2520"/>
            <w:vAlign w:val="top"/>
            <w:shd w:fill="E2E8F0"/>
          </w:tcPr>
          <w:p>
            <w:pPr>
              <w:spacing w:before="30" w:after="30"/>
            </w:pPr>
            <w:r>
              <w:rPr>
                <w:rFonts w:ascii="Arial" w:hAnsi="Arial"/>
                <w:b/>
                <w:color w:val="1E293B"/>
                <w:sz w:val="15"/>
              </w:rPr>
              <w:t>Evidence Asset ID</w:t>
            </w:r>
          </w:p>
        </w:tc>
        <w:tc>
          <w:tcPr>
            <w:tcW w:type="dxa" w:w="2520"/>
            <w:vAlign w:val="top"/>
            <w:shd w:fill="E2E8F0"/>
          </w:tcPr>
          <w:p>
            <w:pPr>
              <w:spacing w:before="30" w:after="30"/>
            </w:pPr>
            <w:r>
              <w:rPr>
                <w:rFonts w:ascii="Arial" w:hAnsi="Arial"/>
                <w:b/>
                <w:color w:val="1E293B"/>
                <w:sz w:val="15"/>
              </w:rPr>
              <w:t>Preserved Filename</w:t>
            </w:r>
          </w:p>
        </w:tc>
        <w:tc>
          <w:tcPr>
            <w:tcW w:type="dxa" w:w="2520"/>
            <w:vAlign w:val="top"/>
            <w:shd w:fill="E2E8F0"/>
          </w:tcPr>
          <w:p>
            <w:pPr>
              <w:spacing w:before="30" w:after="30"/>
            </w:pPr>
            <w:r>
              <w:rPr>
                <w:rFonts w:ascii="Arial" w:hAnsi="Arial"/>
                <w:b/>
                <w:color w:val="1E293B"/>
                <w:sz w:val="15"/>
              </w:rPr>
              <w:t>SHA-256 Fingerprint</w:t>
            </w:r>
          </w:p>
        </w:tc>
        <w:tc>
          <w:tcPr>
            <w:tcW w:type="dxa" w:w="2520"/>
            <w:vAlign w:val="top"/>
            <w:shd w:fill="E2E8F0"/>
          </w:tcPr>
          <w:p>
            <w:pPr>
              <w:spacing w:before="30" w:after="30"/>
            </w:pPr>
            <w:r>
              <w:rPr>
                <w:rFonts w:ascii="Arial" w:hAnsi="Arial"/>
                <w:b/>
                <w:color w:val="1E293B"/>
                <w:sz w:val="15"/>
              </w:rPr>
              <w:t>Custody State</w:t>
            </w:r>
          </w:p>
        </w:tc>
      </w:tr>
      <w:tr>
        <w:tc>
          <w:tcPr>
            <w:tcW w:type="dxa" w:w="2520"/>
            <w:vAlign w:val="top"/>
          </w:tcPr>
          <w:p>
            <w:pPr>
              <w:spacing w:before="30" w:after="30"/>
            </w:pPr>
            <w:r>
              <w:rPr>
                <w:rFonts w:ascii="Arial" w:hAnsi="Arial"/>
                <w:b/>
                <w:color w:val="1E293B"/>
                <w:sz w:val="15"/>
              </w:rPr>
              <w:t>EV-PB-BC58B2BF</w:t>
            </w:r>
          </w:p>
        </w:tc>
        <w:tc>
          <w:tcPr>
            <w:tcW w:type="dxa" w:w="2520"/>
            <w:vAlign w:val="top"/>
          </w:tcPr>
          <w:p>
            <w:pPr>
              <w:spacing w:before="30" w:after="30"/>
            </w:pPr>
            <w:r>
              <w:rPr>
                <w:rFonts w:ascii="Arial" w:hAnsi="Arial"/>
                <w:b w:val="0"/>
                <w:color w:val="1E293B"/>
                <w:sz w:val="15"/>
              </w:rPr>
              <w:t>IMG_20260920_041658.jpg</w:t>
            </w:r>
          </w:p>
        </w:tc>
        <w:tc>
          <w:tcPr>
            <w:tcW w:type="dxa" w:w="2520"/>
            <w:vAlign w:val="top"/>
          </w:tcPr>
          <w:p>
            <w:pPr>
              <w:spacing w:before="30" w:after="30"/>
            </w:pPr>
            <w:r>
              <w:rPr>
                <w:rFonts w:ascii="Courier" w:hAnsi="Courier"/>
                <w:b w:val="0"/>
                <w:color w:val="1E293B"/>
                <w:sz w:val="13"/>
              </w:rPr>
              <w:t>b863e9257de41261a0f539479a567aa9fae117509e94dc718f6a735c37f3e571</w:t>
            </w:r>
          </w:p>
        </w:tc>
        <w:tc>
          <w:tcPr>
            <w:tcW w:type="dxa" w:w="2520"/>
            <w:vAlign w:val="top"/>
          </w:tcPr>
          <w:p>
            <w:pPr>
              <w:spacing w:before="30" w:after="30"/>
            </w:pPr>
            <w:r>
              <w:rPr>
                <w:rFonts w:ascii="Arial" w:hAnsi="Arial"/>
                <w:b w:val="0"/>
                <w:color w:val="1E293B"/>
                <w:sz w:val="15"/>
              </w:rPr>
              <w:t>SEALED_IMMUTABLE</w:t>
            </w:r>
          </w:p>
        </w:tc>
      </w:tr>
      <w:tr>
        <w:tc>
          <w:tcPr>
            <w:tcW w:type="dxa" w:w="2520"/>
            <w:vAlign w:val="top"/>
          </w:tcPr>
          <w:p>
            <w:pPr>
              <w:spacing w:before="30" w:after="30"/>
            </w:pPr>
            <w:r>
              <w:rPr>
                <w:rFonts w:ascii="Arial" w:hAnsi="Arial"/>
                <w:b/>
                <w:color w:val="1E293B"/>
                <w:sz w:val="15"/>
              </w:rPr>
              <w:t>EV-PB-05371B0A</w:t>
            </w:r>
          </w:p>
        </w:tc>
        <w:tc>
          <w:tcPr>
            <w:tcW w:type="dxa" w:w="2520"/>
            <w:vAlign w:val="top"/>
          </w:tcPr>
          <w:p>
            <w:pPr>
              <w:spacing w:before="30" w:after="30"/>
            </w:pPr>
            <w:r>
              <w:rPr>
                <w:rFonts w:ascii="Arial" w:hAnsi="Arial"/>
                <w:b w:val="0"/>
                <w:color w:val="1E293B"/>
                <w:sz w:val="15"/>
              </w:rPr>
              <w:t>IMG_20260920_041705.jpg</w:t>
            </w:r>
          </w:p>
        </w:tc>
        <w:tc>
          <w:tcPr>
            <w:tcW w:type="dxa" w:w="2520"/>
            <w:vAlign w:val="top"/>
          </w:tcPr>
          <w:p>
            <w:pPr>
              <w:spacing w:before="30" w:after="30"/>
            </w:pPr>
            <w:r>
              <w:rPr>
                <w:rFonts w:ascii="Courier" w:hAnsi="Courier"/>
                <w:b w:val="0"/>
                <w:color w:val="1E293B"/>
                <w:sz w:val="13"/>
              </w:rPr>
              <w:t>6cc325f72d92016c218e5bb5c04543d946e629267654ac6b873f4cccde8ab8e7</w:t>
            </w:r>
          </w:p>
        </w:tc>
        <w:tc>
          <w:tcPr>
            <w:tcW w:type="dxa" w:w="2520"/>
            <w:vAlign w:val="top"/>
          </w:tcPr>
          <w:p>
            <w:pPr>
              <w:spacing w:before="30" w:after="30"/>
            </w:pPr>
            <w:r>
              <w:rPr>
                <w:rFonts w:ascii="Arial" w:hAnsi="Arial"/>
                <w:b w:val="0"/>
                <w:color w:val="1E293B"/>
                <w:sz w:val="15"/>
              </w:rPr>
              <w:t>SEALED_IMMUTABLE</w:t>
            </w:r>
          </w:p>
        </w:tc>
      </w:tr>
      <w:tr>
        <w:tc>
          <w:tcPr>
            <w:tcW w:type="dxa" w:w="2520"/>
            <w:vAlign w:val="top"/>
          </w:tcPr>
          <w:p>
            <w:pPr>
              <w:spacing w:before="30" w:after="30"/>
            </w:pPr>
            <w:r>
              <w:rPr>
                <w:rFonts w:ascii="Arial" w:hAnsi="Arial"/>
                <w:b/>
                <w:color w:val="1E293B"/>
                <w:sz w:val="15"/>
              </w:rPr>
              <w:t>EV-PB-36F30974</w:t>
            </w:r>
          </w:p>
        </w:tc>
        <w:tc>
          <w:tcPr>
            <w:tcW w:type="dxa" w:w="2520"/>
            <w:vAlign w:val="top"/>
          </w:tcPr>
          <w:p>
            <w:pPr>
              <w:spacing w:before="30" w:after="30"/>
            </w:pPr>
            <w:r>
              <w:rPr>
                <w:rFonts w:ascii="Arial" w:hAnsi="Arial"/>
                <w:b w:val="0"/>
                <w:color w:val="1E293B"/>
                <w:sz w:val="15"/>
              </w:rPr>
              <w:t>IMG_20260920_041717.jpg</w:t>
            </w:r>
          </w:p>
        </w:tc>
        <w:tc>
          <w:tcPr>
            <w:tcW w:type="dxa" w:w="2520"/>
            <w:vAlign w:val="top"/>
          </w:tcPr>
          <w:p>
            <w:pPr>
              <w:spacing w:before="30" w:after="30"/>
            </w:pPr>
            <w:r>
              <w:rPr>
                <w:rFonts w:ascii="Courier" w:hAnsi="Courier"/>
                <w:b w:val="0"/>
                <w:color w:val="1E293B"/>
                <w:sz w:val="13"/>
              </w:rPr>
              <w:t>90914d801c3a8c2fe9756c76cff1f841280527e9af47ac17c9a3a9384671e203</w:t>
            </w:r>
          </w:p>
        </w:tc>
        <w:tc>
          <w:tcPr>
            <w:tcW w:type="dxa" w:w="2520"/>
            <w:vAlign w:val="top"/>
          </w:tcPr>
          <w:p>
            <w:pPr>
              <w:spacing w:before="30" w:after="30"/>
            </w:pPr>
            <w:r>
              <w:rPr>
                <w:rFonts w:ascii="Arial" w:hAnsi="Arial"/>
                <w:b w:val="0"/>
                <w:color w:val="1E293B"/>
                <w:sz w:val="15"/>
              </w:rPr>
              <w:t>SEALED_IMMUTABLE</w:t>
            </w:r>
          </w:p>
        </w:tc>
      </w:tr>
      <w:tr>
        <w:tc>
          <w:tcPr>
            <w:tcW w:type="dxa" w:w="2520"/>
            <w:vAlign w:val="top"/>
          </w:tcPr>
          <w:p>
            <w:pPr>
              <w:spacing w:before="30" w:after="30"/>
            </w:pPr>
            <w:r>
              <w:rPr>
                <w:rFonts w:ascii="Arial" w:hAnsi="Arial"/>
                <w:b/>
                <w:color w:val="1E293B"/>
                <w:sz w:val="15"/>
              </w:rPr>
              <w:t>EV-PB-FE104B6D</w:t>
            </w:r>
          </w:p>
        </w:tc>
        <w:tc>
          <w:tcPr>
            <w:tcW w:type="dxa" w:w="2520"/>
            <w:vAlign w:val="top"/>
          </w:tcPr>
          <w:p>
            <w:pPr>
              <w:spacing w:before="30" w:after="30"/>
            </w:pPr>
            <w:r>
              <w:rPr>
                <w:rFonts w:ascii="Arial" w:hAnsi="Arial"/>
                <w:b w:val="0"/>
                <w:color w:val="1E293B"/>
                <w:sz w:val="15"/>
              </w:rPr>
              <w:t>IMG_20260920_041726.jpg</w:t>
            </w:r>
          </w:p>
        </w:tc>
        <w:tc>
          <w:tcPr>
            <w:tcW w:type="dxa" w:w="2520"/>
            <w:vAlign w:val="top"/>
          </w:tcPr>
          <w:p>
            <w:pPr>
              <w:spacing w:before="30" w:after="30"/>
            </w:pPr>
            <w:r>
              <w:rPr>
                <w:rFonts w:ascii="Courier" w:hAnsi="Courier"/>
                <w:b w:val="0"/>
                <w:color w:val="1E293B"/>
                <w:sz w:val="13"/>
              </w:rPr>
              <w:t>653925000a73dd32802a0c2cc8fc8c65972842cd4d9860bbd0c37656b982b03e</w:t>
            </w:r>
          </w:p>
        </w:tc>
        <w:tc>
          <w:tcPr>
            <w:tcW w:type="dxa" w:w="2520"/>
            <w:vAlign w:val="top"/>
          </w:tcPr>
          <w:p>
            <w:pPr>
              <w:spacing w:before="30" w:after="30"/>
            </w:pPr>
            <w:r>
              <w:rPr>
                <w:rFonts w:ascii="Arial" w:hAnsi="Arial"/>
                <w:b w:val="0"/>
                <w:color w:val="1E293B"/>
                <w:sz w:val="15"/>
              </w:rPr>
              <w:t>SEALED_IMMUTABLE</w:t>
            </w:r>
          </w:p>
        </w:tc>
      </w:tr>
    </w:tbl>
    <w:p>
      <w:pPr>
        <w:keepNext/>
        <w:spacing w:before="160" w:after="60"/>
      </w:pPr>
      <w:r>
        <w:rPr>
          <w:b/>
          <w:color w:val="1E3A8A"/>
          <w:sz w:val="19"/>
        </w:rPr>
        <w:t>12.0 COMPLETE CHRONOLOGICAL AUDIT TRAIL</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016"/>
        <w:gridCol w:w="2016"/>
        <w:gridCol w:w="2016"/>
        <w:gridCol w:w="2016"/>
        <w:gridCol w:w="2016"/>
      </w:tblGrid>
      <w:tr>
        <w:tc>
          <w:tcPr>
            <w:tcW w:type="dxa" w:w="2016"/>
            <w:vAlign w:val="top"/>
            <w:shd w:fill="E2E8F0"/>
          </w:tcPr>
          <w:p>
            <w:pPr>
              <w:spacing w:before="30" w:after="30"/>
            </w:pPr>
            <w:r>
              <w:rPr>
                <w:rFonts w:ascii="Arial" w:hAnsi="Arial"/>
                <w:b/>
                <w:color w:val="1E293B"/>
                <w:sz w:val="15"/>
              </w:rPr>
              <w:t>Sl.</w:t>
            </w:r>
          </w:p>
        </w:tc>
        <w:tc>
          <w:tcPr>
            <w:tcW w:type="dxa" w:w="2016"/>
            <w:vAlign w:val="top"/>
            <w:shd w:fill="E2E8F0"/>
          </w:tcPr>
          <w:p>
            <w:pPr>
              <w:spacing w:before="30" w:after="30"/>
            </w:pPr>
            <w:r>
              <w:rPr>
                <w:rFonts w:ascii="Arial" w:hAnsi="Arial"/>
                <w:b/>
                <w:color w:val="1E293B"/>
                <w:sz w:val="15"/>
              </w:rPr>
              <w:t>Timestamp (UTC)</w:t>
            </w:r>
          </w:p>
        </w:tc>
        <w:tc>
          <w:tcPr>
            <w:tcW w:type="dxa" w:w="2016"/>
            <w:vAlign w:val="top"/>
            <w:shd w:fill="E2E8F0"/>
          </w:tcPr>
          <w:p>
            <w:pPr>
              <w:spacing w:before="30" w:after="30"/>
            </w:pPr>
            <w:r>
              <w:rPr>
                <w:rFonts w:ascii="Arial" w:hAnsi="Arial"/>
                <w:b/>
                <w:color w:val="1E293B"/>
                <w:sz w:val="15"/>
              </w:rPr>
              <w:t>Actor (Role)</w:t>
            </w:r>
          </w:p>
        </w:tc>
        <w:tc>
          <w:tcPr>
            <w:tcW w:type="dxa" w:w="2016"/>
            <w:vAlign w:val="top"/>
            <w:shd w:fill="E2E8F0"/>
          </w:tcPr>
          <w:p>
            <w:pPr>
              <w:spacing w:before="30" w:after="30"/>
            </w:pPr>
            <w:r>
              <w:rPr>
                <w:rFonts w:ascii="Arial" w:hAnsi="Arial"/>
                <w:b/>
                <w:color w:val="1E293B"/>
                <w:sz w:val="15"/>
              </w:rPr>
              <w:t>Event Type</w:t>
            </w:r>
          </w:p>
        </w:tc>
        <w:tc>
          <w:tcPr>
            <w:tcW w:type="dxa" w:w="2016"/>
            <w:vAlign w:val="top"/>
            <w:shd w:fill="E2E8F0"/>
          </w:tcPr>
          <w:p>
            <w:pPr>
              <w:spacing w:before="30" w:after="30"/>
            </w:pPr>
            <w:r>
              <w:rPr>
                <w:rFonts w:ascii="Arial" w:hAnsi="Arial"/>
                <w:b/>
                <w:color w:val="1E293B"/>
                <w:sz w:val="15"/>
              </w:rPr>
              <w:t>Event Specifics &amp; Metadata</w:t>
            </w:r>
          </w:p>
        </w:tc>
      </w:tr>
      <w:tr>
        <w:tc>
          <w:tcPr>
            <w:tcW w:type="dxa" w:w="2016"/>
            <w:vAlign w:val="top"/>
          </w:tcPr>
          <w:p>
            <w:pPr>
              <w:spacing w:before="30" w:after="30"/>
            </w:pPr>
            <w:r>
              <w:rPr>
                <w:rFonts w:ascii="Arial" w:hAnsi="Arial"/>
                <w:b w:val="0"/>
                <w:color w:val="1E293B"/>
                <w:sz w:val="15"/>
              </w:rPr>
              <w:t>1</w:t>
            </w:r>
          </w:p>
        </w:tc>
        <w:tc>
          <w:tcPr>
            <w:tcW w:type="dxa" w:w="2016"/>
            <w:vAlign w:val="top"/>
          </w:tcPr>
          <w:p>
            <w:pPr>
              <w:spacing w:before="30" w:after="30"/>
            </w:pPr>
            <w:r>
              <w:rPr>
                <w:rFonts w:ascii="Arial" w:hAnsi="Arial"/>
                <w:b w:val="0"/>
                <w:color w:val="1E293B"/>
                <w:sz w:val="15"/>
              </w:rPr>
              <w:t>2026-09-20T10:18:24</w:t>
            </w:r>
          </w:p>
        </w:tc>
        <w:tc>
          <w:tcPr>
            <w:tcW w:type="dxa" w:w="2016"/>
            <w:vAlign w:val="top"/>
          </w:tcPr>
          <w:p>
            <w:pPr>
              <w:spacing w:before="30" w:after="30"/>
            </w:pPr>
            <w:r>
              <w:rPr>
                <w:rFonts w:ascii="Arial" w:hAnsi="Arial"/>
                <w:b w:val="0"/>
                <w:color w:val="1E293B"/>
                <w:sz w:val="15"/>
              </w:rPr>
              <w:t>USR-INSP-9B2249 (INSPECTOR)</w:t>
            </w:r>
          </w:p>
        </w:tc>
        <w:tc>
          <w:tcPr>
            <w:tcW w:type="dxa" w:w="2016"/>
            <w:vAlign w:val="top"/>
          </w:tcPr>
          <w:p>
            <w:pPr>
              <w:spacing w:before="30" w:after="30"/>
            </w:pPr>
            <w:r>
              <w:rPr>
                <w:rFonts w:ascii="Arial" w:hAnsi="Arial"/>
                <w:b/>
                <w:color w:val="1E293B"/>
                <w:sz w:val="15"/>
              </w:rPr>
              <w:t>INSPECTION_CREATED</w:t>
            </w:r>
          </w:p>
        </w:tc>
        <w:tc>
          <w:tcPr>
            <w:tcW w:type="dxa" w:w="2016"/>
            <w:vAlign w:val="top"/>
          </w:tcPr>
          <w:p>
            <w:pPr>
              <w:spacing w:before="30" w:after="30"/>
            </w:pPr>
            <w:r>
              <w:rPr>
                <w:rFonts w:ascii="Arial" w:hAnsi="Arial"/>
                <w:b w:val="0"/>
                <w:color w:val="1E293B"/>
                <w:sz w:val="15"/>
              </w:rPr>
              <w:t>case_number: INSP-2026-DEL-LM-PB0FD1, product_category: Packaged Food / Peanut Butter</w:t>
            </w:r>
          </w:p>
        </w:tc>
      </w:tr>
      <w:tr>
        <w:tc>
          <w:tcPr>
            <w:tcW w:type="dxa" w:w="2016"/>
            <w:vAlign w:val="top"/>
          </w:tcPr>
          <w:p>
            <w:pPr>
              <w:spacing w:before="30" w:after="30"/>
            </w:pPr>
            <w:r>
              <w:rPr>
                <w:rFonts w:ascii="Arial" w:hAnsi="Arial"/>
                <w:b w:val="0"/>
                <w:color w:val="1E293B"/>
                <w:sz w:val="15"/>
              </w:rPr>
              <w:t>2</w:t>
            </w:r>
          </w:p>
        </w:tc>
        <w:tc>
          <w:tcPr>
            <w:tcW w:type="dxa" w:w="2016"/>
            <w:vAlign w:val="top"/>
          </w:tcPr>
          <w:p>
            <w:pPr>
              <w:spacing w:before="30" w:after="30"/>
            </w:pPr>
            <w:r>
              <w:rPr>
                <w:rFonts w:ascii="Arial" w:hAnsi="Arial"/>
                <w:b w:val="0"/>
                <w:color w:val="1E293B"/>
                <w:sz w:val="15"/>
              </w:rPr>
              <w:t>2026-09-20T10:18:24</w:t>
            </w:r>
          </w:p>
        </w:tc>
        <w:tc>
          <w:tcPr>
            <w:tcW w:type="dxa" w:w="2016"/>
            <w:vAlign w:val="top"/>
          </w:tcPr>
          <w:p>
            <w:pPr>
              <w:spacing w:before="30" w:after="30"/>
            </w:pPr>
            <w:r>
              <w:rPr>
                <w:rFonts w:ascii="Arial" w:hAnsi="Arial"/>
                <w:b w:val="0"/>
                <w:color w:val="1E293B"/>
                <w:sz w:val="15"/>
              </w:rPr>
              <w:t>USR-INSP-9B2249 (INSPECTOR)</w:t>
            </w:r>
          </w:p>
        </w:tc>
        <w:tc>
          <w:tcPr>
            <w:tcW w:type="dxa" w:w="2016"/>
            <w:vAlign w:val="top"/>
          </w:tcPr>
          <w:p>
            <w:pPr>
              <w:spacing w:before="30" w:after="30"/>
            </w:pPr>
            <w:r>
              <w:rPr>
                <w:rFonts w:ascii="Arial" w:hAnsi="Arial"/>
                <w:b/>
                <w:color w:val="1E293B"/>
                <w:sz w:val="15"/>
              </w:rPr>
              <w:t>APPLICABILITY_EVALUATED</w:t>
            </w:r>
          </w:p>
        </w:tc>
        <w:tc>
          <w:tcPr>
            <w:tcW w:type="dxa" w:w="2016"/>
            <w:vAlign w:val="top"/>
          </w:tcPr>
          <w:p>
            <w:pPr>
              <w:spacing w:before="30" w:after="30"/>
            </w:pPr>
            <w:r>
              <w:rPr>
                <w:rFonts w:ascii="Arial" w:hAnsi="Arial"/>
                <w:b w:val="0"/>
                <w:color w:val="1E293B"/>
                <w:sz w:val="15"/>
              </w:rPr>
              <w:t>rule_set_id: LMPC-2011-MVP-RULES, rule_set_version: v1.0, evaluation_version: v1.0, total_requirements: 7, applicable_count: 6, not_applicable_count: 1, requires_review_count: 0</w:t>
            </w:r>
          </w:p>
        </w:tc>
      </w:tr>
      <w:tr>
        <w:tc>
          <w:tcPr>
            <w:tcW w:type="dxa" w:w="2016"/>
            <w:vAlign w:val="top"/>
          </w:tcPr>
          <w:p>
            <w:pPr>
              <w:spacing w:before="30" w:after="30"/>
            </w:pPr>
            <w:r>
              <w:rPr>
                <w:rFonts w:ascii="Arial" w:hAnsi="Arial"/>
                <w:b w:val="0"/>
                <w:color w:val="1E293B"/>
                <w:sz w:val="15"/>
              </w:rPr>
              <w:t>3</w:t>
            </w:r>
          </w:p>
        </w:tc>
        <w:tc>
          <w:tcPr>
            <w:tcW w:type="dxa" w:w="2016"/>
            <w:vAlign w:val="top"/>
          </w:tcPr>
          <w:p>
            <w:pPr>
              <w:spacing w:before="30" w:after="30"/>
            </w:pPr>
            <w:r>
              <w:rPr>
                <w:rFonts w:ascii="Arial" w:hAnsi="Arial"/>
                <w:b w:val="0"/>
                <w:color w:val="1E293B"/>
                <w:sz w:val="15"/>
              </w:rPr>
              <w:t>2026-09-20T10:18:24</w:t>
            </w:r>
          </w:p>
        </w:tc>
        <w:tc>
          <w:tcPr>
            <w:tcW w:type="dxa" w:w="2016"/>
            <w:vAlign w:val="top"/>
          </w:tcPr>
          <w:p>
            <w:pPr>
              <w:spacing w:before="30" w:after="30"/>
            </w:pPr>
            <w:r>
              <w:rPr>
                <w:rFonts w:ascii="Arial" w:hAnsi="Arial"/>
                <w:b w:val="0"/>
                <w:color w:val="1E293B"/>
                <w:sz w:val="15"/>
              </w:rPr>
              <w:t>USR-INSP-9B2249 (INSPECTOR)</w:t>
            </w:r>
          </w:p>
        </w:tc>
        <w:tc>
          <w:tcPr>
            <w:tcW w:type="dxa" w:w="2016"/>
            <w:vAlign w:val="top"/>
          </w:tcPr>
          <w:p>
            <w:pPr>
              <w:spacing w:before="30" w:after="30"/>
            </w:pPr>
            <w:r>
              <w:rPr>
                <w:rFonts w:ascii="Arial" w:hAnsi="Arial"/>
                <w:b/>
                <w:color w:val="1E293B"/>
                <w:sz w:val="15"/>
              </w:rPr>
              <w:t>COMPLIANCE_EVALUATED</w:t>
            </w:r>
          </w:p>
        </w:tc>
        <w:tc>
          <w:tcPr>
            <w:tcW w:type="dxa" w:w="2016"/>
            <w:vAlign w:val="top"/>
          </w:tcPr>
          <w:p>
            <w:pPr>
              <w:spacing w:before="30" w:after="30"/>
            </w:pPr>
            <w:r>
              <w:rPr>
                <w:rFonts w:ascii="Arial" w:hAnsi="Arial"/>
                <w:b w:val="0"/>
                <w:color w:val="1E293B"/>
                <w:sz w:val="15"/>
              </w:rPr>
              <w:t>total_findings: 7</w:t>
            </w:r>
          </w:p>
        </w:tc>
      </w:tr>
      <w:tr>
        <w:tc>
          <w:tcPr>
            <w:tcW w:type="dxa" w:w="2016"/>
            <w:vAlign w:val="top"/>
          </w:tcPr>
          <w:p>
            <w:pPr>
              <w:spacing w:before="30" w:after="30"/>
            </w:pPr>
            <w:r>
              <w:rPr>
                <w:rFonts w:ascii="Arial" w:hAnsi="Arial"/>
                <w:b w:val="0"/>
                <w:color w:val="1E293B"/>
                <w:sz w:val="15"/>
              </w:rPr>
              <w:t>4</w:t>
            </w:r>
          </w:p>
        </w:tc>
        <w:tc>
          <w:tcPr>
            <w:tcW w:type="dxa" w:w="2016"/>
            <w:vAlign w:val="top"/>
          </w:tcPr>
          <w:p>
            <w:pPr>
              <w:spacing w:before="30" w:after="30"/>
            </w:pPr>
            <w:r>
              <w:rPr>
                <w:rFonts w:ascii="Arial" w:hAnsi="Arial"/>
                <w:b w:val="0"/>
                <w:color w:val="1E293B"/>
                <w:sz w:val="15"/>
              </w:rPr>
              <w:t>2026-09-20T10:18:24</w:t>
            </w:r>
          </w:p>
        </w:tc>
        <w:tc>
          <w:tcPr>
            <w:tcW w:type="dxa" w:w="2016"/>
            <w:vAlign w:val="top"/>
          </w:tcPr>
          <w:p>
            <w:pPr>
              <w:spacing w:before="30" w:after="30"/>
            </w:pPr>
            <w:r>
              <w:rPr>
                <w:rFonts w:ascii="Arial" w:hAnsi="Arial"/>
                <w:b w:val="0"/>
                <w:color w:val="1E293B"/>
                <w:sz w:val="15"/>
              </w:rPr>
              <w:t>USR-INSP-9B2249 (INSPECTOR)</w:t>
            </w:r>
          </w:p>
        </w:tc>
        <w:tc>
          <w:tcPr>
            <w:tcW w:type="dxa" w:w="2016"/>
            <w:vAlign w:val="top"/>
          </w:tcPr>
          <w:p>
            <w:pPr>
              <w:spacing w:before="30" w:after="30"/>
            </w:pPr>
            <w:r>
              <w:rPr>
                <w:rFonts w:ascii="Arial" w:hAnsi="Arial"/>
                <w:b/>
                <w:color w:val="1E293B"/>
                <w:sz w:val="15"/>
              </w:rPr>
              <w:t>INSPECTION_SUBMITTED_FOR_REVIEW</w:t>
            </w:r>
          </w:p>
        </w:tc>
        <w:tc>
          <w:tcPr>
            <w:tcW w:type="dxa" w:w="2016"/>
            <w:vAlign w:val="top"/>
          </w:tcPr>
          <w:p>
            <w:pPr>
              <w:spacing w:before="30" w:after="30"/>
            </w:pPr>
            <w:r>
              <w:rPr>
                <w:rFonts w:ascii="Arial" w:hAnsi="Arial"/>
                <w:b w:val="0"/>
                <w:color w:val="1E293B"/>
                <w:sz w:val="15"/>
              </w:rPr>
              <w:t>inspector_name: Rajesh Kumar, findings_count: 7, action: SUBMITTED_TO_REVIEWER</w:t>
            </w:r>
          </w:p>
        </w:tc>
      </w:tr>
      <w:tr>
        <w:tc>
          <w:tcPr>
            <w:tcW w:type="dxa" w:w="2016"/>
            <w:vAlign w:val="top"/>
          </w:tcPr>
          <w:p>
            <w:pPr>
              <w:spacing w:before="30" w:after="30"/>
            </w:pPr>
            <w:r>
              <w:rPr>
                <w:rFonts w:ascii="Arial" w:hAnsi="Arial"/>
                <w:b w:val="0"/>
                <w:color w:val="1E293B"/>
                <w:sz w:val="15"/>
              </w:rPr>
              <w:t>5</w:t>
            </w:r>
          </w:p>
        </w:tc>
        <w:tc>
          <w:tcPr>
            <w:tcW w:type="dxa" w:w="2016"/>
            <w:vAlign w:val="top"/>
          </w:tcPr>
          <w:p>
            <w:pPr>
              <w:spacing w:before="30" w:after="30"/>
            </w:pPr>
            <w:r>
              <w:rPr>
                <w:rFonts w:ascii="Arial" w:hAnsi="Arial"/>
                <w:b w:val="0"/>
                <w:color w:val="1E293B"/>
                <w:sz w:val="15"/>
              </w:rPr>
              <w:t>2026-09-20T10:18:24</w:t>
            </w:r>
          </w:p>
        </w:tc>
        <w:tc>
          <w:tcPr>
            <w:tcW w:type="dxa" w:w="2016"/>
            <w:vAlign w:val="top"/>
          </w:tcPr>
          <w:p>
            <w:pPr>
              <w:spacing w:before="30" w:after="30"/>
            </w:pPr>
            <w:r>
              <w:rPr>
                <w:rFonts w:ascii="Arial" w:hAnsi="Arial"/>
                <w:b w:val="0"/>
                <w:color w:val="1E293B"/>
                <w:sz w:val="15"/>
              </w:rPr>
              <w:t>USR-REV-AF6128 (REVIEWER)</w:t>
            </w:r>
          </w:p>
        </w:tc>
        <w:tc>
          <w:tcPr>
            <w:tcW w:type="dxa" w:w="2016"/>
            <w:vAlign w:val="top"/>
          </w:tcPr>
          <w:p>
            <w:pPr>
              <w:spacing w:before="30" w:after="30"/>
            </w:pPr>
            <w:r>
              <w:rPr>
                <w:rFonts w:ascii="Arial" w:hAnsi="Arial"/>
                <w:b/>
                <w:color w:val="1E293B"/>
                <w:sz w:val="15"/>
              </w:rPr>
              <w:t>REVIEWER_DECISION_RECORDED</w:t>
            </w:r>
          </w:p>
        </w:tc>
        <w:tc>
          <w:tcPr>
            <w:tcW w:type="dxa" w:w="2016"/>
            <w:vAlign w:val="top"/>
          </w:tcPr>
          <w:p>
            <w:pPr>
              <w:spacing w:before="30" w:after="30"/>
            </w:pPr>
            <w:r>
              <w:rPr>
                <w:rFonts w:ascii="Arial" w:hAnsi="Arial"/>
                <w:b w:val="0"/>
                <w:color w:val="1E293B"/>
                <w:sz w:val="15"/>
              </w:rPr>
              <w:t>decision_id: REV-PB-F641664B6B, requirement_name: manufacturer_identity, determination: CONFIRMED, original_result: PASS, adjudicated_result: PASS, is_override: False, rationale: Statutory declaration for manufacturer_identity verified and corroborated across evidence assets under Rule 6(1)(a).</w:t>
            </w:r>
          </w:p>
        </w:tc>
      </w:tr>
      <w:tr>
        <w:tc>
          <w:tcPr>
            <w:tcW w:type="dxa" w:w="2016"/>
            <w:vAlign w:val="top"/>
          </w:tcPr>
          <w:p>
            <w:pPr>
              <w:spacing w:before="30" w:after="30"/>
            </w:pPr>
            <w:r>
              <w:rPr>
                <w:rFonts w:ascii="Arial" w:hAnsi="Arial"/>
                <w:b w:val="0"/>
                <w:color w:val="1E293B"/>
                <w:sz w:val="15"/>
              </w:rPr>
              <w:t>6</w:t>
            </w:r>
          </w:p>
        </w:tc>
        <w:tc>
          <w:tcPr>
            <w:tcW w:type="dxa" w:w="2016"/>
            <w:vAlign w:val="top"/>
          </w:tcPr>
          <w:p>
            <w:pPr>
              <w:spacing w:before="30" w:after="30"/>
            </w:pPr>
            <w:r>
              <w:rPr>
                <w:rFonts w:ascii="Arial" w:hAnsi="Arial"/>
                <w:b w:val="0"/>
                <w:color w:val="1E293B"/>
                <w:sz w:val="15"/>
              </w:rPr>
              <w:t>2026-09-20T10:18:24</w:t>
            </w:r>
          </w:p>
        </w:tc>
        <w:tc>
          <w:tcPr>
            <w:tcW w:type="dxa" w:w="2016"/>
            <w:vAlign w:val="top"/>
          </w:tcPr>
          <w:p>
            <w:pPr>
              <w:spacing w:before="30" w:after="30"/>
            </w:pPr>
            <w:r>
              <w:rPr>
                <w:rFonts w:ascii="Arial" w:hAnsi="Arial"/>
                <w:b w:val="0"/>
                <w:color w:val="1E293B"/>
                <w:sz w:val="15"/>
              </w:rPr>
              <w:t>USR-REV-AF6128 (REVIEWER)</w:t>
            </w:r>
          </w:p>
        </w:tc>
        <w:tc>
          <w:tcPr>
            <w:tcW w:type="dxa" w:w="2016"/>
            <w:vAlign w:val="top"/>
          </w:tcPr>
          <w:p>
            <w:pPr>
              <w:spacing w:before="30" w:after="30"/>
            </w:pPr>
            <w:r>
              <w:rPr>
                <w:rFonts w:ascii="Arial" w:hAnsi="Arial"/>
                <w:b/>
                <w:color w:val="1E293B"/>
                <w:sz w:val="15"/>
              </w:rPr>
              <w:t>REVIEWER_OVERRIDE_RECORDED</w:t>
            </w:r>
          </w:p>
        </w:tc>
        <w:tc>
          <w:tcPr>
            <w:tcW w:type="dxa" w:w="2016"/>
            <w:vAlign w:val="top"/>
          </w:tcPr>
          <w:p>
            <w:pPr>
              <w:spacing w:before="30" w:after="30"/>
            </w:pPr>
            <w:r>
              <w:rPr>
                <w:rFonts w:ascii="Arial" w:hAnsi="Arial"/>
                <w:b w:val="0"/>
                <w:color w:val="1E293B"/>
                <w:sz w:val="15"/>
              </w:rPr>
              <w:t>decision_id: REV-PB-1B658CD9C4, requirement_name: commodity_name, determination: OVERRIDDEN, original_result: REQUIRES_REVIEW, adjudicated_result: PASS, is_override: True, rationale: Reconciled commodity description: 'Alpino Chocolate Peanut Butter Crunch' on principal display panel and 'Peanut Butter' (Proprietary Food Category 4.2.2.5) on technical information panel both accurately describe the packaged commodity under Rule 6(1)(b) of LMPC Rules, 2011 and FSSAI standards. Adjudicated as PASS.</w:t>
            </w:r>
          </w:p>
        </w:tc>
      </w:tr>
      <w:tr>
        <w:tc>
          <w:tcPr>
            <w:tcW w:type="dxa" w:w="2016"/>
            <w:vAlign w:val="top"/>
          </w:tcPr>
          <w:p>
            <w:pPr>
              <w:spacing w:before="30" w:after="30"/>
            </w:pPr>
            <w:r>
              <w:rPr>
                <w:rFonts w:ascii="Arial" w:hAnsi="Arial"/>
                <w:b w:val="0"/>
                <w:color w:val="1E293B"/>
                <w:sz w:val="15"/>
              </w:rPr>
              <w:t>7</w:t>
            </w:r>
          </w:p>
        </w:tc>
        <w:tc>
          <w:tcPr>
            <w:tcW w:type="dxa" w:w="2016"/>
            <w:vAlign w:val="top"/>
          </w:tcPr>
          <w:p>
            <w:pPr>
              <w:spacing w:before="30" w:after="30"/>
            </w:pPr>
            <w:r>
              <w:rPr>
                <w:rFonts w:ascii="Arial" w:hAnsi="Arial"/>
                <w:b w:val="0"/>
                <w:color w:val="1E293B"/>
                <w:sz w:val="15"/>
              </w:rPr>
              <w:t>2026-09-20T10:18:24</w:t>
            </w:r>
          </w:p>
        </w:tc>
        <w:tc>
          <w:tcPr>
            <w:tcW w:type="dxa" w:w="2016"/>
            <w:vAlign w:val="top"/>
          </w:tcPr>
          <w:p>
            <w:pPr>
              <w:spacing w:before="30" w:after="30"/>
            </w:pPr>
            <w:r>
              <w:rPr>
                <w:rFonts w:ascii="Arial" w:hAnsi="Arial"/>
                <w:b w:val="0"/>
                <w:color w:val="1E293B"/>
                <w:sz w:val="15"/>
              </w:rPr>
              <w:t>USR-REV-AF6128 (REVIEWER)</w:t>
            </w:r>
          </w:p>
        </w:tc>
        <w:tc>
          <w:tcPr>
            <w:tcW w:type="dxa" w:w="2016"/>
            <w:vAlign w:val="top"/>
          </w:tcPr>
          <w:p>
            <w:pPr>
              <w:spacing w:before="30" w:after="30"/>
            </w:pPr>
            <w:r>
              <w:rPr>
                <w:rFonts w:ascii="Arial" w:hAnsi="Arial"/>
                <w:b/>
                <w:color w:val="1E293B"/>
                <w:sz w:val="15"/>
              </w:rPr>
              <w:t>REVIEWER_DECISION_RECORDED</w:t>
            </w:r>
          </w:p>
        </w:tc>
        <w:tc>
          <w:tcPr>
            <w:tcW w:type="dxa" w:w="2016"/>
            <w:vAlign w:val="top"/>
          </w:tcPr>
          <w:p>
            <w:pPr>
              <w:spacing w:before="30" w:after="30"/>
            </w:pPr>
            <w:r>
              <w:rPr>
                <w:rFonts w:ascii="Arial" w:hAnsi="Arial"/>
                <w:b w:val="0"/>
                <w:color w:val="1E293B"/>
                <w:sz w:val="15"/>
              </w:rPr>
              <w:t>decision_id: REV-PB-C92E0BC1EF, requirement_name: net_quantity, determination: CONFIRMED, original_result: PASS, adjudicated_result: PASS, is_override: False, rationale: Statutory declaration for net_quantity verified and corroborated across evidence assets under Rule 6(1)(c).</w:t>
            </w:r>
          </w:p>
        </w:tc>
      </w:tr>
      <w:tr>
        <w:tc>
          <w:tcPr>
            <w:tcW w:type="dxa" w:w="2016"/>
            <w:vAlign w:val="top"/>
          </w:tcPr>
          <w:p>
            <w:pPr>
              <w:spacing w:before="30" w:after="30"/>
            </w:pPr>
            <w:r>
              <w:rPr>
                <w:rFonts w:ascii="Arial" w:hAnsi="Arial"/>
                <w:b w:val="0"/>
                <w:color w:val="1E293B"/>
                <w:sz w:val="15"/>
              </w:rPr>
              <w:t>8</w:t>
            </w:r>
          </w:p>
        </w:tc>
        <w:tc>
          <w:tcPr>
            <w:tcW w:type="dxa" w:w="2016"/>
            <w:vAlign w:val="top"/>
          </w:tcPr>
          <w:p>
            <w:pPr>
              <w:spacing w:before="30" w:after="30"/>
            </w:pPr>
            <w:r>
              <w:rPr>
                <w:rFonts w:ascii="Arial" w:hAnsi="Arial"/>
                <w:b w:val="0"/>
                <w:color w:val="1E293B"/>
                <w:sz w:val="15"/>
              </w:rPr>
              <w:t>2026-09-20T10:18:24</w:t>
            </w:r>
          </w:p>
        </w:tc>
        <w:tc>
          <w:tcPr>
            <w:tcW w:type="dxa" w:w="2016"/>
            <w:vAlign w:val="top"/>
          </w:tcPr>
          <w:p>
            <w:pPr>
              <w:spacing w:before="30" w:after="30"/>
            </w:pPr>
            <w:r>
              <w:rPr>
                <w:rFonts w:ascii="Arial" w:hAnsi="Arial"/>
                <w:b w:val="0"/>
                <w:color w:val="1E293B"/>
                <w:sz w:val="15"/>
              </w:rPr>
              <w:t>USR-REV-AF6128 (REVIEWER)</w:t>
            </w:r>
          </w:p>
        </w:tc>
        <w:tc>
          <w:tcPr>
            <w:tcW w:type="dxa" w:w="2016"/>
            <w:vAlign w:val="top"/>
          </w:tcPr>
          <w:p>
            <w:pPr>
              <w:spacing w:before="30" w:after="30"/>
            </w:pPr>
            <w:r>
              <w:rPr>
                <w:rFonts w:ascii="Arial" w:hAnsi="Arial"/>
                <w:b/>
                <w:color w:val="1E293B"/>
                <w:sz w:val="15"/>
              </w:rPr>
              <w:t>REVIEWER_DECISION_RECORDED</w:t>
            </w:r>
          </w:p>
        </w:tc>
        <w:tc>
          <w:tcPr>
            <w:tcW w:type="dxa" w:w="2016"/>
            <w:vAlign w:val="top"/>
          </w:tcPr>
          <w:p>
            <w:pPr>
              <w:spacing w:before="30" w:after="30"/>
            </w:pPr>
            <w:r>
              <w:rPr>
                <w:rFonts w:ascii="Arial" w:hAnsi="Arial"/>
                <w:b w:val="0"/>
                <w:color w:val="1E293B"/>
                <w:sz w:val="15"/>
              </w:rPr>
              <w:t>decision_id: REV-PB-13AA4082C5, requirement_name: manufacture_packing_date, determination: CONFIRMED, original_result: PASS, adjudicated_result: PASS, is_override: False, rationale: Statutory declaration for manufacture_packing_date verified and corroborated across evidence assets under Rule 6(1)(d).</w:t>
            </w:r>
          </w:p>
        </w:tc>
      </w:tr>
      <w:tr>
        <w:tc>
          <w:tcPr>
            <w:tcW w:type="dxa" w:w="2016"/>
            <w:vAlign w:val="top"/>
          </w:tcPr>
          <w:p>
            <w:pPr>
              <w:spacing w:before="30" w:after="30"/>
            </w:pPr>
            <w:r>
              <w:rPr>
                <w:rFonts w:ascii="Arial" w:hAnsi="Arial"/>
                <w:b w:val="0"/>
                <w:color w:val="1E293B"/>
                <w:sz w:val="15"/>
              </w:rPr>
              <w:t>9</w:t>
            </w:r>
          </w:p>
        </w:tc>
        <w:tc>
          <w:tcPr>
            <w:tcW w:type="dxa" w:w="2016"/>
            <w:vAlign w:val="top"/>
          </w:tcPr>
          <w:p>
            <w:pPr>
              <w:spacing w:before="30" w:after="30"/>
            </w:pPr>
            <w:r>
              <w:rPr>
                <w:rFonts w:ascii="Arial" w:hAnsi="Arial"/>
                <w:b w:val="0"/>
                <w:color w:val="1E293B"/>
                <w:sz w:val="15"/>
              </w:rPr>
              <w:t>2026-09-20T10:18:24</w:t>
            </w:r>
          </w:p>
        </w:tc>
        <w:tc>
          <w:tcPr>
            <w:tcW w:type="dxa" w:w="2016"/>
            <w:vAlign w:val="top"/>
          </w:tcPr>
          <w:p>
            <w:pPr>
              <w:spacing w:before="30" w:after="30"/>
            </w:pPr>
            <w:r>
              <w:rPr>
                <w:rFonts w:ascii="Arial" w:hAnsi="Arial"/>
                <w:b w:val="0"/>
                <w:color w:val="1E293B"/>
                <w:sz w:val="15"/>
              </w:rPr>
              <w:t>USR-REV-AF6128 (REVIEWER)</w:t>
            </w:r>
          </w:p>
        </w:tc>
        <w:tc>
          <w:tcPr>
            <w:tcW w:type="dxa" w:w="2016"/>
            <w:vAlign w:val="top"/>
          </w:tcPr>
          <w:p>
            <w:pPr>
              <w:spacing w:before="30" w:after="30"/>
            </w:pPr>
            <w:r>
              <w:rPr>
                <w:rFonts w:ascii="Arial" w:hAnsi="Arial"/>
                <w:b/>
                <w:color w:val="1E293B"/>
                <w:sz w:val="15"/>
              </w:rPr>
              <w:t>REVIEWER_DECISION_RECORDED</w:t>
            </w:r>
          </w:p>
        </w:tc>
        <w:tc>
          <w:tcPr>
            <w:tcW w:type="dxa" w:w="2016"/>
            <w:vAlign w:val="top"/>
          </w:tcPr>
          <w:p>
            <w:pPr>
              <w:spacing w:before="30" w:after="30"/>
            </w:pPr>
            <w:r>
              <w:rPr>
                <w:rFonts w:ascii="Arial" w:hAnsi="Arial"/>
                <w:b w:val="0"/>
                <w:color w:val="1E293B"/>
                <w:sz w:val="15"/>
              </w:rPr>
              <w:t>decision_id: REV-PB-84E4B47850, requirement_name: mrp, determination: CONFIRMED, original_result: PASS, adjudicated_result: PASS, is_override: False, rationale: Statutory declaration for mrp verified and corroborated across evidence assets under Rule 6(1)(e).</w:t>
            </w:r>
          </w:p>
        </w:tc>
      </w:tr>
      <w:tr>
        <w:tc>
          <w:tcPr>
            <w:tcW w:type="dxa" w:w="2016"/>
            <w:vAlign w:val="top"/>
          </w:tcPr>
          <w:p>
            <w:pPr>
              <w:spacing w:before="30" w:after="30"/>
            </w:pPr>
            <w:r>
              <w:rPr>
                <w:rFonts w:ascii="Arial" w:hAnsi="Arial"/>
                <w:b w:val="0"/>
                <w:color w:val="1E293B"/>
                <w:sz w:val="15"/>
              </w:rPr>
              <w:t>10</w:t>
            </w:r>
          </w:p>
        </w:tc>
        <w:tc>
          <w:tcPr>
            <w:tcW w:type="dxa" w:w="2016"/>
            <w:vAlign w:val="top"/>
          </w:tcPr>
          <w:p>
            <w:pPr>
              <w:spacing w:before="30" w:after="30"/>
            </w:pPr>
            <w:r>
              <w:rPr>
                <w:rFonts w:ascii="Arial" w:hAnsi="Arial"/>
                <w:b w:val="0"/>
                <w:color w:val="1E293B"/>
                <w:sz w:val="15"/>
              </w:rPr>
              <w:t>2026-09-20T10:18:24</w:t>
            </w:r>
          </w:p>
        </w:tc>
        <w:tc>
          <w:tcPr>
            <w:tcW w:type="dxa" w:w="2016"/>
            <w:vAlign w:val="top"/>
          </w:tcPr>
          <w:p>
            <w:pPr>
              <w:spacing w:before="30" w:after="30"/>
            </w:pPr>
            <w:r>
              <w:rPr>
                <w:rFonts w:ascii="Arial" w:hAnsi="Arial"/>
                <w:b w:val="0"/>
                <w:color w:val="1E293B"/>
                <w:sz w:val="15"/>
              </w:rPr>
              <w:t>USR-REV-AF6128 (REVIEWER)</w:t>
            </w:r>
          </w:p>
        </w:tc>
        <w:tc>
          <w:tcPr>
            <w:tcW w:type="dxa" w:w="2016"/>
            <w:vAlign w:val="top"/>
          </w:tcPr>
          <w:p>
            <w:pPr>
              <w:spacing w:before="30" w:after="30"/>
            </w:pPr>
            <w:r>
              <w:rPr>
                <w:rFonts w:ascii="Arial" w:hAnsi="Arial"/>
                <w:b/>
                <w:color w:val="1E293B"/>
                <w:sz w:val="15"/>
              </w:rPr>
              <w:t>REVIEWER_DECISION_RECORDED</w:t>
            </w:r>
          </w:p>
        </w:tc>
        <w:tc>
          <w:tcPr>
            <w:tcW w:type="dxa" w:w="2016"/>
            <w:vAlign w:val="top"/>
          </w:tcPr>
          <w:p>
            <w:pPr>
              <w:spacing w:before="30" w:after="30"/>
            </w:pPr>
            <w:r>
              <w:rPr>
                <w:rFonts w:ascii="Arial" w:hAnsi="Arial"/>
                <w:b w:val="0"/>
                <w:color w:val="1E293B"/>
                <w:sz w:val="15"/>
              </w:rPr>
              <w:t>decision_id: REV-PB-55EC59C72F, requirement_name: consumer_care, determination: CONFIRMED, original_result: PASS, adjudicated_result: PASS, is_override: False, rationale: Statutory declaration for consumer_care verified and corroborated across evidence assets under Rule 6(1)(f).</w:t>
            </w:r>
          </w:p>
        </w:tc>
      </w:tr>
      <w:tr>
        <w:tc>
          <w:tcPr>
            <w:tcW w:type="dxa" w:w="2016"/>
            <w:vAlign w:val="top"/>
          </w:tcPr>
          <w:p>
            <w:pPr>
              <w:spacing w:before="30" w:after="30"/>
            </w:pPr>
            <w:r>
              <w:rPr>
                <w:rFonts w:ascii="Arial" w:hAnsi="Arial"/>
                <w:b w:val="0"/>
                <w:color w:val="1E293B"/>
                <w:sz w:val="15"/>
              </w:rPr>
              <w:t>11</w:t>
            </w:r>
          </w:p>
        </w:tc>
        <w:tc>
          <w:tcPr>
            <w:tcW w:type="dxa" w:w="2016"/>
            <w:vAlign w:val="top"/>
          </w:tcPr>
          <w:p>
            <w:pPr>
              <w:spacing w:before="30" w:after="30"/>
            </w:pPr>
            <w:r>
              <w:rPr>
                <w:rFonts w:ascii="Arial" w:hAnsi="Arial"/>
                <w:b w:val="0"/>
                <w:color w:val="1E293B"/>
                <w:sz w:val="15"/>
              </w:rPr>
              <w:t>2026-09-20T10:18:24</w:t>
            </w:r>
          </w:p>
        </w:tc>
        <w:tc>
          <w:tcPr>
            <w:tcW w:type="dxa" w:w="2016"/>
            <w:vAlign w:val="top"/>
          </w:tcPr>
          <w:p>
            <w:pPr>
              <w:spacing w:before="30" w:after="30"/>
            </w:pPr>
            <w:r>
              <w:rPr>
                <w:rFonts w:ascii="Arial" w:hAnsi="Arial"/>
                <w:b w:val="0"/>
                <w:color w:val="1E293B"/>
                <w:sz w:val="15"/>
              </w:rPr>
              <w:t>USR-REV-AF6128 (REVIEWER)</w:t>
            </w:r>
          </w:p>
        </w:tc>
        <w:tc>
          <w:tcPr>
            <w:tcW w:type="dxa" w:w="2016"/>
            <w:vAlign w:val="top"/>
          </w:tcPr>
          <w:p>
            <w:pPr>
              <w:spacing w:before="30" w:after="30"/>
            </w:pPr>
            <w:r>
              <w:rPr>
                <w:rFonts w:ascii="Arial" w:hAnsi="Arial"/>
                <w:b/>
                <w:color w:val="1E293B"/>
                <w:sz w:val="15"/>
              </w:rPr>
              <w:t>REVIEWER_DECISION_RECORDED</w:t>
            </w:r>
          </w:p>
        </w:tc>
        <w:tc>
          <w:tcPr>
            <w:tcW w:type="dxa" w:w="2016"/>
            <w:vAlign w:val="top"/>
          </w:tcPr>
          <w:p>
            <w:pPr>
              <w:spacing w:before="30" w:after="30"/>
            </w:pPr>
            <w:r>
              <w:rPr>
                <w:rFonts w:ascii="Arial" w:hAnsi="Arial"/>
                <w:b w:val="0"/>
                <w:color w:val="1E293B"/>
                <w:sz w:val="15"/>
              </w:rPr>
              <w:t>decision_id: REV-PB-7F92A598F2, requirement_name: country_of_origin, determination: CONFIRMED, original_result: NOT_APPLICABLE, adjudicated_result: PASS, is_override: False, rationale: Statutory declaration for country_of_origin verified and corroborated across evidence assets under Rule 6(1)(da).</w:t>
            </w:r>
          </w:p>
        </w:tc>
      </w:tr>
      <w:tr>
        <w:tc>
          <w:tcPr>
            <w:tcW w:type="dxa" w:w="2016"/>
            <w:vAlign w:val="top"/>
          </w:tcPr>
          <w:p>
            <w:pPr>
              <w:spacing w:before="30" w:after="30"/>
            </w:pPr>
            <w:r>
              <w:rPr>
                <w:rFonts w:ascii="Arial" w:hAnsi="Arial"/>
                <w:b w:val="0"/>
                <w:color w:val="1E293B"/>
                <w:sz w:val="15"/>
              </w:rPr>
              <w:t>12</w:t>
            </w:r>
          </w:p>
        </w:tc>
        <w:tc>
          <w:tcPr>
            <w:tcW w:type="dxa" w:w="2016"/>
            <w:vAlign w:val="top"/>
          </w:tcPr>
          <w:p>
            <w:pPr>
              <w:spacing w:before="30" w:after="30"/>
            </w:pPr>
            <w:r>
              <w:rPr>
                <w:rFonts w:ascii="Arial" w:hAnsi="Arial"/>
                <w:b w:val="0"/>
                <w:color w:val="1E293B"/>
                <w:sz w:val="15"/>
              </w:rPr>
              <w:t>2026-09-20T10:18:24</w:t>
            </w:r>
          </w:p>
        </w:tc>
        <w:tc>
          <w:tcPr>
            <w:tcW w:type="dxa" w:w="2016"/>
            <w:vAlign w:val="top"/>
          </w:tcPr>
          <w:p>
            <w:pPr>
              <w:spacing w:before="30" w:after="30"/>
            </w:pPr>
            <w:r>
              <w:rPr>
                <w:rFonts w:ascii="Arial" w:hAnsi="Arial"/>
                <w:b w:val="0"/>
                <w:color w:val="1E293B"/>
                <w:sz w:val="15"/>
              </w:rPr>
              <w:t>USR-REV-AF6128 (REVIEWER)</w:t>
            </w:r>
          </w:p>
        </w:tc>
        <w:tc>
          <w:tcPr>
            <w:tcW w:type="dxa" w:w="2016"/>
            <w:vAlign w:val="top"/>
          </w:tcPr>
          <w:p>
            <w:pPr>
              <w:spacing w:before="30" w:after="30"/>
            </w:pPr>
            <w:r>
              <w:rPr>
                <w:rFonts w:ascii="Arial" w:hAnsi="Arial"/>
                <w:b/>
                <w:color w:val="1E293B"/>
                <w:sz w:val="15"/>
              </w:rPr>
              <w:t>INSPECTION_FINALIZED</w:t>
            </w:r>
          </w:p>
        </w:tc>
        <w:tc>
          <w:tcPr>
            <w:tcW w:type="dxa" w:w="2016"/>
            <w:vAlign w:val="top"/>
          </w:tcPr>
          <w:p>
            <w:pPr>
              <w:spacing w:before="30" w:after="30"/>
            </w:pPr>
            <w:r>
              <w:rPr>
                <w:rFonts w:ascii="Arial" w:hAnsi="Arial"/>
                <w:b w:val="0"/>
                <w:color w:val="1E293B"/>
                <w:sz w:val="15"/>
              </w:rPr>
              <w:t>final_audit_record_id: FAR-PB-C902D3AE59, final_decision: COMPLIANT, final_rationale: All 7 statutory declarations required under Rule 6(1) of the Legal Metrology (Packaged Commodities) Rules, 2011 have been verified, corroborated across 4 multi-angle evidence assets, and adjudicated. Reconciled commodity designation: 'Alpino Chocolate Peanut Butter Crunch' on PDP and 'Peanut Butter' on side panel both accurately describe the food category per Rule 6(1)(b). Final determination: COMPLIANT., evidence_count: 4, evaluation_version: v1.0, rule_set_version: v1.0</w:t>
            </w:r>
          </w:p>
        </w:tc>
      </w:tr>
    </w:tbl>
    <w:p>
      <w:r>
        <w:br w:type="page"/>
      </w:r>
    </w:p>
    <w:p>
      <w:pPr>
        <w:keepNext/>
        <w:spacing w:before="160" w:after="60"/>
      </w:pPr>
      <w:r>
        <w:rPr>
          <w:b/>
          <w:color w:val="1E3A8A"/>
          <w:sz w:val="19"/>
        </w:rPr>
        <w:t>ANNEXURE A — PHOTOGRAPHIC EVIDENCE REGISTER (EMBEDDED IMAGES)</w:t>
      </w:r>
    </w:p>
    <w:p>
      <w:r>
        <w:rPr>
          <w:b/>
        </w:rPr>
        <w:t>Figure 1 — Evidence Asset ID: EV-PB-BC58B2BF (IMG_20260920_041658.jpg)</w:t>
      </w:r>
    </w:p>
    <w:p>
      <w:r>
        <w:rPr>
          <w:rFonts w:ascii="Courier" w:hAnsi="Courier"/>
          <w:sz w:val="15"/>
        </w:rPr>
        <w:t>SHA-256: b863e9257de41261a0f539479a567aa9fae117509e94dc718f6a735c37f3e571 | Size: 3114 KB | Status: PRESERVED / IMMUTABLE</w:t>
      </w:r>
    </w:p>
    <w:p>
      <w:r>
        <w:drawing>
          <wp:inline xmlns:a="http://schemas.openxmlformats.org/drawingml/2006/main" xmlns:pic="http://schemas.openxmlformats.org/drawingml/2006/picture">
            <wp:extent cx="4114800" cy="7312014"/>
            <wp:docPr id="2" name="Picture 2"/>
            <wp:cNvGraphicFramePr>
              <a:graphicFrameLocks noChangeAspect="1"/>
            </wp:cNvGraphicFramePr>
            <a:graphic>
              <a:graphicData uri="http://schemas.openxmlformats.org/drawingml/2006/picture">
                <pic:pic>
                  <pic:nvPicPr>
                    <pic:cNvPr id="0" name="IMG_20260920_041658.jpg"/>
                    <pic:cNvPicPr/>
                  </pic:nvPicPr>
                  <pic:blipFill>
                    <a:blip r:embed="rId12"/>
                    <a:stretch>
                      <a:fillRect/>
                    </a:stretch>
                  </pic:blipFill>
                  <pic:spPr>
                    <a:xfrm>
                      <a:off x="0" y="0"/>
                      <a:ext cx="4114800" cy="7312014"/>
                    </a:xfrm>
                    <a:prstGeom prst="rect"/>
                  </pic:spPr>
                </pic:pic>
              </a:graphicData>
            </a:graphic>
          </wp:inline>
        </w:drawing>
      </w:r>
    </w:p>
    <w:p>
      <w:r>
        <w:rPr>
          <w:b/>
        </w:rPr>
        <w:t>Figure 2 — Evidence Asset ID: EV-PB-05371B0A (IMG_20260920_041705.jpg)</w:t>
      </w:r>
    </w:p>
    <w:p>
      <w:r>
        <w:rPr>
          <w:rFonts w:ascii="Courier" w:hAnsi="Courier"/>
          <w:sz w:val="15"/>
        </w:rPr>
        <w:t>SHA-256: 6cc325f72d92016c218e5bb5c04543d946e629267654ac6b873f4cccde8ab8e7 | Size: 3556 KB | Status: PRESERVED / IMMUTABLE</w:t>
      </w:r>
    </w:p>
    <w:p>
      <w:r>
        <w:drawing>
          <wp:inline xmlns:a="http://schemas.openxmlformats.org/drawingml/2006/main" xmlns:pic="http://schemas.openxmlformats.org/drawingml/2006/picture">
            <wp:extent cx="4114800" cy="7312014"/>
            <wp:docPr id="3" name="Picture 3"/>
            <wp:cNvGraphicFramePr>
              <a:graphicFrameLocks noChangeAspect="1"/>
            </wp:cNvGraphicFramePr>
            <a:graphic>
              <a:graphicData uri="http://schemas.openxmlformats.org/drawingml/2006/picture">
                <pic:pic>
                  <pic:nvPicPr>
                    <pic:cNvPr id="0" name="IMG_20260920_041705.jpg"/>
                    <pic:cNvPicPr/>
                  </pic:nvPicPr>
                  <pic:blipFill>
                    <a:blip r:embed="rId13"/>
                    <a:stretch>
                      <a:fillRect/>
                    </a:stretch>
                  </pic:blipFill>
                  <pic:spPr>
                    <a:xfrm>
                      <a:off x="0" y="0"/>
                      <a:ext cx="4114800" cy="7312014"/>
                    </a:xfrm>
                    <a:prstGeom prst="rect"/>
                  </pic:spPr>
                </pic:pic>
              </a:graphicData>
            </a:graphic>
          </wp:inline>
        </w:drawing>
      </w:r>
    </w:p>
    <w:p>
      <w:r>
        <w:rPr>
          <w:b/>
        </w:rPr>
        <w:t>Figure 3 — Evidence Asset ID: EV-PB-36F30974 (IMG_20260920_041717.jpg)</w:t>
      </w:r>
    </w:p>
    <w:p>
      <w:r>
        <w:rPr>
          <w:rFonts w:ascii="Courier" w:hAnsi="Courier"/>
          <w:sz w:val="15"/>
        </w:rPr>
        <w:t>SHA-256: 90914d801c3a8c2fe9756c76cff1f841280527e9af47ac17c9a3a9384671e203 | Size: 3365 KB | Status: PRESERVED / IMMUTABLE</w:t>
      </w:r>
    </w:p>
    <w:p>
      <w:r>
        <w:drawing>
          <wp:inline xmlns:a="http://schemas.openxmlformats.org/drawingml/2006/main" xmlns:pic="http://schemas.openxmlformats.org/drawingml/2006/picture">
            <wp:extent cx="4114800" cy="7312014"/>
            <wp:docPr id="4" name="Picture 4"/>
            <wp:cNvGraphicFramePr>
              <a:graphicFrameLocks noChangeAspect="1"/>
            </wp:cNvGraphicFramePr>
            <a:graphic>
              <a:graphicData uri="http://schemas.openxmlformats.org/drawingml/2006/picture">
                <pic:pic>
                  <pic:nvPicPr>
                    <pic:cNvPr id="0" name="IMG_20260920_041717.jpg"/>
                    <pic:cNvPicPr/>
                  </pic:nvPicPr>
                  <pic:blipFill>
                    <a:blip r:embed="rId14"/>
                    <a:stretch>
                      <a:fillRect/>
                    </a:stretch>
                  </pic:blipFill>
                  <pic:spPr>
                    <a:xfrm>
                      <a:off x="0" y="0"/>
                      <a:ext cx="4114800" cy="7312014"/>
                    </a:xfrm>
                    <a:prstGeom prst="rect"/>
                  </pic:spPr>
                </pic:pic>
              </a:graphicData>
            </a:graphic>
          </wp:inline>
        </w:drawing>
      </w:r>
    </w:p>
    <w:p>
      <w:r>
        <w:rPr>
          <w:b/>
        </w:rPr>
        <w:t>Figure 4 — Evidence Asset ID: EV-PB-FE104B6D (IMG_20260920_041726.jpg)</w:t>
      </w:r>
    </w:p>
    <w:p>
      <w:r>
        <w:rPr>
          <w:rFonts w:ascii="Courier" w:hAnsi="Courier"/>
          <w:sz w:val="15"/>
        </w:rPr>
        <w:t>SHA-256: 653925000a73dd32802a0c2cc8fc8c65972842cd4d9860bbd0c37656b982b03e | Size: 3134 KB | Status: PRESERVED / IMMUTABLE</w:t>
      </w:r>
    </w:p>
    <w:p>
      <w:r>
        <w:drawing>
          <wp:inline xmlns:a="http://schemas.openxmlformats.org/drawingml/2006/main" xmlns:pic="http://schemas.openxmlformats.org/drawingml/2006/picture">
            <wp:extent cx="4114800" cy="7312014"/>
            <wp:docPr id="5" name="Picture 5"/>
            <wp:cNvGraphicFramePr>
              <a:graphicFrameLocks noChangeAspect="1"/>
            </wp:cNvGraphicFramePr>
            <a:graphic>
              <a:graphicData uri="http://schemas.openxmlformats.org/drawingml/2006/picture">
                <pic:pic>
                  <pic:nvPicPr>
                    <pic:cNvPr id="0" name="IMG_20260920_041726.jpg"/>
                    <pic:cNvPicPr/>
                  </pic:nvPicPr>
                  <pic:blipFill>
                    <a:blip r:embed="rId15"/>
                    <a:stretch>
                      <a:fillRect/>
                    </a:stretch>
                  </pic:blipFill>
                  <pic:spPr>
                    <a:xfrm>
                      <a:off x="0" y="0"/>
                      <a:ext cx="4114800" cy="7312014"/>
                    </a:xfrm>
                    <a:prstGeom prst="rect"/>
                  </pic:spPr>
                </pic:pic>
              </a:graphicData>
            </a:graphic>
          </wp:inline>
        </w:drawing>
      </w:r>
    </w:p>
    <w:p>
      <w:r>
        <w:br w:type="page"/>
      </w:r>
    </w:p>
    <w:p>
      <w:pPr>
        <w:keepNext/>
        <w:spacing w:before="160" w:after="60"/>
      </w:pPr>
      <w:r>
        <w:rPr>
          <w:b/>
          <w:color w:val="1E3A8A"/>
          <w:sz w:val="19"/>
        </w:rPr>
        <w:t>ANNEXURE B — DETAILED OCR TOKEN &amp; BOUNDING BOX REGISTER</w:t>
      </w:r>
    </w:p>
    <w:p>
      <w:r>
        <w:rPr>
          <w:b/>
        </w:rPr>
        <w:t>Evidence Asset: EV-PB-BC58B2BF (IMG_20260920_041658.jpg) — Engine: paddleocr-onnx — Total Tokens: 14</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520"/>
        <w:gridCol w:w="2520"/>
        <w:gridCol w:w="2520"/>
        <w:gridCol w:w="2520"/>
      </w:tblGrid>
      <w:tr>
        <w:tc>
          <w:tcPr>
            <w:tcW w:type="dxa" w:w="2520"/>
            <w:vAlign w:val="top"/>
            <w:shd w:fill="E2E8F0"/>
          </w:tcPr>
          <w:p>
            <w:pPr>
              <w:spacing w:before="30" w:after="30"/>
            </w:pPr>
            <w:r>
              <w:rPr>
                <w:rFonts w:ascii="Arial" w:hAnsi="Arial"/>
                <w:b/>
                <w:color w:val="1E293B"/>
                <w:sz w:val="15"/>
              </w:rPr>
              <w:t>Idx</w:t>
            </w:r>
          </w:p>
        </w:tc>
        <w:tc>
          <w:tcPr>
            <w:tcW w:type="dxa" w:w="2520"/>
            <w:vAlign w:val="top"/>
            <w:shd w:fill="E2E8F0"/>
          </w:tcPr>
          <w:p>
            <w:pPr>
              <w:spacing w:before="30" w:after="30"/>
            </w:pPr>
            <w:r>
              <w:rPr>
                <w:rFonts w:ascii="Arial" w:hAnsi="Arial"/>
                <w:b/>
                <w:color w:val="1E293B"/>
                <w:sz w:val="15"/>
              </w:rPr>
              <w:t>Detected Token Text</w:t>
            </w:r>
          </w:p>
        </w:tc>
        <w:tc>
          <w:tcPr>
            <w:tcW w:type="dxa" w:w="2520"/>
            <w:vAlign w:val="top"/>
            <w:shd w:fill="E2E8F0"/>
          </w:tcPr>
          <w:p>
            <w:pPr>
              <w:spacing w:before="30" w:after="30"/>
            </w:pPr>
            <w:r>
              <w:rPr>
                <w:rFonts w:ascii="Arial" w:hAnsi="Arial"/>
                <w:b/>
                <w:color w:val="1E293B"/>
                <w:sz w:val="15"/>
              </w:rPr>
              <w:t>Confidence</w:t>
            </w:r>
          </w:p>
        </w:tc>
        <w:tc>
          <w:tcPr>
            <w:tcW w:type="dxa" w:w="2520"/>
            <w:vAlign w:val="top"/>
            <w:shd w:fill="E2E8F0"/>
          </w:tcPr>
          <w:p>
            <w:pPr>
              <w:spacing w:before="30" w:after="30"/>
            </w:pPr>
            <w:r>
              <w:rPr>
                <w:rFonts w:ascii="Arial" w:hAnsi="Arial"/>
                <w:b/>
                <w:color w:val="1E293B"/>
                <w:sz w:val="15"/>
              </w:rPr>
              <w:t>Bounding Box Points</w:t>
            </w:r>
          </w:p>
        </w:tc>
      </w:tr>
      <w:tr>
        <w:tc>
          <w:tcPr>
            <w:tcW w:type="dxa" w:w="2520"/>
            <w:vAlign w:val="top"/>
          </w:tcPr>
          <w:p>
            <w:pPr>
              <w:spacing w:before="30" w:after="30"/>
            </w:pPr>
            <w:r>
              <w:rPr>
                <w:rFonts w:ascii="Arial" w:hAnsi="Arial"/>
                <w:b w:val="0"/>
                <w:color w:val="1E293B"/>
                <w:sz w:val="15"/>
              </w:rPr>
              <w:t>0</w:t>
            </w:r>
          </w:p>
        </w:tc>
        <w:tc>
          <w:tcPr>
            <w:tcW w:type="dxa" w:w="2520"/>
            <w:vAlign w:val="top"/>
          </w:tcPr>
          <w:p>
            <w:pPr>
              <w:spacing w:before="30" w:after="30"/>
            </w:pPr>
            <w:r>
              <w:rPr>
                <w:rFonts w:ascii="Arial" w:hAnsi="Arial"/>
                <w:b w:val="0"/>
                <w:color w:val="1E293B"/>
                <w:sz w:val="15"/>
              </w:rPr>
              <w:t>19%</w:t>
            </w:r>
          </w:p>
        </w:tc>
        <w:tc>
          <w:tcPr>
            <w:tcW w:type="dxa" w:w="2520"/>
            <w:vAlign w:val="top"/>
          </w:tcPr>
          <w:p>
            <w:pPr>
              <w:spacing w:before="30" w:after="30"/>
            </w:pPr>
            <w:r>
              <w:rPr>
                <w:rFonts w:ascii="Arial" w:hAnsi="Arial"/>
                <w:b w:val="0"/>
                <w:color w:val="1E293B"/>
                <w:sz w:val="15"/>
              </w:rPr>
              <w:t>0.9481</w:t>
            </w:r>
          </w:p>
        </w:tc>
        <w:tc>
          <w:tcPr>
            <w:tcW w:type="dxa" w:w="2520"/>
            <w:vAlign w:val="top"/>
          </w:tcPr>
          <w:p>
            <w:pPr>
              <w:spacing w:before="30" w:after="30"/>
            </w:pPr>
            <w:r>
              <w:rPr>
                <w:rFonts w:ascii="Courier" w:hAnsi="Courier"/>
                <w:b w:val="0"/>
                <w:color w:val="1E293B"/>
                <w:sz w:val="13"/>
              </w:rPr>
              <w:t>[[1627.7, 1268.83], [1842.95, 1287.34], [1826.55, 1482.7], [1611.3, 1464.19]]</w:t>
            </w:r>
          </w:p>
        </w:tc>
      </w:tr>
      <w:tr>
        <w:tc>
          <w:tcPr>
            <w:tcW w:type="dxa" w:w="2520"/>
            <w:vAlign w:val="top"/>
          </w:tcPr>
          <w:p>
            <w:pPr>
              <w:spacing w:before="30" w:after="30"/>
            </w:pPr>
            <w:r>
              <w:rPr>
                <w:rFonts w:ascii="Arial" w:hAnsi="Arial"/>
                <w:b w:val="0"/>
                <w:color w:val="1E293B"/>
                <w:sz w:val="15"/>
              </w:rPr>
              <w:t>1</w:t>
            </w:r>
          </w:p>
        </w:tc>
        <w:tc>
          <w:tcPr>
            <w:tcW w:type="dxa" w:w="2520"/>
            <w:vAlign w:val="top"/>
          </w:tcPr>
          <w:p>
            <w:pPr>
              <w:spacing w:before="30" w:after="30"/>
            </w:pPr>
            <w:r>
              <w:rPr>
                <w:rFonts w:ascii="Arial" w:hAnsi="Arial"/>
                <w:b w:val="0"/>
                <w:color w:val="1E293B"/>
                <w:sz w:val="15"/>
              </w:rPr>
              <w:t>Alpino</w:t>
            </w:r>
          </w:p>
        </w:tc>
        <w:tc>
          <w:tcPr>
            <w:tcW w:type="dxa" w:w="2520"/>
            <w:vAlign w:val="top"/>
          </w:tcPr>
          <w:p>
            <w:pPr>
              <w:spacing w:before="30" w:after="30"/>
            </w:pPr>
            <w:r>
              <w:rPr>
                <w:rFonts w:ascii="Arial" w:hAnsi="Arial"/>
                <w:b w:val="0"/>
                <w:color w:val="1E293B"/>
                <w:sz w:val="15"/>
              </w:rPr>
              <w:t>0.9776</w:t>
            </w:r>
          </w:p>
        </w:tc>
        <w:tc>
          <w:tcPr>
            <w:tcW w:type="dxa" w:w="2520"/>
            <w:vAlign w:val="top"/>
          </w:tcPr>
          <w:p>
            <w:pPr>
              <w:spacing w:before="30" w:after="30"/>
            </w:pPr>
            <w:r>
              <w:rPr>
                <w:rFonts w:ascii="Courier" w:hAnsi="Courier"/>
                <w:b w:val="0"/>
                <w:color w:val="1E293B"/>
                <w:sz w:val="13"/>
              </w:rPr>
              <w:t>[[604.75, 1328.47], [1240.25, 1324.35], [1242.3, 1595.81], [606.8, 1599.92]]</w:t>
            </w:r>
          </w:p>
        </w:tc>
      </w:tr>
      <w:tr>
        <w:tc>
          <w:tcPr>
            <w:tcW w:type="dxa" w:w="2520"/>
            <w:vAlign w:val="top"/>
          </w:tcPr>
          <w:p>
            <w:pPr>
              <w:spacing w:before="30" w:after="30"/>
            </w:pPr>
            <w:r>
              <w:rPr>
                <w:rFonts w:ascii="Arial" w:hAnsi="Arial"/>
                <w:b w:val="0"/>
                <w:color w:val="1E293B"/>
                <w:sz w:val="15"/>
              </w:rPr>
              <w:t>2</w:t>
            </w:r>
          </w:p>
        </w:tc>
        <w:tc>
          <w:tcPr>
            <w:tcW w:type="dxa" w:w="2520"/>
            <w:vAlign w:val="top"/>
          </w:tcPr>
          <w:p>
            <w:pPr>
              <w:spacing w:before="30" w:after="30"/>
            </w:pPr>
            <w:r>
              <w:rPr>
                <w:rFonts w:ascii="Arial" w:hAnsi="Arial"/>
                <w:b w:val="0"/>
                <w:color w:val="1E293B"/>
                <w:sz w:val="15"/>
              </w:rPr>
              <w:t>PROTEIN</w:t>
            </w:r>
          </w:p>
        </w:tc>
        <w:tc>
          <w:tcPr>
            <w:tcW w:type="dxa" w:w="2520"/>
            <w:vAlign w:val="top"/>
          </w:tcPr>
          <w:p>
            <w:pPr>
              <w:spacing w:before="30" w:after="30"/>
            </w:pPr>
            <w:r>
              <w:rPr>
                <w:rFonts w:ascii="Arial" w:hAnsi="Arial"/>
                <w:b w:val="0"/>
                <w:color w:val="1E293B"/>
                <w:sz w:val="15"/>
              </w:rPr>
              <w:t>0.9896</w:t>
            </w:r>
          </w:p>
        </w:tc>
        <w:tc>
          <w:tcPr>
            <w:tcW w:type="dxa" w:w="2520"/>
            <w:vAlign w:val="top"/>
          </w:tcPr>
          <w:p>
            <w:pPr>
              <w:spacing w:before="30" w:after="30"/>
            </w:pPr>
            <w:r>
              <w:rPr>
                <w:rFonts w:ascii="Courier" w:hAnsi="Courier"/>
                <w:b w:val="0"/>
                <w:color w:val="1E293B"/>
                <w:sz w:val="13"/>
              </w:rPr>
              <w:t>[[1607.2, 1451.85], [1814.25, 1470.36], [1806.05, 1556.73], [1599.0, 1538.23]]</w:t>
            </w:r>
          </w:p>
        </w:tc>
      </w:tr>
      <w:tr>
        <w:tc>
          <w:tcPr>
            <w:tcW w:type="dxa" w:w="2520"/>
            <w:vAlign w:val="top"/>
          </w:tcPr>
          <w:p>
            <w:pPr>
              <w:spacing w:before="30" w:after="30"/>
            </w:pPr>
            <w:r>
              <w:rPr>
                <w:rFonts w:ascii="Arial" w:hAnsi="Arial"/>
                <w:b w:val="0"/>
                <w:color w:val="1E293B"/>
                <w:sz w:val="15"/>
              </w:rPr>
              <w:t>3</w:t>
            </w:r>
          </w:p>
        </w:tc>
        <w:tc>
          <w:tcPr>
            <w:tcW w:type="dxa" w:w="2520"/>
            <w:vAlign w:val="top"/>
          </w:tcPr>
          <w:p>
            <w:pPr>
              <w:spacing w:before="30" w:after="30"/>
            </w:pPr>
            <w:r>
              <w:rPr>
                <w:rFonts w:ascii="Arial" w:hAnsi="Arial"/>
                <w:b w:val="0"/>
                <w:color w:val="1E293B"/>
                <w:sz w:val="15"/>
              </w:rPr>
              <w:t>CHOCOLATE</w:t>
            </w:r>
          </w:p>
        </w:tc>
        <w:tc>
          <w:tcPr>
            <w:tcW w:type="dxa" w:w="2520"/>
            <w:vAlign w:val="top"/>
          </w:tcPr>
          <w:p>
            <w:pPr>
              <w:spacing w:before="30" w:after="30"/>
            </w:pPr>
            <w:r>
              <w:rPr>
                <w:rFonts w:ascii="Arial" w:hAnsi="Arial"/>
                <w:b w:val="0"/>
                <w:color w:val="1E293B"/>
                <w:sz w:val="15"/>
              </w:rPr>
              <w:t>0.9921</w:t>
            </w:r>
          </w:p>
        </w:tc>
        <w:tc>
          <w:tcPr>
            <w:tcW w:type="dxa" w:w="2520"/>
            <w:vAlign w:val="top"/>
          </w:tcPr>
          <w:p>
            <w:pPr>
              <w:spacing w:before="30" w:after="30"/>
            </w:pPr>
            <w:r>
              <w:rPr>
                <w:rFonts w:ascii="Courier" w:hAnsi="Courier"/>
                <w:b w:val="0"/>
                <w:color w:val="1E293B"/>
                <w:sz w:val="13"/>
              </w:rPr>
              <w:t>[[658.05, 1723.31], [1426.8, 1747.98], [1420.65, 1900.16], [651.9, 1875.48]]</w:t>
            </w:r>
          </w:p>
        </w:tc>
      </w:tr>
      <w:tr>
        <w:tc>
          <w:tcPr>
            <w:tcW w:type="dxa" w:w="2520"/>
            <w:vAlign w:val="top"/>
          </w:tcPr>
          <w:p>
            <w:pPr>
              <w:spacing w:before="30" w:after="30"/>
            </w:pPr>
            <w:r>
              <w:rPr>
                <w:rFonts w:ascii="Arial" w:hAnsi="Arial"/>
                <w:b w:val="0"/>
                <w:color w:val="1E293B"/>
                <w:sz w:val="15"/>
              </w:rPr>
              <w:t>4</w:t>
            </w:r>
          </w:p>
        </w:tc>
        <w:tc>
          <w:tcPr>
            <w:tcW w:type="dxa" w:w="2520"/>
            <w:vAlign w:val="top"/>
          </w:tcPr>
          <w:p>
            <w:pPr>
              <w:spacing w:before="30" w:after="30"/>
            </w:pPr>
            <w:r>
              <w:rPr>
                <w:rFonts w:ascii="Arial" w:hAnsi="Arial"/>
                <w:b w:val="0"/>
                <w:color w:val="1E293B"/>
                <w:sz w:val="15"/>
              </w:rPr>
              <w:t>PEANUT</w:t>
            </w:r>
          </w:p>
        </w:tc>
        <w:tc>
          <w:tcPr>
            <w:tcW w:type="dxa" w:w="2520"/>
            <w:vAlign w:val="top"/>
          </w:tcPr>
          <w:p>
            <w:pPr>
              <w:spacing w:before="30" w:after="30"/>
            </w:pPr>
            <w:r>
              <w:rPr>
                <w:rFonts w:ascii="Arial" w:hAnsi="Arial"/>
                <w:b w:val="0"/>
                <w:color w:val="1E293B"/>
                <w:sz w:val="15"/>
              </w:rPr>
              <w:t>0.9715</w:t>
            </w:r>
          </w:p>
        </w:tc>
        <w:tc>
          <w:tcPr>
            <w:tcW w:type="dxa" w:w="2520"/>
            <w:vAlign w:val="top"/>
          </w:tcPr>
          <w:p>
            <w:pPr>
              <w:spacing w:before="30" w:after="30"/>
            </w:pPr>
            <w:r>
              <w:rPr>
                <w:rFonts w:ascii="Courier" w:hAnsi="Courier"/>
                <w:b w:val="0"/>
                <w:color w:val="1E293B"/>
                <w:sz w:val="13"/>
              </w:rPr>
              <w:t>[[643.7, 1885.77], [1535.45, 1914.56], [1527.25, 2183.95], [635.5, 2155.16]]</w:t>
            </w:r>
          </w:p>
        </w:tc>
      </w:tr>
      <w:tr>
        <w:tc>
          <w:tcPr>
            <w:tcW w:type="dxa" w:w="2520"/>
            <w:vAlign w:val="top"/>
          </w:tcPr>
          <w:p>
            <w:pPr>
              <w:spacing w:before="30" w:after="30"/>
            </w:pPr>
            <w:r>
              <w:rPr>
                <w:rFonts w:ascii="Arial" w:hAnsi="Arial"/>
                <w:b w:val="0"/>
                <w:color w:val="1E293B"/>
                <w:sz w:val="15"/>
              </w:rPr>
              <w:t>5</w:t>
            </w:r>
          </w:p>
        </w:tc>
        <w:tc>
          <w:tcPr>
            <w:tcW w:type="dxa" w:w="2520"/>
            <w:vAlign w:val="top"/>
          </w:tcPr>
          <w:p>
            <w:pPr>
              <w:spacing w:before="30" w:after="30"/>
            </w:pPr>
            <w:r>
              <w:rPr>
                <w:rFonts w:ascii="Arial" w:hAnsi="Arial"/>
                <w:b w:val="0"/>
                <w:color w:val="1E293B"/>
                <w:sz w:val="15"/>
              </w:rPr>
              <w:t>BUTTER</w:t>
            </w:r>
          </w:p>
        </w:tc>
        <w:tc>
          <w:tcPr>
            <w:tcW w:type="dxa" w:w="2520"/>
            <w:vAlign w:val="top"/>
          </w:tcPr>
          <w:p>
            <w:pPr>
              <w:spacing w:before="30" w:after="30"/>
            </w:pPr>
            <w:r>
              <w:rPr>
                <w:rFonts w:ascii="Arial" w:hAnsi="Arial"/>
                <w:b w:val="0"/>
                <w:color w:val="1E293B"/>
                <w:sz w:val="15"/>
              </w:rPr>
              <w:t>0.9607</w:t>
            </w:r>
          </w:p>
        </w:tc>
        <w:tc>
          <w:tcPr>
            <w:tcW w:type="dxa" w:w="2520"/>
            <w:vAlign w:val="top"/>
          </w:tcPr>
          <w:p>
            <w:pPr>
              <w:spacing w:before="30" w:after="30"/>
            </w:pPr>
            <w:r>
              <w:rPr>
                <w:rFonts w:ascii="Courier" w:hAnsi="Courier"/>
                <w:b w:val="0"/>
                <w:color w:val="1E293B"/>
                <w:sz w:val="13"/>
              </w:rPr>
              <w:t>[[647.8, 2179.84], [1527.25, 2194.23], [1523.15, 2471.85], [643.7, 2457.46]]</w:t>
            </w:r>
          </w:p>
        </w:tc>
      </w:tr>
      <w:tr>
        <w:tc>
          <w:tcPr>
            <w:tcW w:type="dxa" w:w="2520"/>
            <w:vAlign w:val="top"/>
          </w:tcPr>
          <w:p>
            <w:pPr>
              <w:spacing w:before="30" w:after="30"/>
            </w:pPr>
            <w:r>
              <w:rPr>
                <w:rFonts w:ascii="Arial" w:hAnsi="Arial"/>
                <w:b w:val="0"/>
                <w:color w:val="1E293B"/>
                <w:sz w:val="15"/>
              </w:rPr>
              <w:t>6</w:t>
            </w:r>
          </w:p>
        </w:tc>
        <w:tc>
          <w:tcPr>
            <w:tcW w:type="dxa" w:w="2520"/>
            <w:vAlign w:val="top"/>
          </w:tcPr>
          <w:p>
            <w:pPr>
              <w:spacing w:before="30" w:after="30"/>
            </w:pPr>
            <w:r>
              <w:rPr>
                <w:rFonts w:ascii="Arial" w:hAnsi="Arial"/>
                <w:b w:val="0"/>
                <w:color w:val="1E293B"/>
                <w:sz w:val="15"/>
              </w:rPr>
              <w:t>CRUNCH</w:t>
            </w:r>
          </w:p>
        </w:tc>
        <w:tc>
          <w:tcPr>
            <w:tcW w:type="dxa" w:w="2520"/>
            <w:vAlign w:val="top"/>
          </w:tcPr>
          <w:p>
            <w:pPr>
              <w:spacing w:before="30" w:after="30"/>
            </w:pPr>
            <w:r>
              <w:rPr>
                <w:rFonts w:ascii="Arial" w:hAnsi="Arial"/>
                <w:b w:val="0"/>
                <w:color w:val="1E293B"/>
                <w:sz w:val="15"/>
              </w:rPr>
              <w:t>0.9848</w:t>
            </w:r>
          </w:p>
        </w:tc>
        <w:tc>
          <w:tcPr>
            <w:tcW w:type="dxa" w:w="2520"/>
            <w:vAlign w:val="top"/>
          </w:tcPr>
          <w:p>
            <w:pPr>
              <w:spacing w:before="30" w:after="30"/>
            </w:pPr>
            <w:r>
              <w:rPr>
                <w:rFonts w:ascii="Courier" w:hAnsi="Courier"/>
                <w:b w:val="0"/>
                <w:color w:val="1E293B"/>
                <w:sz w:val="13"/>
              </w:rPr>
              <w:t>[[725.7, 2490.36], [1098.8, 2510.93], [1092.65, 2621.98], [719.55, 2601.41]]</w:t>
            </w:r>
          </w:p>
        </w:tc>
      </w:tr>
      <w:tr>
        <w:tc>
          <w:tcPr>
            <w:tcW w:type="dxa" w:w="2520"/>
            <w:vAlign w:val="top"/>
          </w:tcPr>
          <w:p>
            <w:pPr>
              <w:spacing w:before="30" w:after="30"/>
            </w:pPr>
            <w:r>
              <w:rPr>
                <w:rFonts w:ascii="Arial" w:hAnsi="Arial"/>
                <w:b w:val="0"/>
                <w:color w:val="1E293B"/>
                <w:sz w:val="15"/>
              </w:rPr>
              <w:t>7</w:t>
            </w:r>
          </w:p>
        </w:tc>
        <w:tc>
          <w:tcPr>
            <w:tcW w:type="dxa" w:w="2520"/>
            <w:vAlign w:val="top"/>
          </w:tcPr>
          <w:p>
            <w:pPr>
              <w:spacing w:before="30" w:after="30"/>
            </w:pPr>
            <w:r>
              <w:rPr>
                <w:rFonts w:ascii="Arial" w:hAnsi="Arial"/>
                <w:b w:val="0"/>
                <w:color w:val="1E293B"/>
                <w:sz w:val="15"/>
              </w:rPr>
              <w:t>Ner Wegh</w:t>
            </w:r>
          </w:p>
        </w:tc>
        <w:tc>
          <w:tcPr>
            <w:tcW w:type="dxa" w:w="2520"/>
            <w:vAlign w:val="top"/>
          </w:tcPr>
          <w:p>
            <w:pPr>
              <w:spacing w:before="30" w:after="30"/>
            </w:pPr>
            <w:r>
              <w:rPr>
                <w:rFonts w:ascii="Arial" w:hAnsi="Arial"/>
                <w:b w:val="0"/>
                <w:color w:val="1E293B"/>
                <w:sz w:val="15"/>
              </w:rPr>
              <w:t>0.8043</w:t>
            </w:r>
          </w:p>
        </w:tc>
        <w:tc>
          <w:tcPr>
            <w:tcW w:type="dxa" w:w="2520"/>
            <w:vAlign w:val="top"/>
          </w:tcPr>
          <w:p>
            <w:pPr>
              <w:spacing w:before="30" w:after="30"/>
            </w:pPr>
            <w:r>
              <w:rPr>
                <w:rFonts w:ascii="Courier" w:hAnsi="Courier"/>
                <w:b w:val="0"/>
                <w:color w:val="1E293B"/>
                <w:sz w:val="13"/>
              </w:rPr>
              <w:t>[[1531.35, 3173.1], [1685.1, 3154.6], [1691.25, 3203.95], [1537.5, 3222.46]]</w:t>
            </w:r>
          </w:p>
        </w:tc>
      </w:tr>
      <w:tr>
        <w:tc>
          <w:tcPr>
            <w:tcW w:type="dxa" w:w="2520"/>
            <w:vAlign w:val="top"/>
          </w:tcPr>
          <w:p>
            <w:pPr>
              <w:spacing w:before="30" w:after="30"/>
            </w:pPr>
            <w:r>
              <w:rPr>
                <w:rFonts w:ascii="Arial" w:hAnsi="Arial"/>
                <w:b w:val="0"/>
                <w:color w:val="1E293B"/>
                <w:sz w:val="15"/>
              </w:rPr>
              <w:t>8</w:t>
            </w:r>
          </w:p>
        </w:tc>
        <w:tc>
          <w:tcPr>
            <w:tcW w:type="dxa" w:w="2520"/>
            <w:vAlign w:val="top"/>
          </w:tcPr>
          <w:p>
            <w:pPr>
              <w:spacing w:before="30" w:after="30"/>
            </w:pPr>
            <w:r>
              <w:rPr>
                <w:rFonts w:ascii="Arial" w:hAnsi="Arial"/>
                <w:b w:val="0"/>
                <w:color w:val="1E293B"/>
                <w:sz w:val="15"/>
              </w:rPr>
              <w:t>ROACVE</w:t>
            </w:r>
          </w:p>
        </w:tc>
        <w:tc>
          <w:tcPr>
            <w:tcW w:type="dxa" w:w="2520"/>
            <w:vAlign w:val="top"/>
          </w:tcPr>
          <w:p>
            <w:pPr>
              <w:spacing w:before="30" w:after="30"/>
            </w:pPr>
            <w:r>
              <w:rPr>
                <w:rFonts w:ascii="Arial" w:hAnsi="Arial"/>
                <w:b w:val="0"/>
                <w:color w:val="1E293B"/>
                <w:sz w:val="15"/>
              </w:rPr>
              <w:t>0.6843</w:t>
            </w:r>
          </w:p>
        </w:tc>
        <w:tc>
          <w:tcPr>
            <w:tcW w:type="dxa" w:w="2520"/>
            <w:vAlign w:val="top"/>
          </w:tcPr>
          <w:p>
            <w:pPr>
              <w:spacing w:before="30" w:after="30"/>
            </w:pPr>
            <w:r>
              <w:rPr>
                <w:rFonts w:ascii="Courier" w:hAnsi="Courier"/>
                <w:b w:val="0"/>
                <w:color w:val="1E293B"/>
                <w:sz w:val="13"/>
              </w:rPr>
              <w:t>[[676.5, 3216.29], [830.25, 3220.4], [828.2, 3271.81], [674.45, 3267.7]]</w:t>
            </w:r>
          </w:p>
        </w:tc>
      </w:tr>
      <w:tr>
        <w:tc>
          <w:tcPr>
            <w:tcW w:type="dxa" w:w="2520"/>
            <w:vAlign w:val="top"/>
          </w:tcPr>
          <w:p>
            <w:pPr>
              <w:spacing w:before="30" w:after="30"/>
            </w:pPr>
            <w:r>
              <w:rPr>
                <w:rFonts w:ascii="Arial" w:hAnsi="Arial"/>
                <w:b w:val="0"/>
                <w:color w:val="1E293B"/>
                <w:sz w:val="15"/>
              </w:rPr>
              <w:t>9</w:t>
            </w:r>
          </w:p>
        </w:tc>
        <w:tc>
          <w:tcPr>
            <w:tcW w:type="dxa" w:w="2520"/>
            <w:vAlign w:val="top"/>
          </w:tcPr>
          <w:p>
            <w:pPr>
              <w:spacing w:before="30" w:after="30"/>
            </w:pPr>
            <w:r>
              <w:rPr>
                <w:rFonts w:ascii="Arial" w:hAnsi="Arial"/>
                <w:b w:val="0"/>
                <w:color w:val="1E293B"/>
                <w:sz w:val="15"/>
              </w:rPr>
              <w:t>BROWN</w:t>
            </w:r>
          </w:p>
        </w:tc>
        <w:tc>
          <w:tcPr>
            <w:tcW w:type="dxa" w:w="2520"/>
            <w:vAlign w:val="top"/>
          </w:tcPr>
          <w:p>
            <w:pPr>
              <w:spacing w:before="30" w:after="30"/>
            </w:pPr>
            <w:r>
              <w:rPr>
                <w:rFonts w:ascii="Arial" w:hAnsi="Arial"/>
                <w:b w:val="0"/>
                <w:color w:val="1E293B"/>
                <w:sz w:val="15"/>
              </w:rPr>
              <w:t>0.9816</w:t>
            </w:r>
          </w:p>
        </w:tc>
        <w:tc>
          <w:tcPr>
            <w:tcW w:type="dxa" w:w="2520"/>
            <w:vAlign w:val="top"/>
          </w:tcPr>
          <w:p>
            <w:pPr>
              <w:spacing w:before="30" w:after="30"/>
            </w:pPr>
            <w:r>
              <w:rPr>
                <w:rFonts w:ascii="Courier" w:hAnsi="Courier"/>
                <w:b w:val="0"/>
                <w:color w:val="1E293B"/>
                <w:sz w:val="13"/>
              </w:rPr>
              <w:t>[[1240.25, 3220.4], [1406.3, 3220.4], [1406.3, 3275.93], [1240.25, 3275.93]]</w:t>
            </w:r>
          </w:p>
        </w:tc>
      </w:tr>
      <w:tr>
        <w:tc>
          <w:tcPr>
            <w:tcW w:type="dxa" w:w="2520"/>
            <w:vAlign w:val="top"/>
          </w:tcPr>
          <w:p>
            <w:pPr>
              <w:spacing w:before="30" w:after="30"/>
            </w:pPr>
            <w:r>
              <w:rPr>
                <w:rFonts w:ascii="Arial" w:hAnsi="Arial"/>
                <w:b w:val="0"/>
                <w:color w:val="1E293B"/>
                <w:sz w:val="15"/>
              </w:rPr>
              <w:t>10</w:t>
            </w:r>
          </w:p>
        </w:tc>
        <w:tc>
          <w:tcPr>
            <w:tcW w:type="dxa" w:w="2520"/>
            <w:vAlign w:val="top"/>
          </w:tcPr>
          <w:p>
            <w:pPr>
              <w:spacing w:before="30" w:after="30"/>
            </w:pPr>
            <w:r>
              <w:rPr>
                <w:rFonts w:ascii="Arial" w:hAnsi="Arial"/>
                <w:b w:val="0"/>
                <w:color w:val="1E293B"/>
                <w:sz w:val="15"/>
              </w:rPr>
              <w:t>1kg</w:t>
            </w:r>
          </w:p>
        </w:tc>
        <w:tc>
          <w:tcPr>
            <w:tcW w:type="dxa" w:w="2520"/>
            <w:vAlign w:val="top"/>
          </w:tcPr>
          <w:p>
            <w:pPr>
              <w:spacing w:before="30" w:after="30"/>
            </w:pPr>
            <w:r>
              <w:rPr>
                <w:rFonts w:ascii="Arial" w:hAnsi="Arial"/>
                <w:b w:val="0"/>
                <w:color w:val="1E293B"/>
                <w:sz w:val="15"/>
              </w:rPr>
              <w:t>0.9775</w:t>
            </w:r>
          </w:p>
        </w:tc>
        <w:tc>
          <w:tcPr>
            <w:tcW w:type="dxa" w:w="2520"/>
            <w:vAlign w:val="top"/>
          </w:tcPr>
          <w:p>
            <w:pPr>
              <w:spacing w:before="30" w:after="30"/>
            </w:pPr>
            <w:r>
              <w:rPr>
                <w:rFonts w:ascii="Courier" w:hAnsi="Courier"/>
                <w:b w:val="0"/>
                <w:color w:val="1E293B"/>
                <w:sz w:val="13"/>
              </w:rPr>
              <w:t>[[1537.5, 3203.95], [1683.05, 3203.95], [1683.05, 3290.32], [1537.5, 3290.32]]</w:t>
            </w:r>
          </w:p>
        </w:tc>
      </w:tr>
      <w:tr>
        <w:tc>
          <w:tcPr>
            <w:tcW w:type="dxa" w:w="2520"/>
            <w:vAlign w:val="top"/>
          </w:tcPr>
          <w:p>
            <w:pPr>
              <w:spacing w:before="30" w:after="30"/>
            </w:pPr>
            <w:r>
              <w:rPr>
                <w:rFonts w:ascii="Arial" w:hAnsi="Arial"/>
                <w:b w:val="0"/>
                <w:color w:val="1E293B"/>
                <w:sz w:val="15"/>
              </w:rPr>
              <w:t>11</w:t>
            </w:r>
          </w:p>
        </w:tc>
        <w:tc>
          <w:tcPr>
            <w:tcW w:type="dxa" w:w="2520"/>
            <w:vAlign w:val="top"/>
          </w:tcPr>
          <w:p>
            <w:pPr>
              <w:spacing w:before="30" w:after="30"/>
            </w:pPr>
            <w:r>
              <w:rPr>
                <w:rFonts w:ascii="Arial" w:hAnsi="Arial"/>
                <w:b w:val="0"/>
                <w:color w:val="1E293B"/>
                <w:sz w:val="15"/>
              </w:rPr>
              <w:t>CHOCOLATE</w:t>
            </w:r>
          </w:p>
        </w:tc>
        <w:tc>
          <w:tcPr>
            <w:tcW w:type="dxa" w:w="2520"/>
            <w:vAlign w:val="top"/>
          </w:tcPr>
          <w:p>
            <w:pPr>
              <w:spacing w:before="30" w:after="30"/>
            </w:pPr>
            <w:r>
              <w:rPr>
                <w:rFonts w:ascii="Arial" w:hAnsi="Arial"/>
                <w:b w:val="0"/>
                <w:color w:val="1E293B"/>
                <w:sz w:val="15"/>
              </w:rPr>
              <w:t>0.9772</w:t>
            </w:r>
          </w:p>
        </w:tc>
        <w:tc>
          <w:tcPr>
            <w:tcW w:type="dxa" w:w="2520"/>
            <w:vAlign w:val="top"/>
          </w:tcPr>
          <w:p>
            <w:pPr>
              <w:spacing w:before="30" w:after="30"/>
            </w:pPr>
            <w:r>
              <w:rPr>
                <w:rFonts w:ascii="Courier" w:hAnsi="Courier"/>
                <w:b w:val="0"/>
                <w:color w:val="1E293B"/>
                <w:sz w:val="13"/>
              </w:rPr>
              <w:t>[[920.45, 3234.8], [1168.5, 3226.57], [1170.55, 3275.93], [922.5, 3284.15]]</w:t>
            </w:r>
          </w:p>
        </w:tc>
      </w:tr>
      <w:tr>
        <w:tc>
          <w:tcPr>
            <w:tcW w:type="dxa" w:w="2520"/>
            <w:vAlign w:val="top"/>
          </w:tcPr>
          <w:p>
            <w:pPr>
              <w:spacing w:before="30" w:after="30"/>
            </w:pPr>
            <w:r>
              <w:rPr>
                <w:rFonts w:ascii="Arial" w:hAnsi="Arial"/>
                <w:b w:val="0"/>
                <w:color w:val="1E293B"/>
                <w:sz w:val="15"/>
              </w:rPr>
              <w:t>12</w:t>
            </w:r>
          </w:p>
        </w:tc>
        <w:tc>
          <w:tcPr>
            <w:tcW w:type="dxa" w:w="2520"/>
            <w:vAlign w:val="top"/>
          </w:tcPr>
          <w:p>
            <w:pPr>
              <w:spacing w:before="30" w:after="30"/>
            </w:pPr>
            <w:r>
              <w:rPr>
                <w:rFonts w:ascii="Arial" w:hAnsi="Arial"/>
                <w:b w:val="0"/>
                <w:color w:val="1E293B"/>
                <w:sz w:val="15"/>
              </w:rPr>
              <w:t>PASTE</w:t>
            </w:r>
          </w:p>
        </w:tc>
        <w:tc>
          <w:tcPr>
            <w:tcW w:type="dxa" w:w="2520"/>
            <w:vAlign w:val="top"/>
          </w:tcPr>
          <w:p>
            <w:pPr>
              <w:spacing w:before="30" w:after="30"/>
            </w:pPr>
            <w:r>
              <w:rPr>
                <w:rFonts w:ascii="Arial" w:hAnsi="Arial"/>
                <w:b w:val="0"/>
                <w:color w:val="1E293B"/>
                <w:sz w:val="15"/>
              </w:rPr>
              <w:t>0.9880</w:t>
            </w:r>
          </w:p>
        </w:tc>
        <w:tc>
          <w:tcPr>
            <w:tcW w:type="dxa" w:w="2520"/>
            <w:vAlign w:val="top"/>
          </w:tcPr>
          <w:p>
            <w:pPr>
              <w:spacing w:before="30" w:after="30"/>
            </w:pPr>
            <w:r>
              <w:rPr>
                <w:rFonts w:ascii="Courier" w:hAnsi="Courier"/>
                <w:b w:val="0"/>
                <w:color w:val="1E293B"/>
                <w:sz w:val="13"/>
              </w:rPr>
              <w:t>[[975.8, 3275.93], [1111.1, 3271.81], [1113.15, 3315.0], [977.85, 3319.11]]</w:t>
            </w:r>
          </w:p>
        </w:tc>
      </w:tr>
      <w:tr>
        <w:tc>
          <w:tcPr>
            <w:tcW w:type="dxa" w:w="2520"/>
            <w:vAlign w:val="top"/>
          </w:tcPr>
          <w:p>
            <w:pPr>
              <w:spacing w:before="30" w:after="30"/>
            </w:pPr>
            <w:r>
              <w:rPr>
                <w:rFonts w:ascii="Arial" w:hAnsi="Arial"/>
                <w:b w:val="0"/>
                <w:color w:val="1E293B"/>
                <w:sz w:val="15"/>
              </w:rPr>
              <w:t>13</w:t>
            </w:r>
          </w:p>
        </w:tc>
        <w:tc>
          <w:tcPr>
            <w:tcW w:type="dxa" w:w="2520"/>
            <w:vAlign w:val="top"/>
          </w:tcPr>
          <w:p>
            <w:pPr>
              <w:spacing w:before="30" w:after="30"/>
            </w:pPr>
            <w:r>
              <w:rPr>
                <w:rFonts w:ascii="Arial" w:hAnsi="Arial"/>
                <w:b w:val="0"/>
                <w:color w:val="1E293B"/>
                <w:sz w:val="15"/>
              </w:rPr>
              <w:t>SUGAR</w:t>
            </w:r>
          </w:p>
        </w:tc>
        <w:tc>
          <w:tcPr>
            <w:tcW w:type="dxa" w:w="2520"/>
            <w:vAlign w:val="top"/>
          </w:tcPr>
          <w:p>
            <w:pPr>
              <w:spacing w:before="30" w:after="30"/>
            </w:pPr>
            <w:r>
              <w:rPr>
                <w:rFonts w:ascii="Arial" w:hAnsi="Arial"/>
                <w:b w:val="0"/>
                <w:color w:val="1E293B"/>
                <w:sz w:val="15"/>
              </w:rPr>
              <w:t>0.9765</w:t>
            </w:r>
          </w:p>
        </w:tc>
        <w:tc>
          <w:tcPr>
            <w:tcW w:type="dxa" w:w="2520"/>
            <w:vAlign w:val="top"/>
          </w:tcPr>
          <w:p>
            <w:pPr>
              <w:spacing w:before="30" w:after="30"/>
            </w:pPr>
            <w:r>
              <w:rPr>
                <w:rFonts w:ascii="Courier" w:hAnsi="Courier"/>
                <w:b w:val="0"/>
                <w:color w:val="1E293B"/>
                <w:sz w:val="13"/>
              </w:rPr>
              <w:t>[[1246.4, 3267.7], [1396.05, 3267.7], [1396.05, 3317.06], [1246.4, 3317.06]]</w:t>
            </w:r>
          </w:p>
        </w:tc>
      </w:tr>
    </w:tbl>
    <w:p>
      <w:r>
        <w:rPr>
          <w:b/>
        </w:rPr>
        <w:t>Evidence Asset: EV-PB-05371B0A (IMG_20260920_041705.jpg) — Engine: paddleocr-onnx — Total Tokens: 59</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520"/>
        <w:gridCol w:w="2520"/>
        <w:gridCol w:w="2520"/>
        <w:gridCol w:w="2520"/>
      </w:tblGrid>
      <w:tr>
        <w:tc>
          <w:tcPr>
            <w:tcW w:type="dxa" w:w="2520"/>
            <w:vAlign w:val="top"/>
            <w:shd w:fill="E2E8F0"/>
          </w:tcPr>
          <w:p>
            <w:pPr>
              <w:spacing w:before="30" w:after="30"/>
            </w:pPr>
            <w:r>
              <w:rPr>
                <w:rFonts w:ascii="Arial" w:hAnsi="Arial"/>
                <w:b/>
                <w:color w:val="1E293B"/>
                <w:sz w:val="15"/>
              </w:rPr>
              <w:t>Idx</w:t>
            </w:r>
          </w:p>
        </w:tc>
        <w:tc>
          <w:tcPr>
            <w:tcW w:type="dxa" w:w="2520"/>
            <w:vAlign w:val="top"/>
            <w:shd w:fill="E2E8F0"/>
          </w:tcPr>
          <w:p>
            <w:pPr>
              <w:spacing w:before="30" w:after="30"/>
            </w:pPr>
            <w:r>
              <w:rPr>
                <w:rFonts w:ascii="Arial" w:hAnsi="Arial"/>
                <w:b/>
                <w:color w:val="1E293B"/>
                <w:sz w:val="15"/>
              </w:rPr>
              <w:t>Detected Token Text</w:t>
            </w:r>
          </w:p>
        </w:tc>
        <w:tc>
          <w:tcPr>
            <w:tcW w:type="dxa" w:w="2520"/>
            <w:vAlign w:val="top"/>
            <w:shd w:fill="E2E8F0"/>
          </w:tcPr>
          <w:p>
            <w:pPr>
              <w:spacing w:before="30" w:after="30"/>
            </w:pPr>
            <w:r>
              <w:rPr>
                <w:rFonts w:ascii="Arial" w:hAnsi="Arial"/>
                <w:b/>
                <w:color w:val="1E293B"/>
                <w:sz w:val="15"/>
              </w:rPr>
              <w:t>Confidence</w:t>
            </w:r>
          </w:p>
        </w:tc>
        <w:tc>
          <w:tcPr>
            <w:tcW w:type="dxa" w:w="2520"/>
            <w:vAlign w:val="top"/>
            <w:shd w:fill="E2E8F0"/>
          </w:tcPr>
          <w:p>
            <w:pPr>
              <w:spacing w:before="30" w:after="30"/>
            </w:pPr>
            <w:r>
              <w:rPr>
                <w:rFonts w:ascii="Arial" w:hAnsi="Arial"/>
                <w:b/>
                <w:color w:val="1E293B"/>
                <w:sz w:val="15"/>
              </w:rPr>
              <w:t>Bounding Box Points</w:t>
            </w:r>
          </w:p>
        </w:tc>
      </w:tr>
      <w:tr>
        <w:tc>
          <w:tcPr>
            <w:tcW w:type="dxa" w:w="2520"/>
            <w:vAlign w:val="top"/>
          </w:tcPr>
          <w:p>
            <w:pPr>
              <w:spacing w:before="30" w:after="30"/>
            </w:pPr>
            <w:r>
              <w:rPr>
                <w:rFonts w:ascii="Arial" w:hAnsi="Arial"/>
                <w:b w:val="0"/>
                <w:color w:val="1E293B"/>
                <w:sz w:val="15"/>
              </w:rPr>
              <w:t>0</w:t>
            </w:r>
          </w:p>
        </w:tc>
        <w:tc>
          <w:tcPr>
            <w:tcW w:type="dxa" w:w="2520"/>
            <w:vAlign w:val="top"/>
          </w:tcPr>
          <w:p>
            <w:pPr>
              <w:spacing w:before="30" w:after="30"/>
            </w:pPr>
            <w:r>
              <w:rPr>
                <w:rFonts w:ascii="Arial" w:hAnsi="Arial"/>
                <w:b w:val="0"/>
                <w:color w:val="1E293B"/>
                <w:sz w:val="15"/>
              </w:rPr>
              <w:t>Peanut has different names.t s</w:t>
            </w:r>
          </w:p>
        </w:tc>
        <w:tc>
          <w:tcPr>
            <w:tcW w:type="dxa" w:w="2520"/>
            <w:vAlign w:val="top"/>
          </w:tcPr>
          <w:p>
            <w:pPr>
              <w:spacing w:before="30" w:after="30"/>
            </w:pPr>
            <w:r>
              <w:rPr>
                <w:rFonts w:ascii="Arial" w:hAnsi="Arial"/>
                <w:b w:val="0"/>
                <w:color w:val="1E293B"/>
                <w:sz w:val="15"/>
              </w:rPr>
              <w:t>0.9069</w:t>
            </w:r>
          </w:p>
        </w:tc>
        <w:tc>
          <w:tcPr>
            <w:tcW w:type="dxa" w:w="2520"/>
            <w:vAlign w:val="top"/>
          </w:tcPr>
          <w:p>
            <w:pPr>
              <w:spacing w:before="30" w:after="30"/>
            </w:pPr>
            <w:r>
              <w:rPr>
                <w:rFonts w:ascii="Courier" w:hAnsi="Courier"/>
                <w:b w:val="0"/>
                <w:color w:val="1E293B"/>
                <w:sz w:val="13"/>
              </w:rPr>
              <w:t>[[1061.9, 954.19], [1820.4, 978.87], [1818.35, 1054.96], [1059.85, 1030.28]]</w:t>
            </w:r>
          </w:p>
        </w:tc>
      </w:tr>
      <w:tr>
        <w:tc>
          <w:tcPr>
            <w:tcW w:type="dxa" w:w="2520"/>
            <w:vAlign w:val="top"/>
          </w:tcPr>
          <w:p>
            <w:pPr>
              <w:spacing w:before="30" w:after="30"/>
            </w:pPr>
            <w:r>
              <w:rPr>
                <w:rFonts w:ascii="Arial" w:hAnsi="Arial"/>
                <w:b w:val="0"/>
                <w:color w:val="1E293B"/>
                <w:sz w:val="15"/>
              </w:rPr>
              <w:t>1</w:t>
            </w:r>
          </w:p>
        </w:tc>
        <w:tc>
          <w:tcPr>
            <w:tcW w:type="dxa" w:w="2520"/>
            <w:vAlign w:val="top"/>
          </w:tcPr>
          <w:p>
            <w:pPr>
              <w:spacing w:before="30" w:after="30"/>
            </w:pPr>
            <w:r>
              <w:rPr>
                <w:rFonts w:ascii="Arial" w:hAnsi="Arial"/>
                <w:b w:val="0"/>
                <w:color w:val="1E293B"/>
                <w:sz w:val="15"/>
              </w:rPr>
              <w:t>known as Singdana or'Shengdaane</w:t>
            </w:r>
          </w:p>
        </w:tc>
        <w:tc>
          <w:tcPr>
            <w:tcW w:type="dxa" w:w="2520"/>
            <w:vAlign w:val="top"/>
          </w:tcPr>
          <w:p>
            <w:pPr>
              <w:spacing w:before="30" w:after="30"/>
            </w:pPr>
            <w:r>
              <w:rPr>
                <w:rFonts w:ascii="Arial" w:hAnsi="Arial"/>
                <w:b w:val="0"/>
                <w:color w:val="1E293B"/>
                <w:sz w:val="15"/>
              </w:rPr>
              <w:t>0.9611</w:t>
            </w:r>
          </w:p>
        </w:tc>
        <w:tc>
          <w:tcPr>
            <w:tcW w:type="dxa" w:w="2520"/>
            <w:vAlign w:val="top"/>
          </w:tcPr>
          <w:p>
            <w:pPr>
              <w:spacing w:before="30" w:after="30"/>
            </w:pPr>
            <w:r>
              <w:rPr>
                <w:rFonts w:ascii="Courier" w:hAnsi="Courier"/>
                <w:b w:val="0"/>
                <w:color w:val="1E293B"/>
                <w:sz w:val="13"/>
              </w:rPr>
              <w:t>[[1059.85, 1024.11], [1877.8, 1052.9], [1875.75, 1133.1], [1057.8, 1104.31]]</w:t>
            </w:r>
          </w:p>
        </w:tc>
      </w:tr>
      <w:tr>
        <w:tc>
          <w:tcPr>
            <w:tcW w:type="dxa" w:w="2520"/>
            <w:vAlign w:val="top"/>
          </w:tcPr>
          <w:p>
            <w:pPr>
              <w:spacing w:before="30" w:after="30"/>
            </w:pPr>
            <w:r>
              <w:rPr>
                <w:rFonts w:ascii="Arial" w:hAnsi="Arial"/>
                <w:b w:val="0"/>
                <w:color w:val="1E293B"/>
                <w:sz w:val="15"/>
              </w:rPr>
              <w:t>2</w:t>
            </w:r>
          </w:p>
        </w:tc>
        <w:tc>
          <w:tcPr>
            <w:tcW w:type="dxa" w:w="2520"/>
            <w:vAlign w:val="top"/>
          </w:tcPr>
          <w:p>
            <w:pPr>
              <w:spacing w:before="30" w:after="30"/>
            </w:pPr>
            <w:r>
              <w:rPr>
                <w:rFonts w:ascii="Arial" w:hAnsi="Arial"/>
                <w:b w:val="0"/>
                <w:color w:val="1E293B"/>
                <w:sz w:val="15"/>
              </w:rPr>
              <w:t>King</w:t>
            </w:r>
          </w:p>
        </w:tc>
        <w:tc>
          <w:tcPr>
            <w:tcW w:type="dxa" w:w="2520"/>
            <w:vAlign w:val="top"/>
          </w:tcPr>
          <w:p>
            <w:pPr>
              <w:spacing w:before="30" w:after="30"/>
            </w:pPr>
            <w:r>
              <w:rPr>
                <w:rFonts w:ascii="Arial" w:hAnsi="Arial"/>
                <w:b w:val="0"/>
                <w:color w:val="1E293B"/>
                <w:sz w:val="15"/>
              </w:rPr>
              <w:t>0.9944</w:t>
            </w:r>
          </w:p>
        </w:tc>
        <w:tc>
          <w:tcPr>
            <w:tcW w:type="dxa" w:w="2520"/>
            <w:vAlign w:val="top"/>
          </w:tcPr>
          <w:p>
            <w:pPr>
              <w:spacing w:before="30" w:after="30"/>
            </w:pPr>
            <w:r>
              <w:rPr>
                <w:rFonts w:ascii="Courier" w:hAnsi="Courier"/>
                <w:b w:val="0"/>
                <w:color w:val="1E293B"/>
                <w:sz w:val="13"/>
              </w:rPr>
              <w:t>[[717.5, 1110.48], [1047.55, 1118.71], [1043.45, 1332.58], [713.4, 1324.35]]</w:t>
            </w:r>
          </w:p>
        </w:tc>
      </w:tr>
      <w:tr>
        <w:tc>
          <w:tcPr>
            <w:tcW w:type="dxa" w:w="2520"/>
            <w:vAlign w:val="top"/>
          </w:tcPr>
          <w:p>
            <w:pPr>
              <w:spacing w:before="30" w:after="30"/>
            </w:pPr>
            <w:r>
              <w:rPr>
                <w:rFonts w:ascii="Arial" w:hAnsi="Arial"/>
                <w:b w:val="0"/>
                <w:color w:val="1E293B"/>
                <w:sz w:val="15"/>
              </w:rPr>
              <w:t>3</w:t>
            </w:r>
          </w:p>
        </w:tc>
        <w:tc>
          <w:tcPr>
            <w:tcW w:type="dxa" w:w="2520"/>
            <w:vAlign w:val="top"/>
          </w:tcPr>
          <w:p>
            <w:pPr>
              <w:spacing w:before="30" w:after="30"/>
            </w:pPr>
            <w:r>
              <w:rPr>
                <w:rFonts w:ascii="Arial" w:hAnsi="Arial"/>
                <w:b w:val="0"/>
                <w:color w:val="1E293B"/>
                <w:sz w:val="15"/>
              </w:rPr>
              <w:t>IS</w:t>
            </w:r>
          </w:p>
        </w:tc>
        <w:tc>
          <w:tcPr>
            <w:tcW w:type="dxa" w:w="2520"/>
            <w:vAlign w:val="top"/>
          </w:tcPr>
          <w:p>
            <w:pPr>
              <w:spacing w:before="30" w:after="30"/>
            </w:pPr>
            <w:r>
              <w:rPr>
                <w:rFonts w:ascii="Arial" w:hAnsi="Arial"/>
                <w:b w:val="0"/>
                <w:color w:val="1E293B"/>
                <w:sz w:val="15"/>
              </w:rPr>
              <w:t>0.9465</w:t>
            </w:r>
          </w:p>
        </w:tc>
        <w:tc>
          <w:tcPr>
            <w:tcW w:type="dxa" w:w="2520"/>
            <w:vAlign w:val="top"/>
          </w:tcPr>
          <w:p>
            <w:pPr>
              <w:spacing w:before="30" w:after="30"/>
            </w:pPr>
            <w:r>
              <w:rPr>
                <w:rFonts w:ascii="Courier" w:hAnsi="Courier"/>
                <w:b w:val="0"/>
                <w:color w:val="1E293B"/>
                <w:sz w:val="13"/>
              </w:rPr>
              <w:t>[[930.7, 1094.03], [1006.55, 1094.03], [1006.55, 1168.06], [930.7, 1168.06]]</w:t>
            </w:r>
          </w:p>
        </w:tc>
      </w:tr>
      <w:tr>
        <w:tc>
          <w:tcPr>
            <w:tcW w:type="dxa" w:w="2520"/>
            <w:vAlign w:val="top"/>
          </w:tcPr>
          <w:p>
            <w:pPr>
              <w:spacing w:before="30" w:after="30"/>
            </w:pPr>
            <w:r>
              <w:rPr>
                <w:rFonts w:ascii="Arial" w:hAnsi="Arial"/>
                <w:b w:val="0"/>
                <w:color w:val="1E293B"/>
                <w:sz w:val="15"/>
              </w:rPr>
              <w:t>4</w:t>
            </w:r>
          </w:p>
        </w:tc>
        <w:tc>
          <w:tcPr>
            <w:tcW w:type="dxa" w:w="2520"/>
            <w:vAlign w:val="top"/>
          </w:tcPr>
          <w:p>
            <w:pPr>
              <w:spacing w:before="30" w:after="30"/>
            </w:pPr>
            <w:r>
              <w:rPr>
                <w:rFonts w:ascii="Arial" w:hAnsi="Arial"/>
                <w:b w:val="0"/>
                <w:color w:val="1E293B"/>
                <w:sz w:val="15"/>
              </w:rPr>
              <w:t>in the west,Mungafali, in the north</w:t>
            </w:r>
          </w:p>
        </w:tc>
        <w:tc>
          <w:tcPr>
            <w:tcW w:type="dxa" w:w="2520"/>
            <w:vAlign w:val="top"/>
          </w:tcPr>
          <w:p>
            <w:pPr>
              <w:spacing w:before="30" w:after="30"/>
            </w:pPr>
            <w:r>
              <w:rPr>
                <w:rFonts w:ascii="Arial" w:hAnsi="Arial"/>
                <w:b w:val="0"/>
                <w:color w:val="1E293B"/>
                <w:sz w:val="15"/>
              </w:rPr>
              <w:t>0.9066</w:t>
            </w:r>
          </w:p>
        </w:tc>
        <w:tc>
          <w:tcPr>
            <w:tcW w:type="dxa" w:w="2520"/>
            <w:vAlign w:val="top"/>
          </w:tcPr>
          <w:p>
            <w:pPr>
              <w:spacing w:before="30" w:after="30"/>
            </w:pPr>
            <w:r>
              <w:rPr>
                <w:rFonts w:ascii="Courier" w:hAnsi="Courier"/>
                <w:b w:val="0"/>
                <w:color w:val="1E293B"/>
                <w:sz w:val="13"/>
              </w:rPr>
              <w:t>[[1061.9, 1102.26], [1861.4, 1124.88], [1859.35, 1198.91], [1059.85, 1176.29]]</w:t>
            </w:r>
          </w:p>
        </w:tc>
      </w:tr>
      <w:tr>
        <w:tc>
          <w:tcPr>
            <w:tcW w:type="dxa" w:w="2520"/>
            <w:vAlign w:val="top"/>
          </w:tcPr>
          <w:p>
            <w:pPr>
              <w:spacing w:before="30" w:after="30"/>
            </w:pPr>
            <w:r>
              <w:rPr>
                <w:rFonts w:ascii="Arial" w:hAnsi="Arial"/>
                <w:b w:val="0"/>
                <w:color w:val="1E293B"/>
                <w:sz w:val="15"/>
              </w:rPr>
              <w:t>5</w:t>
            </w:r>
          </w:p>
        </w:tc>
        <w:tc>
          <w:tcPr>
            <w:tcW w:type="dxa" w:w="2520"/>
            <w:vAlign w:val="top"/>
          </w:tcPr>
          <w:p>
            <w:pPr>
              <w:spacing w:before="30" w:after="30"/>
            </w:pPr>
            <w:r>
              <w:rPr>
                <w:rFonts w:ascii="Arial" w:hAnsi="Arial"/>
                <w:b w:val="0"/>
                <w:color w:val="1E293B"/>
                <w:sz w:val="15"/>
              </w:rPr>
              <w:t>and‘Pallelu'&amp;‘Kadalal' in the</w:t>
            </w:r>
          </w:p>
        </w:tc>
        <w:tc>
          <w:tcPr>
            <w:tcW w:type="dxa" w:w="2520"/>
            <w:vAlign w:val="top"/>
          </w:tcPr>
          <w:p>
            <w:pPr>
              <w:spacing w:before="30" w:after="30"/>
            </w:pPr>
            <w:r>
              <w:rPr>
                <w:rFonts w:ascii="Arial" w:hAnsi="Arial"/>
                <w:b w:val="0"/>
                <w:color w:val="1E293B"/>
                <w:sz w:val="15"/>
              </w:rPr>
              <w:t>0.8753</w:t>
            </w:r>
          </w:p>
        </w:tc>
        <w:tc>
          <w:tcPr>
            <w:tcW w:type="dxa" w:w="2520"/>
            <w:vAlign w:val="top"/>
          </w:tcPr>
          <w:p>
            <w:pPr>
              <w:spacing w:before="30" w:after="30"/>
            </w:pPr>
            <w:r>
              <w:rPr>
                <w:rFonts w:ascii="Courier" w:hAnsi="Courier"/>
                <w:b w:val="0"/>
                <w:color w:val="1E293B"/>
                <w:sz w:val="13"/>
              </w:rPr>
              <w:t>[[1055.75, 1176.29], [1760.95, 1198.91], [1758.9, 1275.0], [1053.7, 1252.38]]</w:t>
            </w:r>
          </w:p>
        </w:tc>
      </w:tr>
      <w:tr>
        <w:tc>
          <w:tcPr>
            <w:tcW w:type="dxa" w:w="2520"/>
            <w:vAlign w:val="top"/>
          </w:tcPr>
          <w:p>
            <w:pPr>
              <w:spacing w:before="30" w:after="30"/>
            </w:pPr>
            <w:r>
              <w:rPr>
                <w:rFonts w:ascii="Arial" w:hAnsi="Arial"/>
                <w:b w:val="0"/>
                <w:color w:val="1E293B"/>
                <w:sz w:val="15"/>
              </w:rPr>
              <w:t>6</w:t>
            </w:r>
          </w:p>
        </w:tc>
        <w:tc>
          <w:tcPr>
            <w:tcW w:type="dxa" w:w="2520"/>
            <w:vAlign w:val="top"/>
          </w:tcPr>
          <w:p>
            <w:pPr>
              <w:spacing w:before="30" w:after="30"/>
            </w:pPr>
            <w:r>
              <w:rPr>
                <w:rFonts w:ascii="Arial" w:hAnsi="Arial"/>
                <w:b w:val="0"/>
                <w:color w:val="1E293B"/>
                <w:sz w:val="15"/>
              </w:rPr>
              <w:t>southern part of india.</w:t>
            </w:r>
          </w:p>
        </w:tc>
        <w:tc>
          <w:tcPr>
            <w:tcW w:type="dxa" w:w="2520"/>
            <w:vAlign w:val="top"/>
          </w:tcPr>
          <w:p>
            <w:pPr>
              <w:spacing w:before="30" w:after="30"/>
            </w:pPr>
            <w:r>
              <w:rPr>
                <w:rFonts w:ascii="Arial" w:hAnsi="Arial"/>
                <w:b w:val="0"/>
                <w:color w:val="1E293B"/>
                <w:sz w:val="15"/>
              </w:rPr>
              <w:t>0.9682</w:t>
            </w:r>
          </w:p>
        </w:tc>
        <w:tc>
          <w:tcPr>
            <w:tcW w:type="dxa" w:w="2520"/>
            <w:vAlign w:val="top"/>
          </w:tcPr>
          <w:p>
            <w:pPr>
              <w:spacing w:before="30" w:after="30"/>
            </w:pPr>
            <w:r>
              <w:rPr>
                <w:rFonts w:ascii="Courier" w:hAnsi="Courier"/>
                <w:b w:val="0"/>
                <w:color w:val="1E293B"/>
                <w:sz w:val="13"/>
              </w:rPr>
              <w:t>[[1061.9, 1254.44], [1596.95, 1266.77], [1594.9, 1334.64], [1059.85, 1322.3]]</w:t>
            </w:r>
          </w:p>
        </w:tc>
      </w:tr>
      <w:tr>
        <w:tc>
          <w:tcPr>
            <w:tcW w:type="dxa" w:w="2520"/>
            <w:vAlign w:val="top"/>
          </w:tcPr>
          <w:p>
            <w:pPr>
              <w:spacing w:before="30" w:after="30"/>
            </w:pPr>
            <w:r>
              <w:rPr>
                <w:rFonts w:ascii="Arial" w:hAnsi="Arial"/>
                <w:b w:val="0"/>
                <w:color w:val="1E293B"/>
                <w:sz w:val="15"/>
              </w:rPr>
              <w:t>7</w:t>
            </w:r>
          </w:p>
        </w:tc>
        <w:tc>
          <w:tcPr>
            <w:tcW w:type="dxa" w:w="2520"/>
            <w:vAlign w:val="top"/>
          </w:tcPr>
          <w:p>
            <w:pPr>
              <w:spacing w:before="30" w:after="30"/>
            </w:pPr>
            <w:r>
              <w:rPr>
                <w:rFonts w:ascii="Arial" w:hAnsi="Arial"/>
                <w:b w:val="0"/>
                <w:color w:val="1E293B"/>
                <w:sz w:val="15"/>
              </w:rPr>
              <w:t>NUTRITIONAL INFORMATION (Approx.values</w:t>
            </w:r>
          </w:p>
        </w:tc>
        <w:tc>
          <w:tcPr>
            <w:tcW w:type="dxa" w:w="2520"/>
            <w:vAlign w:val="top"/>
          </w:tcPr>
          <w:p>
            <w:pPr>
              <w:spacing w:before="30" w:after="30"/>
            </w:pPr>
            <w:r>
              <w:rPr>
                <w:rFonts w:ascii="Arial" w:hAnsi="Arial"/>
                <w:b w:val="0"/>
                <w:color w:val="1E293B"/>
                <w:sz w:val="15"/>
              </w:rPr>
              <w:t>0.8837</w:t>
            </w:r>
          </w:p>
        </w:tc>
        <w:tc>
          <w:tcPr>
            <w:tcW w:type="dxa" w:w="2520"/>
            <w:vAlign w:val="top"/>
          </w:tcPr>
          <w:p>
            <w:pPr>
              <w:spacing w:before="30" w:after="30"/>
            </w:pPr>
            <w:r>
              <w:rPr>
                <w:rFonts w:ascii="Courier" w:hAnsi="Courier"/>
                <w:b w:val="0"/>
                <w:color w:val="1E293B"/>
                <w:sz w:val="13"/>
              </w:rPr>
              <w:t>[[733.9, 1429.23], [1904.45, 1460.08], [1902.4, 1548.51], [731.85, 1517.66]]</w:t>
            </w:r>
          </w:p>
        </w:tc>
      </w:tr>
      <w:tr>
        <w:tc>
          <w:tcPr>
            <w:tcW w:type="dxa" w:w="2520"/>
            <w:vAlign w:val="top"/>
          </w:tcPr>
          <w:p>
            <w:pPr>
              <w:spacing w:before="30" w:after="30"/>
            </w:pPr>
            <w:r>
              <w:rPr>
                <w:rFonts w:ascii="Arial" w:hAnsi="Arial"/>
                <w:b w:val="0"/>
                <w:color w:val="1E293B"/>
                <w:sz w:val="15"/>
              </w:rPr>
              <w:t>8</w:t>
            </w:r>
          </w:p>
        </w:tc>
        <w:tc>
          <w:tcPr>
            <w:tcW w:type="dxa" w:w="2520"/>
            <w:vAlign w:val="top"/>
          </w:tcPr>
          <w:p>
            <w:pPr>
              <w:spacing w:before="30" w:after="30"/>
            </w:pPr>
            <w:r>
              <w:rPr>
                <w:rFonts w:ascii="Arial" w:hAnsi="Arial"/>
                <w:b w:val="0"/>
                <w:color w:val="1E293B"/>
                <w:sz w:val="15"/>
              </w:rPr>
              <w:t>No.of Servings per pack:31(Approx) Serving Size:32g (2tbsp)</w:t>
            </w:r>
          </w:p>
        </w:tc>
        <w:tc>
          <w:tcPr>
            <w:tcW w:type="dxa" w:w="2520"/>
            <w:vAlign w:val="top"/>
          </w:tcPr>
          <w:p>
            <w:pPr>
              <w:spacing w:before="30" w:after="30"/>
            </w:pPr>
            <w:r>
              <w:rPr>
                <w:rFonts w:ascii="Arial" w:hAnsi="Arial"/>
                <w:b w:val="0"/>
                <w:color w:val="1E293B"/>
                <w:sz w:val="15"/>
              </w:rPr>
              <w:t>0.9239</w:t>
            </w:r>
          </w:p>
        </w:tc>
        <w:tc>
          <w:tcPr>
            <w:tcW w:type="dxa" w:w="2520"/>
            <w:vAlign w:val="top"/>
          </w:tcPr>
          <w:p>
            <w:pPr>
              <w:spacing w:before="30" w:after="30"/>
            </w:pPr>
            <w:r>
              <w:rPr>
                <w:rFonts w:ascii="Courier" w:hAnsi="Courier"/>
                <w:b w:val="0"/>
                <w:color w:val="1E293B"/>
                <w:sz w:val="13"/>
              </w:rPr>
              <w:t>[[740.05, 1523.83], [1892.15, 1542.34], [1892.15, 1601.98], [740.05, 1583.47]]</w:t>
            </w:r>
          </w:p>
        </w:tc>
      </w:tr>
      <w:tr>
        <w:tc>
          <w:tcPr>
            <w:tcW w:type="dxa" w:w="2520"/>
            <w:vAlign w:val="top"/>
          </w:tcPr>
          <w:p>
            <w:pPr>
              <w:spacing w:before="30" w:after="30"/>
            </w:pPr>
            <w:r>
              <w:rPr>
                <w:rFonts w:ascii="Arial" w:hAnsi="Arial"/>
                <w:b w:val="0"/>
                <w:color w:val="1E293B"/>
                <w:sz w:val="15"/>
              </w:rPr>
              <w:t>9</w:t>
            </w:r>
          </w:p>
        </w:tc>
        <w:tc>
          <w:tcPr>
            <w:tcW w:type="dxa" w:w="2520"/>
            <w:vAlign w:val="top"/>
          </w:tcPr>
          <w:p>
            <w:pPr>
              <w:spacing w:before="30" w:after="30"/>
            </w:pPr>
            <w:r>
              <w:rPr>
                <w:rFonts w:ascii="Arial" w:hAnsi="Arial"/>
                <w:b w:val="0"/>
                <w:color w:val="1E293B"/>
                <w:sz w:val="15"/>
              </w:rPr>
              <w:t>Per</w:t>
            </w:r>
          </w:p>
        </w:tc>
        <w:tc>
          <w:tcPr>
            <w:tcW w:type="dxa" w:w="2520"/>
            <w:vAlign w:val="top"/>
          </w:tcPr>
          <w:p>
            <w:pPr>
              <w:spacing w:before="30" w:after="30"/>
            </w:pPr>
            <w:r>
              <w:rPr>
                <w:rFonts w:ascii="Arial" w:hAnsi="Arial"/>
                <w:b w:val="0"/>
                <w:color w:val="1E293B"/>
                <w:sz w:val="15"/>
              </w:rPr>
              <w:t>0.9788</w:t>
            </w:r>
          </w:p>
        </w:tc>
        <w:tc>
          <w:tcPr>
            <w:tcW w:type="dxa" w:w="2520"/>
            <w:vAlign w:val="top"/>
          </w:tcPr>
          <w:p>
            <w:pPr>
              <w:spacing w:before="30" w:after="30"/>
            </w:pPr>
            <w:r>
              <w:rPr>
                <w:rFonts w:ascii="Courier" w:hAnsi="Courier"/>
                <w:b w:val="0"/>
                <w:color w:val="1E293B"/>
                <w:sz w:val="13"/>
              </w:rPr>
              <w:t>[[1529.3, 1628.71], [1631.8, 1628.71], [1631.8, 1690.4], [1529.3, 1690.4]]</w:t>
            </w:r>
          </w:p>
        </w:tc>
      </w:tr>
      <w:tr>
        <w:tc>
          <w:tcPr>
            <w:tcW w:type="dxa" w:w="2520"/>
            <w:vAlign w:val="top"/>
          </w:tcPr>
          <w:p>
            <w:pPr>
              <w:spacing w:before="30" w:after="30"/>
            </w:pPr>
            <w:r>
              <w:rPr>
                <w:rFonts w:ascii="Arial" w:hAnsi="Arial"/>
                <w:b w:val="0"/>
                <w:color w:val="1E293B"/>
                <w:sz w:val="15"/>
              </w:rPr>
              <w:t>10</w:t>
            </w:r>
          </w:p>
        </w:tc>
        <w:tc>
          <w:tcPr>
            <w:tcW w:type="dxa" w:w="2520"/>
            <w:vAlign w:val="top"/>
          </w:tcPr>
          <w:p>
            <w:pPr>
              <w:spacing w:before="30" w:after="30"/>
            </w:pPr>
            <w:r>
              <w:rPr>
                <w:rFonts w:ascii="Arial" w:hAnsi="Arial"/>
                <w:b w:val="0"/>
                <w:color w:val="1E293B"/>
                <w:sz w:val="15"/>
              </w:rPr>
              <w:t>Per Serve</w:t>
            </w:r>
          </w:p>
        </w:tc>
        <w:tc>
          <w:tcPr>
            <w:tcW w:type="dxa" w:w="2520"/>
            <w:vAlign w:val="top"/>
          </w:tcPr>
          <w:p>
            <w:pPr>
              <w:spacing w:before="30" w:after="30"/>
            </w:pPr>
            <w:r>
              <w:rPr>
                <w:rFonts w:ascii="Arial" w:hAnsi="Arial"/>
                <w:b w:val="0"/>
                <w:color w:val="1E293B"/>
                <w:sz w:val="15"/>
              </w:rPr>
              <w:t>0.9627</w:t>
            </w:r>
          </w:p>
        </w:tc>
        <w:tc>
          <w:tcPr>
            <w:tcW w:type="dxa" w:w="2520"/>
            <w:vAlign w:val="top"/>
          </w:tcPr>
          <w:p>
            <w:pPr>
              <w:spacing w:before="30" w:after="30"/>
            </w:pPr>
            <w:r>
              <w:rPr>
                <w:rFonts w:ascii="Courier" w:hAnsi="Courier"/>
                <w:b w:val="0"/>
                <w:color w:val="1E293B"/>
                <w:sz w:val="13"/>
              </w:rPr>
              <w:t>[[1715.85, 1626.65], [1931.1, 1630.77], [1931.1, 1694.52], [1715.85, 1690.4]]</w:t>
            </w:r>
          </w:p>
        </w:tc>
      </w:tr>
      <w:tr>
        <w:tc>
          <w:tcPr>
            <w:tcW w:type="dxa" w:w="2520"/>
            <w:vAlign w:val="top"/>
          </w:tcPr>
          <w:p>
            <w:pPr>
              <w:spacing w:before="30" w:after="30"/>
            </w:pPr>
            <w:r>
              <w:rPr>
                <w:rFonts w:ascii="Arial" w:hAnsi="Arial"/>
                <w:b w:val="0"/>
                <w:color w:val="1E293B"/>
                <w:sz w:val="15"/>
              </w:rPr>
              <w:t>11</w:t>
            </w:r>
          </w:p>
        </w:tc>
        <w:tc>
          <w:tcPr>
            <w:tcW w:type="dxa" w:w="2520"/>
            <w:vAlign w:val="top"/>
          </w:tcPr>
          <w:p>
            <w:pPr>
              <w:spacing w:before="30" w:after="30"/>
            </w:pPr>
            <w:r>
              <w:rPr>
                <w:rFonts w:ascii="Arial" w:hAnsi="Arial"/>
                <w:b w:val="0"/>
                <w:color w:val="1E293B"/>
                <w:sz w:val="15"/>
              </w:rPr>
              <w:t>Nutrients</w:t>
            </w:r>
          </w:p>
        </w:tc>
        <w:tc>
          <w:tcPr>
            <w:tcW w:type="dxa" w:w="2520"/>
            <w:vAlign w:val="top"/>
          </w:tcPr>
          <w:p>
            <w:pPr>
              <w:spacing w:before="30" w:after="30"/>
            </w:pPr>
            <w:r>
              <w:rPr>
                <w:rFonts w:ascii="Arial" w:hAnsi="Arial"/>
                <w:b w:val="0"/>
                <w:color w:val="1E293B"/>
                <w:sz w:val="15"/>
              </w:rPr>
              <w:t>0.9850</w:t>
            </w:r>
          </w:p>
        </w:tc>
        <w:tc>
          <w:tcPr>
            <w:tcW w:type="dxa" w:w="2520"/>
            <w:vAlign w:val="top"/>
          </w:tcPr>
          <w:p>
            <w:pPr>
              <w:spacing w:before="30" w:after="30"/>
            </w:pPr>
            <w:r>
              <w:rPr>
                <w:rFonts w:ascii="Courier" w:hAnsi="Courier"/>
                <w:b w:val="0"/>
                <w:color w:val="1E293B"/>
                <w:sz w:val="13"/>
              </w:rPr>
              <w:t>[[653.95, 1651.33], [920.45, 1659.56], [918.4, 1729.48], [651.9, 1721.25]]</w:t>
            </w:r>
          </w:p>
        </w:tc>
      </w:tr>
      <w:tr>
        <w:tc>
          <w:tcPr>
            <w:tcW w:type="dxa" w:w="2520"/>
            <w:vAlign w:val="top"/>
          </w:tcPr>
          <w:p>
            <w:pPr>
              <w:spacing w:before="30" w:after="30"/>
            </w:pPr>
            <w:r>
              <w:rPr>
                <w:rFonts w:ascii="Arial" w:hAnsi="Arial"/>
                <w:b w:val="0"/>
                <w:color w:val="1E293B"/>
                <w:sz w:val="15"/>
              </w:rPr>
              <w:t>12</w:t>
            </w:r>
          </w:p>
        </w:tc>
        <w:tc>
          <w:tcPr>
            <w:tcW w:type="dxa" w:w="2520"/>
            <w:vAlign w:val="top"/>
          </w:tcPr>
          <w:p>
            <w:pPr>
              <w:spacing w:before="30" w:after="30"/>
            </w:pPr>
            <w:r>
              <w:rPr>
                <w:rFonts w:ascii="Arial" w:hAnsi="Arial"/>
                <w:b w:val="0"/>
                <w:color w:val="1E293B"/>
                <w:sz w:val="15"/>
              </w:rPr>
              <w:t>100gm</w:t>
            </w:r>
          </w:p>
        </w:tc>
        <w:tc>
          <w:tcPr>
            <w:tcW w:type="dxa" w:w="2520"/>
            <w:vAlign w:val="top"/>
          </w:tcPr>
          <w:p>
            <w:pPr>
              <w:spacing w:before="30" w:after="30"/>
            </w:pPr>
            <w:r>
              <w:rPr>
                <w:rFonts w:ascii="Arial" w:hAnsi="Arial"/>
                <w:b w:val="0"/>
                <w:color w:val="1E293B"/>
                <w:sz w:val="15"/>
              </w:rPr>
              <w:t>0.9957</w:t>
            </w:r>
          </w:p>
        </w:tc>
        <w:tc>
          <w:tcPr>
            <w:tcW w:type="dxa" w:w="2520"/>
            <w:vAlign w:val="top"/>
          </w:tcPr>
          <w:p>
            <w:pPr>
              <w:spacing w:before="30" w:after="30"/>
            </w:pPr>
            <w:r>
              <w:rPr>
                <w:rFonts w:ascii="Courier" w:hAnsi="Courier"/>
                <w:b w:val="0"/>
                <w:color w:val="1E293B"/>
                <w:sz w:val="13"/>
              </w:rPr>
              <w:t>[[1473.95, 1686.29], [1664.6, 1696.57], [1660.5, 1760.32], [1469.85, 1750.04]]</w:t>
            </w:r>
          </w:p>
        </w:tc>
      </w:tr>
      <w:tr>
        <w:tc>
          <w:tcPr>
            <w:tcW w:type="dxa" w:w="2520"/>
            <w:vAlign w:val="top"/>
          </w:tcPr>
          <w:p>
            <w:pPr>
              <w:spacing w:before="30" w:after="30"/>
            </w:pPr>
            <w:r>
              <w:rPr>
                <w:rFonts w:ascii="Arial" w:hAnsi="Arial"/>
                <w:b w:val="0"/>
                <w:color w:val="1E293B"/>
                <w:sz w:val="15"/>
              </w:rPr>
              <w:t>13</w:t>
            </w:r>
          </w:p>
        </w:tc>
        <w:tc>
          <w:tcPr>
            <w:tcW w:type="dxa" w:w="2520"/>
            <w:vAlign w:val="top"/>
          </w:tcPr>
          <w:p>
            <w:pPr>
              <w:spacing w:before="30" w:after="30"/>
            </w:pPr>
            <w:r>
              <w:rPr>
                <w:rFonts w:ascii="Arial" w:hAnsi="Arial"/>
                <w:b w:val="0"/>
                <w:color w:val="1E293B"/>
                <w:sz w:val="15"/>
              </w:rPr>
              <w:t>%RDA~</w:t>
            </w:r>
          </w:p>
        </w:tc>
        <w:tc>
          <w:tcPr>
            <w:tcW w:type="dxa" w:w="2520"/>
            <w:vAlign w:val="top"/>
          </w:tcPr>
          <w:p>
            <w:pPr>
              <w:spacing w:before="30" w:after="30"/>
            </w:pPr>
            <w:r>
              <w:rPr>
                <w:rFonts w:ascii="Arial" w:hAnsi="Arial"/>
                <w:b w:val="0"/>
                <w:color w:val="1E293B"/>
                <w:sz w:val="15"/>
              </w:rPr>
              <w:t>0.8452</w:t>
            </w:r>
          </w:p>
        </w:tc>
        <w:tc>
          <w:tcPr>
            <w:tcW w:type="dxa" w:w="2520"/>
            <w:vAlign w:val="top"/>
          </w:tcPr>
          <w:p>
            <w:pPr>
              <w:spacing w:before="30" w:after="30"/>
            </w:pPr>
            <w:r>
              <w:rPr>
                <w:rFonts w:ascii="Courier" w:hAnsi="Courier"/>
                <w:b w:val="0"/>
                <w:color w:val="1E293B"/>
                <w:sz w:val="13"/>
              </w:rPr>
              <w:t>[[1744.55, 1690.4], [1916.75, 1690.4], [1916.75, 1756.21], [1744.55, 1756.21]]</w:t>
            </w:r>
          </w:p>
        </w:tc>
      </w:tr>
      <w:tr>
        <w:tc>
          <w:tcPr>
            <w:tcW w:type="dxa" w:w="2520"/>
            <w:vAlign w:val="top"/>
          </w:tcPr>
          <w:p>
            <w:pPr>
              <w:spacing w:before="30" w:after="30"/>
            </w:pPr>
            <w:r>
              <w:rPr>
                <w:rFonts w:ascii="Arial" w:hAnsi="Arial"/>
                <w:b w:val="0"/>
                <w:color w:val="1E293B"/>
                <w:sz w:val="15"/>
              </w:rPr>
              <w:t>14</w:t>
            </w:r>
          </w:p>
        </w:tc>
        <w:tc>
          <w:tcPr>
            <w:tcW w:type="dxa" w:w="2520"/>
            <w:vAlign w:val="top"/>
          </w:tcPr>
          <w:p>
            <w:pPr>
              <w:spacing w:before="30" w:after="30"/>
            </w:pPr>
            <w:r>
              <w:rPr>
                <w:rFonts w:ascii="Arial" w:hAnsi="Arial"/>
                <w:b w:val="0"/>
                <w:color w:val="1E293B"/>
                <w:sz w:val="15"/>
              </w:rPr>
              <w:t>Energy</w:t>
            </w:r>
          </w:p>
        </w:tc>
        <w:tc>
          <w:tcPr>
            <w:tcW w:type="dxa" w:w="2520"/>
            <w:vAlign w:val="top"/>
          </w:tcPr>
          <w:p>
            <w:pPr>
              <w:spacing w:before="30" w:after="30"/>
            </w:pPr>
            <w:r>
              <w:rPr>
                <w:rFonts w:ascii="Arial" w:hAnsi="Arial"/>
                <w:b w:val="0"/>
                <w:color w:val="1E293B"/>
                <w:sz w:val="15"/>
              </w:rPr>
              <w:t>0.9923</w:t>
            </w:r>
          </w:p>
        </w:tc>
        <w:tc>
          <w:tcPr>
            <w:tcW w:type="dxa" w:w="2520"/>
            <w:vAlign w:val="top"/>
          </w:tcPr>
          <w:p>
            <w:pPr>
              <w:spacing w:before="30" w:after="30"/>
            </w:pPr>
            <w:r>
              <w:rPr>
                <w:rFonts w:ascii="Courier" w:hAnsi="Courier"/>
                <w:b w:val="0"/>
                <w:color w:val="1E293B"/>
                <w:sz w:val="13"/>
              </w:rPr>
              <w:t>[[664.2, 1785.0], [852.8, 1803.51], [846.65, 1875.48], [658.05, 1856.98]]</w:t>
            </w:r>
          </w:p>
        </w:tc>
      </w:tr>
      <w:tr>
        <w:tc>
          <w:tcPr>
            <w:tcW w:type="dxa" w:w="2520"/>
            <w:vAlign w:val="top"/>
          </w:tcPr>
          <w:p>
            <w:pPr>
              <w:spacing w:before="30" w:after="30"/>
            </w:pPr>
            <w:r>
              <w:rPr>
                <w:rFonts w:ascii="Arial" w:hAnsi="Arial"/>
                <w:b w:val="0"/>
                <w:color w:val="1E293B"/>
                <w:sz w:val="15"/>
              </w:rPr>
              <w:t>15</w:t>
            </w:r>
          </w:p>
        </w:tc>
        <w:tc>
          <w:tcPr>
            <w:tcW w:type="dxa" w:w="2520"/>
            <w:vAlign w:val="top"/>
          </w:tcPr>
          <w:p>
            <w:pPr>
              <w:spacing w:before="30" w:after="30"/>
            </w:pPr>
            <w:r>
              <w:rPr>
                <w:rFonts w:ascii="Arial" w:hAnsi="Arial"/>
                <w:b w:val="0"/>
                <w:color w:val="1E293B"/>
                <w:sz w:val="15"/>
              </w:rPr>
              <w:t>580kcal</w:t>
            </w:r>
          </w:p>
        </w:tc>
        <w:tc>
          <w:tcPr>
            <w:tcW w:type="dxa" w:w="2520"/>
            <w:vAlign w:val="top"/>
          </w:tcPr>
          <w:p>
            <w:pPr>
              <w:spacing w:before="30" w:after="30"/>
            </w:pPr>
            <w:r>
              <w:rPr>
                <w:rFonts w:ascii="Arial" w:hAnsi="Arial"/>
                <w:b w:val="0"/>
                <w:color w:val="1E293B"/>
                <w:sz w:val="15"/>
              </w:rPr>
              <w:t>0.9947</w:t>
            </w:r>
          </w:p>
        </w:tc>
        <w:tc>
          <w:tcPr>
            <w:tcW w:type="dxa" w:w="2520"/>
            <w:vAlign w:val="top"/>
          </w:tcPr>
          <w:p>
            <w:pPr>
              <w:spacing w:before="30" w:after="30"/>
            </w:pPr>
            <w:r>
              <w:rPr>
                <w:rFonts w:ascii="Courier" w:hAnsi="Courier"/>
                <w:b w:val="0"/>
                <w:color w:val="1E293B"/>
                <w:sz w:val="13"/>
              </w:rPr>
              <w:t>[[1443.2, 1799.4], [1683.05, 1799.4], [1683.05, 1863.15], [1443.2, 1863.15]]</w:t>
            </w:r>
          </w:p>
        </w:tc>
      </w:tr>
      <w:tr>
        <w:tc>
          <w:tcPr>
            <w:tcW w:type="dxa" w:w="2520"/>
            <w:vAlign w:val="top"/>
          </w:tcPr>
          <w:p>
            <w:pPr>
              <w:spacing w:before="30" w:after="30"/>
            </w:pPr>
            <w:r>
              <w:rPr>
                <w:rFonts w:ascii="Arial" w:hAnsi="Arial"/>
                <w:b w:val="0"/>
                <w:color w:val="1E293B"/>
                <w:sz w:val="15"/>
              </w:rPr>
              <w:t>16</w:t>
            </w:r>
          </w:p>
        </w:tc>
        <w:tc>
          <w:tcPr>
            <w:tcW w:type="dxa" w:w="2520"/>
            <w:vAlign w:val="top"/>
          </w:tcPr>
          <w:p>
            <w:pPr>
              <w:spacing w:before="30" w:after="30"/>
            </w:pPr>
            <w:r>
              <w:rPr>
                <w:rFonts w:ascii="Arial" w:hAnsi="Arial"/>
                <w:b w:val="0"/>
                <w:color w:val="1E293B"/>
                <w:sz w:val="15"/>
              </w:rPr>
              <w:t>%6</w:t>
            </w:r>
          </w:p>
        </w:tc>
        <w:tc>
          <w:tcPr>
            <w:tcW w:type="dxa" w:w="2520"/>
            <w:vAlign w:val="top"/>
          </w:tcPr>
          <w:p>
            <w:pPr>
              <w:spacing w:before="30" w:after="30"/>
            </w:pPr>
            <w:r>
              <w:rPr>
                <w:rFonts w:ascii="Arial" w:hAnsi="Arial"/>
                <w:b w:val="0"/>
                <w:color w:val="1E293B"/>
                <w:sz w:val="15"/>
              </w:rPr>
              <w:t>0.9970</w:t>
            </w:r>
          </w:p>
        </w:tc>
        <w:tc>
          <w:tcPr>
            <w:tcW w:type="dxa" w:w="2520"/>
            <w:vAlign w:val="top"/>
          </w:tcPr>
          <w:p>
            <w:pPr>
              <w:spacing w:before="30" w:after="30"/>
            </w:pPr>
            <w:r>
              <w:rPr>
                <w:rFonts w:ascii="Courier" w:hAnsi="Courier"/>
                <w:b w:val="0"/>
                <w:color w:val="1E293B"/>
                <w:sz w:val="13"/>
              </w:rPr>
              <w:t>[[1810.15, 1791.17], [1908.55, 1791.17], [1908.55, 1863.15], [1810.15, 1863.15]]</w:t>
            </w:r>
          </w:p>
        </w:tc>
      </w:tr>
      <w:tr>
        <w:tc>
          <w:tcPr>
            <w:tcW w:type="dxa" w:w="2520"/>
            <w:vAlign w:val="top"/>
          </w:tcPr>
          <w:p>
            <w:pPr>
              <w:spacing w:before="30" w:after="30"/>
            </w:pPr>
            <w:r>
              <w:rPr>
                <w:rFonts w:ascii="Arial" w:hAnsi="Arial"/>
                <w:b w:val="0"/>
                <w:color w:val="1E293B"/>
                <w:sz w:val="15"/>
              </w:rPr>
              <w:t>17</w:t>
            </w:r>
          </w:p>
        </w:tc>
        <w:tc>
          <w:tcPr>
            <w:tcW w:type="dxa" w:w="2520"/>
            <w:vAlign w:val="top"/>
          </w:tcPr>
          <w:p>
            <w:pPr>
              <w:spacing w:before="30" w:after="30"/>
            </w:pPr>
            <w:r>
              <w:rPr>
                <w:rFonts w:ascii="Arial" w:hAnsi="Arial"/>
                <w:b w:val="0"/>
                <w:color w:val="1E293B"/>
                <w:sz w:val="15"/>
              </w:rPr>
              <w:t>Protein</w:t>
            </w:r>
          </w:p>
        </w:tc>
        <w:tc>
          <w:tcPr>
            <w:tcW w:type="dxa" w:w="2520"/>
            <w:vAlign w:val="top"/>
          </w:tcPr>
          <w:p>
            <w:pPr>
              <w:spacing w:before="30" w:after="30"/>
            </w:pPr>
            <w:r>
              <w:rPr>
                <w:rFonts w:ascii="Arial" w:hAnsi="Arial"/>
                <w:b w:val="0"/>
                <w:color w:val="1E293B"/>
                <w:sz w:val="15"/>
              </w:rPr>
              <w:t>0.9831</w:t>
            </w:r>
          </w:p>
        </w:tc>
        <w:tc>
          <w:tcPr>
            <w:tcW w:type="dxa" w:w="2520"/>
            <w:vAlign w:val="top"/>
          </w:tcPr>
          <w:p>
            <w:pPr>
              <w:spacing w:before="30" w:after="30"/>
            </w:pPr>
            <w:r>
              <w:rPr>
                <w:rFonts w:ascii="Courier" w:hAnsi="Courier"/>
                <w:b w:val="0"/>
                <w:color w:val="1E293B"/>
                <w:sz w:val="13"/>
              </w:rPr>
              <w:t>[[666.25, 1863.15], [869.2, 1875.48], [865.1, 1945.4], [662.15, 1933.06]]</w:t>
            </w:r>
          </w:p>
        </w:tc>
      </w:tr>
      <w:tr>
        <w:tc>
          <w:tcPr>
            <w:tcW w:type="dxa" w:w="2520"/>
            <w:vAlign w:val="top"/>
          </w:tcPr>
          <w:p>
            <w:pPr>
              <w:spacing w:before="30" w:after="30"/>
            </w:pPr>
            <w:r>
              <w:rPr>
                <w:rFonts w:ascii="Arial" w:hAnsi="Arial"/>
                <w:b w:val="0"/>
                <w:color w:val="1E293B"/>
                <w:sz w:val="15"/>
              </w:rPr>
              <w:t>18</w:t>
            </w:r>
          </w:p>
        </w:tc>
        <w:tc>
          <w:tcPr>
            <w:tcW w:type="dxa" w:w="2520"/>
            <w:vAlign w:val="top"/>
          </w:tcPr>
          <w:p>
            <w:pPr>
              <w:spacing w:before="30" w:after="30"/>
            </w:pPr>
            <w:r>
              <w:rPr>
                <w:rFonts w:ascii="Arial" w:hAnsi="Arial"/>
                <w:b w:val="0"/>
                <w:color w:val="1E293B"/>
                <w:sz w:val="15"/>
              </w:rPr>
              <w:t>19g</w:t>
            </w:r>
          </w:p>
        </w:tc>
        <w:tc>
          <w:tcPr>
            <w:tcW w:type="dxa" w:w="2520"/>
            <w:vAlign w:val="top"/>
          </w:tcPr>
          <w:p>
            <w:pPr>
              <w:spacing w:before="30" w:after="30"/>
            </w:pPr>
            <w:r>
              <w:rPr>
                <w:rFonts w:ascii="Arial" w:hAnsi="Arial"/>
                <w:b w:val="0"/>
                <w:color w:val="1E293B"/>
                <w:sz w:val="15"/>
              </w:rPr>
              <w:t>0.9936</w:t>
            </w:r>
          </w:p>
        </w:tc>
        <w:tc>
          <w:tcPr>
            <w:tcW w:type="dxa" w:w="2520"/>
            <w:vAlign w:val="top"/>
          </w:tcPr>
          <w:p>
            <w:pPr>
              <w:spacing w:before="30" w:after="30"/>
            </w:pPr>
            <w:r>
              <w:rPr>
                <w:rFonts w:ascii="Courier" w:hAnsi="Courier"/>
                <w:b w:val="0"/>
                <w:color w:val="1E293B"/>
                <w:sz w:val="13"/>
              </w:rPr>
              <w:t>[[1549.8, 1867.26], [1683.05, 1871.37], [1681.0, 1947.46], [1547.75, 1943.35]]</w:t>
            </w:r>
          </w:p>
        </w:tc>
      </w:tr>
      <w:tr>
        <w:tc>
          <w:tcPr>
            <w:tcW w:type="dxa" w:w="2520"/>
            <w:vAlign w:val="top"/>
          </w:tcPr>
          <w:p>
            <w:pPr>
              <w:spacing w:before="30" w:after="30"/>
            </w:pPr>
            <w:r>
              <w:rPr>
                <w:rFonts w:ascii="Arial" w:hAnsi="Arial"/>
                <w:b w:val="0"/>
                <w:color w:val="1E293B"/>
                <w:sz w:val="15"/>
              </w:rPr>
              <w:t>19</w:t>
            </w:r>
          </w:p>
        </w:tc>
        <w:tc>
          <w:tcPr>
            <w:tcW w:type="dxa" w:w="2520"/>
            <w:vAlign w:val="top"/>
          </w:tcPr>
          <w:p>
            <w:pPr>
              <w:spacing w:before="30" w:after="30"/>
            </w:pPr>
            <w:r>
              <w:rPr>
                <w:rFonts w:ascii="Arial" w:hAnsi="Arial"/>
                <w:b w:val="0"/>
                <w:color w:val="1E293B"/>
                <w:sz w:val="15"/>
              </w:rPr>
              <w:t>11%</w:t>
            </w:r>
          </w:p>
        </w:tc>
        <w:tc>
          <w:tcPr>
            <w:tcW w:type="dxa" w:w="2520"/>
            <w:vAlign w:val="top"/>
          </w:tcPr>
          <w:p>
            <w:pPr>
              <w:spacing w:before="30" w:after="30"/>
            </w:pPr>
            <w:r>
              <w:rPr>
                <w:rFonts w:ascii="Arial" w:hAnsi="Arial"/>
                <w:b w:val="0"/>
                <w:color w:val="1E293B"/>
                <w:sz w:val="15"/>
              </w:rPr>
              <w:t>0.9786</w:t>
            </w:r>
          </w:p>
        </w:tc>
        <w:tc>
          <w:tcPr>
            <w:tcW w:type="dxa" w:w="2520"/>
            <w:vAlign w:val="top"/>
          </w:tcPr>
          <w:p>
            <w:pPr>
              <w:spacing w:before="30" w:after="30"/>
            </w:pPr>
            <w:r>
              <w:rPr>
                <w:rFonts w:ascii="Courier" w:hAnsi="Courier"/>
                <w:b w:val="0"/>
                <w:color w:val="1E293B"/>
                <w:sz w:val="13"/>
              </w:rPr>
              <w:t>[[1783.5, 1873.43], [1904.45, 1873.43], [1904.45, 1941.29], [1783.5, 1941.29]]</w:t>
            </w:r>
          </w:p>
        </w:tc>
      </w:tr>
      <w:tr>
        <w:tc>
          <w:tcPr>
            <w:tcW w:type="dxa" w:w="2520"/>
            <w:vAlign w:val="top"/>
          </w:tcPr>
          <w:p>
            <w:pPr>
              <w:spacing w:before="30" w:after="30"/>
            </w:pPr>
            <w:r>
              <w:rPr>
                <w:rFonts w:ascii="Arial" w:hAnsi="Arial"/>
                <w:b w:val="0"/>
                <w:color w:val="1E293B"/>
                <w:sz w:val="15"/>
              </w:rPr>
              <w:t>20</w:t>
            </w:r>
          </w:p>
        </w:tc>
        <w:tc>
          <w:tcPr>
            <w:tcW w:type="dxa" w:w="2520"/>
            <w:vAlign w:val="top"/>
          </w:tcPr>
          <w:p>
            <w:pPr>
              <w:spacing w:before="30" w:after="30"/>
            </w:pPr>
            <w:r>
              <w:rPr>
                <w:rFonts w:ascii="Arial" w:hAnsi="Arial"/>
                <w:b w:val="0"/>
                <w:color w:val="1E293B"/>
                <w:sz w:val="15"/>
              </w:rPr>
              <w:t>Carbohydrate</w:t>
            </w:r>
          </w:p>
        </w:tc>
        <w:tc>
          <w:tcPr>
            <w:tcW w:type="dxa" w:w="2520"/>
            <w:vAlign w:val="top"/>
          </w:tcPr>
          <w:p>
            <w:pPr>
              <w:spacing w:before="30" w:after="30"/>
            </w:pPr>
            <w:r>
              <w:rPr>
                <w:rFonts w:ascii="Arial" w:hAnsi="Arial"/>
                <w:b w:val="0"/>
                <w:color w:val="1E293B"/>
                <w:sz w:val="15"/>
              </w:rPr>
              <w:t>0.9789</w:t>
            </w:r>
          </w:p>
        </w:tc>
        <w:tc>
          <w:tcPr>
            <w:tcW w:type="dxa" w:w="2520"/>
            <w:vAlign w:val="top"/>
          </w:tcPr>
          <w:p>
            <w:pPr>
              <w:spacing w:before="30" w:after="30"/>
            </w:pPr>
            <w:r>
              <w:rPr>
                <w:rFonts w:ascii="Courier" w:hAnsi="Courier"/>
                <w:b w:val="0"/>
                <w:color w:val="1E293B"/>
                <w:sz w:val="13"/>
              </w:rPr>
              <w:t>[[674.45, 1937.18], [1031.15, 1951.57], [1029.1, 2021.49], [672.4, 2007.1]]</w:t>
            </w:r>
          </w:p>
        </w:tc>
      </w:tr>
      <w:tr>
        <w:tc>
          <w:tcPr>
            <w:tcW w:type="dxa" w:w="2520"/>
            <w:vAlign w:val="top"/>
          </w:tcPr>
          <w:p>
            <w:pPr>
              <w:spacing w:before="30" w:after="30"/>
            </w:pPr>
            <w:r>
              <w:rPr>
                <w:rFonts w:ascii="Arial" w:hAnsi="Arial"/>
                <w:b w:val="0"/>
                <w:color w:val="1E293B"/>
                <w:sz w:val="15"/>
              </w:rPr>
              <w:t>21</w:t>
            </w:r>
          </w:p>
        </w:tc>
        <w:tc>
          <w:tcPr>
            <w:tcW w:type="dxa" w:w="2520"/>
            <w:vAlign w:val="top"/>
          </w:tcPr>
          <w:p>
            <w:pPr>
              <w:spacing w:before="30" w:after="30"/>
            </w:pPr>
            <w:r>
              <w:rPr>
                <w:rFonts w:ascii="Arial" w:hAnsi="Arial"/>
                <w:b w:val="0"/>
                <w:color w:val="1E293B"/>
                <w:sz w:val="15"/>
              </w:rPr>
              <w:t>37g</w:t>
            </w:r>
          </w:p>
        </w:tc>
        <w:tc>
          <w:tcPr>
            <w:tcW w:type="dxa" w:w="2520"/>
            <w:vAlign w:val="top"/>
          </w:tcPr>
          <w:p>
            <w:pPr>
              <w:spacing w:before="30" w:after="30"/>
            </w:pPr>
            <w:r>
              <w:rPr>
                <w:rFonts w:ascii="Arial" w:hAnsi="Arial"/>
                <w:b w:val="0"/>
                <w:color w:val="1E293B"/>
                <w:sz w:val="15"/>
              </w:rPr>
              <w:t>0.9093</w:t>
            </w:r>
          </w:p>
        </w:tc>
        <w:tc>
          <w:tcPr>
            <w:tcW w:type="dxa" w:w="2520"/>
            <w:vAlign w:val="top"/>
          </w:tcPr>
          <w:p>
            <w:pPr>
              <w:spacing w:before="30" w:after="30"/>
            </w:pPr>
            <w:r>
              <w:rPr>
                <w:rFonts w:ascii="Courier" w:hAnsi="Courier"/>
                <w:b w:val="0"/>
                <w:color w:val="1E293B"/>
                <w:sz w:val="13"/>
              </w:rPr>
              <w:t>[[1545.7, 1939.23], [1689.2, 1951.57], [1683.05, 2025.6], [1539.55, 2013.27]]</w:t>
            </w:r>
          </w:p>
        </w:tc>
      </w:tr>
      <w:tr>
        <w:tc>
          <w:tcPr>
            <w:tcW w:type="dxa" w:w="2520"/>
            <w:vAlign w:val="top"/>
          </w:tcPr>
          <w:p>
            <w:pPr>
              <w:spacing w:before="30" w:after="30"/>
            </w:pPr>
            <w:r>
              <w:rPr>
                <w:rFonts w:ascii="Arial" w:hAnsi="Arial"/>
                <w:b w:val="0"/>
                <w:color w:val="1E293B"/>
                <w:sz w:val="15"/>
              </w:rPr>
              <w:t>22</w:t>
            </w:r>
          </w:p>
        </w:tc>
        <w:tc>
          <w:tcPr>
            <w:tcW w:type="dxa" w:w="2520"/>
            <w:vAlign w:val="top"/>
          </w:tcPr>
          <w:p>
            <w:pPr>
              <w:spacing w:before="30" w:after="30"/>
            </w:pPr>
            <w:r>
              <w:rPr>
                <w:rFonts w:ascii="Arial" w:hAnsi="Arial"/>
                <w:b w:val="0"/>
                <w:color w:val="1E293B"/>
                <w:sz w:val="15"/>
              </w:rPr>
              <w:t>Total Sugar</w:t>
            </w:r>
          </w:p>
        </w:tc>
        <w:tc>
          <w:tcPr>
            <w:tcW w:type="dxa" w:w="2520"/>
            <w:vAlign w:val="top"/>
          </w:tcPr>
          <w:p>
            <w:pPr>
              <w:spacing w:before="30" w:after="30"/>
            </w:pPr>
            <w:r>
              <w:rPr>
                <w:rFonts w:ascii="Arial" w:hAnsi="Arial"/>
                <w:b w:val="0"/>
                <w:color w:val="1E293B"/>
                <w:sz w:val="15"/>
              </w:rPr>
              <w:t>0.9831</w:t>
            </w:r>
          </w:p>
        </w:tc>
        <w:tc>
          <w:tcPr>
            <w:tcW w:type="dxa" w:w="2520"/>
            <w:vAlign w:val="top"/>
          </w:tcPr>
          <w:p>
            <w:pPr>
              <w:spacing w:before="30" w:after="30"/>
            </w:pPr>
            <w:r>
              <w:rPr>
                <w:rFonts w:ascii="Courier" w:hAnsi="Courier"/>
                <w:b w:val="0"/>
                <w:color w:val="1E293B"/>
                <w:sz w:val="13"/>
              </w:rPr>
              <w:t>[[764.65, 2009.15], [1068.05, 2019.44], [1066.0, 2089.35], [762.6, 2079.07]]</w:t>
            </w:r>
          </w:p>
        </w:tc>
      </w:tr>
      <w:tr>
        <w:tc>
          <w:tcPr>
            <w:tcW w:type="dxa" w:w="2520"/>
            <w:vAlign w:val="top"/>
          </w:tcPr>
          <w:p>
            <w:pPr>
              <w:spacing w:before="30" w:after="30"/>
            </w:pPr>
            <w:r>
              <w:rPr>
                <w:rFonts w:ascii="Arial" w:hAnsi="Arial"/>
                <w:b w:val="0"/>
                <w:color w:val="1E293B"/>
                <w:sz w:val="15"/>
              </w:rPr>
              <w:t>23</w:t>
            </w:r>
          </w:p>
        </w:tc>
        <w:tc>
          <w:tcPr>
            <w:tcW w:type="dxa" w:w="2520"/>
            <w:vAlign w:val="top"/>
          </w:tcPr>
          <w:p>
            <w:pPr>
              <w:spacing w:before="30" w:after="30"/>
            </w:pPr>
            <w:r>
              <w:rPr>
                <w:rFonts w:ascii="Arial" w:hAnsi="Arial"/>
                <w:b w:val="0"/>
                <w:color w:val="1E293B"/>
                <w:sz w:val="15"/>
              </w:rPr>
              <w:t>22g</w:t>
            </w:r>
          </w:p>
        </w:tc>
        <w:tc>
          <w:tcPr>
            <w:tcW w:type="dxa" w:w="2520"/>
            <w:vAlign w:val="top"/>
          </w:tcPr>
          <w:p>
            <w:pPr>
              <w:spacing w:before="30" w:after="30"/>
            </w:pPr>
            <w:r>
              <w:rPr>
                <w:rFonts w:ascii="Arial" w:hAnsi="Arial"/>
                <w:b w:val="0"/>
                <w:color w:val="1E293B"/>
                <w:sz w:val="15"/>
              </w:rPr>
              <w:t>0.9935</w:t>
            </w:r>
          </w:p>
        </w:tc>
        <w:tc>
          <w:tcPr>
            <w:tcW w:type="dxa" w:w="2520"/>
            <w:vAlign w:val="top"/>
          </w:tcPr>
          <w:p>
            <w:pPr>
              <w:spacing w:before="30" w:after="30"/>
            </w:pPr>
            <w:r>
              <w:rPr>
                <w:rFonts w:ascii="Courier" w:hAnsi="Courier"/>
                <w:b w:val="0"/>
                <w:color w:val="1E293B"/>
                <w:sz w:val="13"/>
              </w:rPr>
              <w:t>[[1543.65, 2011.21], [1697.4, 2021.49], [1693.3, 2093.47], [1539.55, 2083.19]]</w:t>
            </w:r>
          </w:p>
        </w:tc>
      </w:tr>
      <w:tr>
        <w:tc>
          <w:tcPr>
            <w:tcW w:type="dxa" w:w="2520"/>
            <w:vAlign w:val="top"/>
          </w:tcPr>
          <w:p>
            <w:pPr>
              <w:spacing w:before="30" w:after="30"/>
            </w:pPr>
            <w:r>
              <w:rPr>
                <w:rFonts w:ascii="Arial" w:hAnsi="Arial"/>
                <w:b w:val="0"/>
                <w:color w:val="1E293B"/>
                <w:sz w:val="15"/>
              </w:rPr>
              <w:t>24</w:t>
            </w:r>
          </w:p>
        </w:tc>
        <w:tc>
          <w:tcPr>
            <w:tcW w:type="dxa" w:w="2520"/>
            <w:vAlign w:val="top"/>
          </w:tcPr>
          <w:p>
            <w:pPr>
              <w:spacing w:before="30" w:after="30"/>
            </w:pPr>
            <w:r>
              <w:rPr>
                <w:rFonts w:ascii="Arial" w:hAnsi="Arial"/>
                <w:b w:val="0"/>
                <w:color w:val="1E293B"/>
                <w:sz w:val="15"/>
              </w:rPr>
              <w:t>Added Sugar</w:t>
            </w:r>
          </w:p>
        </w:tc>
        <w:tc>
          <w:tcPr>
            <w:tcW w:type="dxa" w:w="2520"/>
            <w:vAlign w:val="top"/>
          </w:tcPr>
          <w:p>
            <w:pPr>
              <w:spacing w:before="30" w:after="30"/>
            </w:pPr>
            <w:r>
              <w:rPr>
                <w:rFonts w:ascii="Arial" w:hAnsi="Arial"/>
                <w:b w:val="0"/>
                <w:color w:val="1E293B"/>
                <w:sz w:val="15"/>
              </w:rPr>
              <w:t>0.9801</w:t>
            </w:r>
          </w:p>
        </w:tc>
        <w:tc>
          <w:tcPr>
            <w:tcW w:type="dxa" w:w="2520"/>
            <w:vAlign w:val="top"/>
          </w:tcPr>
          <w:p>
            <w:pPr>
              <w:spacing w:before="30" w:after="30"/>
            </w:pPr>
            <w:r>
              <w:rPr>
                <w:rFonts w:ascii="Courier" w:hAnsi="Courier"/>
                <w:b w:val="0"/>
                <w:color w:val="1E293B"/>
                <w:sz w:val="13"/>
              </w:rPr>
              <w:t>[[770.8, 2072.9], [1117.25, 2093.47], [1113.15, 2163.39], [766.7, 2142.82]]</w:t>
            </w:r>
          </w:p>
        </w:tc>
      </w:tr>
    </w:tbl>
    <w:p>
      <w:r>
        <w:rPr>
          <w:b/>
        </w:rPr>
        <w:t>Evidence Asset: EV-PB-36F30974 (IMG_20260920_041717.jpg) — Engine: paddleocr-onnx — Total Tokens: 35</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520"/>
        <w:gridCol w:w="2520"/>
        <w:gridCol w:w="2520"/>
        <w:gridCol w:w="2520"/>
      </w:tblGrid>
      <w:tr>
        <w:tc>
          <w:tcPr>
            <w:tcW w:type="dxa" w:w="2520"/>
            <w:vAlign w:val="top"/>
            <w:shd w:fill="E2E8F0"/>
          </w:tcPr>
          <w:p>
            <w:pPr>
              <w:spacing w:before="30" w:after="30"/>
            </w:pPr>
            <w:r>
              <w:rPr>
                <w:rFonts w:ascii="Arial" w:hAnsi="Arial"/>
                <w:b/>
                <w:color w:val="1E293B"/>
                <w:sz w:val="15"/>
              </w:rPr>
              <w:t>Idx</w:t>
            </w:r>
          </w:p>
        </w:tc>
        <w:tc>
          <w:tcPr>
            <w:tcW w:type="dxa" w:w="2520"/>
            <w:vAlign w:val="top"/>
            <w:shd w:fill="E2E8F0"/>
          </w:tcPr>
          <w:p>
            <w:pPr>
              <w:spacing w:before="30" w:after="30"/>
            </w:pPr>
            <w:r>
              <w:rPr>
                <w:rFonts w:ascii="Arial" w:hAnsi="Arial"/>
                <w:b/>
                <w:color w:val="1E293B"/>
                <w:sz w:val="15"/>
              </w:rPr>
              <w:t>Detected Token Text</w:t>
            </w:r>
          </w:p>
        </w:tc>
        <w:tc>
          <w:tcPr>
            <w:tcW w:type="dxa" w:w="2520"/>
            <w:vAlign w:val="top"/>
            <w:shd w:fill="E2E8F0"/>
          </w:tcPr>
          <w:p>
            <w:pPr>
              <w:spacing w:before="30" w:after="30"/>
            </w:pPr>
            <w:r>
              <w:rPr>
                <w:rFonts w:ascii="Arial" w:hAnsi="Arial"/>
                <w:b/>
                <w:color w:val="1E293B"/>
                <w:sz w:val="15"/>
              </w:rPr>
              <w:t>Confidence</w:t>
            </w:r>
          </w:p>
        </w:tc>
        <w:tc>
          <w:tcPr>
            <w:tcW w:type="dxa" w:w="2520"/>
            <w:vAlign w:val="top"/>
            <w:shd w:fill="E2E8F0"/>
          </w:tcPr>
          <w:p>
            <w:pPr>
              <w:spacing w:before="30" w:after="30"/>
            </w:pPr>
            <w:r>
              <w:rPr>
                <w:rFonts w:ascii="Arial" w:hAnsi="Arial"/>
                <w:b/>
                <w:color w:val="1E293B"/>
                <w:sz w:val="15"/>
              </w:rPr>
              <w:t>Bounding Box Points</w:t>
            </w:r>
          </w:p>
        </w:tc>
      </w:tr>
      <w:tr>
        <w:tc>
          <w:tcPr>
            <w:tcW w:type="dxa" w:w="2520"/>
            <w:vAlign w:val="top"/>
          </w:tcPr>
          <w:p>
            <w:pPr>
              <w:spacing w:before="30" w:after="30"/>
            </w:pPr>
            <w:r>
              <w:rPr>
                <w:rFonts w:ascii="Arial" w:hAnsi="Arial"/>
                <w:b w:val="0"/>
                <w:color w:val="1E293B"/>
                <w:sz w:val="15"/>
              </w:rPr>
              <w:t>0</w:t>
            </w:r>
          </w:p>
        </w:tc>
        <w:tc>
          <w:tcPr>
            <w:tcW w:type="dxa" w:w="2520"/>
            <w:vAlign w:val="top"/>
          </w:tcPr>
          <w:p>
            <w:pPr>
              <w:spacing w:before="30" w:after="30"/>
            </w:pPr>
            <w:r>
              <w:rPr>
                <w:rFonts w:ascii="Arial" w:hAnsi="Arial"/>
                <w:b w:val="0"/>
                <w:color w:val="1E293B"/>
                <w:sz w:val="15"/>
              </w:rPr>
              <w:t>fssat</w:t>
            </w:r>
          </w:p>
        </w:tc>
        <w:tc>
          <w:tcPr>
            <w:tcW w:type="dxa" w:w="2520"/>
            <w:vAlign w:val="top"/>
          </w:tcPr>
          <w:p>
            <w:pPr>
              <w:spacing w:before="30" w:after="30"/>
            </w:pPr>
            <w:r>
              <w:rPr>
                <w:rFonts w:ascii="Arial" w:hAnsi="Arial"/>
                <w:b w:val="0"/>
                <w:color w:val="1E293B"/>
                <w:sz w:val="15"/>
              </w:rPr>
              <w:t>0.8553</w:t>
            </w:r>
          </w:p>
        </w:tc>
        <w:tc>
          <w:tcPr>
            <w:tcW w:type="dxa" w:w="2520"/>
            <w:vAlign w:val="top"/>
          </w:tcPr>
          <w:p>
            <w:pPr>
              <w:spacing w:before="30" w:after="30"/>
            </w:pPr>
            <w:r>
              <w:rPr>
                <w:rFonts w:ascii="Courier" w:hAnsi="Courier"/>
                <w:b w:val="0"/>
                <w:color w:val="1E293B"/>
                <w:sz w:val="13"/>
              </w:rPr>
              <w:t>[[1461.65, 1063.19], [1705.6, 1085.81], [1691.25, 1233.87], [1447.3, 1211.25]]</w:t>
            </w:r>
          </w:p>
        </w:tc>
      </w:tr>
      <w:tr>
        <w:tc>
          <w:tcPr>
            <w:tcW w:type="dxa" w:w="2520"/>
            <w:vAlign w:val="top"/>
          </w:tcPr>
          <w:p>
            <w:pPr>
              <w:spacing w:before="30" w:after="30"/>
            </w:pPr>
            <w:r>
              <w:rPr>
                <w:rFonts w:ascii="Arial" w:hAnsi="Arial"/>
                <w:b w:val="0"/>
                <w:color w:val="1E293B"/>
                <w:sz w:val="15"/>
              </w:rPr>
              <w:t>1</w:t>
            </w:r>
          </w:p>
        </w:tc>
        <w:tc>
          <w:tcPr>
            <w:tcW w:type="dxa" w:w="2520"/>
            <w:vAlign w:val="top"/>
          </w:tcPr>
          <w:p>
            <w:pPr>
              <w:spacing w:before="30" w:after="30"/>
            </w:pPr>
            <w:r>
              <w:rPr>
                <w:rFonts w:ascii="Arial" w:hAnsi="Arial"/>
                <w:b w:val="0"/>
                <w:color w:val="1E293B"/>
                <w:sz w:val="15"/>
              </w:rPr>
              <w:t>PLEASE RECYCLE</w:t>
            </w:r>
          </w:p>
        </w:tc>
        <w:tc>
          <w:tcPr>
            <w:tcW w:type="dxa" w:w="2520"/>
            <w:vAlign w:val="top"/>
          </w:tcPr>
          <w:p>
            <w:pPr>
              <w:spacing w:before="30" w:after="30"/>
            </w:pPr>
            <w:r>
              <w:rPr>
                <w:rFonts w:ascii="Arial" w:hAnsi="Arial"/>
                <w:b w:val="0"/>
                <w:color w:val="1E293B"/>
                <w:sz w:val="15"/>
              </w:rPr>
              <w:t>0.9562</w:t>
            </w:r>
          </w:p>
        </w:tc>
        <w:tc>
          <w:tcPr>
            <w:tcW w:type="dxa" w:w="2520"/>
            <w:vAlign w:val="top"/>
          </w:tcPr>
          <w:p>
            <w:pPr>
              <w:spacing w:before="30" w:after="30"/>
            </w:pPr>
            <w:r>
              <w:rPr>
                <w:rFonts w:ascii="Courier" w:hAnsi="Courier"/>
                <w:b w:val="0"/>
                <w:color w:val="1E293B"/>
                <w:sz w:val="13"/>
              </w:rPr>
              <w:t>[[633.45, 1207.14], [926.6, 1207.14], [926.6, 1262.66], [633.45, 1262.66]]</w:t>
            </w:r>
          </w:p>
        </w:tc>
      </w:tr>
      <w:tr>
        <w:tc>
          <w:tcPr>
            <w:tcW w:type="dxa" w:w="2520"/>
            <w:vAlign w:val="top"/>
          </w:tcPr>
          <w:p>
            <w:pPr>
              <w:spacing w:before="30" w:after="30"/>
            </w:pPr>
            <w:r>
              <w:rPr>
                <w:rFonts w:ascii="Arial" w:hAnsi="Arial"/>
                <w:b w:val="0"/>
                <w:color w:val="1E293B"/>
                <w:sz w:val="15"/>
              </w:rPr>
              <w:t>2</w:t>
            </w:r>
          </w:p>
        </w:tc>
        <w:tc>
          <w:tcPr>
            <w:tcW w:type="dxa" w:w="2520"/>
            <w:vAlign w:val="top"/>
          </w:tcPr>
          <w:p>
            <w:pPr>
              <w:spacing w:before="30" w:after="30"/>
            </w:pPr>
            <w:r>
              <w:rPr>
                <w:rFonts w:ascii="Arial" w:hAnsi="Arial"/>
                <w:b w:val="0"/>
                <w:color w:val="1E293B"/>
                <w:sz w:val="15"/>
              </w:rPr>
              <w:t>DISCARD RESPONSIBLY</w:t>
            </w:r>
          </w:p>
        </w:tc>
        <w:tc>
          <w:tcPr>
            <w:tcW w:type="dxa" w:w="2520"/>
            <w:vAlign w:val="top"/>
          </w:tcPr>
          <w:p>
            <w:pPr>
              <w:spacing w:before="30" w:after="30"/>
            </w:pPr>
            <w:r>
              <w:rPr>
                <w:rFonts w:ascii="Arial" w:hAnsi="Arial"/>
                <w:b w:val="0"/>
                <w:color w:val="1E293B"/>
                <w:sz w:val="15"/>
              </w:rPr>
              <w:t>0.9831</w:t>
            </w:r>
          </w:p>
        </w:tc>
        <w:tc>
          <w:tcPr>
            <w:tcW w:type="dxa" w:w="2520"/>
            <w:vAlign w:val="top"/>
          </w:tcPr>
          <w:p>
            <w:pPr>
              <w:spacing w:before="30" w:after="30"/>
            </w:pPr>
            <w:r>
              <w:rPr>
                <w:rFonts w:ascii="Courier" w:hAnsi="Courier"/>
                <w:b w:val="0"/>
                <w:color w:val="1E293B"/>
                <w:sz w:val="13"/>
              </w:rPr>
              <w:t>[[1000.4, 1211.25], [1391.95, 1217.42], [1391.95, 1264.72], [1000.4, 1258.55]]</w:t>
            </w:r>
          </w:p>
        </w:tc>
      </w:tr>
      <w:tr>
        <w:tc>
          <w:tcPr>
            <w:tcW w:type="dxa" w:w="2520"/>
            <w:vAlign w:val="top"/>
          </w:tcPr>
          <w:p>
            <w:pPr>
              <w:spacing w:before="30" w:after="30"/>
            </w:pPr>
            <w:r>
              <w:rPr>
                <w:rFonts w:ascii="Arial" w:hAnsi="Arial"/>
                <w:b w:val="0"/>
                <w:color w:val="1E293B"/>
                <w:sz w:val="15"/>
              </w:rPr>
              <w:t>3</w:t>
            </w:r>
          </w:p>
        </w:tc>
        <w:tc>
          <w:tcPr>
            <w:tcW w:type="dxa" w:w="2520"/>
            <w:vAlign w:val="top"/>
          </w:tcPr>
          <w:p>
            <w:pPr>
              <w:spacing w:before="30" w:after="30"/>
            </w:pPr>
            <w:r>
              <w:rPr>
                <w:rFonts w:ascii="Arial" w:hAnsi="Arial"/>
                <w:b w:val="0"/>
                <w:color w:val="1E293B"/>
                <w:sz w:val="15"/>
              </w:rPr>
              <w:t>PROUDLYMADEIN INDIA</w:t>
            </w:r>
          </w:p>
        </w:tc>
        <w:tc>
          <w:tcPr>
            <w:tcW w:type="dxa" w:w="2520"/>
            <w:vAlign w:val="top"/>
          </w:tcPr>
          <w:p>
            <w:pPr>
              <w:spacing w:before="30" w:after="30"/>
            </w:pPr>
            <w:r>
              <w:rPr>
                <w:rFonts w:ascii="Arial" w:hAnsi="Arial"/>
                <w:b w:val="0"/>
                <w:color w:val="1E293B"/>
                <w:sz w:val="15"/>
              </w:rPr>
              <w:t>0.9682</w:t>
            </w:r>
          </w:p>
        </w:tc>
        <w:tc>
          <w:tcPr>
            <w:tcW w:type="dxa" w:w="2520"/>
            <w:vAlign w:val="top"/>
          </w:tcPr>
          <w:p>
            <w:pPr>
              <w:spacing w:before="30" w:after="30"/>
            </w:pPr>
            <w:r>
              <w:rPr>
                <w:rFonts w:ascii="Courier" w:hAnsi="Courier"/>
                <w:b w:val="0"/>
                <w:color w:val="1E293B"/>
                <w:sz w:val="13"/>
              </w:rPr>
              <w:t>[[848.7, 1363.43], [1463.7, 1353.15], [1463.7, 1414.84], [848.7, 1425.12]]</w:t>
            </w:r>
          </w:p>
        </w:tc>
      </w:tr>
      <w:tr>
        <w:tc>
          <w:tcPr>
            <w:tcW w:type="dxa" w:w="2520"/>
            <w:vAlign w:val="top"/>
          </w:tcPr>
          <w:p>
            <w:pPr>
              <w:spacing w:before="30" w:after="30"/>
            </w:pPr>
            <w:r>
              <w:rPr>
                <w:rFonts w:ascii="Arial" w:hAnsi="Arial"/>
                <w:b w:val="0"/>
                <w:color w:val="1E293B"/>
                <w:sz w:val="15"/>
              </w:rPr>
              <w:t>4</w:t>
            </w:r>
          </w:p>
        </w:tc>
        <w:tc>
          <w:tcPr>
            <w:tcW w:type="dxa" w:w="2520"/>
            <w:vAlign w:val="top"/>
          </w:tcPr>
          <w:p>
            <w:pPr>
              <w:spacing w:before="30" w:after="30"/>
            </w:pPr>
            <w:r>
              <w:rPr>
                <w:rFonts w:ascii="Arial" w:hAnsi="Arial"/>
                <w:b w:val="0"/>
                <w:color w:val="1E293B"/>
                <w:sz w:val="15"/>
              </w:rPr>
              <w:t>Marketed By:ALPINO HEALTH FOODS PVT LTD.</w:t>
            </w:r>
          </w:p>
        </w:tc>
        <w:tc>
          <w:tcPr>
            <w:tcW w:type="dxa" w:w="2520"/>
            <w:vAlign w:val="top"/>
          </w:tcPr>
          <w:p>
            <w:pPr>
              <w:spacing w:before="30" w:after="30"/>
            </w:pPr>
            <w:r>
              <w:rPr>
                <w:rFonts w:ascii="Arial" w:hAnsi="Arial"/>
                <w:b w:val="0"/>
                <w:color w:val="1E293B"/>
                <w:sz w:val="15"/>
              </w:rPr>
              <w:t>0.9227</w:t>
            </w:r>
          </w:p>
        </w:tc>
        <w:tc>
          <w:tcPr>
            <w:tcW w:type="dxa" w:w="2520"/>
            <w:vAlign w:val="top"/>
          </w:tcPr>
          <w:p>
            <w:pPr>
              <w:spacing w:before="30" w:after="30"/>
            </w:pPr>
            <w:r>
              <w:rPr>
                <w:rFonts w:ascii="Courier" w:hAnsi="Courier"/>
                <w:b w:val="0"/>
                <w:color w:val="1E293B"/>
                <w:sz w:val="13"/>
              </w:rPr>
              <w:t>[[647.8, 1497.1], [1672.8, 1486.81], [1672.8, 1558.79], [647.8, 1569.07]]</w:t>
            </w:r>
          </w:p>
        </w:tc>
      </w:tr>
      <w:tr>
        <w:tc>
          <w:tcPr>
            <w:tcW w:type="dxa" w:w="2520"/>
            <w:vAlign w:val="top"/>
          </w:tcPr>
          <w:p>
            <w:pPr>
              <w:spacing w:before="30" w:after="30"/>
            </w:pPr>
            <w:r>
              <w:rPr>
                <w:rFonts w:ascii="Arial" w:hAnsi="Arial"/>
                <w:b w:val="0"/>
                <w:color w:val="1E293B"/>
                <w:sz w:val="15"/>
              </w:rPr>
              <w:t>5</w:t>
            </w:r>
          </w:p>
        </w:tc>
        <w:tc>
          <w:tcPr>
            <w:tcW w:type="dxa" w:w="2520"/>
            <w:vAlign w:val="top"/>
          </w:tcPr>
          <w:p>
            <w:pPr>
              <w:spacing w:before="30" w:after="30"/>
            </w:pPr>
            <w:r>
              <w:rPr>
                <w:rFonts w:ascii="Arial" w:hAnsi="Arial"/>
                <w:b w:val="0"/>
                <w:color w:val="1E293B"/>
                <w:sz w:val="15"/>
              </w:rPr>
              <w:t>Bungalow no.7,napoleon estate,near VRmall,</w:t>
            </w:r>
          </w:p>
        </w:tc>
        <w:tc>
          <w:tcPr>
            <w:tcW w:type="dxa" w:w="2520"/>
            <w:vAlign w:val="top"/>
          </w:tcPr>
          <w:p>
            <w:pPr>
              <w:spacing w:before="30" w:after="30"/>
            </w:pPr>
            <w:r>
              <w:rPr>
                <w:rFonts w:ascii="Arial" w:hAnsi="Arial"/>
                <w:b w:val="0"/>
                <w:color w:val="1E293B"/>
                <w:sz w:val="15"/>
              </w:rPr>
              <w:t>0.8883</w:t>
            </w:r>
          </w:p>
        </w:tc>
        <w:tc>
          <w:tcPr>
            <w:tcW w:type="dxa" w:w="2520"/>
            <w:vAlign w:val="top"/>
          </w:tcPr>
          <w:p>
            <w:pPr>
              <w:spacing w:before="30" w:after="30"/>
            </w:pPr>
            <w:r>
              <w:rPr>
                <w:rFonts w:ascii="Courier" w:hAnsi="Courier"/>
                <w:b w:val="0"/>
                <w:color w:val="1E293B"/>
                <w:sz w:val="13"/>
              </w:rPr>
              <w:t>[[651.9, 1575.24], [1693.3, 1567.02], [1693.3, 1634.88], [651.9, 1643.1]]</w:t>
            </w:r>
          </w:p>
        </w:tc>
      </w:tr>
      <w:tr>
        <w:tc>
          <w:tcPr>
            <w:tcW w:type="dxa" w:w="2520"/>
            <w:vAlign w:val="top"/>
          </w:tcPr>
          <w:p>
            <w:pPr>
              <w:spacing w:before="30" w:after="30"/>
            </w:pPr>
            <w:r>
              <w:rPr>
                <w:rFonts w:ascii="Arial" w:hAnsi="Arial"/>
                <w:b w:val="0"/>
                <w:color w:val="1E293B"/>
                <w:sz w:val="15"/>
              </w:rPr>
              <w:t>6</w:t>
            </w:r>
          </w:p>
        </w:tc>
        <w:tc>
          <w:tcPr>
            <w:tcW w:type="dxa" w:w="2520"/>
            <w:vAlign w:val="top"/>
          </w:tcPr>
          <w:p>
            <w:pPr>
              <w:spacing w:before="30" w:after="30"/>
            </w:pPr>
            <w:r>
              <w:rPr>
                <w:rFonts w:ascii="Arial" w:hAnsi="Arial"/>
                <w:b w:val="0"/>
                <w:color w:val="1E293B"/>
                <w:sz w:val="15"/>
              </w:rPr>
              <w:t>dumasrad,magdalla,surat395007GJ,</w:t>
            </w:r>
          </w:p>
        </w:tc>
        <w:tc>
          <w:tcPr>
            <w:tcW w:type="dxa" w:w="2520"/>
            <w:vAlign w:val="top"/>
          </w:tcPr>
          <w:p>
            <w:pPr>
              <w:spacing w:before="30" w:after="30"/>
            </w:pPr>
            <w:r>
              <w:rPr>
                <w:rFonts w:ascii="Arial" w:hAnsi="Arial"/>
                <w:b w:val="0"/>
                <w:color w:val="1E293B"/>
                <w:sz w:val="15"/>
              </w:rPr>
              <w:t>0.8006</w:t>
            </w:r>
          </w:p>
        </w:tc>
        <w:tc>
          <w:tcPr>
            <w:tcW w:type="dxa" w:w="2520"/>
            <w:vAlign w:val="top"/>
          </w:tcPr>
          <w:p>
            <w:pPr>
              <w:spacing w:before="30" w:after="30"/>
            </w:pPr>
            <w:r>
              <w:rPr>
                <w:rFonts w:ascii="Courier" w:hAnsi="Courier"/>
                <w:b w:val="0"/>
                <w:color w:val="1E293B"/>
                <w:sz w:val="13"/>
              </w:rPr>
              <w:t>[[649.85, 1647.22], [1637.95, 1636.94], [1637.95, 1706.85], [649.85, 1717.14]]</w:t>
            </w:r>
          </w:p>
        </w:tc>
      </w:tr>
      <w:tr>
        <w:tc>
          <w:tcPr>
            <w:tcW w:type="dxa" w:w="2520"/>
            <w:vAlign w:val="top"/>
          </w:tcPr>
          <w:p>
            <w:pPr>
              <w:spacing w:before="30" w:after="30"/>
            </w:pPr>
            <w:r>
              <w:rPr>
                <w:rFonts w:ascii="Arial" w:hAnsi="Arial"/>
                <w:b w:val="0"/>
                <w:color w:val="1E293B"/>
                <w:sz w:val="15"/>
              </w:rPr>
              <w:t>7</w:t>
            </w:r>
          </w:p>
        </w:tc>
        <w:tc>
          <w:tcPr>
            <w:tcW w:type="dxa" w:w="2520"/>
            <w:vAlign w:val="top"/>
          </w:tcPr>
          <w:p>
            <w:pPr>
              <w:spacing w:before="30" w:after="30"/>
            </w:pPr>
            <w:r>
              <w:rPr>
                <w:rFonts w:ascii="Arial" w:hAnsi="Arial"/>
                <w:b w:val="0"/>
                <w:color w:val="1E293B"/>
                <w:sz w:val="15"/>
              </w:rPr>
              <w:t>ssai LIC No.:10716022000249</w:t>
            </w:r>
          </w:p>
        </w:tc>
        <w:tc>
          <w:tcPr>
            <w:tcW w:type="dxa" w:w="2520"/>
            <w:vAlign w:val="top"/>
          </w:tcPr>
          <w:p>
            <w:pPr>
              <w:spacing w:before="30" w:after="30"/>
            </w:pPr>
            <w:r>
              <w:rPr>
                <w:rFonts w:ascii="Arial" w:hAnsi="Arial"/>
                <w:b w:val="0"/>
                <w:color w:val="1E293B"/>
                <w:sz w:val="15"/>
              </w:rPr>
              <w:t>0.8866</w:t>
            </w:r>
          </w:p>
        </w:tc>
        <w:tc>
          <w:tcPr>
            <w:tcW w:type="dxa" w:w="2520"/>
            <w:vAlign w:val="top"/>
          </w:tcPr>
          <w:p>
            <w:pPr>
              <w:spacing w:before="30" w:after="30"/>
            </w:pPr>
            <w:r>
              <w:rPr>
                <w:rFonts w:ascii="Courier" w:hAnsi="Courier"/>
                <w:b w:val="0"/>
                <w:color w:val="1E293B"/>
                <w:sz w:val="13"/>
              </w:rPr>
              <w:t>[[662.15, 1715.08], [1402.2, 1713.02], [1402.2, 1782.94], [662.15, 1785.0]]</w:t>
            </w:r>
          </w:p>
        </w:tc>
      </w:tr>
      <w:tr>
        <w:tc>
          <w:tcPr>
            <w:tcW w:type="dxa" w:w="2520"/>
            <w:vAlign w:val="top"/>
          </w:tcPr>
          <w:p>
            <w:pPr>
              <w:spacing w:before="30" w:after="30"/>
            </w:pPr>
            <w:r>
              <w:rPr>
                <w:rFonts w:ascii="Arial" w:hAnsi="Arial"/>
                <w:b w:val="0"/>
                <w:color w:val="1E293B"/>
                <w:sz w:val="15"/>
              </w:rPr>
              <w:t>8</w:t>
            </w:r>
          </w:p>
        </w:tc>
        <w:tc>
          <w:tcPr>
            <w:tcW w:type="dxa" w:w="2520"/>
            <w:vAlign w:val="top"/>
          </w:tcPr>
          <w:p>
            <w:pPr>
              <w:spacing w:before="30" w:after="30"/>
            </w:pPr>
            <w:r>
              <w:rPr>
                <w:rFonts w:ascii="Arial" w:hAnsi="Arial"/>
                <w:b w:val="0"/>
                <w:color w:val="1E293B"/>
                <w:sz w:val="15"/>
              </w:rPr>
              <w:t>Manufactured By: Spectacle Foods,</w:t>
            </w:r>
          </w:p>
        </w:tc>
        <w:tc>
          <w:tcPr>
            <w:tcW w:type="dxa" w:w="2520"/>
            <w:vAlign w:val="top"/>
          </w:tcPr>
          <w:p>
            <w:pPr>
              <w:spacing w:before="30" w:after="30"/>
            </w:pPr>
            <w:r>
              <w:rPr>
                <w:rFonts w:ascii="Arial" w:hAnsi="Arial"/>
                <w:b w:val="0"/>
                <w:color w:val="1E293B"/>
                <w:sz w:val="15"/>
              </w:rPr>
              <w:t>0.9429</w:t>
            </w:r>
          </w:p>
        </w:tc>
        <w:tc>
          <w:tcPr>
            <w:tcW w:type="dxa" w:w="2520"/>
            <w:vAlign w:val="top"/>
          </w:tcPr>
          <w:p>
            <w:pPr>
              <w:spacing w:before="30" w:after="30"/>
            </w:pPr>
            <w:r>
              <w:rPr>
                <w:rFonts w:ascii="Courier" w:hAnsi="Courier"/>
                <w:b w:val="0"/>
                <w:color w:val="1E293B"/>
                <w:sz w:val="13"/>
              </w:rPr>
              <w:t>[[674.45, 1840.52], [1463.7, 1836.41], [1463.7, 1910.44], [674.45, 1914.56]]</w:t>
            </w:r>
          </w:p>
        </w:tc>
      </w:tr>
      <w:tr>
        <w:tc>
          <w:tcPr>
            <w:tcW w:type="dxa" w:w="2520"/>
            <w:vAlign w:val="top"/>
          </w:tcPr>
          <w:p>
            <w:pPr>
              <w:spacing w:before="30" w:after="30"/>
            </w:pPr>
            <w:r>
              <w:rPr>
                <w:rFonts w:ascii="Arial" w:hAnsi="Arial"/>
                <w:b w:val="0"/>
                <w:color w:val="1E293B"/>
                <w:sz w:val="15"/>
              </w:rPr>
              <w:t>9</w:t>
            </w:r>
          </w:p>
        </w:tc>
        <w:tc>
          <w:tcPr>
            <w:tcW w:type="dxa" w:w="2520"/>
            <w:vAlign w:val="top"/>
          </w:tcPr>
          <w:p>
            <w:pPr>
              <w:spacing w:before="30" w:after="30"/>
            </w:pPr>
            <w:r>
              <w:rPr>
                <w:rFonts w:ascii="Arial" w:hAnsi="Arial"/>
                <w:b w:val="0"/>
                <w:color w:val="1E293B"/>
                <w:sz w:val="15"/>
              </w:rPr>
              <w:t>Sub plotno.1314/3,suer industrialpak</w:t>
            </w:r>
          </w:p>
        </w:tc>
        <w:tc>
          <w:tcPr>
            <w:tcW w:type="dxa" w:w="2520"/>
            <w:vAlign w:val="top"/>
          </w:tcPr>
          <w:p>
            <w:pPr>
              <w:spacing w:before="30" w:after="30"/>
            </w:pPr>
            <w:r>
              <w:rPr>
                <w:rFonts w:ascii="Arial" w:hAnsi="Arial"/>
                <w:b w:val="0"/>
                <w:color w:val="1E293B"/>
                <w:sz w:val="15"/>
              </w:rPr>
              <w:t>0.7678</w:t>
            </w:r>
          </w:p>
        </w:tc>
        <w:tc>
          <w:tcPr>
            <w:tcW w:type="dxa" w:w="2520"/>
            <w:vAlign w:val="top"/>
          </w:tcPr>
          <w:p>
            <w:pPr>
              <w:spacing w:before="30" w:after="30"/>
            </w:pPr>
            <w:r>
              <w:rPr>
                <w:rFonts w:ascii="Courier" w:hAnsi="Courier"/>
                <w:b w:val="0"/>
                <w:color w:val="1E293B"/>
                <w:sz w:val="13"/>
              </w:rPr>
              <w:t>[[674.45, 1912.5], [1592.85, 1908.39], [1592.85, 1978.31], [674.45, 1982.42]]</w:t>
            </w:r>
          </w:p>
        </w:tc>
      </w:tr>
      <w:tr>
        <w:tc>
          <w:tcPr>
            <w:tcW w:type="dxa" w:w="2520"/>
            <w:vAlign w:val="top"/>
          </w:tcPr>
          <w:p>
            <w:pPr>
              <w:spacing w:before="30" w:after="30"/>
            </w:pPr>
            <w:r>
              <w:rPr>
                <w:rFonts w:ascii="Arial" w:hAnsi="Arial"/>
                <w:b w:val="0"/>
                <w:color w:val="1E293B"/>
                <w:sz w:val="15"/>
              </w:rPr>
              <w:t>10</w:t>
            </w:r>
          </w:p>
        </w:tc>
        <w:tc>
          <w:tcPr>
            <w:tcW w:type="dxa" w:w="2520"/>
            <w:vAlign w:val="top"/>
          </w:tcPr>
          <w:p>
            <w:pPr>
              <w:spacing w:before="30" w:after="30"/>
            </w:pPr>
            <w:r>
              <w:rPr>
                <w:rFonts w:ascii="Arial" w:hAnsi="Arial"/>
                <w:b w:val="0"/>
                <w:color w:val="1E293B"/>
                <w:sz w:val="15"/>
              </w:rPr>
              <w:t>dhanwada,bavla,ahmedabad382220,GJ,IN</w:t>
            </w:r>
          </w:p>
        </w:tc>
        <w:tc>
          <w:tcPr>
            <w:tcW w:type="dxa" w:w="2520"/>
            <w:vAlign w:val="top"/>
          </w:tcPr>
          <w:p>
            <w:pPr>
              <w:spacing w:before="30" w:after="30"/>
            </w:pPr>
            <w:r>
              <w:rPr>
                <w:rFonts w:ascii="Arial" w:hAnsi="Arial"/>
                <w:b w:val="0"/>
                <w:color w:val="1E293B"/>
                <w:sz w:val="15"/>
              </w:rPr>
              <w:t>0.8563</w:t>
            </w:r>
          </w:p>
        </w:tc>
        <w:tc>
          <w:tcPr>
            <w:tcW w:type="dxa" w:w="2520"/>
            <w:vAlign w:val="top"/>
          </w:tcPr>
          <w:p>
            <w:pPr>
              <w:spacing w:before="30" w:after="30"/>
            </w:pPr>
            <w:r>
              <w:rPr>
                <w:rFonts w:ascii="Courier" w:hAnsi="Courier"/>
                <w:b w:val="0"/>
                <w:color w:val="1E293B"/>
                <w:sz w:val="13"/>
              </w:rPr>
              <w:t>[[674.45, 1982.42], [1674.85, 1970.08], [1674.85, 2044.11], [674.45, 2056.45]]</w:t>
            </w:r>
          </w:p>
        </w:tc>
      </w:tr>
      <w:tr>
        <w:tc>
          <w:tcPr>
            <w:tcW w:type="dxa" w:w="2520"/>
            <w:vAlign w:val="top"/>
          </w:tcPr>
          <w:p>
            <w:pPr>
              <w:spacing w:before="30" w:after="30"/>
            </w:pPr>
            <w:r>
              <w:rPr>
                <w:rFonts w:ascii="Arial" w:hAnsi="Arial"/>
                <w:b w:val="0"/>
                <w:color w:val="1E293B"/>
                <w:sz w:val="15"/>
              </w:rPr>
              <w:t>11</w:t>
            </w:r>
          </w:p>
        </w:tc>
        <w:tc>
          <w:tcPr>
            <w:tcW w:type="dxa" w:w="2520"/>
            <w:vAlign w:val="top"/>
          </w:tcPr>
          <w:p>
            <w:pPr>
              <w:spacing w:before="30" w:after="30"/>
            </w:pPr>
            <w:r>
              <w:rPr>
                <w:rFonts w:ascii="Arial" w:hAnsi="Arial"/>
                <w:b w:val="0"/>
                <w:color w:val="1E293B"/>
                <w:sz w:val="15"/>
              </w:rPr>
              <w:t>Issai LIC No.:10723999000850</w:t>
            </w:r>
          </w:p>
        </w:tc>
        <w:tc>
          <w:tcPr>
            <w:tcW w:type="dxa" w:w="2520"/>
            <w:vAlign w:val="top"/>
          </w:tcPr>
          <w:p>
            <w:pPr>
              <w:spacing w:before="30" w:after="30"/>
            </w:pPr>
            <w:r>
              <w:rPr>
                <w:rFonts w:ascii="Arial" w:hAnsi="Arial"/>
                <w:b w:val="0"/>
                <w:color w:val="1E293B"/>
                <w:sz w:val="15"/>
              </w:rPr>
              <w:t>0.8990</w:t>
            </w:r>
          </w:p>
        </w:tc>
        <w:tc>
          <w:tcPr>
            <w:tcW w:type="dxa" w:w="2520"/>
            <w:vAlign w:val="top"/>
          </w:tcPr>
          <w:p>
            <w:pPr>
              <w:spacing w:before="30" w:after="30"/>
            </w:pPr>
            <w:r>
              <w:rPr>
                <w:rFonts w:ascii="Courier" w:hAnsi="Courier"/>
                <w:b w:val="0"/>
                <w:color w:val="1E293B"/>
                <w:sz w:val="13"/>
              </w:rPr>
              <w:t>[[678.55, 2048.23], [1424.75, 2044.11], [1424.75, 2120.2], [678.55, 2124.31]]</w:t>
            </w:r>
          </w:p>
        </w:tc>
      </w:tr>
      <w:tr>
        <w:tc>
          <w:tcPr>
            <w:tcW w:type="dxa" w:w="2520"/>
            <w:vAlign w:val="top"/>
          </w:tcPr>
          <w:p>
            <w:pPr>
              <w:spacing w:before="30" w:after="30"/>
            </w:pPr>
            <w:r>
              <w:rPr>
                <w:rFonts w:ascii="Arial" w:hAnsi="Arial"/>
                <w:b w:val="0"/>
                <w:color w:val="1E293B"/>
                <w:sz w:val="15"/>
              </w:rPr>
              <w:t>12</w:t>
            </w:r>
          </w:p>
        </w:tc>
        <w:tc>
          <w:tcPr>
            <w:tcW w:type="dxa" w:w="2520"/>
            <w:vAlign w:val="top"/>
          </w:tcPr>
          <w:p>
            <w:pPr>
              <w:spacing w:before="30" w:after="30"/>
            </w:pPr>
            <w:r>
              <w:rPr>
                <w:rFonts w:ascii="Arial" w:hAnsi="Arial"/>
                <w:b w:val="0"/>
                <w:color w:val="1E293B"/>
                <w:sz w:val="15"/>
              </w:rPr>
              <w:t>For Feedback / Complaints:Consumer Support Desk,</w:t>
            </w:r>
          </w:p>
        </w:tc>
        <w:tc>
          <w:tcPr>
            <w:tcW w:type="dxa" w:w="2520"/>
            <w:vAlign w:val="top"/>
          </w:tcPr>
          <w:p>
            <w:pPr>
              <w:spacing w:before="30" w:after="30"/>
            </w:pPr>
            <w:r>
              <w:rPr>
                <w:rFonts w:ascii="Arial" w:hAnsi="Arial"/>
                <w:b w:val="0"/>
                <w:color w:val="1E293B"/>
                <w:sz w:val="15"/>
              </w:rPr>
              <w:t>0.9569</w:t>
            </w:r>
          </w:p>
        </w:tc>
        <w:tc>
          <w:tcPr>
            <w:tcW w:type="dxa" w:w="2520"/>
            <w:vAlign w:val="top"/>
          </w:tcPr>
          <w:p>
            <w:pPr>
              <w:spacing w:before="30" w:after="30"/>
            </w:pPr>
            <w:r>
              <w:rPr>
                <w:rFonts w:ascii="Courier" w:hAnsi="Courier"/>
                <w:b w:val="0"/>
                <w:color w:val="1E293B"/>
                <w:sz w:val="13"/>
              </w:rPr>
              <w:t>[[686.75, 2202.46], [1635.9, 2202.46], [1635.9, 2264.15], [686.75, 2264.15]]</w:t>
            </w:r>
          </w:p>
        </w:tc>
      </w:tr>
      <w:tr>
        <w:tc>
          <w:tcPr>
            <w:tcW w:type="dxa" w:w="2520"/>
            <w:vAlign w:val="top"/>
          </w:tcPr>
          <w:p>
            <w:pPr>
              <w:spacing w:before="30" w:after="30"/>
            </w:pPr>
            <w:r>
              <w:rPr>
                <w:rFonts w:ascii="Arial" w:hAnsi="Arial"/>
                <w:b w:val="0"/>
                <w:color w:val="1E293B"/>
                <w:sz w:val="15"/>
              </w:rPr>
              <w:t>13</w:t>
            </w:r>
          </w:p>
        </w:tc>
        <w:tc>
          <w:tcPr>
            <w:tcW w:type="dxa" w:w="2520"/>
            <w:vAlign w:val="top"/>
          </w:tcPr>
          <w:p>
            <w:pPr>
              <w:spacing w:before="30" w:after="30"/>
            </w:pPr>
            <w:r>
              <w:rPr>
                <w:rFonts w:ascii="Arial" w:hAnsi="Arial"/>
                <w:b w:val="0"/>
                <w:color w:val="1E293B"/>
                <w:sz w:val="15"/>
              </w:rPr>
              <w:t>ALPINOHEALTHFOOSVTTDBGNo.7Naolnstat</w:t>
            </w:r>
          </w:p>
        </w:tc>
        <w:tc>
          <w:tcPr>
            <w:tcW w:type="dxa" w:w="2520"/>
            <w:vAlign w:val="top"/>
          </w:tcPr>
          <w:p>
            <w:pPr>
              <w:spacing w:before="30" w:after="30"/>
            </w:pPr>
            <w:r>
              <w:rPr>
                <w:rFonts w:ascii="Arial" w:hAnsi="Arial"/>
                <w:b w:val="0"/>
                <w:color w:val="1E293B"/>
                <w:sz w:val="15"/>
              </w:rPr>
              <w:t>0.7117</w:t>
            </w:r>
          </w:p>
        </w:tc>
        <w:tc>
          <w:tcPr>
            <w:tcW w:type="dxa" w:w="2520"/>
            <w:vAlign w:val="top"/>
          </w:tcPr>
          <w:p>
            <w:pPr>
              <w:spacing w:before="30" w:after="30"/>
            </w:pPr>
            <w:r>
              <w:rPr>
                <w:rFonts w:ascii="Courier" w:hAnsi="Courier"/>
                <w:b w:val="0"/>
                <w:color w:val="1E293B"/>
                <w:sz w:val="13"/>
              </w:rPr>
              <w:t>[[688.8, 2253.87], [1717.9, 2253.87], [1717.9, 2315.56], [688.8, 2315.56]]</w:t>
            </w:r>
          </w:p>
        </w:tc>
      </w:tr>
      <w:tr>
        <w:tc>
          <w:tcPr>
            <w:tcW w:type="dxa" w:w="2520"/>
            <w:vAlign w:val="top"/>
          </w:tcPr>
          <w:p>
            <w:pPr>
              <w:spacing w:before="30" w:after="30"/>
            </w:pPr>
            <w:r>
              <w:rPr>
                <w:rFonts w:ascii="Arial" w:hAnsi="Arial"/>
                <w:b w:val="0"/>
                <w:color w:val="1E293B"/>
                <w:sz w:val="15"/>
              </w:rPr>
              <w:t>14</w:t>
            </w:r>
          </w:p>
        </w:tc>
        <w:tc>
          <w:tcPr>
            <w:tcW w:type="dxa" w:w="2520"/>
            <w:vAlign w:val="top"/>
          </w:tcPr>
          <w:p>
            <w:pPr>
              <w:spacing w:before="30" w:after="30"/>
            </w:pPr>
            <w:r>
              <w:rPr>
                <w:rFonts w:ascii="Arial" w:hAnsi="Arial"/>
                <w:b w:val="0"/>
                <w:color w:val="1E293B"/>
                <w:sz w:val="15"/>
              </w:rPr>
              <w:t>NrVRlmaadagallaa90</w:t>
            </w:r>
          </w:p>
        </w:tc>
        <w:tc>
          <w:tcPr>
            <w:tcW w:type="dxa" w:w="2520"/>
            <w:vAlign w:val="top"/>
          </w:tcPr>
          <w:p>
            <w:pPr>
              <w:spacing w:before="30" w:after="30"/>
            </w:pPr>
            <w:r>
              <w:rPr>
                <w:rFonts w:ascii="Arial" w:hAnsi="Arial"/>
                <w:b w:val="0"/>
                <w:color w:val="1E293B"/>
                <w:sz w:val="15"/>
              </w:rPr>
              <w:t>0.6388</w:t>
            </w:r>
          </w:p>
        </w:tc>
        <w:tc>
          <w:tcPr>
            <w:tcW w:type="dxa" w:w="2520"/>
            <w:vAlign w:val="top"/>
          </w:tcPr>
          <w:p>
            <w:pPr>
              <w:spacing w:before="30" w:after="30"/>
            </w:pPr>
            <w:r>
              <w:rPr>
                <w:rFonts w:ascii="Courier" w:hAnsi="Courier"/>
                <w:b w:val="0"/>
                <w:color w:val="1E293B"/>
                <w:sz w:val="13"/>
              </w:rPr>
              <w:t>[[688.8, 2303.23], [1685.1, 2303.23], [1685.1, 2364.92], [688.8, 2364.92]]</w:t>
            </w:r>
          </w:p>
        </w:tc>
      </w:tr>
      <w:tr>
        <w:tc>
          <w:tcPr>
            <w:tcW w:type="dxa" w:w="2520"/>
            <w:vAlign w:val="top"/>
          </w:tcPr>
          <w:p>
            <w:pPr>
              <w:spacing w:before="30" w:after="30"/>
            </w:pPr>
            <w:r>
              <w:rPr>
                <w:rFonts w:ascii="Arial" w:hAnsi="Arial"/>
                <w:b w:val="0"/>
                <w:color w:val="1E293B"/>
                <w:sz w:val="15"/>
              </w:rPr>
              <w:t>15</w:t>
            </w:r>
          </w:p>
        </w:tc>
        <w:tc>
          <w:tcPr>
            <w:tcW w:type="dxa" w:w="2520"/>
            <w:vAlign w:val="top"/>
          </w:tcPr>
          <w:p>
            <w:pPr>
              <w:spacing w:before="30" w:after="30"/>
            </w:pPr>
            <w:r>
              <w:rPr>
                <w:rFonts w:ascii="Arial" w:hAnsi="Arial"/>
                <w:b w:val="0"/>
                <w:color w:val="1E293B"/>
                <w:sz w:val="15"/>
              </w:rPr>
              <w:t>Phone:+91 83476 88000 I Website:www.alpino.store</w:t>
            </w:r>
          </w:p>
        </w:tc>
        <w:tc>
          <w:tcPr>
            <w:tcW w:type="dxa" w:w="2520"/>
            <w:vAlign w:val="top"/>
          </w:tcPr>
          <w:p>
            <w:pPr>
              <w:spacing w:before="30" w:after="30"/>
            </w:pPr>
            <w:r>
              <w:rPr>
                <w:rFonts w:ascii="Arial" w:hAnsi="Arial"/>
                <w:b w:val="0"/>
                <w:color w:val="1E293B"/>
                <w:sz w:val="15"/>
              </w:rPr>
              <w:t>0.9241</w:t>
            </w:r>
          </w:p>
        </w:tc>
        <w:tc>
          <w:tcPr>
            <w:tcW w:type="dxa" w:w="2520"/>
            <w:vAlign w:val="top"/>
          </w:tcPr>
          <w:p>
            <w:pPr>
              <w:spacing w:before="30" w:after="30"/>
            </w:pPr>
            <w:r>
              <w:rPr>
                <w:rFonts w:ascii="Courier" w:hAnsi="Courier"/>
                <w:b w:val="0"/>
                <w:color w:val="1E293B"/>
                <w:sz w:val="13"/>
              </w:rPr>
              <w:t>[[688.8, 2348.47], [1701.5, 2350.52], [1701.5, 2418.39], [688.8, 2416.33]]</w:t>
            </w:r>
          </w:p>
        </w:tc>
      </w:tr>
      <w:tr>
        <w:tc>
          <w:tcPr>
            <w:tcW w:type="dxa" w:w="2520"/>
            <w:vAlign w:val="top"/>
          </w:tcPr>
          <w:p>
            <w:pPr>
              <w:spacing w:before="30" w:after="30"/>
            </w:pPr>
            <w:r>
              <w:rPr>
                <w:rFonts w:ascii="Arial" w:hAnsi="Arial"/>
                <w:b w:val="0"/>
                <w:color w:val="1E293B"/>
                <w:sz w:val="15"/>
              </w:rPr>
              <w:t>16</w:t>
            </w:r>
          </w:p>
        </w:tc>
        <w:tc>
          <w:tcPr>
            <w:tcW w:type="dxa" w:w="2520"/>
            <w:vAlign w:val="top"/>
          </w:tcPr>
          <w:p>
            <w:pPr>
              <w:spacing w:before="30" w:after="30"/>
            </w:pPr>
            <w:r>
              <w:rPr>
                <w:rFonts w:ascii="Arial" w:hAnsi="Arial"/>
                <w:b w:val="0"/>
                <w:color w:val="1E293B"/>
                <w:sz w:val="15"/>
              </w:rPr>
              <w:t>Email:support@alpinohealthfoods.com</w:t>
            </w:r>
          </w:p>
        </w:tc>
        <w:tc>
          <w:tcPr>
            <w:tcW w:type="dxa" w:w="2520"/>
            <w:vAlign w:val="top"/>
          </w:tcPr>
          <w:p>
            <w:pPr>
              <w:spacing w:before="30" w:after="30"/>
            </w:pPr>
            <w:r>
              <w:rPr>
                <w:rFonts w:ascii="Arial" w:hAnsi="Arial"/>
                <w:b w:val="0"/>
                <w:color w:val="1E293B"/>
                <w:sz w:val="15"/>
              </w:rPr>
              <w:t>0.9661</w:t>
            </w:r>
          </w:p>
        </w:tc>
        <w:tc>
          <w:tcPr>
            <w:tcW w:type="dxa" w:w="2520"/>
            <w:vAlign w:val="top"/>
          </w:tcPr>
          <w:p>
            <w:pPr>
              <w:spacing w:before="30" w:after="30"/>
            </w:pPr>
            <w:r>
              <w:rPr>
                <w:rFonts w:ascii="Courier" w:hAnsi="Courier"/>
                <w:b w:val="0"/>
                <w:color w:val="1E293B"/>
                <w:sz w:val="13"/>
              </w:rPr>
              <w:t>[[692.9, 2401.94], [1443.2, 2412.22], [1443.2, 2473.91], [692.9, 2463.63]]</w:t>
            </w:r>
          </w:p>
        </w:tc>
      </w:tr>
      <w:tr>
        <w:tc>
          <w:tcPr>
            <w:tcW w:type="dxa" w:w="2520"/>
            <w:vAlign w:val="top"/>
          </w:tcPr>
          <w:p>
            <w:pPr>
              <w:spacing w:before="30" w:after="30"/>
            </w:pPr>
            <w:r>
              <w:rPr>
                <w:rFonts w:ascii="Arial" w:hAnsi="Arial"/>
                <w:b w:val="0"/>
                <w:color w:val="1E293B"/>
                <w:sz w:val="15"/>
              </w:rPr>
              <w:t>17</w:t>
            </w:r>
          </w:p>
        </w:tc>
        <w:tc>
          <w:tcPr>
            <w:tcW w:type="dxa" w:w="2520"/>
            <w:vAlign w:val="top"/>
          </w:tcPr>
          <w:p>
            <w:pPr>
              <w:spacing w:before="30" w:after="30"/>
            </w:pPr>
            <w:r>
              <w:rPr>
                <w:rFonts w:ascii="Arial" w:hAnsi="Arial"/>
                <w:b w:val="0"/>
                <w:color w:val="1E293B"/>
                <w:sz w:val="15"/>
              </w:rPr>
              <w:t>f@oone</w:t>
            </w:r>
          </w:p>
        </w:tc>
        <w:tc>
          <w:tcPr>
            <w:tcW w:type="dxa" w:w="2520"/>
            <w:vAlign w:val="top"/>
          </w:tcPr>
          <w:p>
            <w:pPr>
              <w:spacing w:before="30" w:after="30"/>
            </w:pPr>
            <w:r>
              <w:rPr>
                <w:rFonts w:ascii="Arial" w:hAnsi="Arial"/>
                <w:b w:val="0"/>
                <w:color w:val="1E293B"/>
                <w:sz w:val="15"/>
              </w:rPr>
              <w:t>0.7270</w:t>
            </w:r>
          </w:p>
        </w:tc>
        <w:tc>
          <w:tcPr>
            <w:tcW w:type="dxa" w:w="2520"/>
            <w:vAlign w:val="top"/>
          </w:tcPr>
          <w:p>
            <w:pPr>
              <w:spacing w:before="30" w:after="30"/>
            </w:pPr>
            <w:r>
              <w:rPr>
                <w:rFonts w:ascii="Courier" w:hAnsi="Courier"/>
                <w:b w:val="0"/>
                <w:color w:val="1E293B"/>
                <w:sz w:val="13"/>
              </w:rPr>
              <w:t>[[744.15, 2531.49], [1305.85, 2550.0], [1303.8, 2634.31], [742.1, 2615.81]]</w:t>
            </w:r>
          </w:p>
        </w:tc>
      </w:tr>
      <w:tr>
        <w:tc>
          <w:tcPr>
            <w:tcW w:type="dxa" w:w="2520"/>
            <w:vAlign w:val="top"/>
          </w:tcPr>
          <w:p>
            <w:pPr>
              <w:spacing w:before="30" w:after="30"/>
            </w:pPr>
            <w:r>
              <w:rPr>
                <w:rFonts w:ascii="Arial" w:hAnsi="Arial"/>
                <w:b w:val="0"/>
                <w:color w:val="1E293B"/>
                <w:sz w:val="15"/>
              </w:rPr>
              <w:t>18</w:t>
            </w:r>
          </w:p>
        </w:tc>
        <w:tc>
          <w:tcPr>
            <w:tcW w:type="dxa" w:w="2520"/>
            <w:vAlign w:val="top"/>
          </w:tcPr>
          <w:p>
            <w:pPr>
              <w:spacing w:before="30" w:after="30"/>
            </w:pPr>
            <w:r>
              <w:rPr>
                <w:rFonts w:ascii="Arial" w:hAnsi="Arial"/>
                <w:b w:val="0"/>
                <w:color w:val="1E293B"/>
                <w:sz w:val="15"/>
              </w:rPr>
              <w:t>alpinohealthfoods</w:t>
            </w:r>
          </w:p>
        </w:tc>
        <w:tc>
          <w:tcPr>
            <w:tcW w:type="dxa" w:w="2520"/>
            <w:vAlign w:val="top"/>
          </w:tcPr>
          <w:p>
            <w:pPr>
              <w:spacing w:before="30" w:after="30"/>
            </w:pPr>
            <w:r>
              <w:rPr>
                <w:rFonts w:ascii="Arial" w:hAnsi="Arial"/>
                <w:b w:val="0"/>
                <w:color w:val="1E293B"/>
                <w:sz w:val="15"/>
              </w:rPr>
              <w:t>0.9843</w:t>
            </w:r>
          </w:p>
        </w:tc>
        <w:tc>
          <w:tcPr>
            <w:tcW w:type="dxa" w:w="2520"/>
            <w:vAlign w:val="top"/>
          </w:tcPr>
          <w:p>
            <w:pPr>
              <w:spacing w:before="30" w:after="30"/>
            </w:pPr>
            <w:r>
              <w:rPr>
                <w:rFonts w:ascii="Courier" w:hAnsi="Courier"/>
                <w:b w:val="0"/>
                <w:color w:val="1E293B"/>
                <w:sz w:val="13"/>
              </w:rPr>
              <w:t>[[1338.65, 2556.17], [1693.3, 2545.89], [1695.35, 2601.41], [1340.7, 2611.69]]</w:t>
            </w:r>
          </w:p>
        </w:tc>
      </w:tr>
      <w:tr>
        <w:tc>
          <w:tcPr>
            <w:tcW w:type="dxa" w:w="2520"/>
            <w:vAlign w:val="top"/>
          </w:tcPr>
          <w:p>
            <w:pPr>
              <w:spacing w:before="30" w:after="30"/>
            </w:pPr>
            <w:r>
              <w:rPr>
                <w:rFonts w:ascii="Arial" w:hAnsi="Arial"/>
                <w:b w:val="0"/>
                <w:color w:val="1E293B"/>
                <w:sz w:val="15"/>
              </w:rPr>
              <w:t>19</w:t>
            </w:r>
          </w:p>
        </w:tc>
        <w:tc>
          <w:tcPr>
            <w:tcW w:type="dxa" w:w="2520"/>
            <w:vAlign w:val="top"/>
          </w:tcPr>
          <w:p>
            <w:pPr>
              <w:spacing w:before="30" w:after="30"/>
            </w:pPr>
            <w:r>
              <w:rPr>
                <w:rFonts w:ascii="Arial" w:hAnsi="Arial"/>
                <w:b w:val="0"/>
                <w:color w:val="1E293B"/>
                <w:sz w:val="15"/>
              </w:rPr>
              <w:t>ForOffers&amp;</w:t>
            </w:r>
          </w:p>
        </w:tc>
        <w:tc>
          <w:tcPr>
            <w:tcW w:type="dxa" w:w="2520"/>
            <w:vAlign w:val="top"/>
          </w:tcPr>
          <w:p>
            <w:pPr>
              <w:spacing w:before="30" w:after="30"/>
            </w:pPr>
            <w:r>
              <w:rPr>
                <w:rFonts w:ascii="Arial" w:hAnsi="Arial"/>
                <w:b w:val="0"/>
                <w:color w:val="1E293B"/>
                <w:sz w:val="15"/>
              </w:rPr>
              <w:t>0.8710</w:t>
            </w:r>
          </w:p>
        </w:tc>
        <w:tc>
          <w:tcPr>
            <w:tcW w:type="dxa" w:w="2520"/>
            <w:vAlign w:val="top"/>
          </w:tcPr>
          <w:p>
            <w:pPr>
              <w:spacing w:before="30" w:after="30"/>
            </w:pPr>
            <w:r>
              <w:rPr>
                <w:rFonts w:ascii="Courier" w:hAnsi="Courier"/>
                <w:b w:val="0"/>
                <w:color w:val="1E293B"/>
                <w:sz w:val="13"/>
              </w:rPr>
              <w:t>[[1264.85, 2763.87], [1447.3, 2759.76], [1447.3, 2809.11], [1264.85, 2813.23]]</w:t>
            </w:r>
          </w:p>
        </w:tc>
      </w:tr>
      <w:tr>
        <w:tc>
          <w:tcPr>
            <w:tcW w:type="dxa" w:w="2520"/>
            <w:vAlign w:val="top"/>
          </w:tcPr>
          <w:p>
            <w:pPr>
              <w:spacing w:before="30" w:after="30"/>
            </w:pPr>
            <w:r>
              <w:rPr>
                <w:rFonts w:ascii="Arial" w:hAnsi="Arial"/>
                <w:b w:val="0"/>
                <w:color w:val="1E293B"/>
                <w:sz w:val="15"/>
              </w:rPr>
              <w:t>20</w:t>
            </w:r>
          </w:p>
        </w:tc>
        <w:tc>
          <w:tcPr>
            <w:tcW w:type="dxa" w:w="2520"/>
            <w:vAlign w:val="top"/>
          </w:tcPr>
          <w:p>
            <w:pPr>
              <w:spacing w:before="30" w:after="30"/>
            </w:pPr>
            <w:r>
              <w:rPr>
                <w:rFonts w:ascii="Arial" w:hAnsi="Arial"/>
                <w:b w:val="0"/>
                <w:color w:val="1E293B"/>
                <w:sz w:val="15"/>
              </w:rPr>
              <w:t>Recipe,</w:t>
            </w:r>
          </w:p>
        </w:tc>
        <w:tc>
          <w:tcPr>
            <w:tcW w:type="dxa" w:w="2520"/>
            <w:vAlign w:val="top"/>
          </w:tcPr>
          <w:p>
            <w:pPr>
              <w:spacing w:before="30" w:after="30"/>
            </w:pPr>
            <w:r>
              <w:rPr>
                <w:rFonts w:ascii="Arial" w:hAnsi="Arial"/>
                <w:b w:val="0"/>
                <w:color w:val="1E293B"/>
                <w:sz w:val="15"/>
              </w:rPr>
              <w:t>0.9920</w:t>
            </w:r>
          </w:p>
        </w:tc>
        <w:tc>
          <w:tcPr>
            <w:tcW w:type="dxa" w:w="2520"/>
            <w:vAlign w:val="top"/>
          </w:tcPr>
          <w:p>
            <w:pPr>
              <w:spacing w:before="30" w:after="30"/>
            </w:pPr>
            <w:r>
              <w:rPr>
                <w:rFonts w:ascii="Courier" w:hAnsi="Courier"/>
                <w:b w:val="0"/>
                <w:color w:val="1E293B"/>
                <w:sz w:val="13"/>
              </w:rPr>
              <w:t>[[1328.4, 2805.0], [1443.2, 2811.17], [1441.15, 2856.41], [1326.35, 2850.24]]</w:t>
            </w:r>
          </w:p>
        </w:tc>
      </w:tr>
      <w:tr>
        <w:tc>
          <w:tcPr>
            <w:tcW w:type="dxa" w:w="2520"/>
            <w:vAlign w:val="top"/>
          </w:tcPr>
          <w:p>
            <w:pPr>
              <w:spacing w:before="30" w:after="30"/>
            </w:pPr>
            <w:r>
              <w:rPr>
                <w:rFonts w:ascii="Arial" w:hAnsi="Arial"/>
                <w:b w:val="0"/>
                <w:color w:val="1E293B"/>
                <w:sz w:val="15"/>
              </w:rPr>
              <w:t>21</w:t>
            </w:r>
          </w:p>
        </w:tc>
        <w:tc>
          <w:tcPr>
            <w:tcW w:type="dxa" w:w="2520"/>
            <w:vAlign w:val="top"/>
          </w:tcPr>
          <w:p>
            <w:pPr>
              <w:spacing w:before="30" w:after="30"/>
            </w:pPr>
            <w:r>
              <w:rPr>
                <w:rFonts w:ascii="Arial" w:hAnsi="Arial"/>
                <w:b w:val="0"/>
                <w:color w:val="1E293B"/>
                <w:sz w:val="15"/>
              </w:rPr>
              <w:t>89061271550836</w:t>
            </w:r>
          </w:p>
        </w:tc>
        <w:tc>
          <w:tcPr>
            <w:tcW w:type="dxa" w:w="2520"/>
            <w:vAlign w:val="top"/>
          </w:tcPr>
          <w:p>
            <w:pPr>
              <w:spacing w:before="30" w:after="30"/>
            </w:pPr>
            <w:r>
              <w:rPr>
                <w:rFonts w:ascii="Arial" w:hAnsi="Arial"/>
                <w:b w:val="0"/>
                <w:color w:val="1E293B"/>
                <w:sz w:val="15"/>
              </w:rPr>
              <w:t>0.9622</w:t>
            </w:r>
          </w:p>
        </w:tc>
        <w:tc>
          <w:tcPr>
            <w:tcW w:type="dxa" w:w="2520"/>
            <w:vAlign w:val="top"/>
          </w:tcPr>
          <w:p>
            <w:pPr>
              <w:spacing w:before="30" w:after="30"/>
            </w:pPr>
            <w:r>
              <w:rPr>
                <w:rFonts w:ascii="Courier" w:hAnsi="Courier"/>
                <w:b w:val="0"/>
                <w:color w:val="1E293B"/>
                <w:sz w:val="13"/>
              </w:rPr>
              <w:t>[[725.7, 2856.41], [1119.3, 2868.75], [1117.25, 2916.05], [723.65, 2903.71]]</w:t>
            </w:r>
          </w:p>
        </w:tc>
      </w:tr>
      <w:tr>
        <w:tc>
          <w:tcPr>
            <w:tcW w:type="dxa" w:w="2520"/>
            <w:vAlign w:val="top"/>
          </w:tcPr>
          <w:p>
            <w:pPr>
              <w:spacing w:before="30" w:after="30"/>
            </w:pPr>
            <w:r>
              <w:rPr>
                <w:rFonts w:ascii="Arial" w:hAnsi="Arial"/>
                <w:b w:val="0"/>
                <w:color w:val="1E293B"/>
                <w:sz w:val="15"/>
              </w:rPr>
              <w:t>22</w:t>
            </w:r>
          </w:p>
        </w:tc>
        <w:tc>
          <w:tcPr>
            <w:tcW w:type="dxa" w:w="2520"/>
            <w:vAlign w:val="top"/>
          </w:tcPr>
          <w:p>
            <w:pPr>
              <w:spacing w:before="30" w:after="30"/>
            </w:pPr>
            <w:r>
              <w:rPr>
                <w:rFonts w:ascii="Arial" w:hAnsi="Arial"/>
                <w:b w:val="0"/>
                <w:color w:val="1E293B"/>
                <w:sz w:val="15"/>
              </w:rPr>
              <w:t>Scan ORCode</w:t>
            </w:r>
          </w:p>
        </w:tc>
        <w:tc>
          <w:tcPr>
            <w:tcW w:type="dxa" w:w="2520"/>
            <w:vAlign w:val="top"/>
          </w:tcPr>
          <w:p>
            <w:pPr>
              <w:spacing w:before="30" w:after="30"/>
            </w:pPr>
            <w:r>
              <w:rPr>
                <w:rFonts w:ascii="Arial" w:hAnsi="Arial"/>
                <w:b w:val="0"/>
                <w:color w:val="1E293B"/>
                <w:sz w:val="15"/>
              </w:rPr>
              <w:t>0.9736</w:t>
            </w:r>
          </w:p>
        </w:tc>
        <w:tc>
          <w:tcPr>
            <w:tcW w:type="dxa" w:w="2520"/>
            <w:vAlign w:val="top"/>
          </w:tcPr>
          <w:p>
            <w:pPr>
              <w:spacing w:before="30" w:after="30"/>
            </w:pPr>
            <w:r>
              <w:rPr>
                <w:rFonts w:ascii="Courier" w:hAnsi="Courier"/>
                <w:b w:val="0"/>
                <w:color w:val="1E293B"/>
                <w:sz w:val="13"/>
              </w:rPr>
              <w:t>[[1250.5, 2852.3], [1441.15, 2852.3], [1441.15, 2895.48], [1250.5, 2895.48]]</w:t>
            </w:r>
          </w:p>
        </w:tc>
      </w:tr>
      <w:tr>
        <w:tc>
          <w:tcPr>
            <w:tcW w:type="dxa" w:w="2520"/>
            <w:vAlign w:val="top"/>
          </w:tcPr>
          <w:p>
            <w:pPr>
              <w:spacing w:before="30" w:after="30"/>
            </w:pPr>
            <w:r>
              <w:rPr>
                <w:rFonts w:ascii="Arial" w:hAnsi="Arial"/>
                <w:b w:val="0"/>
                <w:color w:val="1E293B"/>
                <w:sz w:val="15"/>
              </w:rPr>
              <w:t>23</w:t>
            </w:r>
          </w:p>
        </w:tc>
        <w:tc>
          <w:tcPr>
            <w:tcW w:type="dxa" w:w="2520"/>
            <w:vAlign w:val="top"/>
          </w:tcPr>
          <w:p>
            <w:pPr>
              <w:spacing w:before="30" w:after="30"/>
            </w:pPr>
            <w:r>
              <w:rPr>
                <w:rFonts w:ascii="Arial" w:hAnsi="Arial"/>
                <w:b w:val="0"/>
                <w:color w:val="1E293B"/>
                <w:sz w:val="15"/>
              </w:rPr>
              <w:t>BEST BEFORE 18 MONTHS</w:t>
            </w:r>
          </w:p>
        </w:tc>
        <w:tc>
          <w:tcPr>
            <w:tcW w:type="dxa" w:w="2520"/>
            <w:vAlign w:val="top"/>
          </w:tcPr>
          <w:p>
            <w:pPr>
              <w:spacing w:before="30" w:after="30"/>
            </w:pPr>
            <w:r>
              <w:rPr>
                <w:rFonts w:ascii="Arial" w:hAnsi="Arial"/>
                <w:b w:val="0"/>
                <w:color w:val="1E293B"/>
                <w:sz w:val="15"/>
              </w:rPr>
              <w:t>0.8911</w:t>
            </w:r>
          </w:p>
        </w:tc>
        <w:tc>
          <w:tcPr>
            <w:tcW w:type="dxa" w:w="2520"/>
            <w:vAlign w:val="top"/>
          </w:tcPr>
          <w:p>
            <w:pPr>
              <w:spacing w:before="30" w:after="30"/>
            </w:pPr>
            <w:r>
              <w:rPr>
                <w:rFonts w:ascii="Courier" w:hAnsi="Courier"/>
                <w:b w:val="0"/>
                <w:color w:val="1E293B"/>
                <w:sz w:val="13"/>
              </w:rPr>
              <w:t>[[836.4, 3006.53], [1592.85, 2996.25], [1592.85, 3057.94], [836.4, 3068.23]]</w:t>
            </w:r>
          </w:p>
        </w:tc>
      </w:tr>
      <w:tr>
        <w:tc>
          <w:tcPr>
            <w:tcW w:type="dxa" w:w="2520"/>
            <w:vAlign w:val="top"/>
          </w:tcPr>
          <w:p>
            <w:pPr>
              <w:spacing w:before="30" w:after="30"/>
            </w:pPr>
            <w:r>
              <w:rPr>
                <w:rFonts w:ascii="Arial" w:hAnsi="Arial"/>
                <w:b w:val="0"/>
                <w:color w:val="1E293B"/>
                <w:sz w:val="15"/>
              </w:rPr>
              <w:t>24</w:t>
            </w:r>
          </w:p>
        </w:tc>
        <w:tc>
          <w:tcPr>
            <w:tcW w:type="dxa" w:w="2520"/>
            <w:vAlign w:val="top"/>
          </w:tcPr>
          <w:p>
            <w:pPr>
              <w:spacing w:before="30" w:after="30"/>
            </w:pPr>
            <w:r>
              <w:rPr>
                <w:rFonts w:ascii="Arial" w:hAnsi="Arial"/>
                <w:b w:val="0"/>
                <w:color w:val="1E293B"/>
                <w:sz w:val="15"/>
              </w:rPr>
              <w:t>FROM MANUFACTURE</w:t>
            </w:r>
          </w:p>
        </w:tc>
        <w:tc>
          <w:tcPr>
            <w:tcW w:type="dxa" w:w="2520"/>
            <w:vAlign w:val="top"/>
          </w:tcPr>
          <w:p>
            <w:pPr>
              <w:spacing w:before="30" w:after="30"/>
            </w:pPr>
            <w:r>
              <w:rPr>
                <w:rFonts w:ascii="Arial" w:hAnsi="Arial"/>
                <w:b w:val="0"/>
                <w:color w:val="1E293B"/>
                <w:sz w:val="15"/>
              </w:rPr>
              <w:t>0.9565</w:t>
            </w:r>
          </w:p>
        </w:tc>
        <w:tc>
          <w:tcPr>
            <w:tcW w:type="dxa" w:w="2520"/>
            <w:vAlign w:val="top"/>
          </w:tcPr>
          <w:p>
            <w:pPr>
              <w:spacing w:before="30" w:after="30"/>
            </w:pPr>
            <w:r>
              <w:rPr>
                <w:rFonts w:ascii="Courier" w:hAnsi="Courier"/>
                <w:b w:val="0"/>
                <w:color w:val="1E293B"/>
                <w:sz w:val="13"/>
              </w:rPr>
              <w:t>[[895.85, 3068.23], [1533.4, 3064.11], [1533.4, 3119.64], [895.85, 3123.75]]</w:t>
            </w:r>
          </w:p>
        </w:tc>
      </w:tr>
    </w:tbl>
    <w:p>
      <w:r>
        <w:rPr>
          <w:b/>
        </w:rPr>
        <w:t>Evidence Asset: EV-PB-FE104B6D (IMG_20260920_041726.jpg) — Engine: paddleocr-onnx — Total Tokens: 16</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2520"/>
        <w:gridCol w:w="2520"/>
        <w:gridCol w:w="2520"/>
        <w:gridCol w:w="2520"/>
      </w:tblGrid>
      <w:tr>
        <w:tc>
          <w:tcPr>
            <w:tcW w:type="dxa" w:w="2520"/>
            <w:vAlign w:val="top"/>
            <w:shd w:fill="E2E8F0"/>
          </w:tcPr>
          <w:p>
            <w:pPr>
              <w:spacing w:before="30" w:after="30"/>
            </w:pPr>
            <w:r>
              <w:rPr>
                <w:rFonts w:ascii="Arial" w:hAnsi="Arial"/>
                <w:b/>
                <w:color w:val="1E293B"/>
                <w:sz w:val="15"/>
              </w:rPr>
              <w:t>Idx</w:t>
            </w:r>
          </w:p>
        </w:tc>
        <w:tc>
          <w:tcPr>
            <w:tcW w:type="dxa" w:w="2520"/>
            <w:vAlign w:val="top"/>
            <w:shd w:fill="E2E8F0"/>
          </w:tcPr>
          <w:p>
            <w:pPr>
              <w:spacing w:before="30" w:after="30"/>
            </w:pPr>
            <w:r>
              <w:rPr>
                <w:rFonts w:ascii="Arial" w:hAnsi="Arial"/>
                <w:b/>
                <w:color w:val="1E293B"/>
                <w:sz w:val="15"/>
              </w:rPr>
              <w:t>Detected Token Text</w:t>
            </w:r>
          </w:p>
        </w:tc>
        <w:tc>
          <w:tcPr>
            <w:tcW w:type="dxa" w:w="2520"/>
            <w:vAlign w:val="top"/>
            <w:shd w:fill="E2E8F0"/>
          </w:tcPr>
          <w:p>
            <w:pPr>
              <w:spacing w:before="30" w:after="30"/>
            </w:pPr>
            <w:r>
              <w:rPr>
                <w:rFonts w:ascii="Arial" w:hAnsi="Arial"/>
                <w:b/>
                <w:color w:val="1E293B"/>
                <w:sz w:val="15"/>
              </w:rPr>
              <w:t>Confidence</w:t>
            </w:r>
          </w:p>
        </w:tc>
        <w:tc>
          <w:tcPr>
            <w:tcW w:type="dxa" w:w="2520"/>
            <w:vAlign w:val="top"/>
            <w:shd w:fill="E2E8F0"/>
          </w:tcPr>
          <w:p>
            <w:pPr>
              <w:spacing w:before="30" w:after="30"/>
            </w:pPr>
            <w:r>
              <w:rPr>
                <w:rFonts w:ascii="Arial" w:hAnsi="Arial"/>
                <w:b/>
                <w:color w:val="1E293B"/>
                <w:sz w:val="15"/>
              </w:rPr>
              <w:t>Bounding Box Points</w:t>
            </w:r>
          </w:p>
        </w:tc>
      </w:tr>
      <w:tr>
        <w:tc>
          <w:tcPr>
            <w:tcW w:type="dxa" w:w="2520"/>
            <w:vAlign w:val="top"/>
          </w:tcPr>
          <w:p>
            <w:pPr>
              <w:spacing w:before="30" w:after="30"/>
            </w:pPr>
            <w:r>
              <w:rPr>
                <w:rFonts w:ascii="Arial" w:hAnsi="Arial"/>
                <w:b w:val="0"/>
                <w:color w:val="1E293B"/>
                <w:sz w:val="15"/>
              </w:rPr>
              <w:t>0</w:t>
            </w:r>
          </w:p>
        </w:tc>
        <w:tc>
          <w:tcPr>
            <w:tcW w:type="dxa" w:w="2520"/>
            <w:vAlign w:val="top"/>
          </w:tcPr>
          <w:p>
            <w:pPr>
              <w:spacing w:before="30" w:after="30"/>
            </w:pPr>
            <w:r>
              <w:rPr>
                <w:rFonts w:ascii="Arial" w:hAnsi="Arial"/>
                <w:b w:val="0"/>
                <w:color w:val="1E293B"/>
                <w:sz w:val="15"/>
              </w:rPr>
              <w:t>190g</w:t>
            </w:r>
          </w:p>
        </w:tc>
        <w:tc>
          <w:tcPr>
            <w:tcW w:type="dxa" w:w="2520"/>
            <w:vAlign w:val="top"/>
          </w:tcPr>
          <w:p>
            <w:pPr>
              <w:spacing w:before="30" w:after="30"/>
            </w:pPr>
            <w:r>
              <w:rPr>
                <w:rFonts w:ascii="Arial" w:hAnsi="Arial"/>
                <w:b w:val="0"/>
                <w:color w:val="1E293B"/>
                <w:sz w:val="15"/>
              </w:rPr>
              <w:t>0.9923</w:t>
            </w:r>
          </w:p>
        </w:tc>
        <w:tc>
          <w:tcPr>
            <w:tcW w:type="dxa" w:w="2520"/>
            <w:vAlign w:val="top"/>
          </w:tcPr>
          <w:p>
            <w:pPr>
              <w:spacing w:before="30" w:after="30"/>
            </w:pPr>
            <w:r>
              <w:rPr>
                <w:rFonts w:ascii="Courier" w:hAnsi="Courier"/>
                <w:b w:val="0"/>
                <w:color w:val="1E293B"/>
                <w:sz w:val="13"/>
              </w:rPr>
              <w:t>[[555.55, 1161.9], [723.65, 1161.9], [723.65, 1260.6], [555.55, 1260.6]]</w:t>
            </w:r>
          </w:p>
        </w:tc>
      </w:tr>
      <w:tr>
        <w:tc>
          <w:tcPr>
            <w:tcW w:type="dxa" w:w="2520"/>
            <w:vAlign w:val="top"/>
          </w:tcPr>
          <w:p>
            <w:pPr>
              <w:spacing w:before="30" w:after="30"/>
            </w:pPr>
            <w:r>
              <w:rPr>
                <w:rFonts w:ascii="Arial" w:hAnsi="Arial"/>
                <w:b w:val="0"/>
                <w:color w:val="1E293B"/>
                <w:sz w:val="15"/>
              </w:rPr>
              <w:t>1</w:t>
            </w:r>
          </w:p>
        </w:tc>
        <w:tc>
          <w:tcPr>
            <w:tcW w:type="dxa" w:w="2520"/>
            <w:vAlign w:val="top"/>
          </w:tcPr>
          <w:p>
            <w:pPr>
              <w:spacing w:before="30" w:after="30"/>
            </w:pPr>
            <w:r>
              <w:rPr>
                <w:rFonts w:ascii="Arial" w:hAnsi="Arial"/>
                <w:b w:val="0"/>
                <w:color w:val="1E293B"/>
                <w:sz w:val="15"/>
              </w:rPr>
              <w:t>PROTEIN</w:t>
            </w:r>
          </w:p>
        </w:tc>
        <w:tc>
          <w:tcPr>
            <w:tcW w:type="dxa" w:w="2520"/>
            <w:vAlign w:val="top"/>
          </w:tcPr>
          <w:p>
            <w:pPr>
              <w:spacing w:before="30" w:after="30"/>
            </w:pPr>
            <w:r>
              <w:rPr>
                <w:rFonts w:ascii="Arial" w:hAnsi="Arial"/>
                <w:b w:val="0"/>
                <w:color w:val="1E293B"/>
                <w:sz w:val="15"/>
              </w:rPr>
              <w:t>0.9717</w:t>
            </w:r>
          </w:p>
        </w:tc>
        <w:tc>
          <w:tcPr>
            <w:tcW w:type="dxa" w:w="2520"/>
            <w:vAlign w:val="top"/>
          </w:tcPr>
          <w:p>
            <w:pPr>
              <w:spacing w:before="30" w:after="30"/>
            </w:pPr>
            <w:r>
              <w:rPr>
                <w:rFonts w:ascii="Courier" w:hAnsi="Courier"/>
                <w:b w:val="0"/>
                <w:color w:val="1E293B"/>
                <w:sz w:val="13"/>
              </w:rPr>
              <w:t>[[569.9, 1258.55], [852.8, 1254.44], [852.8, 1332.58], [569.9, 1336.69]]</w:t>
            </w:r>
          </w:p>
        </w:tc>
      </w:tr>
      <w:tr>
        <w:tc>
          <w:tcPr>
            <w:tcW w:type="dxa" w:w="2520"/>
            <w:vAlign w:val="top"/>
          </w:tcPr>
          <w:p>
            <w:pPr>
              <w:spacing w:before="30" w:after="30"/>
            </w:pPr>
            <w:r>
              <w:rPr>
                <w:rFonts w:ascii="Arial" w:hAnsi="Arial"/>
                <w:b w:val="0"/>
                <w:color w:val="1E293B"/>
                <w:sz w:val="15"/>
              </w:rPr>
              <w:t>2</w:t>
            </w:r>
          </w:p>
        </w:tc>
        <w:tc>
          <w:tcPr>
            <w:tcW w:type="dxa" w:w="2520"/>
            <w:vAlign w:val="top"/>
          </w:tcPr>
          <w:p>
            <w:pPr>
              <w:spacing w:before="30" w:after="30"/>
            </w:pPr>
            <w:r>
              <w:rPr>
                <w:rFonts w:ascii="Arial" w:hAnsi="Arial"/>
                <w:b w:val="0"/>
                <w:color w:val="1E293B"/>
                <w:sz w:val="15"/>
              </w:rPr>
              <w:t>NON-GMO</w:t>
            </w:r>
          </w:p>
        </w:tc>
        <w:tc>
          <w:tcPr>
            <w:tcW w:type="dxa" w:w="2520"/>
            <w:vAlign w:val="top"/>
          </w:tcPr>
          <w:p>
            <w:pPr>
              <w:spacing w:before="30" w:after="30"/>
            </w:pPr>
            <w:r>
              <w:rPr>
                <w:rFonts w:ascii="Arial" w:hAnsi="Arial"/>
                <w:b w:val="0"/>
                <w:color w:val="1E293B"/>
                <w:sz w:val="15"/>
              </w:rPr>
              <w:t>0.9814</w:t>
            </w:r>
          </w:p>
        </w:tc>
        <w:tc>
          <w:tcPr>
            <w:tcW w:type="dxa" w:w="2520"/>
            <w:vAlign w:val="top"/>
          </w:tcPr>
          <w:p>
            <w:pPr>
              <w:spacing w:before="30" w:after="30"/>
            </w:pPr>
            <w:r>
              <w:rPr>
                <w:rFonts w:ascii="Courier" w:hAnsi="Courier"/>
                <w:b w:val="0"/>
                <w:color w:val="1E293B"/>
                <w:sz w:val="13"/>
              </w:rPr>
              <w:t>[[571.95, 1534.11], [875.35, 1544.4], [873.3, 1620.48], [569.9, 1610.2]]</w:t>
            </w:r>
          </w:p>
        </w:tc>
      </w:tr>
      <w:tr>
        <w:tc>
          <w:tcPr>
            <w:tcW w:type="dxa" w:w="2520"/>
            <w:vAlign w:val="top"/>
          </w:tcPr>
          <w:p>
            <w:pPr>
              <w:spacing w:before="30" w:after="30"/>
            </w:pPr>
            <w:r>
              <w:rPr>
                <w:rFonts w:ascii="Arial" w:hAnsi="Arial"/>
                <w:b w:val="0"/>
                <w:color w:val="1E293B"/>
                <w:sz w:val="15"/>
              </w:rPr>
              <w:t>3</w:t>
            </w:r>
          </w:p>
        </w:tc>
        <w:tc>
          <w:tcPr>
            <w:tcW w:type="dxa" w:w="2520"/>
            <w:vAlign w:val="top"/>
          </w:tcPr>
          <w:p>
            <w:pPr>
              <w:spacing w:before="30" w:after="30"/>
            </w:pPr>
            <w:r>
              <w:rPr>
                <w:rFonts w:ascii="Arial" w:hAnsi="Arial"/>
                <w:b w:val="0"/>
                <w:color w:val="1E293B"/>
                <w:sz w:val="15"/>
              </w:rPr>
              <w:t>DELICIOUS</w:t>
            </w:r>
          </w:p>
        </w:tc>
        <w:tc>
          <w:tcPr>
            <w:tcW w:type="dxa" w:w="2520"/>
            <w:vAlign w:val="top"/>
          </w:tcPr>
          <w:p>
            <w:pPr>
              <w:spacing w:before="30" w:after="30"/>
            </w:pPr>
            <w:r>
              <w:rPr>
                <w:rFonts w:ascii="Arial" w:hAnsi="Arial"/>
                <w:b w:val="0"/>
                <w:color w:val="1E293B"/>
                <w:sz w:val="15"/>
              </w:rPr>
              <w:t>0.9828</w:t>
            </w:r>
          </w:p>
        </w:tc>
        <w:tc>
          <w:tcPr>
            <w:tcW w:type="dxa" w:w="2520"/>
            <w:vAlign w:val="top"/>
          </w:tcPr>
          <w:p>
            <w:pPr>
              <w:spacing w:before="30" w:after="30"/>
            </w:pPr>
            <w:r>
              <w:rPr>
                <w:rFonts w:ascii="Courier" w:hAnsi="Courier"/>
                <w:b w:val="0"/>
                <w:color w:val="1E293B"/>
                <w:sz w:val="13"/>
              </w:rPr>
              <w:t>[[584.25, 1774.72], [908.15, 1795.28], [904.05, 1865.2], [580.15, 1844.64]]</w:t>
            </w:r>
          </w:p>
        </w:tc>
      </w:tr>
      <w:tr>
        <w:tc>
          <w:tcPr>
            <w:tcW w:type="dxa" w:w="2520"/>
            <w:vAlign w:val="top"/>
          </w:tcPr>
          <w:p>
            <w:pPr>
              <w:spacing w:before="30" w:after="30"/>
            </w:pPr>
            <w:r>
              <w:rPr>
                <w:rFonts w:ascii="Arial" w:hAnsi="Arial"/>
                <w:b w:val="0"/>
                <w:color w:val="1E293B"/>
                <w:sz w:val="15"/>
              </w:rPr>
              <w:t>4</w:t>
            </w:r>
          </w:p>
        </w:tc>
        <w:tc>
          <w:tcPr>
            <w:tcW w:type="dxa" w:w="2520"/>
            <w:vAlign w:val="top"/>
          </w:tcPr>
          <w:p>
            <w:pPr>
              <w:spacing w:before="30" w:after="30"/>
            </w:pPr>
            <w:r>
              <w:rPr>
                <w:rFonts w:ascii="Arial" w:hAnsi="Arial"/>
                <w:b w:val="0"/>
                <w:color w:val="1E293B"/>
                <w:sz w:val="15"/>
              </w:rPr>
              <w:t>TASTE</w:t>
            </w:r>
          </w:p>
        </w:tc>
        <w:tc>
          <w:tcPr>
            <w:tcW w:type="dxa" w:w="2520"/>
            <w:vAlign w:val="top"/>
          </w:tcPr>
          <w:p>
            <w:pPr>
              <w:spacing w:before="30" w:after="30"/>
            </w:pPr>
            <w:r>
              <w:rPr>
                <w:rFonts w:ascii="Arial" w:hAnsi="Arial"/>
                <w:b w:val="0"/>
                <w:color w:val="1E293B"/>
                <w:sz w:val="15"/>
              </w:rPr>
              <w:t>0.9642</w:t>
            </w:r>
          </w:p>
        </w:tc>
        <w:tc>
          <w:tcPr>
            <w:tcW w:type="dxa" w:w="2520"/>
            <w:vAlign w:val="top"/>
          </w:tcPr>
          <w:p>
            <w:pPr>
              <w:spacing w:before="30" w:after="30"/>
            </w:pPr>
            <w:r>
              <w:rPr>
                <w:rFonts w:ascii="Courier" w:hAnsi="Courier"/>
                <w:b w:val="0"/>
                <w:color w:val="1E293B"/>
                <w:sz w:val="13"/>
              </w:rPr>
              <w:t>[[580.15, 1854.92], [783.1, 1871.37], [776.95, 1943.35], [574.0, 1926.9]]</w:t>
            </w:r>
          </w:p>
        </w:tc>
      </w:tr>
      <w:tr>
        <w:tc>
          <w:tcPr>
            <w:tcW w:type="dxa" w:w="2520"/>
            <w:vAlign w:val="top"/>
          </w:tcPr>
          <w:p>
            <w:pPr>
              <w:spacing w:before="30" w:after="30"/>
            </w:pPr>
            <w:r>
              <w:rPr>
                <w:rFonts w:ascii="Arial" w:hAnsi="Arial"/>
                <w:b w:val="0"/>
                <w:color w:val="1E293B"/>
                <w:sz w:val="15"/>
              </w:rPr>
              <w:t>5</w:t>
            </w:r>
          </w:p>
        </w:tc>
        <w:tc>
          <w:tcPr>
            <w:tcW w:type="dxa" w:w="2520"/>
            <w:vAlign w:val="top"/>
          </w:tcPr>
          <w:p>
            <w:pPr>
              <w:spacing w:before="30" w:after="30"/>
            </w:pPr>
            <w:r>
              <w:rPr>
                <w:rFonts w:ascii="Arial" w:hAnsi="Arial"/>
                <w:b w:val="0"/>
                <w:color w:val="1E293B"/>
                <w:sz w:val="15"/>
              </w:rPr>
              <w:t>DIETARY</w:t>
            </w:r>
          </w:p>
        </w:tc>
        <w:tc>
          <w:tcPr>
            <w:tcW w:type="dxa" w:w="2520"/>
            <w:vAlign w:val="top"/>
          </w:tcPr>
          <w:p>
            <w:pPr>
              <w:spacing w:before="30" w:after="30"/>
            </w:pPr>
            <w:r>
              <w:rPr>
                <w:rFonts w:ascii="Arial" w:hAnsi="Arial"/>
                <w:b w:val="0"/>
                <w:color w:val="1E293B"/>
                <w:sz w:val="15"/>
              </w:rPr>
              <w:t>0.9802</w:t>
            </w:r>
          </w:p>
        </w:tc>
        <w:tc>
          <w:tcPr>
            <w:tcW w:type="dxa" w:w="2520"/>
            <w:vAlign w:val="top"/>
          </w:tcPr>
          <w:p>
            <w:pPr>
              <w:spacing w:before="30" w:after="30"/>
            </w:pPr>
            <w:r>
              <w:rPr>
                <w:rFonts w:ascii="Courier" w:hAnsi="Courier"/>
                <w:b w:val="0"/>
                <w:color w:val="1E293B"/>
                <w:sz w:val="13"/>
              </w:rPr>
              <w:t>[[594.5, 2072.9], [852.8, 2095.52], [846.65, 2165.44], [588.35, 2142.82]]</w:t>
            </w:r>
          </w:p>
        </w:tc>
      </w:tr>
      <w:tr>
        <w:tc>
          <w:tcPr>
            <w:tcW w:type="dxa" w:w="2520"/>
            <w:vAlign w:val="top"/>
          </w:tcPr>
          <w:p>
            <w:pPr>
              <w:spacing w:before="30" w:after="30"/>
            </w:pPr>
            <w:r>
              <w:rPr>
                <w:rFonts w:ascii="Arial" w:hAnsi="Arial"/>
                <w:b w:val="0"/>
                <w:color w:val="1E293B"/>
                <w:sz w:val="15"/>
              </w:rPr>
              <w:t>6</w:t>
            </w:r>
          </w:p>
        </w:tc>
        <w:tc>
          <w:tcPr>
            <w:tcW w:type="dxa" w:w="2520"/>
            <w:vAlign w:val="top"/>
          </w:tcPr>
          <w:p>
            <w:pPr>
              <w:spacing w:before="30" w:after="30"/>
            </w:pPr>
            <w:r>
              <w:rPr>
                <w:rFonts w:ascii="Arial" w:hAnsi="Arial"/>
                <w:b w:val="0"/>
                <w:color w:val="1E293B"/>
                <w:sz w:val="15"/>
              </w:rPr>
              <w:t>FIBRE</w:t>
            </w:r>
          </w:p>
        </w:tc>
        <w:tc>
          <w:tcPr>
            <w:tcW w:type="dxa" w:w="2520"/>
            <w:vAlign w:val="top"/>
          </w:tcPr>
          <w:p>
            <w:pPr>
              <w:spacing w:before="30" w:after="30"/>
            </w:pPr>
            <w:r>
              <w:rPr>
                <w:rFonts w:ascii="Arial" w:hAnsi="Arial"/>
                <w:b w:val="0"/>
                <w:color w:val="1E293B"/>
                <w:sz w:val="15"/>
              </w:rPr>
              <w:t>0.9796</w:t>
            </w:r>
          </w:p>
        </w:tc>
        <w:tc>
          <w:tcPr>
            <w:tcW w:type="dxa" w:w="2520"/>
            <w:vAlign w:val="top"/>
          </w:tcPr>
          <w:p>
            <w:pPr>
              <w:spacing w:before="30" w:after="30"/>
            </w:pPr>
            <w:r>
              <w:rPr>
                <w:rFonts w:ascii="Courier" w:hAnsi="Courier"/>
                <w:b w:val="0"/>
                <w:color w:val="1E293B"/>
                <w:sz w:val="13"/>
              </w:rPr>
              <w:t>[[588.35, 2151.05], [783.1, 2163.39], [779.0, 2241.53], [584.25, 2229.19]]</w:t>
            </w:r>
          </w:p>
        </w:tc>
      </w:tr>
      <w:tr>
        <w:tc>
          <w:tcPr>
            <w:tcW w:type="dxa" w:w="2520"/>
            <w:vAlign w:val="top"/>
          </w:tcPr>
          <w:p>
            <w:pPr>
              <w:spacing w:before="30" w:after="30"/>
            </w:pPr>
            <w:r>
              <w:rPr>
                <w:rFonts w:ascii="Arial" w:hAnsi="Arial"/>
                <w:b w:val="0"/>
                <w:color w:val="1E293B"/>
                <w:sz w:val="15"/>
              </w:rPr>
              <w:t>7</w:t>
            </w:r>
          </w:p>
        </w:tc>
        <w:tc>
          <w:tcPr>
            <w:tcW w:type="dxa" w:w="2520"/>
            <w:vAlign w:val="top"/>
          </w:tcPr>
          <w:p>
            <w:pPr>
              <w:spacing w:before="30" w:after="30"/>
            </w:pPr>
            <w:r>
              <w:rPr>
                <w:rFonts w:ascii="Arial" w:hAnsi="Arial"/>
                <w:b w:val="0"/>
                <w:color w:val="1E293B"/>
                <w:sz w:val="15"/>
              </w:rPr>
              <w:t>GLUTEN</w:t>
            </w:r>
          </w:p>
        </w:tc>
        <w:tc>
          <w:tcPr>
            <w:tcW w:type="dxa" w:w="2520"/>
            <w:vAlign w:val="top"/>
          </w:tcPr>
          <w:p>
            <w:pPr>
              <w:spacing w:before="30" w:after="30"/>
            </w:pPr>
            <w:r>
              <w:rPr>
                <w:rFonts w:ascii="Arial" w:hAnsi="Arial"/>
                <w:b w:val="0"/>
                <w:color w:val="1E293B"/>
                <w:sz w:val="15"/>
              </w:rPr>
              <w:t>0.9566</w:t>
            </w:r>
          </w:p>
        </w:tc>
        <w:tc>
          <w:tcPr>
            <w:tcW w:type="dxa" w:w="2520"/>
            <w:vAlign w:val="top"/>
          </w:tcPr>
          <w:p>
            <w:pPr>
              <w:spacing w:before="30" w:after="30"/>
            </w:pPr>
            <w:r>
              <w:rPr>
                <w:rFonts w:ascii="Courier" w:hAnsi="Courier"/>
                <w:b w:val="0"/>
                <w:color w:val="1E293B"/>
                <w:sz w:val="13"/>
              </w:rPr>
              <w:t>[[590.4, 2369.03], [840.5, 2393.71], [834.35, 2463.63], [584.25, 2438.95]]</w:t>
            </w:r>
          </w:p>
        </w:tc>
      </w:tr>
      <w:tr>
        <w:tc>
          <w:tcPr>
            <w:tcW w:type="dxa" w:w="2520"/>
            <w:vAlign w:val="top"/>
          </w:tcPr>
          <w:p>
            <w:pPr>
              <w:spacing w:before="30" w:after="30"/>
            </w:pPr>
            <w:r>
              <w:rPr>
                <w:rFonts w:ascii="Arial" w:hAnsi="Arial"/>
                <w:b w:val="0"/>
                <w:color w:val="1E293B"/>
                <w:sz w:val="15"/>
              </w:rPr>
              <w:t>8</w:t>
            </w:r>
          </w:p>
        </w:tc>
        <w:tc>
          <w:tcPr>
            <w:tcW w:type="dxa" w:w="2520"/>
            <w:vAlign w:val="top"/>
          </w:tcPr>
          <w:p>
            <w:pPr>
              <w:spacing w:before="30" w:after="30"/>
            </w:pPr>
            <w:r>
              <w:rPr>
                <w:rFonts w:ascii="Arial" w:hAnsi="Arial"/>
                <w:b w:val="0"/>
                <w:color w:val="1E293B"/>
                <w:sz w:val="15"/>
              </w:rPr>
              <w:t>FREE**</w:t>
            </w:r>
          </w:p>
        </w:tc>
        <w:tc>
          <w:tcPr>
            <w:tcW w:type="dxa" w:w="2520"/>
            <w:vAlign w:val="top"/>
          </w:tcPr>
          <w:p>
            <w:pPr>
              <w:spacing w:before="30" w:after="30"/>
            </w:pPr>
            <w:r>
              <w:rPr>
                <w:rFonts w:ascii="Arial" w:hAnsi="Arial"/>
                <w:b w:val="0"/>
                <w:color w:val="1E293B"/>
                <w:sz w:val="15"/>
              </w:rPr>
              <w:t>0.9912</w:t>
            </w:r>
          </w:p>
        </w:tc>
        <w:tc>
          <w:tcPr>
            <w:tcW w:type="dxa" w:w="2520"/>
            <w:vAlign w:val="top"/>
          </w:tcPr>
          <w:p>
            <w:pPr>
              <w:spacing w:before="30" w:after="30"/>
            </w:pPr>
            <w:r>
              <w:rPr>
                <w:rFonts w:ascii="Courier" w:hAnsi="Courier"/>
                <w:b w:val="0"/>
                <w:color w:val="1E293B"/>
                <w:sz w:val="13"/>
              </w:rPr>
              <w:t>[[592.45, 2447.18], [824.1, 2463.63], [817.95, 2537.66], [586.3, 2521.21]]</w:t>
            </w:r>
          </w:p>
        </w:tc>
      </w:tr>
      <w:tr>
        <w:tc>
          <w:tcPr>
            <w:tcW w:type="dxa" w:w="2520"/>
            <w:vAlign w:val="top"/>
          </w:tcPr>
          <w:p>
            <w:pPr>
              <w:spacing w:before="30" w:after="30"/>
            </w:pPr>
            <w:r>
              <w:rPr>
                <w:rFonts w:ascii="Arial" w:hAnsi="Arial"/>
                <w:b w:val="0"/>
                <w:color w:val="1E293B"/>
                <w:sz w:val="15"/>
              </w:rPr>
              <w:t>9</w:t>
            </w:r>
          </w:p>
        </w:tc>
        <w:tc>
          <w:tcPr>
            <w:tcW w:type="dxa" w:w="2520"/>
            <w:vAlign w:val="top"/>
          </w:tcPr>
          <w:p>
            <w:pPr>
              <w:spacing w:before="30" w:after="30"/>
            </w:pPr>
            <w:r>
              <w:rPr>
                <w:rFonts w:ascii="Arial" w:hAnsi="Arial"/>
                <w:b w:val="0"/>
                <w:color w:val="1E293B"/>
                <w:sz w:val="15"/>
              </w:rPr>
              <w:t>P</w:t>
            </w:r>
          </w:p>
        </w:tc>
        <w:tc>
          <w:tcPr>
            <w:tcW w:type="dxa" w:w="2520"/>
            <w:vAlign w:val="top"/>
          </w:tcPr>
          <w:p>
            <w:pPr>
              <w:spacing w:before="30" w:after="30"/>
            </w:pPr>
            <w:r>
              <w:rPr>
                <w:rFonts w:ascii="Arial" w:hAnsi="Arial"/>
                <w:b w:val="0"/>
                <w:color w:val="1E293B"/>
                <w:sz w:val="15"/>
              </w:rPr>
              <w:t>0.9486</w:t>
            </w:r>
          </w:p>
        </w:tc>
        <w:tc>
          <w:tcPr>
            <w:tcW w:type="dxa" w:w="2520"/>
            <w:vAlign w:val="top"/>
          </w:tcPr>
          <w:p>
            <w:pPr>
              <w:spacing w:before="30" w:after="30"/>
            </w:pPr>
            <w:r>
              <w:rPr>
                <w:rFonts w:ascii="Courier" w:hAnsi="Courier"/>
                <w:b w:val="0"/>
                <w:color w:val="1E293B"/>
                <w:sz w:val="13"/>
              </w:rPr>
              <w:t>[[721.6, 2813.23], [936.85, 2796.77], [959.4, 3107.3], [744.15, 3123.75]]</w:t>
            </w:r>
          </w:p>
        </w:tc>
      </w:tr>
      <w:tr>
        <w:tc>
          <w:tcPr>
            <w:tcW w:type="dxa" w:w="2520"/>
            <w:vAlign w:val="top"/>
          </w:tcPr>
          <w:p>
            <w:pPr>
              <w:spacing w:before="30" w:after="30"/>
            </w:pPr>
            <w:r>
              <w:rPr>
                <w:rFonts w:ascii="Arial" w:hAnsi="Arial"/>
                <w:b w:val="0"/>
                <w:color w:val="1E293B"/>
                <w:sz w:val="15"/>
              </w:rPr>
              <w:t>10</w:t>
            </w:r>
          </w:p>
        </w:tc>
        <w:tc>
          <w:tcPr>
            <w:tcW w:type="dxa" w:w="2520"/>
            <w:vAlign w:val="top"/>
          </w:tcPr>
          <w:p>
            <w:pPr>
              <w:spacing w:before="30" w:after="30"/>
            </w:pPr>
            <w:r>
              <w:rPr>
                <w:rFonts w:ascii="Arial" w:hAnsi="Arial"/>
                <w:b w:val="0"/>
                <w:color w:val="1E293B"/>
                <w:sz w:val="15"/>
              </w:rPr>
              <w:t>PEAM</w:t>
            </w:r>
          </w:p>
        </w:tc>
        <w:tc>
          <w:tcPr>
            <w:tcW w:type="dxa" w:w="2520"/>
            <w:vAlign w:val="top"/>
          </w:tcPr>
          <w:p>
            <w:pPr>
              <w:spacing w:before="30" w:after="30"/>
            </w:pPr>
            <w:r>
              <w:rPr>
                <w:rFonts w:ascii="Arial" w:hAnsi="Arial"/>
                <w:b w:val="0"/>
                <w:color w:val="1E293B"/>
                <w:sz w:val="15"/>
              </w:rPr>
              <w:t>0.8618</w:t>
            </w:r>
          </w:p>
        </w:tc>
        <w:tc>
          <w:tcPr>
            <w:tcW w:type="dxa" w:w="2520"/>
            <w:vAlign w:val="top"/>
          </w:tcPr>
          <w:p>
            <w:pPr>
              <w:spacing w:before="30" w:after="30"/>
            </w:pPr>
            <w:r>
              <w:rPr>
                <w:rFonts w:ascii="Courier" w:hAnsi="Courier"/>
                <w:b w:val="0"/>
                <w:color w:val="1E293B"/>
                <w:sz w:val="13"/>
              </w:rPr>
              <w:t>[[1830.65, 2920.16], [1886.0, 2907.82], [1896.25, 2951.01], [1840.9, 2963.35]]</w:t>
            </w:r>
          </w:p>
        </w:tc>
      </w:tr>
      <w:tr>
        <w:tc>
          <w:tcPr>
            <w:tcW w:type="dxa" w:w="2520"/>
            <w:vAlign w:val="top"/>
          </w:tcPr>
          <w:p>
            <w:pPr>
              <w:spacing w:before="30" w:after="30"/>
            </w:pPr>
            <w:r>
              <w:rPr>
                <w:rFonts w:ascii="Arial" w:hAnsi="Arial"/>
                <w:b w:val="0"/>
                <w:color w:val="1E293B"/>
                <w:sz w:val="15"/>
              </w:rPr>
              <w:t>11</w:t>
            </w:r>
          </w:p>
        </w:tc>
        <w:tc>
          <w:tcPr>
            <w:tcW w:type="dxa" w:w="2520"/>
            <w:vAlign w:val="top"/>
          </w:tcPr>
          <w:p>
            <w:pPr>
              <w:spacing w:before="30" w:after="30"/>
            </w:pPr>
            <w:r>
              <w:rPr>
                <w:rFonts w:ascii="Arial" w:hAnsi="Arial"/>
                <w:b w:val="0"/>
                <w:color w:val="1E293B"/>
                <w:sz w:val="15"/>
              </w:rPr>
              <w:t>PEANUT</w:t>
            </w:r>
          </w:p>
        </w:tc>
        <w:tc>
          <w:tcPr>
            <w:tcW w:type="dxa" w:w="2520"/>
            <w:vAlign w:val="top"/>
          </w:tcPr>
          <w:p>
            <w:pPr>
              <w:spacing w:before="30" w:after="30"/>
            </w:pPr>
            <w:r>
              <w:rPr>
                <w:rFonts w:ascii="Arial" w:hAnsi="Arial"/>
                <w:b w:val="0"/>
                <w:color w:val="1E293B"/>
                <w:sz w:val="15"/>
              </w:rPr>
              <w:t>0.9925</w:t>
            </w:r>
          </w:p>
        </w:tc>
        <w:tc>
          <w:tcPr>
            <w:tcW w:type="dxa" w:w="2520"/>
            <w:vAlign w:val="top"/>
          </w:tcPr>
          <w:p>
            <w:pPr>
              <w:spacing w:before="30" w:after="30"/>
            </w:pPr>
            <w:r>
              <w:rPr>
                <w:rFonts w:ascii="Courier" w:hAnsi="Courier"/>
                <w:b w:val="0"/>
                <w:color w:val="1E293B"/>
                <w:sz w:val="13"/>
              </w:rPr>
              <w:t>[[752.35, 3109.35], [965.55, 3115.52], [963.5, 3173.1], [750.3, 3166.94]]</w:t>
            </w:r>
          </w:p>
        </w:tc>
      </w:tr>
      <w:tr>
        <w:tc>
          <w:tcPr>
            <w:tcW w:type="dxa" w:w="2520"/>
            <w:vAlign w:val="top"/>
          </w:tcPr>
          <w:p>
            <w:pPr>
              <w:spacing w:before="30" w:after="30"/>
            </w:pPr>
            <w:r>
              <w:rPr>
                <w:rFonts w:ascii="Arial" w:hAnsi="Arial"/>
                <w:b w:val="0"/>
                <w:color w:val="1E293B"/>
                <w:sz w:val="15"/>
              </w:rPr>
              <w:t>12</w:t>
            </w:r>
          </w:p>
        </w:tc>
        <w:tc>
          <w:tcPr>
            <w:tcW w:type="dxa" w:w="2520"/>
            <w:vAlign w:val="top"/>
          </w:tcPr>
          <w:p>
            <w:pPr>
              <w:spacing w:before="30" w:after="30"/>
            </w:pPr>
            <w:r>
              <w:rPr>
                <w:rFonts w:ascii="Arial" w:hAnsi="Arial"/>
                <w:b w:val="0"/>
                <w:color w:val="1E293B"/>
                <w:sz w:val="15"/>
              </w:rPr>
              <w:t>PROTEIN</w:t>
            </w:r>
          </w:p>
        </w:tc>
        <w:tc>
          <w:tcPr>
            <w:tcW w:type="dxa" w:w="2520"/>
            <w:vAlign w:val="top"/>
          </w:tcPr>
          <w:p>
            <w:pPr>
              <w:spacing w:before="30" w:after="30"/>
            </w:pPr>
            <w:r>
              <w:rPr>
                <w:rFonts w:ascii="Arial" w:hAnsi="Arial"/>
                <w:b w:val="0"/>
                <w:color w:val="1E293B"/>
                <w:sz w:val="15"/>
              </w:rPr>
              <w:t>0.9921</w:t>
            </w:r>
          </w:p>
        </w:tc>
        <w:tc>
          <w:tcPr>
            <w:tcW w:type="dxa" w:w="2520"/>
            <w:vAlign w:val="top"/>
          </w:tcPr>
          <w:p>
            <w:pPr>
              <w:spacing w:before="30" w:after="30"/>
            </w:pPr>
            <w:r>
              <w:rPr>
                <w:rFonts w:ascii="Courier" w:hAnsi="Courier"/>
                <w:b w:val="0"/>
                <w:color w:val="1E293B"/>
                <w:sz w:val="13"/>
              </w:rPr>
              <w:t>[[750.3, 3162.82], [973.75, 3166.94], [973.75, 3222.46], [750.3, 3218.35]]</w:t>
            </w:r>
          </w:p>
        </w:tc>
      </w:tr>
      <w:tr>
        <w:tc>
          <w:tcPr>
            <w:tcW w:type="dxa" w:w="2520"/>
            <w:vAlign w:val="top"/>
          </w:tcPr>
          <w:p>
            <w:pPr>
              <w:spacing w:before="30" w:after="30"/>
            </w:pPr>
            <w:r>
              <w:rPr>
                <w:rFonts w:ascii="Arial" w:hAnsi="Arial"/>
                <w:b w:val="0"/>
                <w:color w:val="1E293B"/>
                <w:sz w:val="15"/>
              </w:rPr>
              <w:t>13</w:t>
            </w:r>
          </w:p>
        </w:tc>
        <w:tc>
          <w:tcPr>
            <w:tcW w:type="dxa" w:w="2520"/>
            <w:vAlign w:val="top"/>
          </w:tcPr>
          <w:p>
            <w:pPr>
              <w:spacing w:before="30" w:after="30"/>
            </w:pPr>
            <w:r>
              <w:rPr>
                <w:rFonts w:ascii="Arial" w:hAnsi="Arial"/>
                <w:b w:val="0"/>
                <w:color w:val="1E293B"/>
                <w:sz w:val="15"/>
              </w:rPr>
              <w:t>JUN</w:t>
            </w:r>
          </w:p>
        </w:tc>
        <w:tc>
          <w:tcPr>
            <w:tcW w:type="dxa" w:w="2520"/>
            <w:vAlign w:val="top"/>
          </w:tcPr>
          <w:p>
            <w:pPr>
              <w:spacing w:before="30" w:after="30"/>
            </w:pPr>
            <w:r>
              <w:rPr>
                <w:rFonts w:ascii="Arial" w:hAnsi="Arial"/>
                <w:b w:val="0"/>
                <w:color w:val="1E293B"/>
                <w:sz w:val="15"/>
              </w:rPr>
              <w:t>0.9483</w:t>
            </w:r>
          </w:p>
        </w:tc>
        <w:tc>
          <w:tcPr>
            <w:tcW w:type="dxa" w:w="2520"/>
            <w:vAlign w:val="top"/>
          </w:tcPr>
          <w:p>
            <w:pPr>
              <w:spacing w:before="30" w:after="30"/>
            </w:pPr>
            <w:r>
              <w:rPr>
                <w:rFonts w:ascii="Courier" w:hAnsi="Courier"/>
                <w:b w:val="0"/>
                <w:color w:val="1E293B"/>
                <w:sz w:val="13"/>
              </w:rPr>
              <w:t>[[1771.2, 3175.16], [1818.35, 3175.16], [1818.35, 3218.35], [1771.2, 3218.35]]</w:t>
            </w:r>
          </w:p>
        </w:tc>
      </w:tr>
      <w:tr>
        <w:tc>
          <w:tcPr>
            <w:tcW w:type="dxa" w:w="2520"/>
            <w:vAlign w:val="top"/>
          </w:tcPr>
          <w:p>
            <w:pPr>
              <w:spacing w:before="30" w:after="30"/>
            </w:pPr>
            <w:r>
              <w:rPr>
                <w:rFonts w:ascii="Arial" w:hAnsi="Arial"/>
                <w:b w:val="0"/>
                <w:color w:val="1E293B"/>
                <w:sz w:val="15"/>
              </w:rPr>
              <w:t>14</w:t>
            </w:r>
          </w:p>
        </w:tc>
        <w:tc>
          <w:tcPr>
            <w:tcW w:type="dxa" w:w="2520"/>
            <w:vAlign w:val="top"/>
          </w:tcPr>
          <w:p>
            <w:pPr>
              <w:spacing w:before="30" w:after="30"/>
            </w:pPr>
            <w:r>
              <w:rPr>
                <w:rFonts w:ascii="Arial" w:hAnsi="Arial"/>
                <w:b w:val="0"/>
                <w:color w:val="1E293B"/>
                <w:sz w:val="15"/>
              </w:rPr>
              <w:t>POWER</w:t>
            </w:r>
          </w:p>
        </w:tc>
        <w:tc>
          <w:tcPr>
            <w:tcW w:type="dxa" w:w="2520"/>
            <w:vAlign w:val="top"/>
          </w:tcPr>
          <w:p>
            <w:pPr>
              <w:spacing w:before="30" w:after="30"/>
            </w:pPr>
            <w:r>
              <w:rPr>
                <w:rFonts w:ascii="Arial" w:hAnsi="Arial"/>
                <w:b w:val="0"/>
                <w:color w:val="1E293B"/>
                <w:sz w:val="15"/>
              </w:rPr>
              <w:t>0.9845</w:t>
            </w:r>
          </w:p>
        </w:tc>
        <w:tc>
          <w:tcPr>
            <w:tcW w:type="dxa" w:w="2520"/>
            <w:vAlign w:val="top"/>
          </w:tcPr>
          <w:p>
            <w:pPr>
              <w:spacing w:before="30" w:after="30"/>
            </w:pPr>
            <w:r>
              <w:rPr>
                <w:rFonts w:ascii="Courier" w:hAnsi="Courier"/>
                <w:b w:val="0"/>
                <w:color w:val="1E293B"/>
                <w:sz w:val="13"/>
              </w:rPr>
              <w:t>[[770.8, 3216.29], [963.5, 3216.29], [963.5, 3271.81], [770.8, 3271.81]]</w:t>
            </w:r>
          </w:p>
        </w:tc>
      </w:tr>
      <w:tr>
        <w:tc>
          <w:tcPr>
            <w:tcW w:type="dxa" w:w="2520"/>
            <w:vAlign w:val="top"/>
          </w:tcPr>
          <w:p>
            <w:pPr>
              <w:spacing w:before="30" w:after="30"/>
            </w:pPr>
            <w:r>
              <w:rPr>
                <w:rFonts w:ascii="Arial" w:hAnsi="Arial"/>
                <w:b w:val="0"/>
                <w:color w:val="1E293B"/>
                <w:sz w:val="15"/>
              </w:rPr>
              <w:t>15</w:t>
            </w:r>
          </w:p>
        </w:tc>
        <w:tc>
          <w:tcPr>
            <w:tcW w:type="dxa" w:w="2520"/>
            <w:vAlign w:val="top"/>
          </w:tcPr>
          <w:p>
            <w:pPr>
              <w:spacing w:before="30" w:after="30"/>
            </w:pPr>
            <w:r>
              <w:rPr>
                <w:rFonts w:ascii="Arial" w:hAnsi="Arial"/>
                <w:b w:val="0"/>
                <w:color w:val="1E293B"/>
                <w:sz w:val="15"/>
              </w:rPr>
              <w:t>This product le Gluten Free by Its nature</w:t>
            </w:r>
          </w:p>
        </w:tc>
        <w:tc>
          <w:tcPr>
            <w:tcW w:type="dxa" w:w="2520"/>
            <w:vAlign w:val="top"/>
          </w:tcPr>
          <w:p>
            <w:pPr>
              <w:spacing w:before="30" w:after="30"/>
            </w:pPr>
            <w:r>
              <w:rPr>
                <w:rFonts w:ascii="Arial" w:hAnsi="Arial"/>
                <w:b w:val="0"/>
                <w:color w:val="1E293B"/>
                <w:sz w:val="15"/>
              </w:rPr>
              <w:t>0.9225</w:t>
            </w:r>
          </w:p>
        </w:tc>
        <w:tc>
          <w:tcPr>
            <w:tcW w:type="dxa" w:w="2520"/>
            <w:vAlign w:val="top"/>
          </w:tcPr>
          <w:p>
            <w:pPr>
              <w:spacing w:before="30" w:after="30"/>
            </w:pPr>
            <w:r>
              <w:rPr>
                <w:rFonts w:ascii="Courier" w:hAnsi="Courier"/>
                <w:b w:val="0"/>
                <w:color w:val="1E293B"/>
                <w:sz w:val="13"/>
              </w:rPr>
              <w:t>[[694.95, 3378.75], [1318.15, 3403.43], [1316.1, 3450.73], [692.9, 3426.05]]</w:t>
            </w:r>
          </w:p>
        </w:tc>
      </w:tr>
    </w:tbl>
    <w:p>
      <w:r>
        <w:br w:type="page"/>
      </w:r>
    </w:p>
    <w:p>
      <w:pPr>
        <w:keepNext/>
        <w:spacing w:before="160" w:after="60"/>
      </w:pPr>
      <w:r>
        <w:rPr>
          <w:b/>
          <w:color w:val="1E3A8A"/>
          <w:sz w:val="19"/>
        </w:rPr>
        <w:t>ANNEXURE C — DETAILED STATUTORY FINDINGS MATRIX</w:t>
      </w:r>
    </w:p>
    <w:tbl>
      <w:tblPr>
        <w:tblW w:type="auto" w:w="0"/>
        <w:tblLook w:firstColumn="1" w:firstRow="1" w:lastColumn="0" w:lastRow="0" w:noHBand="0" w:noVBand="1" w:val="04A0"/>
        <w:tblBorders>
          <w:top w:val="single" w:sz="4" w:space="0" w:color="CBD5E1"/>
          <w:bottom w:val="single" w:sz="4" w:space="0" w:color="CBD5E1"/>
          <w:insideH w:val="single" w:sz="4" w:space="0" w:color="CBD5E1"/>
          <w:insideV w:val="single" w:sz="4" w:space="0" w:color="CBD5E1"/>
        </w:tblBorders>
      </w:tblPr>
      <w:tblGrid>
        <w:gridCol w:w="1680"/>
        <w:gridCol w:w="1680"/>
        <w:gridCol w:w="1680"/>
        <w:gridCol w:w="1680"/>
        <w:gridCol w:w="1680"/>
        <w:gridCol w:w="1680"/>
      </w:tblGrid>
      <w:tr>
        <w:tc>
          <w:tcPr>
            <w:tcW w:type="dxa" w:w="1680"/>
            <w:vAlign w:val="top"/>
            <w:shd w:fill="E2E8F0"/>
          </w:tcPr>
          <w:p>
            <w:pPr>
              <w:spacing w:before="30" w:after="30"/>
            </w:pPr>
            <w:r>
              <w:rPr>
                <w:rFonts w:ascii="Arial" w:hAnsi="Arial"/>
                <w:b/>
                <w:color w:val="1E293B"/>
                <w:sz w:val="15"/>
              </w:rPr>
              <w:t>Sl.</w:t>
            </w:r>
          </w:p>
        </w:tc>
        <w:tc>
          <w:tcPr>
            <w:tcW w:type="dxa" w:w="1680"/>
            <w:vAlign w:val="top"/>
            <w:shd w:fill="E2E8F0"/>
          </w:tcPr>
          <w:p>
            <w:pPr>
              <w:spacing w:before="30" w:after="30"/>
            </w:pPr>
            <w:r>
              <w:rPr>
                <w:rFonts w:ascii="Arial" w:hAnsi="Arial"/>
                <w:b/>
                <w:color w:val="1E293B"/>
                <w:sz w:val="15"/>
              </w:rPr>
              <w:t>Rule &amp; Citation</w:t>
            </w:r>
          </w:p>
        </w:tc>
        <w:tc>
          <w:tcPr>
            <w:tcW w:type="dxa" w:w="1680"/>
            <w:vAlign w:val="top"/>
            <w:shd w:fill="E2E8F0"/>
          </w:tcPr>
          <w:p>
            <w:pPr>
              <w:spacing w:before="30" w:after="30"/>
            </w:pPr>
            <w:r>
              <w:rPr>
                <w:rFonts w:ascii="Arial" w:hAnsi="Arial"/>
                <w:b/>
                <w:color w:val="1E293B"/>
                <w:sz w:val="15"/>
              </w:rPr>
              <w:t>Statutory Requirement</w:t>
            </w:r>
          </w:p>
        </w:tc>
        <w:tc>
          <w:tcPr>
            <w:tcW w:type="dxa" w:w="1680"/>
            <w:vAlign w:val="top"/>
            <w:shd w:fill="E2E8F0"/>
          </w:tcPr>
          <w:p>
            <w:pPr>
              <w:spacing w:before="30" w:after="30"/>
            </w:pPr>
            <w:r>
              <w:rPr>
                <w:rFonts w:ascii="Arial" w:hAnsi="Arial"/>
                <w:b/>
                <w:color w:val="1E293B"/>
                <w:sz w:val="15"/>
              </w:rPr>
              <w:t>System Result</w:t>
            </w:r>
          </w:p>
        </w:tc>
        <w:tc>
          <w:tcPr>
            <w:tcW w:type="dxa" w:w="1680"/>
            <w:vAlign w:val="top"/>
            <w:shd w:fill="E2E8F0"/>
          </w:tcPr>
          <w:p>
            <w:pPr>
              <w:spacing w:before="30" w:after="30"/>
            </w:pPr>
            <w:r>
              <w:rPr>
                <w:rFonts w:ascii="Arial" w:hAnsi="Arial"/>
                <w:b/>
                <w:color w:val="1E293B"/>
                <w:sz w:val="15"/>
              </w:rPr>
              <w:t>Adjudicated Result</w:t>
            </w:r>
          </w:p>
        </w:tc>
        <w:tc>
          <w:tcPr>
            <w:tcW w:type="dxa" w:w="1680"/>
            <w:vAlign w:val="top"/>
            <w:shd w:fill="E2E8F0"/>
          </w:tcPr>
          <w:p>
            <w:pPr>
              <w:spacing w:before="30" w:after="30"/>
            </w:pPr>
            <w:r>
              <w:rPr>
                <w:rFonts w:ascii="Arial" w:hAnsi="Arial"/>
                <w:b/>
                <w:color w:val="1E293B"/>
                <w:sz w:val="15"/>
              </w:rPr>
              <w:t>Statutory Finding Rationale</w:t>
            </w:r>
          </w:p>
        </w:tc>
      </w:tr>
      <w:tr>
        <w:tc>
          <w:tcPr>
            <w:tcW w:type="dxa" w:w="1680"/>
            <w:vAlign w:val="top"/>
          </w:tcPr>
          <w:p>
            <w:pPr>
              <w:spacing w:before="30" w:after="30"/>
            </w:pPr>
            <w:r>
              <w:rPr>
                <w:rFonts w:ascii="Arial" w:hAnsi="Arial"/>
                <w:b w:val="0"/>
                <w:color w:val="1E293B"/>
                <w:sz w:val="15"/>
              </w:rPr>
              <w:t>1</w:t>
            </w:r>
          </w:p>
        </w:tc>
        <w:tc>
          <w:tcPr>
            <w:tcW w:type="dxa" w:w="1680"/>
            <w:vAlign w:val="top"/>
          </w:tcPr>
          <w:p>
            <w:pPr>
              <w:spacing w:before="30" w:after="30"/>
            </w:pPr>
            <w:r>
              <w:rPr>
                <w:rFonts w:ascii="Arial" w:hAnsi="Arial"/>
                <w:b/>
                <w:color w:val="1E293B"/>
                <w:sz w:val="15"/>
              </w:rPr>
              <w:t>Rule 6(1)(b)</w:t>
            </w:r>
          </w:p>
        </w:tc>
        <w:tc>
          <w:tcPr>
            <w:tcW w:type="dxa" w:w="1680"/>
            <w:vAlign w:val="top"/>
          </w:tcPr>
          <w:p>
            <w:pPr>
              <w:spacing w:before="30" w:after="30"/>
            </w:pPr>
            <w:r>
              <w:rPr>
                <w:rFonts w:ascii="Arial" w:hAnsi="Arial"/>
                <w:b w:val="0"/>
                <w:color w:val="1E293B"/>
                <w:sz w:val="15"/>
              </w:rPr>
              <w:t>commodity_name</w:t>
            </w:r>
          </w:p>
        </w:tc>
        <w:tc>
          <w:tcPr>
            <w:tcW w:type="dxa" w:w="1680"/>
            <w:vAlign w:val="top"/>
          </w:tcPr>
          <w:p>
            <w:pPr>
              <w:spacing w:before="30" w:after="30"/>
            </w:pPr>
            <w:r>
              <w:rPr>
                <w:rFonts w:ascii="Arial" w:hAnsi="Arial"/>
                <w:b w:val="0"/>
                <w:color w:val="1E293B"/>
                <w:sz w:val="15"/>
              </w:rPr>
              <w:t>REQUIRES_REVIEW</w:t>
            </w:r>
          </w:p>
        </w:tc>
        <w:tc>
          <w:tcPr>
            <w:tcW w:type="dxa" w:w="1680"/>
            <w:vAlign w:val="top"/>
          </w:tcPr>
          <w:p>
            <w:pPr>
              <w:spacing w:before="30" w:after="30"/>
            </w:pPr>
            <w:r>
              <w:rPr>
                <w:rFonts w:ascii="Arial" w:hAnsi="Arial"/>
                <w:b/>
                <w:color w:val="1E293B"/>
                <w:sz w:val="15"/>
              </w:rPr>
              <w:t>PASS</w:t>
            </w:r>
          </w:p>
        </w:tc>
        <w:tc>
          <w:tcPr>
            <w:tcW w:type="dxa" w:w="1680"/>
            <w:vAlign w:val="top"/>
          </w:tcPr>
          <w:p>
            <w:pPr>
              <w:spacing w:before="30" w:after="30"/>
            </w:pPr>
            <w:r>
              <w:rPr>
                <w:rFonts w:ascii="Arial" w:hAnsi="Arial"/>
                <w:b w:val="0"/>
                <w:color w:val="1E293B"/>
                <w:sz w:val="15"/>
              </w:rPr>
              <w:t>Reconciled commodity description: 'Alpino Chocolate Peanut Butter Crunch' on principal display panel and 'Peanut Butter' (Proprietary Food Category 4.2.2.5) on technical information panel both accurately describe the packaged commodity under Rule 6(1)(b) of LMPC Rules, 2011 and FSSAI standards. Adjudicated as PASS.</w:t>
            </w:r>
          </w:p>
        </w:tc>
      </w:tr>
      <w:tr>
        <w:tc>
          <w:tcPr>
            <w:tcW w:type="dxa" w:w="1680"/>
            <w:vAlign w:val="top"/>
          </w:tcPr>
          <w:p>
            <w:pPr>
              <w:spacing w:before="30" w:after="30"/>
            </w:pPr>
            <w:r>
              <w:rPr>
                <w:rFonts w:ascii="Arial" w:hAnsi="Arial"/>
                <w:b w:val="0"/>
                <w:color w:val="1E293B"/>
                <w:sz w:val="15"/>
              </w:rPr>
              <w:t>2</w:t>
            </w:r>
          </w:p>
        </w:tc>
        <w:tc>
          <w:tcPr>
            <w:tcW w:type="dxa" w:w="1680"/>
            <w:vAlign w:val="top"/>
          </w:tcPr>
          <w:p>
            <w:pPr>
              <w:spacing w:before="30" w:after="30"/>
            </w:pPr>
            <w:r>
              <w:rPr>
                <w:rFonts w:ascii="Arial" w:hAnsi="Arial"/>
                <w:b/>
                <w:color w:val="1E293B"/>
                <w:sz w:val="15"/>
              </w:rPr>
              <w:t>Rule 6(1)(f)</w:t>
            </w:r>
          </w:p>
        </w:tc>
        <w:tc>
          <w:tcPr>
            <w:tcW w:type="dxa" w:w="1680"/>
            <w:vAlign w:val="top"/>
          </w:tcPr>
          <w:p>
            <w:pPr>
              <w:spacing w:before="30" w:after="30"/>
            </w:pPr>
            <w:r>
              <w:rPr>
                <w:rFonts w:ascii="Arial" w:hAnsi="Arial"/>
                <w:b w:val="0"/>
                <w:color w:val="1E293B"/>
                <w:sz w:val="15"/>
              </w:rPr>
              <w:t>consumer_care</w:t>
            </w:r>
          </w:p>
        </w:tc>
        <w:tc>
          <w:tcPr>
            <w:tcW w:type="dxa" w:w="1680"/>
            <w:vAlign w:val="top"/>
          </w:tcPr>
          <w:p>
            <w:pPr>
              <w:spacing w:before="30" w:after="30"/>
            </w:pPr>
            <w:r>
              <w:rPr>
                <w:rFonts w:ascii="Arial" w:hAnsi="Arial"/>
                <w:b w:val="0"/>
                <w:color w:val="1E293B"/>
                <w:sz w:val="15"/>
              </w:rPr>
              <w:t>PASS</w:t>
            </w:r>
          </w:p>
        </w:tc>
        <w:tc>
          <w:tcPr>
            <w:tcW w:type="dxa" w:w="1680"/>
            <w:vAlign w:val="top"/>
          </w:tcPr>
          <w:p>
            <w:pPr>
              <w:spacing w:before="30" w:after="30"/>
            </w:pPr>
            <w:r>
              <w:rPr>
                <w:rFonts w:ascii="Arial" w:hAnsi="Arial"/>
                <w:b/>
                <w:color w:val="1E293B"/>
                <w:sz w:val="15"/>
              </w:rPr>
              <w:t>PASS</w:t>
            </w:r>
          </w:p>
        </w:tc>
        <w:tc>
          <w:tcPr>
            <w:tcW w:type="dxa" w:w="1680"/>
            <w:vAlign w:val="top"/>
          </w:tcPr>
          <w:p>
            <w:pPr>
              <w:spacing w:before="30" w:after="30"/>
            </w:pPr>
            <w:r>
              <w:rPr>
                <w:rFonts w:ascii="Arial" w:hAnsi="Arial"/>
                <w:b w:val="0"/>
                <w:color w:val="1E293B"/>
                <w:sz w:val="15"/>
              </w:rPr>
              <w:t>Statutory declaration for consumer_care verified and corroborated across evidence assets under Rule 6(1)(f).</w:t>
            </w:r>
          </w:p>
        </w:tc>
      </w:tr>
      <w:tr>
        <w:tc>
          <w:tcPr>
            <w:tcW w:type="dxa" w:w="1680"/>
            <w:vAlign w:val="top"/>
          </w:tcPr>
          <w:p>
            <w:pPr>
              <w:spacing w:before="30" w:after="30"/>
            </w:pPr>
            <w:r>
              <w:rPr>
                <w:rFonts w:ascii="Arial" w:hAnsi="Arial"/>
                <w:b w:val="0"/>
                <w:color w:val="1E293B"/>
                <w:sz w:val="15"/>
              </w:rPr>
              <w:t>3</w:t>
            </w:r>
          </w:p>
        </w:tc>
        <w:tc>
          <w:tcPr>
            <w:tcW w:type="dxa" w:w="1680"/>
            <w:vAlign w:val="top"/>
          </w:tcPr>
          <w:p>
            <w:pPr>
              <w:spacing w:before="30" w:after="30"/>
            </w:pPr>
            <w:r>
              <w:rPr>
                <w:rFonts w:ascii="Arial" w:hAnsi="Arial"/>
                <w:b/>
                <w:color w:val="1E293B"/>
                <w:sz w:val="15"/>
              </w:rPr>
              <w:t>Rule 6(1)(da)</w:t>
            </w:r>
          </w:p>
        </w:tc>
        <w:tc>
          <w:tcPr>
            <w:tcW w:type="dxa" w:w="1680"/>
            <w:vAlign w:val="top"/>
          </w:tcPr>
          <w:p>
            <w:pPr>
              <w:spacing w:before="30" w:after="30"/>
            </w:pPr>
            <w:r>
              <w:rPr>
                <w:rFonts w:ascii="Arial" w:hAnsi="Arial"/>
                <w:b w:val="0"/>
                <w:color w:val="1E293B"/>
                <w:sz w:val="15"/>
              </w:rPr>
              <w:t>country_of_origin</w:t>
            </w:r>
          </w:p>
        </w:tc>
        <w:tc>
          <w:tcPr>
            <w:tcW w:type="dxa" w:w="1680"/>
            <w:vAlign w:val="top"/>
          </w:tcPr>
          <w:p>
            <w:pPr>
              <w:spacing w:before="30" w:after="30"/>
            </w:pPr>
            <w:r>
              <w:rPr>
                <w:rFonts w:ascii="Arial" w:hAnsi="Arial"/>
                <w:b w:val="0"/>
                <w:color w:val="1E293B"/>
                <w:sz w:val="15"/>
              </w:rPr>
              <w:t>NOT_APPLICABLE</w:t>
            </w:r>
          </w:p>
        </w:tc>
        <w:tc>
          <w:tcPr>
            <w:tcW w:type="dxa" w:w="1680"/>
            <w:vAlign w:val="top"/>
          </w:tcPr>
          <w:p>
            <w:pPr>
              <w:spacing w:before="30" w:after="30"/>
            </w:pPr>
            <w:r>
              <w:rPr>
                <w:rFonts w:ascii="Arial" w:hAnsi="Arial"/>
                <w:b/>
                <w:color w:val="1E293B"/>
                <w:sz w:val="15"/>
              </w:rPr>
              <w:t>PASS</w:t>
            </w:r>
          </w:p>
        </w:tc>
        <w:tc>
          <w:tcPr>
            <w:tcW w:type="dxa" w:w="1680"/>
            <w:vAlign w:val="top"/>
          </w:tcPr>
          <w:p>
            <w:pPr>
              <w:spacing w:before="30" w:after="30"/>
            </w:pPr>
            <w:r>
              <w:rPr>
                <w:rFonts w:ascii="Arial" w:hAnsi="Arial"/>
                <w:b w:val="0"/>
                <w:color w:val="1E293B"/>
                <w:sz w:val="15"/>
              </w:rPr>
              <w:t>Statutory declaration for country_of_origin verified and corroborated across evidence assets under Rule 6(1)(da).</w:t>
            </w:r>
          </w:p>
        </w:tc>
      </w:tr>
      <w:tr>
        <w:tc>
          <w:tcPr>
            <w:tcW w:type="dxa" w:w="1680"/>
            <w:vAlign w:val="top"/>
          </w:tcPr>
          <w:p>
            <w:pPr>
              <w:spacing w:before="30" w:after="30"/>
            </w:pPr>
            <w:r>
              <w:rPr>
                <w:rFonts w:ascii="Arial" w:hAnsi="Arial"/>
                <w:b w:val="0"/>
                <w:color w:val="1E293B"/>
                <w:sz w:val="15"/>
              </w:rPr>
              <w:t>4</w:t>
            </w:r>
          </w:p>
        </w:tc>
        <w:tc>
          <w:tcPr>
            <w:tcW w:type="dxa" w:w="1680"/>
            <w:vAlign w:val="top"/>
          </w:tcPr>
          <w:p>
            <w:pPr>
              <w:spacing w:before="30" w:after="30"/>
            </w:pPr>
            <w:r>
              <w:rPr>
                <w:rFonts w:ascii="Arial" w:hAnsi="Arial"/>
                <w:b/>
                <w:color w:val="1E293B"/>
                <w:sz w:val="15"/>
              </w:rPr>
              <w:t>Rule 6(1)(d)</w:t>
            </w:r>
          </w:p>
        </w:tc>
        <w:tc>
          <w:tcPr>
            <w:tcW w:type="dxa" w:w="1680"/>
            <w:vAlign w:val="top"/>
          </w:tcPr>
          <w:p>
            <w:pPr>
              <w:spacing w:before="30" w:after="30"/>
            </w:pPr>
            <w:r>
              <w:rPr>
                <w:rFonts w:ascii="Arial" w:hAnsi="Arial"/>
                <w:b w:val="0"/>
                <w:color w:val="1E293B"/>
                <w:sz w:val="15"/>
              </w:rPr>
              <w:t>manufacture_packing_date</w:t>
            </w:r>
          </w:p>
        </w:tc>
        <w:tc>
          <w:tcPr>
            <w:tcW w:type="dxa" w:w="1680"/>
            <w:vAlign w:val="top"/>
          </w:tcPr>
          <w:p>
            <w:pPr>
              <w:spacing w:before="30" w:after="30"/>
            </w:pPr>
            <w:r>
              <w:rPr>
                <w:rFonts w:ascii="Arial" w:hAnsi="Arial"/>
                <w:b w:val="0"/>
                <w:color w:val="1E293B"/>
                <w:sz w:val="15"/>
              </w:rPr>
              <w:t>PASS</w:t>
            </w:r>
          </w:p>
        </w:tc>
        <w:tc>
          <w:tcPr>
            <w:tcW w:type="dxa" w:w="1680"/>
            <w:vAlign w:val="top"/>
          </w:tcPr>
          <w:p>
            <w:pPr>
              <w:spacing w:before="30" w:after="30"/>
            </w:pPr>
            <w:r>
              <w:rPr>
                <w:rFonts w:ascii="Arial" w:hAnsi="Arial"/>
                <w:b/>
                <w:color w:val="1E293B"/>
                <w:sz w:val="15"/>
              </w:rPr>
              <w:t>PASS</w:t>
            </w:r>
          </w:p>
        </w:tc>
        <w:tc>
          <w:tcPr>
            <w:tcW w:type="dxa" w:w="1680"/>
            <w:vAlign w:val="top"/>
          </w:tcPr>
          <w:p>
            <w:pPr>
              <w:spacing w:before="30" w:after="30"/>
            </w:pPr>
            <w:r>
              <w:rPr>
                <w:rFonts w:ascii="Arial" w:hAnsi="Arial"/>
                <w:b w:val="0"/>
                <w:color w:val="1E293B"/>
                <w:sz w:val="15"/>
              </w:rPr>
              <w:t>Statutory declaration for manufacture_packing_date verified and corroborated across evidence assets under Rule 6(1)(d).</w:t>
            </w:r>
          </w:p>
        </w:tc>
      </w:tr>
      <w:tr>
        <w:tc>
          <w:tcPr>
            <w:tcW w:type="dxa" w:w="1680"/>
            <w:vAlign w:val="top"/>
          </w:tcPr>
          <w:p>
            <w:pPr>
              <w:spacing w:before="30" w:after="30"/>
            </w:pPr>
            <w:r>
              <w:rPr>
                <w:rFonts w:ascii="Arial" w:hAnsi="Arial"/>
                <w:b w:val="0"/>
                <w:color w:val="1E293B"/>
                <w:sz w:val="15"/>
              </w:rPr>
              <w:t>5</w:t>
            </w:r>
          </w:p>
        </w:tc>
        <w:tc>
          <w:tcPr>
            <w:tcW w:type="dxa" w:w="1680"/>
            <w:vAlign w:val="top"/>
          </w:tcPr>
          <w:p>
            <w:pPr>
              <w:spacing w:before="30" w:after="30"/>
            </w:pPr>
            <w:r>
              <w:rPr>
                <w:rFonts w:ascii="Arial" w:hAnsi="Arial"/>
                <w:b/>
                <w:color w:val="1E293B"/>
                <w:sz w:val="15"/>
              </w:rPr>
              <w:t>Rule 6(1)(a)</w:t>
            </w:r>
          </w:p>
        </w:tc>
        <w:tc>
          <w:tcPr>
            <w:tcW w:type="dxa" w:w="1680"/>
            <w:vAlign w:val="top"/>
          </w:tcPr>
          <w:p>
            <w:pPr>
              <w:spacing w:before="30" w:after="30"/>
            </w:pPr>
            <w:r>
              <w:rPr>
                <w:rFonts w:ascii="Arial" w:hAnsi="Arial"/>
                <w:b w:val="0"/>
                <w:color w:val="1E293B"/>
                <w:sz w:val="15"/>
              </w:rPr>
              <w:t>manufacturer_identity</w:t>
            </w:r>
          </w:p>
        </w:tc>
        <w:tc>
          <w:tcPr>
            <w:tcW w:type="dxa" w:w="1680"/>
            <w:vAlign w:val="top"/>
          </w:tcPr>
          <w:p>
            <w:pPr>
              <w:spacing w:before="30" w:after="30"/>
            </w:pPr>
            <w:r>
              <w:rPr>
                <w:rFonts w:ascii="Arial" w:hAnsi="Arial"/>
                <w:b w:val="0"/>
                <w:color w:val="1E293B"/>
                <w:sz w:val="15"/>
              </w:rPr>
              <w:t>PASS</w:t>
            </w:r>
          </w:p>
        </w:tc>
        <w:tc>
          <w:tcPr>
            <w:tcW w:type="dxa" w:w="1680"/>
            <w:vAlign w:val="top"/>
          </w:tcPr>
          <w:p>
            <w:pPr>
              <w:spacing w:before="30" w:after="30"/>
            </w:pPr>
            <w:r>
              <w:rPr>
                <w:rFonts w:ascii="Arial" w:hAnsi="Arial"/>
                <w:b/>
                <w:color w:val="1E293B"/>
                <w:sz w:val="15"/>
              </w:rPr>
              <w:t>PASS</w:t>
            </w:r>
          </w:p>
        </w:tc>
        <w:tc>
          <w:tcPr>
            <w:tcW w:type="dxa" w:w="1680"/>
            <w:vAlign w:val="top"/>
          </w:tcPr>
          <w:p>
            <w:pPr>
              <w:spacing w:before="30" w:after="30"/>
            </w:pPr>
            <w:r>
              <w:rPr>
                <w:rFonts w:ascii="Arial" w:hAnsi="Arial"/>
                <w:b w:val="0"/>
                <w:color w:val="1E293B"/>
                <w:sz w:val="15"/>
              </w:rPr>
              <w:t>Statutory declaration for manufacturer_identity verified and corroborated across evidence assets under Rule 6(1)(a).</w:t>
            </w:r>
          </w:p>
        </w:tc>
      </w:tr>
      <w:tr>
        <w:tc>
          <w:tcPr>
            <w:tcW w:type="dxa" w:w="1680"/>
            <w:vAlign w:val="top"/>
          </w:tcPr>
          <w:p>
            <w:pPr>
              <w:spacing w:before="30" w:after="30"/>
            </w:pPr>
            <w:r>
              <w:rPr>
                <w:rFonts w:ascii="Arial" w:hAnsi="Arial"/>
                <w:b w:val="0"/>
                <w:color w:val="1E293B"/>
                <w:sz w:val="15"/>
              </w:rPr>
              <w:t>6</w:t>
            </w:r>
          </w:p>
        </w:tc>
        <w:tc>
          <w:tcPr>
            <w:tcW w:type="dxa" w:w="1680"/>
            <w:vAlign w:val="top"/>
          </w:tcPr>
          <w:p>
            <w:pPr>
              <w:spacing w:before="30" w:after="30"/>
            </w:pPr>
            <w:r>
              <w:rPr>
                <w:rFonts w:ascii="Arial" w:hAnsi="Arial"/>
                <w:b/>
                <w:color w:val="1E293B"/>
                <w:sz w:val="15"/>
              </w:rPr>
              <w:t>Rule 6(1)(e)</w:t>
            </w:r>
          </w:p>
        </w:tc>
        <w:tc>
          <w:tcPr>
            <w:tcW w:type="dxa" w:w="1680"/>
            <w:vAlign w:val="top"/>
          </w:tcPr>
          <w:p>
            <w:pPr>
              <w:spacing w:before="30" w:after="30"/>
            </w:pPr>
            <w:r>
              <w:rPr>
                <w:rFonts w:ascii="Arial" w:hAnsi="Arial"/>
                <w:b w:val="0"/>
                <w:color w:val="1E293B"/>
                <w:sz w:val="15"/>
              </w:rPr>
              <w:t>mrp</w:t>
            </w:r>
          </w:p>
        </w:tc>
        <w:tc>
          <w:tcPr>
            <w:tcW w:type="dxa" w:w="1680"/>
            <w:vAlign w:val="top"/>
          </w:tcPr>
          <w:p>
            <w:pPr>
              <w:spacing w:before="30" w:after="30"/>
            </w:pPr>
            <w:r>
              <w:rPr>
                <w:rFonts w:ascii="Arial" w:hAnsi="Arial"/>
                <w:b w:val="0"/>
                <w:color w:val="1E293B"/>
                <w:sz w:val="15"/>
              </w:rPr>
              <w:t>PASS</w:t>
            </w:r>
          </w:p>
        </w:tc>
        <w:tc>
          <w:tcPr>
            <w:tcW w:type="dxa" w:w="1680"/>
            <w:vAlign w:val="top"/>
          </w:tcPr>
          <w:p>
            <w:pPr>
              <w:spacing w:before="30" w:after="30"/>
            </w:pPr>
            <w:r>
              <w:rPr>
                <w:rFonts w:ascii="Arial" w:hAnsi="Arial"/>
                <w:b/>
                <w:color w:val="1E293B"/>
                <w:sz w:val="15"/>
              </w:rPr>
              <w:t>PASS</w:t>
            </w:r>
          </w:p>
        </w:tc>
        <w:tc>
          <w:tcPr>
            <w:tcW w:type="dxa" w:w="1680"/>
            <w:vAlign w:val="top"/>
          </w:tcPr>
          <w:p>
            <w:pPr>
              <w:spacing w:before="30" w:after="30"/>
            </w:pPr>
            <w:r>
              <w:rPr>
                <w:rFonts w:ascii="Arial" w:hAnsi="Arial"/>
                <w:b w:val="0"/>
                <w:color w:val="1E293B"/>
                <w:sz w:val="15"/>
              </w:rPr>
              <w:t>Statutory declaration for mrp verified and corroborated across evidence assets under Rule 6(1)(e).</w:t>
            </w:r>
          </w:p>
        </w:tc>
      </w:tr>
      <w:tr>
        <w:tc>
          <w:tcPr>
            <w:tcW w:type="dxa" w:w="1680"/>
            <w:vAlign w:val="top"/>
          </w:tcPr>
          <w:p>
            <w:pPr>
              <w:spacing w:before="30" w:after="30"/>
            </w:pPr>
            <w:r>
              <w:rPr>
                <w:rFonts w:ascii="Arial" w:hAnsi="Arial"/>
                <w:b w:val="0"/>
                <w:color w:val="1E293B"/>
                <w:sz w:val="15"/>
              </w:rPr>
              <w:t>7</w:t>
            </w:r>
          </w:p>
        </w:tc>
        <w:tc>
          <w:tcPr>
            <w:tcW w:type="dxa" w:w="1680"/>
            <w:vAlign w:val="top"/>
          </w:tcPr>
          <w:p>
            <w:pPr>
              <w:spacing w:before="30" w:after="30"/>
            </w:pPr>
            <w:r>
              <w:rPr>
                <w:rFonts w:ascii="Arial" w:hAnsi="Arial"/>
                <w:b/>
                <w:color w:val="1E293B"/>
                <w:sz w:val="15"/>
              </w:rPr>
              <w:t>Rule 6(1)(c)</w:t>
            </w:r>
          </w:p>
        </w:tc>
        <w:tc>
          <w:tcPr>
            <w:tcW w:type="dxa" w:w="1680"/>
            <w:vAlign w:val="top"/>
          </w:tcPr>
          <w:p>
            <w:pPr>
              <w:spacing w:before="30" w:after="30"/>
            </w:pPr>
            <w:r>
              <w:rPr>
                <w:rFonts w:ascii="Arial" w:hAnsi="Arial"/>
                <w:b w:val="0"/>
                <w:color w:val="1E293B"/>
                <w:sz w:val="15"/>
              </w:rPr>
              <w:t>net_quantity</w:t>
            </w:r>
          </w:p>
        </w:tc>
        <w:tc>
          <w:tcPr>
            <w:tcW w:type="dxa" w:w="1680"/>
            <w:vAlign w:val="top"/>
          </w:tcPr>
          <w:p>
            <w:pPr>
              <w:spacing w:before="30" w:after="30"/>
            </w:pPr>
            <w:r>
              <w:rPr>
                <w:rFonts w:ascii="Arial" w:hAnsi="Arial"/>
                <w:b w:val="0"/>
                <w:color w:val="1E293B"/>
                <w:sz w:val="15"/>
              </w:rPr>
              <w:t>PASS</w:t>
            </w:r>
          </w:p>
        </w:tc>
        <w:tc>
          <w:tcPr>
            <w:tcW w:type="dxa" w:w="1680"/>
            <w:vAlign w:val="top"/>
          </w:tcPr>
          <w:p>
            <w:pPr>
              <w:spacing w:before="30" w:after="30"/>
            </w:pPr>
            <w:r>
              <w:rPr>
                <w:rFonts w:ascii="Arial" w:hAnsi="Arial"/>
                <w:b/>
                <w:color w:val="1E293B"/>
                <w:sz w:val="15"/>
              </w:rPr>
              <w:t>PASS</w:t>
            </w:r>
          </w:p>
        </w:tc>
        <w:tc>
          <w:tcPr>
            <w:tcW w:type="dxa" w:w="1680"/>
            <w:vAlign w:val="top"/>
          </w:tcPr>
          <w:p>
            <w:pPr>
              <w:spacing w:before="30" w:after="30"/>
            </w:pPr>
            <w:r>
              <w:rPr>
                <w:rFonts w:ascii="Arial" w:hAnsi="Arial"/>
                <w:b w:val="0"/>
                <w:color w:val="1E293B"/>
                <w:sz w:val="15"/>
              </w:rPr>
              <w:t>Statutory declaration for net_quantity verified and corroborated across evidence assets under Rule 6(1)(c).</w:t>
            </w:r>
          </w:p>
        </w:tc>
      </w:tr>
    </w:tbl>
    <w:p>
      <w:r>
        <w:br w:type="page"/>
      </w:r>
    </w:p>
    <w:p>
      <w:pPr>
        <w:keepNext/>
        <w:spacing w:before="160" w:after="60"/>
      </w:pPr>
      <w:r>
        <w:rPr>
          <w:b/>
          <w:color w:val="1E3A8A"/>
          <w:sz w:val="19"/>
        </w:rPr>
        <w:t>ANNEXURE D — RAW STRUCTURED FINALAUDITRECORD SNAPSHOT</w:t>
      </w:r>
    </w:p>
    <w:p>
      <w:r>
        <w:rPr>
          <w:color w:val="64748B"/>
          <w:sz w:val="15"/>
        </w:rPr>
        <w:t>Deterministic Serialized JSON Representation of the Immutable FinalAuditRecord:</w:t>
      </w:r>
    </w:p>
    <w:p>
      <w:r>
        <w:rPr>
          <w:rFonts w:ascii="Courier" w:hAnsi="Courier"/>
          <w:sz w:val="13"/>
        </w:rPr>
        <w:t>{</w:t>
        <w:br/>
        <w:t xml:space="preserve">  "applicability_snapshot": [</w:t>
        <w:br/>
        <w:t xml:space="preserve">    {</w:t>
        <w:br/>
        <w:t xml:space="preserve">      "applicability_status": "APPLICABLE",</w:t>
        <w:br/>
        <w:t xml:space="preserve">      "requirement_name": "manufacturer_identity",</w:t>
        <w:br/>
        <w:t xml:space="preserve">      "rule_citation": "Rule 6(1)(a)"</w:t>
        <w:br/>
        <w:t xml:space="preserve">    },</w:t>
        <w:br/>
        <w:t xml:space="preserve">    {</w:t>
        <w:br/>
        <w:t xml:space="preserve">      "applicability_status": "APPLICABLE",</w:t>
        <w:br/>
        <w:t xml:space="preserve">      "requirement_name": "commodity_name",</w:t>
        <w:br/>
        <w:t xml:space="preserve">      "rule_citation": "Rule 6(1)(b)"</w:t>
        <w:br/>
        <w:t xml:space="preserve">    },</w:t>
        <w:br/>
        <w:t xml:space="preserve">    {</w:t>
        <w:br/>
        <w:t xml:space="preserve">      "applicability_status": "APPLICABLE",</w:t>
        <w:br/>
        <w:t xml:space="preserve">      "requirement_name": "net_quantity",</w:t>
        <w:br/>
        <w:t xml:space="preserve">      "rule_citation": "Rule 6(1)(c)"</w:t>
        <w:br/>
        <w:t xml:space="preserve">    },</w:t>
        <w:br/>
        <w:t xml:space="preserve">    {</w:t>
        <w:br/>
        <w:t xml:space="preserve">      "applicability_status": "APPLICABLE",</w:t>
        <w:br/>
        <w:t xml:space="preserve">      "requirement_name": "manufacture_packing_date",</w:t>
        <w:br/>
        <w:t xml:space="preserve">      "rule_citation": "Rule 6(1)(d)"</w:t>
        <w:br/>
        <w:t xml:space="preserve">    },</w:t>
        <w:br/>
        <w:t xml:space="preserve">    {</w:t>
        <w:br/>
        <w:t xml:space="preserve">      "applicability_status": "APPLICABLE",</w:t>
        <w:br/>
        <w:t xml:space="preserve">      "requirement_name": "mrp",</w:t>
        <w:br/>
        <w:t xml:space="preserve">      "rule_citation": "Rule 6(1)(e)"</w:t>
        <w:br/>
        <w:t xml:space="preserve">    },</w:t>
        <w:br/>
        <w:t xml:space="preserve">    {</w:t>
        <w:br/>
        <w:t xml:space="preserve">      "applicability_status": "APPLICABLE",</w:t>
        <w:br/>
        <w:t xml:space="preserve">      "requirement_name": "consumer_care",</w:t>
        <w:br/>
        <w:t xml:space="preserve">      "rule_citation": "Rule 6(1)(f)"</w:t>
        <w:br/>
        <w:t xml:space="preserve">    },</w:t>
        <w:br/>
        <w:t xml:space="preserve">    {</w:t>
        <w:br/>
        <w:t xml:space="preserve">      "applicability_status": "NOT_APPLICABLE",</w:t>
        <w:br/>
        <w:t xml:space="preserve">      "requirement_name": "country_of_origin",</w:t>
        <w:br/>
        <w:t xml:space="preserve">      "rule_citation": "Rule 6(1)(da)"</w:t>
        <w:br/>
        <w:t xml:space="preserve">    }</w:t>
        <w:br/>
        <w:t xml:space="preserve">  ],</w:t>
        <w:br/>
        <w:t xml:space="preserve">  "compliance_findings_snapshot": [</w:t>
        <w:br/>
        <w:t xml:space="preserve">    {</w:t>
        <w:br/>
        <w:t xml:space="preserve">      "applicability_status": "APPLICABLE",</w:t>
        <w:br/>
        <w:t xml:space="preserve">      "evidence_id": "EV-PB-36F30974",</w:t>
        <w:br/>
        <w:t xml:space="preserve">      "id": "FND-PB-BA73079DCC",</w:t>
        <w:br/>
        <w:t xml:space="preserve">      "reason": "Manufacturer and marketer identities explicitly declared on statutory panel with full postal addresses.",</w:t>
        <w:br/>
        <w:t xml:space="preserve">      "requirement_name": "manufacturer_identity",</w:t>
        <w:br/>
        <w:t xml:space="preserve">      "result": "PASS",</w:t>
        <w:br/>
        <w:t xml:space="preserve">      "rule_citation": "Rule 6(1)(a)",</w:t>
        <w:br/>
        <w:t xml:space="preserve">      "source_token_indices": [</w:t>
        <w:br/>
        <w:t xml:space="preserve">        4,</w:t>
        <w:br/>
        <w:t xml:space="preserve">        5,</w:t>
        <w:br/>
        <w:t xml:space="preserve">        6,</w:t>
        <w:br/>
        <w:t xml:space="preserve">        8,</w:t>
        <w:br/>
        <w:t xml:space="preserve">        9,</w:t>
        <w:br/>
        <w:t xml:space="preserve">        10</w:t>
        <w:br/>
        <w:t xml:space="preserve">      ]</w:t>
        <w:br/>
        <w:t xml:space="preserve">    },</w:t>
        <w:br/>
        <w:t xml:space="preserve">    {</w:t>
        <w:br/>
        <w:t xml:space="preserve">      "applicability_status": "APPLICABLE",</w:t>
        <w:br/>
        <w:t xml:space="preserve">      "evidence_id": "EV-PB-BC58B2BF",</w:t>
        <w:br/>
        <w:t xml:space="preserve">      "id": "FND-PB-7BDB6A5C16",</w:t>
        <w:br/>
        <w:t xml:space="preserve">      "reason": "Generic name varies between PDP ('Alpino Chocolate Peanut Butter Crunch') and side panel ('Peanut Butter'). Requires reviewer reconciliation.",</w:t>
        <w:br/>
        <w:t xml:space="preserve">      "requirement_name": "commodity_name",</w:t>
        <w:br/>
        <w:t xml:space="preserve">      "result": "REQUIRES_REVIEW",</w:t>
        <w:br/>
        <w:t xml:space="preserve">      "rule_citation": "Rule 6(1)(b)",</w:t>
        <w:br/>
        <w:t xml:space="preserve">      "source_token_indices": [</w:t>
        <w:br/>
        <w:t xml:space="preserve">        1,</w:t>
        <w:br/>
        <w:t xml:space="preserve">        3,</w:t>
        <w:br/>
        <w:t xml:space="preserve">        4,</w:t>
        <w:br/>
        <w:t xml:space="preserve">        5,</w:t>
        <w:br/>
        <w:t xml:space="preserve">        6</w:t>
        <w:br/>
        <w:t xml:space="preserve">      ]</w:t>
        <w:br/>
        <w:t xml:space="preserve">    },</w:t>
        <w:br/>
        <w:t xml:space="preserve">    {</w:t>
        <w:br/>
        <w:t xml:space="preserve">      "applicability_status": "APPLICABLE",</w:t>
        <w:br/>
        <w:t xml:space="preserve">      "evidence_id": "EV-PB-BC58B2BF",</w:t>
        <w:br/>
        <w:t xml:space="preserve">      "id": "FND-PB-F906DBE3EA",</w:t>
        <w:br/>
        <w:t xml:space="preserve">      "reason": "Declared net weight of 1kg is in standard metric units per Second Schedule of LMPC Rules, 2011.",</w:t>
        <w:br/>
        <w:t xml:space="preserve">      "requirement_name": "net_quantity",</w:t>
        <w:br/>
        <w:t xml:space="preserve">      "result": "PASS",</w:t>
        <w:br/>
        <w:t xml:space="preserve">      "rule_citation": "Rule 6(1)(c)",</w:t>
        <w:br/>
        <w:t xml:space="preserve">      "source_token_indices": [</w:t>
        <w:br/>
        <w:t xml:space="preserve">        10</w:t>
        <w:br/>
        <w:t xml:space="preserve">      ]</w:t>
        <w:br/>
        <w:t xml:space="preserve">    },</w:t>
        <w:br/>
        <w:t xml:space="preserve">    {</w:t>
        <w:br/>
        <w:t xml:space="preserve">      "applicability_status": "APPLICABLE",</w:t>
        <w:br/>
        <w:t xml:space="preserve">      "evidence_id": "EV-PB-36F30974",</w:t>
        <w:br/>
        <w:t xml:space="preserve">      "id": "FND-PB-44DE43228B",</w:t>
        <w:br/>
        <w:t xml:space="preserve">      "reason": "Date of manufacture (01-08-2024 / 08/2024) clearly declared with batch code.",</w:t>
        <w:br/>
        <w:t xml:space="preserve">      "requirement_name": "manufacture_packing_date",</w:t>
        <w:br/>
        <w:t xml:space="preserve">      "result": "PASS",</w:t>
        <w:br/>
        <w:t xml:space="preserve">      "rule_citation": "Rule 6(1)(d)",</w:t>
        <w:br/>
        <w:t xml:space="preserve">      "source_token_indices": [</w:t>
        <w:br/>
        <w:t xml:space="preserve">        23,</w:t>
        <w:br/>
        <w:t xml:space="preserve">        24,</w:t>
        <w:br/>
        <w:t xml:space="preserve">        25,</w:t>
        <w:br/>
        <w:t xml:space="preserve">        26,</w:t>
        <w:br/>
        <w:t xml:space="preserve">        27,</w:t>
        <w:br/>
        <w:t xml:space="preserve">        28,</w:t>
        <w:br/>
        <w:t xml:space="preserve">        29,</w:t>
        <w:br/>
        <w:t xml:space="preserve">        30</w:t>
        <w:br/>
        <w:t xml:space="preserve">      ]</w:t>
        <w:br/>
        <w:t xml:space="preserve">    },</w:t>
        <w:br/>
        <w:t xml:space="preserve">    {</w:t>
        <w:br/>
        <w:t xml:space="preserve">      "applicability_status": "APPLICABLE",</w:t>
        <w:br/>
        <w:t xml:space="preserve">      "evidence_id": "EV-PB-36F30974",</w:t>
        <w:br/>
        <w:t xml:space="preserve">      "id": "FND-PB-336CB05F26",</w:t>
        <w:br/>
        <w:t xml:space="preserve">      "reason": "Retail sale price declared as Rs. 559.00 with unit sale price of Rs. 0.559/g.",</w:t>
        <w:br/>
        <w:t xml:space="preserve">      "requirement_name": "mrp",</w:t>
        <w:br/>
        <w:t xml:space="preserve">      "result": "PASS",</w:t>
        <w:br/>
        <w:t xml:space="preserve">      "rule_citation": "Rule 6(1)(e)",</w:t>
        <w:br/>
        <w:t xml:space="preserve">      "source_token_indices": [</w:t>
        <w:br/>
        <w:t xml:space="preserve">        31,</w:t>
        <w:br/>
        <w:t xml:space="preserve">        32</w:t>
        <w:br/>
        <w:t xml:space="preserve">      ]</w:t>
        <w:br/>
        <w:t xml:space="preserve">    },</w:t>
        <w:br/>
        <w:t xml:space="preserve">    {</w:t>
        <w:br/>
        <w:t xml:space="preserve">      "applicability_status": "APPLICABLE",</w:t>
        <w:br/>
        <w:t xml:space="preserve">      "evidence_id": "EV-PB-36F30974",</w:t>
        <w:br/>
        <w:t xml:space="preserve">      "id": "FND-PB-79931A732F",</w:t>
        <w:br/>
        <w:t xml:space="preserve">      "reason": "Complete consumer care details provided including dedicated email, te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CompliScan LM | Legal Metrology (Packaged Commodities) Rules, 2011 | SHA-256 Sealed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GOVERNMENT OF INDIA | LEGAL METROLOGY DIVISION | COMPLISCAN LM STATUTORY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