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" cy="947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_of_ind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94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3A8A"/>
          <w:sz w:val="22"/>
        </w:rPr>
        <w:t>GOVERNMENT OF INDIA</w:t>
      </w:r>
    </w:p>
    <w:p>
      <w:pPr>
        <w:jc w:val="center"/>
      </w:pPr>
      <w:r>
        <w:rPr>
          <w:color w:val="64748B"/>
          <w:sz w:val="17"/>
        </w:rPr>
        <w:t>MINISTRY OF CONSUMER AFFAIRS, FOOD &amp; PUBLIC DISTRIBUTION</w:t>
        <w:br/>
        <w:t>DEPARTMENT OF CONSUMER AFFAIRS — LEGAL METROLOGY DIVISION</w:t>
      </w:r>
    </w:p>
    <w:p>
      <w:pPr>
        <w:jc w:val="center"/>
      </w:pPr>
      <w:r>
        <w:rPr>
          <w:b/>
          <w:color w:val="0F172A"/>
          <w:sz w:val="26"/>
        </w:rPr>
        <w:t>STATUTORY INSPECTION &amp; COMPLIANCE ASSESSMENT DOSSIER</w:t>
      </w:r>
    </w:p>
    <w:p>
      <w:pPr>
        <w:jc w:val="center"/>
      </w:pPr>
      <w:r>
        <w:rPr>
          <w:color w:val="64748B"/>
          <w:sz w:val="16"/>
        </w:rPr>
        <w:t>PACKAGED COMMODITIES REGULATORY ENFORCEMENT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INS-UNI-7F8E60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Audit Record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FAR-UNI-E5B2DDE3DE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Docket / Case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INSP-2026-DEL-LM-7F8E60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Report Generated: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11:17:55 UTC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Rule-Set Version: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LMPC-2011-MVP-RULES (v1.0)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 (SHA-256)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OCR Engine: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PaddleOCR PP-OCRv4 (rapidocr-onnxruntime==1.2.3)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AI Model: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Google Gemini 3.6 Flash (gemini-3.6-flash)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Finalization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FINALIZED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Record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READ-ONLY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1.0 INSPECTION PARTICULARS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INS-UNI-7F8E60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Date: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Type: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Legal Metrology Packaging Inspection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Facility / Location: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Registered Retail Premises, Main Market, Sector 18, New Delhi, Delhi, Delhi (PIN: 110001)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Rajesh Kumar (LMI-DEL-7824) — Senior Legal Metrology Inspector, Central District Inspection Unit, New Delhi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Dr. Sunita Sharma (AC-LM-DEL-104) — Assistant Controller of Legal Metrology, Legal Metrology Adjudication Cell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Started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2026-09-20T00:00:00+00:00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11:15:51 UTC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2.0 PARTICULARS OF THE PACKAGED COMMODITY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Product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Commodity Inspection Target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Brand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Itcltd.</w:t>
              <w:br/>
              <w:t>Cpcb Regn.No.</w:t>
              <w:br/>
              <w:t>Bo-08-000-07-Aaaci5950L-22</w:t>
              <w:br/>
              <w:t>Cm</w:t>
              <w:br/>
              <w:t>8901725100117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Category: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Commodities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Variant / Flavour: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RECORDED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Declared Net Qty: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100.0 ml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Batch / Lot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ON INSPECTED PANELS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Itcltd.</w:t>
              <w:br/>
              <w:t>Cpcb Regn.No.</w:t>
              <w:br/>
              <w:t>Bo-08-000-07-Aaaci5950L-22</w:t>
              <w:br/>
              <w:t>Cm</w:t>
              <w:br/>
              <w:t>8901725100117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Packer / Importer: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Itcltd.</w:t>
              <w:br/>
              <w:t>Cpcb Regn.No.</w:t>
              <w:br/>
              <w:t>Bo-08-000-07-Aaaci5950L-22</w:t>
              <w:br/>
              <w:t>Cm</w:t>
              <w:br/>
              <w:t>8901725100117 / NOT APPLICABLE (DOMESTIC MANUFACTURE)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 of Origin: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India (Domestic Exemption)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Origin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DOMESTIC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3.0 EVIDENCE REGISTER &amp; CRYPTOGRAPHIC INTEGRITY HASHES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View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Size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Hash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EV-UNI-EA1963EF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1276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7987f3a2fcc2601d82ebb79504ecbaee6f3c5964a31f63607728396fcda45a73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EV-UNI-C230B62F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1172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d0891ea5c2d12522deb98ca8e259583fa259ad6306359dfab0a5eb274777ad00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EV-UNI-ACA34A00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1270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95db45287da0969ecefff09dec87af5052488507b0395d1d08b4ddcd410730b8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EV-UNI-5E4E19EE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1232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919b9530ea24a31f172b73fea330754e15c5349d0cdc4aca22f64d7812a3226c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4.0 DECLARATION EXTRACTION &amp; EVIDENCE SYNTHESIS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Synthesized Value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Source Evidence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Synthesis Basis / Notes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 — Manufacturer / Packer / Importer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declaration_type: MANUFACTURER_AND_MARKETER, name: Itcltd.</w:t>
              <w:br/>
              <w:t>Cpcb Regn.No.</w:t>
              <w:br/>
              <w:t>Bo-08-000-07-Aaaci5950L-22</w:t>
              <w:br/>
              <w:t>Cm</w:t>
              <w:br/>
              <w:t>8901725100117, address: No.10012031000312, source_token_ids: [21, 29]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EV-UNI-EA1963EF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 — Generic / Common Commodity 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CONFLICTING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EV-UNI-EA1963EF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Conflicting declarations observed between evidence ['EV-UNI-EA1963EF'] and ['EV-UNI-C230B62F', 'EV-UNI-ACA34A00', 'EV-UNI-5E4E19EE'].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 — Net Quantity &amp; Standard Metric Units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quantity_value: 100.0, unit: ml, unit_raw: 100ml, source_token_ids: [6]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EV-UNI-ACA34A00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 — Date of Manufacture / Packing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 — Maximum Retail Price (Incl. of all taxes)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 — Consumer Care Grievance Redressal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contact_name: Consumer Care Cell, phone: 1800425444444, email: itccares@itc.in, source_token_ids: [61, 67]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EV-UNI-ACA34A00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 — Country of Origin (Imported Goods)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5.0 STATUTORY APPLICABILITY AND RULE-WISE EVALUATION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Applicability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 Action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  <w:br/>
              <w:t>(Rule 6(1)(b))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OVERRIDE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  <w:br/>
              <w:t>(Rule 6(1)(f))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  <w:br/>
              <w:t>(Rule 6(1)(da))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NOT_APPLICABLE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  <w:br/>
              <w:t>(Rule 6(1)(d))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  <w:br/>
              <w:t>(Rule 6(1)(a))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  <w:br/>
              <w:t>(Rule 6(1)(e))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  <w:br/>
              <w:t>(Rule 6(1)(c))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6.0 OBSERVATIONS / POTENTIAL NON-COMPLIANCE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Rule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Finding Rationale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Adjudication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6(1)(b)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commodity_name under Rule 6(1)(b).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6(1)(d)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manufacture_packing_date under Rule 6(1)(d).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mrp under Rule 6(1)(e).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7.0 EVIDENCE &amp; VISUAL CORROBORATION (PANEL REGISTRY)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Panel View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 Declarations on Panel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Tokens Detected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EV-UNI-EA1963EF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6(1)(a), Rule 6(1)(b)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34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EV-UNI-C230B62F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General Package View / Context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EV-UNI-ACA34A00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6(1)(c), Rule 6(1)(f)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70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EV-UNI-5E4E19EE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General Package View / Context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 OCR bounding boxes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8.0 INSPECTING OFFICER'S VERIFICATION &amp; AUTHENTICATION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Observation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Inspector Verification &amp; Remarks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consumer_care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country_of_origin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manufacturer_identity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net_quantity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9.0 REVIEWING OFFICER'S ADJUDICATION &amp; DETERMINATION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080"/>
      </w:tblGrid>
      <w:tr>
        <w:tc>
          <w:tcPr>
            <w:tcW w:type="dxa" w:w="10080"/>
            <w:vAlign w:val="top"/>
            <w:shd w:fill="ECFDF5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MASTER ADJUDICATION: COMPLIANT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Reviewing Officer: Dr. Sunita Sharma (AC-LM-DEL-104) — Assistant Controller of Legal Metrology, Department of Consumer Affairs, Government of NCT of Delhi | Finalized: 2026-09-20 11:15:51 UTC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Adjudication Rationale: Statutory packaging declarations verified under Legal Metrology Rules, 2011.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Digital Signature / Authentication Status: VERIFIED &amp; CRYPTOGRAPHICALLY SEALED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10.0 FINAL COMPLIANCE SUMMARY &amp; STATUTORY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Requirements Assessed: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 Count: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4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Applicable Rules: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 Non-Compliance: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2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Exempt / Not Applicable: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Requires Review: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Preserved: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Decision: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COMPLIANT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11.0 EVIDENCE INTEGRITY &amp; ANTI-TAMPERING CONTROLS</w:t>
      </w:r>
    </w:p>
    <w:p>
      <w:r>
        <w:rPr>
          <w:color w:val="64748B"/>
          <w:sz w:val="15"/>
        </w:rPr>
        <w:t>A SHA-256 cryptographic fingerprint is calculated and recorded for each evidence asset at the time of ingestion. The fingerprint establishes byte-level change detection for the stored digital evidence. The hash confirms evidence integrity and does not independently establish the authenticity of the physical commodity.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Preserved Filename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Fingerprint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Custody State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EV-UNI-EA1963EF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7987f3a2fcc2601d82ebb79504ecbaee6f3c5964a31f63607728396fcda45a73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EV-UNI-C230B62F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d0891ea5c2d12522deb98ca8e259583fa259ad6306359dfab0a5eb274777ad00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EV-UNI-ACA34A00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95db45287da0969ecefff09dec87af5052488507b0395d1d08b4ddcd410730b8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EV-UNI-5E4E19EE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919b9530ea24a31f172b73fea330754e15c5349d0cdc4aca22f64d7812a3226c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12.0 COMPLETE CHRONOLOGICAL AUDIT TRAIL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Timestamp (UTC)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Actor (Role)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Type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Specifics &amp; Metadata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A — PHOTOGRAPHIC EVIDENCE REGISTER (EMBEDDED IMAGES)</w:t>
      </w:r>
    </w:p>
    <w:p>
      <w:r>
        <w:rPr>
          <w:b/>
        </w:rPr>
        <w:t>Figure 1 — Evidence Asset ID: EV-UNI-EA1963EF (IMG_20260920_040854.jpg)</w:t>
      </w:r>
    </w:p>
    <w:p>
      <w:r>
        <w:rPr>
          <w:rFonts w:ascii="Courier" w:hAnsi="Courier"/>
          <w:sz w:val="15"/>
        </w:rPr>
        <w:t>SHA-256: 7987f3a2fcc2601d82ebb79504ecbaee6f3c5964a31f63607728396fcda45a73 | Size: 1276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85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 — Evidence Asset ID: EV-UNI-C230B62F (IMG_20260920_040900.jpg)</w:t>
      </w:r>
    </w:p>
    <w:p>
      <w:r>
        <w:rPr>
          <w:rFonts w:ascii="Courier" w:hAnsi="Courier"/>
          <w:sz w:val="15"/>
        </w:rPr>
        <w:t>SHA-256: d0891ea5c2d12522deb98ca8e259583fa259ad6306359dfab0a5eb274777ad00 | Size: 1172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0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 — Evidence Asset ID: EV-UNI-ACA34A00 (IMG_20260920_040906.jpg)</w:t>
      </w:r>
    </w:p>
    <w:p>
      <w:r>
        <w:rPr>
          <w:rFonts w:ascii="Courier" w:hAnsi="Courier"/>
          <w:sz w:val="15"/>
        </w:rPr>
        <w:t>SHA-256: 95db45287da0969ecefff09dec87af5052488507b0395d1d08b4ddcd410730b8 | Size: 1270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 — Evidence Asset ID: EV-UNI-5E4E19EE (IMG_20260920_040922.jpg)</w:t>
      </w:r>
    </w:p>
    <w:p>
      <w:r>
        <w:rPr>
          <w:rFonts w:ascii="Courier" w:hAnsi="Courier"/>
          <w:sz w:val="15"/>
        </w:rPr>
        <w:t>SHA-256: 919b9530ea24a31f172b73fea330754e15c5349d0cdc4aca22f64d7812a3226c | Size: 1232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2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B — DETAILED OCR TOKEN &amp; BOUNDING BOX REGISTER</w:t>
      </w:r>
    </w:p>
    <w:p>
      <w:r>
        <w:rPr>
          <w:b/>
        </w:rPr>
        <w:t>Evidence Asset: EV-UNI-EA1963EF (IMG_20260920_040854.jpg) — Engine: paddleocr-onnx — Total Tokens: 34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MIX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[[449.0, 76.0], [481.0, 76.0], [481.0, 95.0], [449.0, 95.0]]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Board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[[442.0, 96.0], [490.0, 96.0], [490.0, 117.0], [442.0, 117.0]]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[[346.0, 125.0], [402.0, 123.0], [403.0, 144.0], [347.0, 146.0]]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FSCC199245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[[406.0, 123.0], [525.0, 120.0], [525.0, 140.0], [406.0, 143.0]]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[[252.0, 308.0], [383.0, 290.0], [388.0, 329.0], [257.0, 347.0]]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KEEPYOUR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[[313.0, 500.0], [423.0, 496.0], [424.0, 520.0], [314.0, 524.0]]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OTHERS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[[561.0, 510.0], [679.0, 508.0], [679.0, 542.0], [561.0, 544.0]]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CITY CLEAN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[[311.0, 521.0], [424.0, 516.0], [425.0, 540.0], [313.0, 545.0]]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INGREDIENTS: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0.9909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[[365.0, 745.0], [632.0, 738.0], [633.0, 768.0], [366.0, 775.0]]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Water,Guava Pulp (20%),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0.9405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[[299.0, 777.0], [696.0, 769.0], [697.0, 805.0], [299.0, 813.0]]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Sugar,Acidity Regulator[330],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[[260.0, 811.0], [739.0, 800.0], [740.0, 839.0], [261.0, 850.0]]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Stabilizers[440,466,415],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0.9532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[[294.0, 841.0], [709.0, 831.0], [710.0, 871.0], [296.0, 881.0]]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 Flavours and 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[[275.0, 880.0], [729.0, 868.0], [730.0, 901.0], [276.0, 913.0]]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Flavouring Substances,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[[312.0, 910.0], [692.0, 902.0], [693.0, 937.0], [313.0, 945.0]]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Vitamins,lodized Saltand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0.9537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[[296.0, 944.0], [711.0, 932.0], [712.0, 968.0], [298.0, 980.0]]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Colours（150d,124,110）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[[313.0, 977.0], [695.0, 967.0], [696.0, 1004.0], [314.0, 1014.0]]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May contain Milk,Nut and Soy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[[259.0, 1041.0], [740.0, 1028.0], [741.0, 1068.0], [260.0, 1081.0]]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Source of Vitamin C,Source of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[[259.0, 1097.0], [751.0, 1083.0], [752.0, 1119.0], [260.0, 1133.0]]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Vitamin 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0.9494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[[421.0, 1130.0], [602.0, 1127.0], [603.0, 1160.0], [421.0, 1163.0]]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（5%of RDA per 100 kcal)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0.8782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[[306.0, 1177.0], [708.0, 1168.0], [709.0, 1204.0], [307.0, 1213.0]]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For Brand Owner's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0.9077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[[482.0, 1229.0], [640.0, 1224.0], [641.0, 1254.0], [483.0, 1259.0]]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Address,Manufacturing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[[485.0, 1256.0], [686.0, 1253.0], [686.0, 1283.0], [486.0, 1286.0]]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and/or Packaging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[[487.0, 1285.0], [637.0, 1284.0], [637.0, 1315.0], [488.0, 1316.0]]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Units'FSSAI License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[[487.0, 1315.0], [653.0, 1311.0], [653.0, 1340.0], [488.0, 1344.0]]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Number&amp;Address,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[[486.0, 1342.0], [652.0, 1338.0], [652.0, 1368.0], [487.0, 1372.0]]</w:t>
            </w:r>
          </w:p>
        </w:tc>
      </w:tr>
    </w:tbl>
    <w:p>
      <w:r>
        <w:rPr>
          <w:b/>
        </w:rPr>
        <w:t>Evidence Asset: EV-UNI-C230B62F (IMG_20260920_040900.jpg) — Engine: paddleocr-onnx — Total Tokens: 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0.9876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[[412.0, 298.0], [599.0, 298.0], [599.0, 480.0], [412.0, 480.0]]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[[332.0, 511.0], [710.0, 429.0], [732.0, 533.0], [354.0, 615.0]]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Guava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0.9455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[[301.0, 703.0], [684.0, 672.0], [698.0, 847.0], [315.0, 878.0]]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Source of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[[500.0, 836.0], [688.0, 791.0], [698.0, 835.0], [510.0, 880.0]]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Vit.C&amp;Vit.E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0.9740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[[445.0, 904.0], [746.0, 835.0], [757.0, 884.0], [456.0, 953.0]]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SMULY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0.9747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[[61.0, 1708.0], [307.0, 1771.0], [293.0, 1828.0], [46.0, 1765.0]]</w:t>
            </w:r>
          </w:p>
        </w:tc>
      </w:tr>
    </w:tbl>
    <w:p>
      <w:r>
        <w:rPr>
          <w:b/>
        </w:rPr>
        <w:t>Evidence Asset: EV-UNI-ACA34A00 (IMG_20260920_040906.jpg) — Engine: paddleocr-onnx — Total Tokens: 70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LAMPAK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0.8351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[[452.0, 195.0], [514.0, 190.0], [516.0, 210.0], [454.0, 215.0]]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%RDAPER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0.9726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[[649.0, 465.0], [722.0, 454.0], [726.0, 478.0], [652.0, 489.0]]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[[535.0, 481.0], [566.0, 481.0], [566.0, 504.0], [535.0, 504.0]]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[[581.0, 475.0], [653.0, 466.0], [656.0, 491.0], [583.0, 500.0]]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NUTRITIONALINFORMATION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[[287.0, 496.0], [499.0, 485.0], [501.0, 511.0], [289.0, 522.0]]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[[666.0, 491.0], [714.0, 483.0], [719.0, 509.0], [670.0, 517.0]]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100ml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[[527.0, 512.0], [575.0, 507.0], [577.0, 532.0], [530.0, 537.0]]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(150ml)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[[587.0, 506.0], [646.0, 496.0], [650.0, 521.0], [592.0, 531.0]]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(APPROX.VALUES)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[[289.0, 521.0], [426.0, 515.0], [427.0, 541.0], [291.0, 547.0]]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[[686.0, 512.0], [713.0, 512.0], [713.0, 537.0], [686.0, 537.0]]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[[543.0, 536.0], [565.0, 536.0], [565.0, 558.0], [543.0, 558.0]]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[[600.0, 529.0], [621.0, 529.0], [621.0, 550.0], [600.0, 550.0]]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ENERGY(kcal)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[[287.0, 550.0], [392.0, 548.0], [392.0, 575.0], [287.0, 577.0]]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[[545.0, 565.0], [570.0, 565.0], [570.0, 587.0], [545.0, 587.0]]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[[602.0, 556.0], [629.0, 556.0], [629.0, 581.0], [602.0, 581.0]]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0.9372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[[289.0, 579.0], [382.0, 579.0], [382.0, 606.0], [289.0, 606.0]]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[[546.0, 592.0], [578.0, 592.0], [578.0, 617.0], [546.0, 617.0]]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[[605.0, 585.0], [637.0, 585.0], [637.0, 610.0], [605.0, 610.0]]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CARBOHYDRATE(g)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0.9502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[[292.0, 608.0], [438.0, 605.0], [439.0, 631.0], [292.0, 634.0]]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[[550.0, 622.0], [582.0, 622.0], [582.0, 646.0], [550.0, 646.0]]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[[608.0, 614.0], [641.0, 614.0], [641.0, 638.0], [608.0, 638.0]]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TOTALSUGARS(g)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0.9284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[[312.0, 638.0], [458.0, 633.0], [459.0, 659.0], [313.0, 664.0]]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1.8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0.9758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[[557.0, 650.0], [584.0, 650.0], [584.0, 675.0], [557.0, 675.0]]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0.9427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[[612.0, 642.0], [639.0, 642.0], [639.0, 667.0], [612.0, 667.0]]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31.0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[[704.0, 657.0], [743.0, 657.0], [743.0, 683.0], [704.0, 683.0]]</w:t>
            </w:r>
          </w:p>
        </w:tc>
      </w:tr>
    </w:tbl>
    <w:p>
      <w:r>
        <w:rPr>
          <w:b/>
        </w:rPr>
        <w:t>Evidence Asset: EV-UNI-5E4E19EE (IMG_20260920_040922.jpg) — Engine: paddleocr-onnx — Total Tokens: 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SHAKE WELL BEFORE SERVING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0.9260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[[404.0, 297.0], [448.0, 296.0], [467.0, 929.0], [422.0, 930.0]]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0.6011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[[593.0, 517.0], [619.0, 517.0], [619.0, 544.0], [593.0, 544.0]]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0726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0.9575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[[637.0, 517.0], [700.0, 528.0], [680.0, 641.0], [617.0, 630.0]]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0.6745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[[687.0, 543.0], [723.0, 543.0], [723.0, 573.0], [687.0, 573.0]]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NEW CAP DESIGN TWISTING HE CAP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0.8916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[[258.0, 921.0], [305.0, 919.0], [327.0, 1446.0], [280.0, 1448.0]]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INNER SEAL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[[184.0, 1244.0], [228.0, 1242.0], [235.0, 1404.0], [191.0, 1406.0]]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OPENS THE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[[231.0, 1239.0], [271.0, 1237.0], [278.0, 1402.0], [238.0, 1404.0]]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C — DETAILED STATUTORY FINDINGS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Finding Rationale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commodity_name under Rule 6(1)(b).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consumer_care under Rule 6(1)(f).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country_of_origin under Rule 6(1)(da).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manufacture_packing_date under Rule 6(1)(d).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manufacturer_identity under Rule 6(1)(a).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mrp under Rule 6(1)(e).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net_quantity under Rule 6(1)(c).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D — RAW STRUCTURED FINALAUDITRECORD SNAPSHOT</w:t>
      </w:r>
    </w:p>
    <w:p>
      <w:r>
        <w:rPr>
          <w:color w:val="64748B"/>
          <w:sz w:val="15"/>
        </w:rPr>
        <w:t>Deterministic Serialized JSON Representation of the Immutable FinalAuditRecord:</w:t>
      </w:r>
    </w:p>
    <w:p>
      <w:r>
        <w:rPr>
          <w:rFonts w:ascii="Courier" w:hAnsi="Courier"/>
          <w:sz w:val="13"/>
        </w:rPr>
        <w:t>{</w:t>
        <w:br/>
        <w:t xml:space="preserve">  "applicability_snapshot": [</w:t>
        <w:br/>
        <w:t xml:space="preserve">    {</w:t>
        <w:br/>
        <w:t xml:space="preserve">      "requirement_name": "manufacturer_identity",</w:t>
        <w:br/>
        <w:t xml:space="preserve">      "rule_citation": "Rule 6(1)(a)",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"commodity_name",</w:t>
        <w:br/>
        <w:t xml:space="preserve">      "rule_citation": "Rule 6(1)(b)",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"net_quantity",</w:t>
        <w:br/>
        <w:t xml:space="preserve">      "rule_citation": "Rule 6(1)(c)",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"manufacture_packing_date",</w:t>
        <w:br/>
        <w:t xml:space="preserve">      "rule_citation": "Rule 6(1)(d)",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"mrp",</w:t>
        <w:br/>
        <w:t xml:space="preserve">      "rule_citation": "Rule 6(1)(e)",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"consumer_care",</w:t>
        <w:br/>
        <w:t xml:space="preserve">      "rule_citation": "Rule 6(1)(f)",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"country_of_origin",</w:t>
        <w:br/>
        <w:t xml:space="preserve">      "rule_citation": "Rule 6(1)(da)",</w:t>
        <w:br/>
        <w:t xml:space="preserve">      "status": "NOT_APPLICABLE"</w:t>
        <w:br/>
        <w:t xml:space="preserve">    }</w:t>
        <w:br/>
        <w:t xml:space="preserve">  ],</w:t>
        <w:br/>
        <w:t xml:space="preserve">  "compliance_findings_snapshot": [</w:t>
        <w:br/>
        <w:t xml:space="preserve">    {</w:t>
        <w:br/>
        <w:t xml:space="preserve">      "applicability_status": "APPLICABLE",</w:t>
        <w:br/>
        <w:t xml:space="preserve">      "evidence_id": "EV-UNI-EA1963EF",</w:t>
        <w:br/>
        <w:t xml:space="preserve">      "id": "FND-UNI-5FFD4C80EB",</w:t>
        <w:br/>
        <w:t xml:space="preserve">      "metadata_payload": {</w:t>
        <w:br/>
        <w:t xml:space="preserve">        "date_validation_summary": null,</w:t>
        <w:br/>
        <w:t xml:space="preserve">        "evidence_id": "EV-UNI-EA1963EF"</w:t>
        <w:br/>
        <w:t xml:space="preserve">      },</w:t>
        <w:br/>
        <w:t xml:space="preserve">      "reason": "Responsible entity identity ('Itcltd.\nCpcb Regn.No.\nBo-08-000-07-Aaaci5950L-22\nCm\n8901725100117') and complete address ('No.10012031000312') observed under Rule 6(1)(a).",</w:t>
        <w:br/>
        <w:t xml:space="preserve">      "requirement_name": "manufacturer_identity",</w:t>
        <w:br/>
        <w:t xml:space="preserve">      "result": "PASS",</w:t>
        <w:br/>
        <w:t xml:space="preserve">      "rule_citation": "Rule 6(1)(a)",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"EV-UNI-EA1963EF",</w:t>
        <w:br/>
        <w:t xml:space="preserve">      "id": "FND-UNI-275E736C89",</w:t>
        <w:br/>
        <w:t xml:space="preserve">      "metadata_payload": {</w:t>
        <w:br/>
        <w:t xml:space="preserve">        "date_validation_summary": null,</w:t>
        <w:br/>
        <w:t xml:space="preserve">        "evidence_id": "EV-UNI-EA1963EF"</w:t>
        <w:br/>
        <w:t xml:space="preserve">      },</w:t>
        <w:br/>
        <w:t xml:space="preserve">      "reason": "Conflicting declarations observed across panel evidence for commodity_name under Rule 6(1)(b). Reviewer adjudication required.",</w:t>
        <w:br/>
        <w:t xml:space="preserve">      "requirement_name": "commodity_name",</w:t>
        <w:br/>
        <w:t xml:space="preserve">      "result": "REQUIRES_REVIEW",</w:t>
        <w:br/>
        <w:t xml:space="preserve">      "rule_citation": "Rule 6(1)(b)",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"EV-UNI-ACA34A00",</w:t>
        <w:br/>
        <w:t xml:space="preserve">      "id": "FND-UNI-E8BE5451C2",</w:t>
        <w:br/>
        <w:t xml:space="preserve">      "metadata_payload": {</w:t>
        <w:br/>
        <w:t xml:space="preserve">        "date_validation_summary": null,</w:t>
        <w:br/>
        <w:t xml:space="preserve">        "evidence_id": "EV-UNI-ACA34A00"</w:t>
        <w:br/>
        <w:t xml:space="preserve">      },</w:t>
        <w:br/>
        <w:t xml:space="preserve">      "reason": "Net quantity (100.0 ml) declared with standard legal metrology unit under Rule 6(1)(c).",</w:t>
        <w:br/>
        <w:t xml:space="preserve">      "requirement_name": "net_quantity",</w:t>
        <w:br/>
        <w:t xml:space="preserve">      "result": "PASS",</w:t>
        <w:br/>
        <w:t xml:space="preserve">      "rule_citation": "Rule 6(1)(c)",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"EV-UNI-EA1963EF",</w:t>
        <w:br/>
        <w:t xml:space="preserve">      "id": "FND-UNI-A13F518220",</w:t>
        <w:br/>
        <w:t xml:space="preserve">      "metadata_payload": {</w:t>
        <w:br/>
        <w:t xml:space="preserve">        "date_validation_summary": {</w:t>
        <w:br/>
        <w:t xml:space="preserve">          "conflicts": [],</w:t>
        <w:br/>
        <w:t xml:space="preserve">          "date_observations": [],</w:t>
        <w:br/>
        <w:t xml:space="preserve">          "derived_dates": [],</w:t>
        <w:br/>
        <w:t xml:space="preserve">          "evaluated_at": "2026-09-20T11:16:40.837836+00:00",</w:t>
        <w:br/>
        <w:t xml:space="preserve">          "inspection_date_used": "2026-09-20",</w:t>
        <w:br/>
        <w:t xml:space="preserve">          "inspection_id": "INS-UNI-7F8E60",</w:t>
        <w:br/>
        <w:t xml:space="preserve">          "notes": [</w:t>
        <w:br/>
        <w:t xml:space="preserve">            "All observed date declarations and scope validations passed deterministically."</w:t>
        <w:br/>
        <w:t xml:space="preserve">          ],</w:t>
        <w:br/>
        <w:t xml:space="preserve">          "overall_validation_status": "VALID",</w:t>
        <w:br/>
        <w:t xml:space="preserve">          "scope_integrity": {</w:t>
        <w:br/>
        <w:t xml:space="preserve">            "inspection_id": "INS-UNI-7F8E60",</w:t>
        <w:br/>
        <w:t xml:space="preserve">            "is_isolated": true,</w:t>
        <w:br/>
        <w:t xml:space="preserve">            "notes": [</w:t>
        <w:br/>
        <w:t xml:space="preserve">              "Scope isolation verified. Zero cross-inspection contamination detected."</w:t>
        <w:br/>
        <w:t xml:space="preserve">            ],</w:t>
        <w:br/>
        <w:t xml:space="preserve">            "violating_evidence_ids": [],</w:t>
        <w:br/>
        <w:t xml:space="preserve">            "violat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CompliScan LM | Legal Metrology (Packaged Commodities) Rules, 2011 | SHA-256 Sealed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GOVERNMENT OF INDIA | LEGAL METROLOGY DIVISION | COMPLISCAN LM STATUTORY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