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" cy="947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_of_ind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94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E3A8A"/>
          <w:sz w:val="22"/>
        </w:rPr>
        <w:t>GOVERNMENT OF INDIA</w:t>
      </w:r>
    </w:p>
    <w:p>
      <w:pPr>
        <w:jc w:val="center"/>
      </w:pPr>
      <w:r>
        <w:rPr>
          <w:color w:val="64748B"/>
          <w:sz w:val="17"/>
        </w:rPr>
        <w:t>MINISTRY OF CONSUMER AFFAIRS, FOOD &amp; PUBLIC DISTRIBUTION</w:t>
        <w:br/>
        <w:t>DEPARTMENT OF CONSUMER AFFAIRS — LEGAL METROLOGY DIVISION</w:t>
      </w:r>
    </w:p>
    <w:p>
      <w:pPr>
        <w:jc w:val="center"/>
      </w:pPr>
      <w:r>
        <w:rPr>
          <w:b/>
          <w:color w:val="0F172A"/>
          <w:sz w:val="26"/>
        </w:rPr>
        <w:t>STATUTORY INSPECTION &amp; COMPLIANCE ASSESSMENT DOSSIER</w:t>
      </w:r>
    </w:p>
    <w:p>
      <w:pPr>
        <w:jc w:val="center"/>
      </w:pPr>
      <w:r>
        <w:rPr>
          <w:color w:val="64748B"/>
          <w:sz w:val="16"/>
        </w:rPr>
        <w:t>PACKAGED COMMODITIES REGULATORY ENFORCEMENT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INS-UNI-D84AE3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Audit Record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FAR-UNI-B2703A0F18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Docket / Case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INSP-2026-DEL-LM-D84AE3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Report Generated: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11:19:59 UTC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Rule-Set Version: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LMPC-2011-MVP-RULES (v1.0)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 (SHA-256)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OCR Engine: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PaddleOCR PP-OCRv4 (rapidocr-onnxruntime==1.2.3)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AI Model: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Google Gemini 3.6 Flash (gemini-3.6-flash)</w:t>
            </w:r>
          </w:p>
        </w:tc>
      </w:tr>
      <w:tr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Finalization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FINALIZED</w:t>
            </w:r>
          </w:p>
        </w:tc>
        <w:tc>
          <w:tcPr>
            <w:tcW w:type="dxa" w:w="2520"/>
            <w:vAlign w:val="top"/>
            <w:shd w:fill="F8FAFC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Record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READ-ONLY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1.0 INSPECTION PARTICULARS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ID: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INS-UNI-D84AE3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Date: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Inspection Type: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Legal Metrology Packaging Inspection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Facility / Location: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Registered Retail Premises, Main Market, Sector 18, New Delhi, Delhi, Delhi (PIN: 110001)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Rajesh Kumar (LMI-DEL-7824) — Senior Legal Metrology Inspector, Central District Inspection Unit, New Delhi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Reviewing Officer: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Dr. Sunita Sharma (AC-LM-DEL-104) — Assistant Controller of Legal Metrology, Legal Metrology Adjudication Cell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Started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2026-09-20T00:00:00+00:00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Finalized Timestamp: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2026-09-20 11:19:00 UTC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2.0 PARTICULARS OF THE PACKAGED COMMODITY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Product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Commodity Inspection Target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Brand Name: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 Health Foods Pvt Ltd.</w:t>
              <w:br/>
              <w:t>Bungalow No.7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Category: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Packaged Commodities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Variant / Flavour: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RECORDED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Declared Net Qty: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RECORDED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Batch / Lot No: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ON INSPECTED PANELS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 Health Foods Pvt Ltd.</w:t>
              <w:br/>
              <w:t>Bungalow No.7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Packer / Importer: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 Health Foods Pvt Ltd.</w:t>
              <w:br/>
              <w:t>Bungalow No.7 / NOT APPLICABLE (DOMESTIC MANUFACTURE)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 of Origin: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India (Domestic Exemption)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Origin Status: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DOMESTIC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3.0 EVIDENCE REGISTER &amp; CRYPTOGRAPHIC INTEGRITY HASHES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View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Size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Hash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EV-UNI-9E971F97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3114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b863e9257de41261a0f539479a567aa9fae117509e94dc718f6a735c37f3e571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EV-UNI-461D2AD9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3556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6cc325f72d92016c218e5bb5c04543d946e629267654ac6b873f4cccde8ab8e7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EV-UNI-8F245923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3365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90914d801c3a8c2fe9756c76cff1f841280527e9af47ac17c9a3a9384671e203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EV-UNI-5D4173E9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 (PRIMARY)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3134 KB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653925000a73dd32802a0c2cc8fc8c65972842cd4d9860bbd0c37656b982b03e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PRESERVED / 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4.0 DECLARATION EXTRACTION &amp; EVIDENCE SYNTHESIS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Synthesized Value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Source Evidence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Synthesis Basis / Notes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 — Manufacturer / Packer / Importer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declaration_type: MANUFACTURER_AND_MARKETER, name: Alpino Health Foods Pvt Ltd.</w:t>
              <w:br/>
              <w:t>Bungalow No.7, address: NO HEALTH FOODS PVT LTD., source_token_ids: [4, 8, 24]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EV-UNI-8F245923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 — Generic / Common Commodity 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EV-UNI-9E971F97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['EV-UNI-9E971F97'] and ['EV-UNI-461D2AD9', 'EV-UNI-8F245923', 'EV-UNI-5D4173E9'].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 — Net Quantity &amp; Standard Metric Units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CONFLICTING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EV-UNI-9E971F97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Conflicting declarations observed between evidence ['EV-UNI-9E971F97'] and ['EV-UNI-461D2AD9', 'EV-UNI-5D4173E9'].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 — Date of Manufacture / Packing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 — Maximum Retail Price (Incl. of all taxes)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currency: INR, amount: 559.0, includes_all_taxes_stated: False, source_token_ids: [31]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EV-UNI-8F245923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 — Consumer Care Grievance Redressal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status: OBSERVED, contact_name: Consumer Care Cell, phone: NOT RECORDED, email: support@alpinohealthfoods.com, source_token_ids: [12, 15, 16]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EV-UNI-8F245923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Single evidence observation verified.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 — Country of Origin (Imported Goods)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NOT_OBSERVED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 observed across any evidence asset.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5.0 STATUTORY APPLICABILITY AND RULE-WISE EVALUATION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Applicability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Reviewer Action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  <w:br/>
              <w:t>(Rule 6(1)(b))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  <w:br/>
              <w:t>(Rule 6(1)(f))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  <w:br/>
              <w:t>(Rule 6(1)(da))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  <w:br/>
              <w:t>(Rule 6(1)(d))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  <w:br/>
              <w:t>(Rule 6(1)(a))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  <w:br/>
              <w:t>(Rule 6(1)(e))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  <w:br/>
              <w:t>(Rule 6(1)(c))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OVERRIDE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6.0 OBSERVATIONS / POTENTIAL NON-COMPLIANCE REGISTER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Rule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Finding Rationale</w:t>
            </w:r>
          </w:p>
        </w:tc>
        <w:tc>
          <w:tcPr>
            <w:tcW w:type="dxa" w:w="2016"/>
            <w:vAlign w:val="top"/>
            <w:shd w:fill="FEF2F2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Adjudication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6(1)(d)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6(1)(e)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6(1)(c)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net_quantity under Rule 6(1)(c).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7.0 EVIDENCE &amp; VISUAL CORROBORATION (PANEL REGISTRY)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Filename / Panel View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Observed Declarations on Panel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Tokens Detected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EV-UNI-9E971F97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6(1)(b), Rule 6(1)(c)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EV-UNI-461D2AD9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59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EV-UNI-8F245923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Rule 6(1)(a), Rule 6(1)(e), Rule 6(1)(f)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35 OCR bounding boxes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EV-UNI-5D4173E9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</w:t>
              <w:br/>
              <w:t>(Package Panel (PRIMARY))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General Package View / Context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 OCR bounding boxes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8.0 INSPECTING OFFICER'S VERIFICATION &amp; AUTHENTICATION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Observation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Inspector Verification &amp; Remarks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Status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commodity_name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consumer_care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country_of_origin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manufacture_packing_date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manufacturer_identity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mrp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net_quantity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  <w:br/>
              <w:t>Physical package panel verified against automated perception.</w:t>
            </w:r>
          </w:p>
        </w:tc>
        <w:tc>
          <w:tcPr>
            <w:tcW w:type="dxa" w:w="2016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9.0 REVIEWING OFFICER'S ADJUDICATION &amp; DETERMINATION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080"/>
      </w:tblGrid>
      <w:tr>
        <w:tc>
          <w:tcPr>
            <w:tcW w:type="dxa" w:w="10080"/>
            <w:vAlign w:val="top"/>
            <w:shd w:fill="ECFDF5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MASTER ADJUDICATION: COMPLIANT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Reviewing Officer: Dr. Sunita Sharma (AC-LM-DEL-104) — Assistant Controller of Legal Metrology, Department of Consumer Affairs, Government of NCT of Delhi | Finalized: 2026-09-20 11:19:00 UTC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Statutory Adjudication Rationale: Statutory packaging declarations verified under Legal Metrology Rules, 2011.</w:t>
            </w:r>
          </w:p>
        </w:tc>
      </w:tr>
      <w:tr>
        <w:tc>
          <w:tcPr>
            <w:tcW w:type="dxa" w:w="100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Digital Signature / Authentication Status: VERIFIED &amp; CRYPTOGRAPHICALLY SEALED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10.0 FINAL COMPLIANCE SUMMARY &amp; STATUTORY METRICS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Requirements Assessed: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 Count: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4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Applicable Rules: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 Non-Compliance: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2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Exempt / Not Applicable: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Requires Review: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Preserved: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 Files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Final Decision: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COMPLIANT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11.0 EVIDENCE INTEGRITY &amp; ANTI-TAMPERING CONTROLS</w:t>
      </w:r>
    </w:p>
    <w:p>
      <w:r>
        <w:rPr>
          <w:color w:val="64748B"/>
          <w:sz w:val="15"/>
        </w:rPr>
        <w:t>A SHA-256 cryptographic fingerprint is calculated and recorded for each evidence asset at the time of ingestion. The fingerprint establishes byte-level change detection for the stored digital evidence. The hash confirms evidence integrity and does not independently establish the authenticity of the physical commodity.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Evidence Asset ID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Preserved Filename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SHA-256 Fingerprint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Custody State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EV-UNI-9E971F97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IMG_20260920_041658.jpg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b863e9257de41261a0f539479a567aa9fae117509e94dc718f6a735c37f3e571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EV-UNI-461D2AD9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IMG_20260920_041705.jpg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6cc325f72d92016c218e5bb5c04543d946e629267654ac6b873f4cccde8ab8e7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EV-UNI-8F245923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IMG_20260920_041717.jpg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90914d801c3a8c2fe9756c76cff1f841280527e9af47ac17c9a3a9384671e203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EV-UNI-5D4173E9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IMG_20260920_041726.jpg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653925000a73dd32802a0c2cc8fc8c65972842cd4d9860bbd0c37656b982b03e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SEALED_IMMUTABLE</w:t>
            </w:r>
          </w:p>
        </w:tc>
      </w:tr>
    </w:tbl>
    <w:p>
      <w:pPr>
        <w:keepNext/>
        <w:spacing w:before="160" w:after="60"/>
      </w:pPr>
      <w:r>
        <w:rPr>
          <w:b/>
          <w:color w:val="1E3A8A"/>
          <w:sz w:val="19"/>
        </w:rPr>
        <w:t>12.0 COMPLETE CHRONOLOGICAL AUDIT TRAIL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Timestamp (UTC)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Actor (Role)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Type</w:t>
            </w:r>
          </w:p>
        </w:tc>
        <w:tc>
          <w:tcPr>
            <w:tcW w:type="dxa" w:w="2016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Event Specifics &amp; Metadata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A — PHOTOGRAPHIC EVIDENCE REGISTER (EMBEDDED IMAGES)</w:t>
      </w:r>
    </w:p>
    <w:p>
      <w:r>
        <w:rPr>
          <w:b/>
        </w:rPr>
        <w:t>Figure 1 — Evidence Asset ID: EV-UNI-9E971F97 (IMG_20260920_041658.jpg)</w:t>
      </w:r>
    </w:p>
    <w:p>
      <w:r>
        <w:rPr>
          <w:rFonts w:ascii="Courier" w:hAnsi="Courier"/>
          <w:sz w:val="15"/>
        </w:rPr>
        <w:t>SHA-256: b863e9257de41261a0f539479a567aa9fae117509e94dc718f6a735c37f3e571 | Size: 3114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65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 — Evidence Asset ID: EV-UNI-461D2AD9 (IMG_20260920_041705.jpg)</w:t>
      </w:r>
    </w:p>
    <w:p>
      <w:r>
        <w:rPr>
          <w:rFonts w:ascii="Courier" w:hAnsi="Courier"/>
          <w:sz w:val="15"/>
        </w:rPr>
        <w:t>SHA-256: 6cc325f72d92016c218e5bb5c04543d946e629267654ac6b873f4cccde8ab8e7 | Size: 3556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 — Evidence Asset ID: EV-UNI-8F245923 (IMG_20260920_041717.jpg)</w:t>
      </w:r>
    </w:p>
    <w:p>
      <w:r>
        <w:rPr>
          <w:rFonts w:ascii="Courier" w:hAnsi="Courier"/>
          <w:sz w:val="15"/>
        </w:rPr>
        <w:t>SHA-256: 90914d801c3a8c2fe9756c76cff1f841280527e9af47ac17c9a3a9384671e203 | Size: 3365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1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4 — Evidence Asset ID: EV-UNI-5D4173E9 (IMG_20260920_041726.jpg)</w:t>
      </w:r>
    </w:p>
    <w:p>
      <w:r>
        <w:rPr>
          <w:rFonts w:ascii="Courier" w:hAnsi="Courier"/>
          <w:sz w:val="15"/>
        </w:rPr>
        <w:t>SHA-256: 653925000a73dd32802a0c2cc8fc8c65972842cd4d9860bbd0c37656b982b03e | Size: 3134 KB | Status: PRESERVED / IMMUTABLE</w:t>
      </w:r>
    </w:p>
    <w:p>
      <w:r>
        <w:drawing>
          <wp:inline xmlns:a="http://schemas.openxmlformats.org/drawingml/2006/main" xmlns:pic="http://schemas.openxmlformats.org/drawingml/2006/picture">
            <wp:extent cx="4114800" cy="7312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920_04172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312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B — DETAILED OCR TOKEN &amp; BOUNDING BOX REGISTER</w:t>
      </w:r>
    </w:p>
    <w:p>
      <w:r>
        <w:rPr>
          <w:b/>
        </w:rPr>
        <w:t>Evidence Asset: EV-UNI-9E971F97 (IMG_20260920_041658.jpg) — Engine: paddleocr-onnx — Total Tokens: 14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19%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[[1627.7, 1268.83], [1842.95, 1287.34], [1826.55, 1482.7], [1611.3, 1464.19]]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[[604.75, 1328.47], [1240.25, 1324.35], [1242.3, 1595.81], [606.8, 1599.92]]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[[1607.2, 1451.85], [1814.25, 1470.36], [1806.05, 1556.73], [1599.0, 1538.23]]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CHOCOLATE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[[658.05, 1723.31], [1426.8, 1747.98], [1420.65, 1900.16], [651.9, 1875.48]]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[[643.7, 1885.77], [1535.45, 1914.56], [1527.25, 2183.95], [635.5, 2155.16]]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BUTTER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0.9607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[[647.8, 2179.84], [1527.25, 2194.23], [1523.15, 2471.85], [643.7, 2457.46]]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CRUNCH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[[725.7, 2490.36], [1098.8, 2510.93], [1092.65, 2621.98], [719.55, 2601.41]]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Ner Wegh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0.8043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[[1531.35, 3173.1], [1685.1, 3154.6], [1691.25, 3203.95], [1537.5, 3222.46]]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ROACVE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0.6843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[[676.5, 3216.29], [830.25, 3220.4], [828.2, 3271.81], [674.45, 3267.7]]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BROWN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[[1240.25, 3220.4], [1406.3, 3220.4], [1406.3, 3275.93], [1240.25, 3275.93]]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1kg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[[1537.5, 3203.95], [1683.05, 3203.95], [1683.05, 3290.32], [1537.5, 3290.32]]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CHOCOLATE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0.9772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[[920.45, 3234.8], [1168.5, 3226.57], [1170.55, 3275.93], [922.5, 3284.15]]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0.9880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[[975.8, 3275.93], [1111.1, 3271.81], [1113.15, 3315.0], [977.85, 3319.11]]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[[1246.4, 3267.7], [1396.05, 3267.7], [1396.05, 3317.06], [1246.4, 3317.06]]</w:t>
            </w:r>
          </w:p>
        </w:tc>
      </w:tr>
    </w:tbl>
    <w:p>
      <w:r>
        <w:rPr>
          <w:b/>
        </w:rPr>
        <w:t>Evidence Asset: EV-UNI-461D2AD9 (IMG_20260920_041705.jpg) — Engine: paddleocr-onnx — Total Tokens: 59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 has different names.t 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0.9069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954.19], [1820.4, 978.87], [1818.35, 1054.96], [1059.85, 1030.28]]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known as Singdana or'Shengdaane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[[1059.85, 1024.11], [1877.8, 1052.9], [1875.75, 1133.1], [1057.8, 1104.31]]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King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[[717.5, 1110.48], [1047.55, 1118.71], [1043.45, 1332.58], [713.4, 1324.35]]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[[930.7, 1094.03], [1006.55, 1094.03], [1006.55, 1168.06], [930.7, 1168.06]]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in the west,Mungafali, in the north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1102.26], [1861.4, 1124.88], [1859.35, 1198.91], [1059.85, 1176.29]]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and‘Pallelu'&amp;‘Kadalal' in the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0.8753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[[1055.75, 1176.29], [1760.95, 1198.91], [1758.9, 1275.0], [1053.7, 1252.38]]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southern part of india.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[[1061.9, 1254.44], [1596.95, 1266.77], [1594.9, 1334.64], [1059.85, 1322.3]]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NUTRITIONAL INFORMATION (Approx.values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0.8837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[[733.9, 1429.23], [1904.45, 1460.08], [1902.4, 1548.51], [731.85, 1517.66]]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No.of Servings per pack:31(Approx) Serving Size:32g (2tbsp)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0.9239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[[740.05, 1523.83], [1892.15, 1542.34], [1892.15, 1601.98], [740.05, 1583.47]]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[[1529.3, 1628.71], [1631.8, 1628.71], [1631.8, 1690.4], [1529.3, 1690.4]]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Per Serve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[[1715.85, 1626.65], [1931.1, 1630.77], [1931.1, 1694.52], [1715.85, 1690.4]]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Nutrients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0.9850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[[653.95, 1651.33], [920.45, 1659.56], [918.4, 1729.48], [651.9, 1721.25]]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100gm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0.9957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[[1473.95, 1686.29], [1664.6, 1696.57], [1660.5, 1760.32], [1469.85, 1750.04]]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%RDA~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0.8452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[[1744.55, 1690.4], [1916.75, 1690.4], [1916.75, 1756.21], [1744.55, 1756.21]]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Energy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[[664.2, 1785.0], [852.8, 1803.51], [846.65, 1875.48], [658.05, 1856.98]]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580kcal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0.9947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[[1443.2, 1799.4], [1683.05, 1799.4], [1683.05, 1863.15], [1443.2, 1863.15]]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%6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0.9970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[[1810.15, 1791.17], [1908.55, 1791.17], [1908.55, 1863.15], [1810.15, 1863.15]]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[[666.25, 1863.15], [869.2, 1875.48], [865.1, 1945.4], [662.15, 1933.06]]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[[1549.8, 1867.26], [1683.05, 1871.37], [1681.0, 1947.46], [1547.75, 1943.35]]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11%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[[1783.5, 1873.43], [1904.45, 1873.43], [1904.45, 1941.29], [1783.5, 1941.29]]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Carbohydrate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0.9789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1937.18], [1031.15, 1951.57], [1029.1, 2021.49], [672.4, 2007.1]]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37g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0.9093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[[1545.7, 1939.23], [1689.2, 1951.57], [1683.05, 2025.6], [1539.55, 2013.27]]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Total 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[[764.65, 2009.15], [1068.05, 2019.44], [1066.0, 2089.35], [762.6, 2079.07]]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0.9935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[[1543.65, 2011.21], [1697.4, 2021.49], [1693.3, 2093.47], [1539.55, 2083.19]]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Added Sugar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0.9801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[[770.8, 2072.9], [1117.25, 2093.47], [1113.15, 2163.39], [766.7, 2142.82]]</w:t>
            </w:r>
          </w:p>
        </w:tc>
      </w:tr>
    </w:tbl>
    <w:p>
      <w:r>
        <w:rPr>
          <w:b/>
        </w:rPr>
        <w:t>Evidence Asset: EV-UNI-8F245923 (IMG_20260920_041717.jpg) — Engine: paddleocr-onnx — Total Tokens: 35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fssat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0.8553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[[1461.65, 1063.19], [1705.6, 1085.81], [1691.25, 1233.87], [1447.3, 1211.25]]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PLEASE RECYCLE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[[633.45, 1207.14], [926.6, 1207.14], [926.6, 1262.66], [633.45, 1262.66]]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DISCARD RESPONSIBLY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0.9831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[[1000.4, 1211.25], [1391.95, 1217.42], [1391.95, 1264.72], [1000.4, 1258.55]]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PROUDLYMADEIN INDIA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0.9682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[[848.7, 1363.43], [1463.7, 1353.15], [1463.7, 1414.84], [848.7, 1425.12]]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Marketed By:ALPINO HEALTH FOODS PVT LTD.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0.9227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[[647.8, 1497.1], [1672.8, 1486.81], [1672.8, 1558.79], [647.8, 1569.07]]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Bungalow no.7,napoleon estate,near VRmall,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[[651.9, 1575.24], [1693.3, 1567.02], [1693.3, 1634.88], [651.9, 1643.1]]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dumasrad,magdalla,surat395007GJ,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0.8006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[[649.85, 1647.22], [1637.95, 1636.94], [1637.95, 1706.85], [649.85, 1717.14]]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ssai LIC No.:10716022000249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0.8866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[[662.15, 1715.08], [1402.2, 1713.02], [1402.2, 1782.94], [662.15, 1785.0]]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Manufactured By: Spectacle Foods,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0.9429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1840.52], [1463.7, 1836.41], [1463.7, 1910.44], [674.45, 1914.56]]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Sub plotno.1314/3,suer industrialpak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0.7678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1912.5], [1592.85, 1908.39], [1592.85, 1978.31], [674.45, 1982.42]]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dhanwada,bavla,ahmedabad382220,GJ,IN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0.8563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[[674.45, 1982.42], [1674.85, 1970.08], [1674.85, 2044.11], [674.45, 2056.45]]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Issai LIC No.:10723999000850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0.8990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[[678.55, 2048.23], [1424.75, 2044.11], [1424.75, 2120.2], [678.55, 2124.31]]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 Feedback / Complaints:Consumer Support Desk,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[[686.75, 2202.46], [1635.9, 2202.46], [1635.9, 2264.15], [686.75, 2264.15]]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ALPINOHEALTHFOOSVTTDBGNo.7Naolnstat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0.7117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2253.87], [1717.9, 2253.87], [1717.9, 2315.56], [688.8, 2315.56]]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NrVRlmaadagallaa90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0.6388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2303.23], [1685.1, 2303.23], [1685.1, 2364.92], [688.8, 2364.92]]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Phone:+91 83476 88000 I Website:www.alpino.store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0.9241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[[688.8, 2348.47], [1701.5, 2350.52], [1701.5, 2418.39], [688.8, 2416.33]]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Email:support@alpinohealthfoods.com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0.9661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[[692.9, 2401.94], [1443.2, 2412.22], [1443.2, 2473.91], [692.9, 2463.63]]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f@oone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0.7270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[[744.15, 2531.49], [1305.85, 2550.0], [1303.8, 2634.31], [742.1, 2615.81]]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alpinohealthfoods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[[1338.65, 2556.17], [1693.3, 2545.89], [1695.35, 2601.41], [1340.7, 2611.69]]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ForOffers&amp;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0.8710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[[1264.85, 2763.87], [1447.3, 2759.76], [1447.3, 2809.11], [1264.85, 2813.23]]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Recipe,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[[1328.4, 2805.0], [1443.2, 2811.17], [1441.15, 2856.41], [1326.35, 2850.24]]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89061271550836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[[725.7, 2856.41], [1119.3, 2868.75], [1117.25, 2916.05], [723.65, 2903.71]]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Scan ORCode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0.9736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[[1250.5, 2852.3], [1441.15, 2852.3], [1441.15, 2895.48], [1250.5, 2895.48]]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BEST BEFORE 18 MONTHS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0.8911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[[836.4, 3006.53], [1592.85, 2996.25], [1592.85, 3057.94], [836.4, 3068.23]]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FROM MANUFACTURE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[[895.85, 3068.23], [1533.4, 3064.11], [1533.4, 3119.64], [895.85, 3123.75]]</w:t>
            </w:r>
          </w:p>
        </w:tc>
      </w:tr>
    </w:tbl>
    <w:p>
      <w:r>
        <w:rPr>
          <w:b/>
        </w:rPr>
        <w:t>Evidence Asset: EV-UNI-5D4173E9 (IMG_20260920_041726.jpg) — Engine: paddleocr-onnx — Total Tokens: 16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Idx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Detected Token Text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Confidence</w:t>
            </w:r>
          </w:p>
        </w:tc>
        <w:tc>
          <w:tcPr>
            <w:tcW w:type="dxa" w:w="252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Bounding Box Points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190g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[[555.55, 1161.9], [723.65, 1161.9], [723.65, 1260.6], [555.55, 1260.6]]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0.9717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[[569.9, 1258.55], [852.8, 1254.44], [852.8, 1332.58], [569.9, 1336.69]]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NON-GMO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[[571.95, 1534.11], [875.35, 1544.4], [873.3, 1620.48], [569.9, 1610.2]]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DELICIOUS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0.9828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[[584.25, 1774.72], [908.15, 1795.28], [904.05, 1865.2], [580.15, 1844.64]]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TASTE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0.9642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[[580.15, 1854.92], [783.1, 1871.37], [776.95, 1943.35], [574.0, 1926.9]]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DIETARY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0.9802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[[594.5, 2072.9], [852.8, 2095.52], [846.65, 2165.44], [588.35, 2142.82]]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FIBRE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0.9796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[[588.35, 2151.05], [783.1, 2163.39], [779.0, 2241.53], [584.25, 2229.19]]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GLUTEN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0.9566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[[590.4, 2369.03], [840.5, 2393.71], [834.35, 2463.63], [584.25, 2438.95]]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FREE**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[[592.45, 2447.18], [824.1, 2463.63], [817.95, 2537.66], [586.3, 2521.21]]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9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0.9486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[[721.6, 2813.23], [936.85, 2796.77], [959.4, 3107.3], [744.15, 3123.75]]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10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PEAM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0.8618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[[1830.65, 2920.16], [1886.0, 2907.82], [1896.25, 2951.01], [1840.9, 2963.35]]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PEANUT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[[752.35, 3109.35], [965.55, 3115.52], [963.5, 3173.1], [750.3, 3166.94]]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12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PROTEIN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0.9921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[[750.3, 3162.82], [973.75, 3166.94], [973.75, 3222.46], [750.3, 3218.35]]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JUN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0.9483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[[1771.2, 3175.16], [1818.35, 3175.16], [1818.35, 3218.35], [1771.2, 3218.35]]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14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POWER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0.9845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[[770.8, 3216.29], [963.5, 3216.29], [963.5, 3271.81], [770.8, 3271.81]]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This product le Gluten Free by Its nature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0.9225</w:t>
            </w:r>
          </w:p>
        </w:tc>
        <w:tc>
          <w:tcPr>
            <w:tcW w:type="dxa" w:w="2520"/>
            <w:vAlign w:val="top"/>
          </w:tcPr>
          <w:p>
            <w:pPr>
              <w:spacing w:before="30" w:after="30"/>
            </w:pPr>
            <w:r>
              <w:rPr>
                <w:rFonts w:ascii="Courier" w:hAnsi="Courier"/>
                <w:b w:val="0"/>
                <w:color w:val="1E293B"/>
                <w:sz w:val="13"/>
              </w:rPr>
              <w:t>[[694.95, 3378.75], [1318.15, 3403.43], [1316.1, 3450.73], [692.9, 3426.05]]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C — DETAILED STATUTORY FINDINGS MATRIX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Sl.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&amp; Citation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Requirement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System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Adjudicated Result</w:t>
            </w:r>
          </w:p>
        </w:tc>
        <w:tc>
          <w:tcPr>
            <w:tcW w:type="dxa" w:w="1680"/>
            <w:vAlign w:val="top"/>
            <w:shd w:fill="E2E8F0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Statutory Finding Rationale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1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6(1)(b)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commodity_name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commodity_name under Rule 6(1)(b).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2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6(1)(f)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consumer_care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consumer_care under Rule 6(1)(f).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3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country_of_origin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NOT_APPLICABLE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country_of_origin under Rule 6(1)(da).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4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6(1)(d)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manufacture_packing_date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manufacture_packing_date under Rule 6(1)(d).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5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6(1)(a)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manufacturer_identity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manufacturer_identity under Rule 6(1)(a).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6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6(1)(e)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mrp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POTENTIAL_NON_COMPLIANCE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Confirmed automated finding for mrp under Rule 6(1)(e).</w:t>
            </w:r>
          </w:p>
        </w:tc>
      </w:tr>
      <w:tr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7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Rule 6(1)(c)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net_quantity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REQUIRES_REVIEW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/>
                <w:color w:val="1E293B"/>
                <w:sz w:val="15"/>
              </w:rPr>
              <w:t>PASS</w:t>
            </w:r>
          </w:p>
        </w:tc>
        <w:tc>
          <w:tcPr>
            <w:tcW w:type="dxa" w:w="1680"/>
            <w:vAlign w:val="top"/>
          </w:tcPr>
          <w:p>
            <w:pPr>
              <w:spacing w:before="30" w:after="30"/>
            </w:pPr>
            <w:r>
              <w:rPr>
                <w:rFonts w:ascii="Arial" w:hAnsi="Arial"/>
                <w:b w:val="0"/>
                <w:color w:val="1E293B"/>
                <w:sz w:val="15"/>
              </w:rPr>
              <w:t>Reconciled multi-panel observation for net_quantity under Rule 6(1)(c).</w:t>
            </w:r>
          </w:p>
        </w:tc>
      </w:tr>
    </w:tbl>
    <w:p>
      <w:r>
        <w:br w:type="page"/>
      </w:r>
    </w:p>
    <w:p>
      <w:pPr>
        <w:keepNext/>
        <w:spacing w:before="160" w:after="60"/>
      </w:pPr>
      <w:r>
        <w:rPr>
          <w:b/>
          <w:color w:val="1E3A8A"/>
          <w:sz w:val="19"/>
        </w:rPr>
        <w:t>ANNEXURE D — RAW STRUCTURED FINALAUDITRECORD SNAPSHOT</w:t>
      </w:r>
    </w:p>
    <w:p>
      <w:r>
        <w:rPr>
          <w:color w:val="64748B"/>
          <w:sz w:val="15"/>
        </w:rPr>
        <w:t>Deterministic Serialized JSON Representation of the Immutable FinalAuditRecord:</w:t>
      </w:r>
    </w:p>
    <w:p>
      <w:r>
        <w:rPr>
          <w:rFonts w:ascii="Courier" w:hAnsi="Courier"/>
          <w:sz w:val="13"/>
        </w:rPr>
        <w:t>{</w:t>
        <w:br/>
        <w:t xml:space="preserve">  "applicability_snapshot": [</w:t>
        <w:br/>
        <w:t xml:space="preserve">    {</w:t>
        <w:br/>
        <w:t xml:space="preserve">      "requirement_name": "manufacturer_identity",</w:t>
        <w:br/>
        <w:t xml:space="preserve">      "rule_citation": "Rule 6(1)(a)",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"commodity_name",</w:t>
        <w:br/>
        <w:t xml:space="preserve">      "rule_citation": "Rule 6(1)(b)",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"net_quantity",</w:t>
        <w:br/>
        <w:t xml:space="preserve">      "rule_citation": "Rule 6(1)(c)",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"manufacture_packing_date",</w:t>
        <w:br/>
        <w:t xml:space="preserve">      "rule_citation": "Rule 6(1)(d)",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"mrp",</w:t>
        <w:br/>
        <w:t xml:space="preserve">      "rule_citation": "Rule 6(1)(e)",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"consumer_care",</w:t>
        <w:br/>
        <w:t xml:space="preserve">      "rule_citation": "Rule 6(1)(f)",</w:t>
        <w:br/>
        <w:t xml:space="preserve">      "status": "APPLICABLE"</w:t>
        <w:br/>
        <w:t xml:space="preserve">    },</w:t>
        <w:br/>
        <w:t xml:space="preserve">    {</w:t>
        <w:br/>
        <w:t xml:space="preserve">      "requirement_name": "country_of_origin",</w:t>
        <w:br/>
        <w:t xml:space="preserve">      "rule_citation": "Rule 6(1)(da)",</w:t>
        <w:br/>
        <w:t xml:space="preserve">      "status": "NOT_APPLICABLE"</w:t>
        <w:br/>
        <w:t xml:space="preserve">    }</w:t>
        <w:br/>
        <w:t xml:space="preserve">  ],</w:t>
        <w:br/>
        <w:t xml:space="preserve">  "compliance_findings_snapshot": [</w:t>
        <w:br/>
        <w:t xml:space="preserve">    {</w:t>
        <w:br/>
        <w:t xml:space="preserve">      "applicability_status": "APPLICABLE",</w:t>
        <w:br/>
        <w:t xml:space="preserve">      "evidence_id": "EV-UNI-8F245923",</w:t>
        <w:br/>
        <w:t xml:space="preserve">      "id": "FND-UNI-A5CBEA8176",</w:t>
        <w:br/>
        <w:t xml:space="preserve">      "metadata_payload": {</w:t>
        <w:br/>
        <w:t xml:space="preserve">        "date_validation_summary": null,</w:t>
        <w:br/>
        <w:t xml:space="preserve">        "evidence_id": "EV-UNI-8F245923"</w:t>
        <w:br/>
        <w:t xml:space="preserve">      },</w:t>
        <w:br/>
        <w:t xml:space="preserve">      "reason": "Responsible entity identity ('Alpino Health Foods Pvt Ltd.\nBungalow No.7') and complete address ('NO HEALTH FOODS PVT LTD.') observed under Rule 6(1)(a).",</w:t>
        <w:br/>
        <w:t xml:space="preserve">      "requirement_name": "manufacturer_identity",</w:t>
        <w:br/>
        <w:t xml:space="preserve">      "result": "PASS",</w:t>
        <w:br/>
        <w:t xml:space="preserve">      "rule_citation": "Rule 6(1)(a)",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"EV-UNI-9E971F97",</w:t>
        <w:br/>
        <w:t xml:space="preserve">      "id": "FND-UNI-EE97AD9F30",</w:t>
        <w:br/>
        <w:t xml:space="preserve">      "metadata_payload": {</w:t>
        <w:br/>
        <w:t xml:space="preserve">        "date_validation_summary": null,</w:t>
        <w:br/>
        <w:t xml:space="preserve">        "evidence_id": "EV-UNI-9E971F97"</w:t>
        <w:br/>
        <w:t xml:space="preserve">      },</w:t>
        <w:br/>
        <w:t xml:space="preserve">      "reason": "Conflicting declarations observed across panel evidence for commodity_name under Rule 6(1)(b). Reviewer adjudication required.",</w:t>
        <w:br/>
        <w:t xml:space="preserve">      "requirement_name": "commodity_name",</w:t>
        <w:br/>
        <w:t xml:space="preserve">      "result": "REQUIRES_REVIEW",</w:t>
        <w:br/>
        <w:t xml:space="preserve">      "rule_citation": "Rule 6(1)(b)",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"EV-UNI-9E971F97",</w:t>
        <w:br/>
        <w:t xml:space="preserve">      "id": "FND-UNI-C02B2DDEE1",</w:t>
        <w:br/>
        <w:t xml:space="preserve">      "metadata_payload": {</w:t>
        <w:br/>
        <w:t xml:space="preserve">        "date_validation_summary": null,</w:t>
        <w:br/>
        <w:t xml:space="preserve">        "evidence_id": "EV-UNI-9E971F97"</w:t>
        <w:br/>
        <w:t xml:space="preserve">      },</w:t>
        <w:br/>
        <w:t xml:space="preserve">      "reason": "Conflicting declarations observed across panel evidence for net_quantity under Rule 6(1)(c). Reviewer adjudication required.",</w:t>
        <w:br/>
        <w:t xml:space="preserve">      "requirement_name": "net_quantity",</w:t>
        <w:br/>
        <w:t xml:space="preserve">      "result": "REQUIRES_REVIEW",</w:t>
        <w:br/>
        <w:t xml:space="preserve">      "rule_citation": "Rule 6(1)(c)",</w:t>
        <w:br/>
        <w:t xml:space="preserve">      "source_token_indices": []</w:t>
        <w:br/>
        <w:t xml:space="preserve">    },</w:t>
        <w:br/>
        <w:t xml:space="preserve">    {</w:t>
        <w:br/>
        <w:t xml:space="preserve">      "applicability_status": "APPLICABLE",</w:t>
        <w:br/>
        <w:t xml:space="preserve">      "evidence_id": "EV-UNI-9E971F97",</w:t>
        <w:br/>
        <w:t xml:space="preserve">      "id": "FND-UNI-9C77D4AB7D",</w:t>
        <w:br/>
        <w:t xml:space="preserve">      "metadata_payload": {</w:t>
        <w:br/>
        <w:t xml:space="preserve">        "date_validation_summary": {</w:t>
        <w:br/>
        <w:t xml:space="preserve">          "conflicts": [],</w:t>
        <w:br/>
        <w:t xml:space="preserve">          "date_observations": [</w:t>
        <w:br/>
        <w:t xml:space="preserve">            {</w:t>
        <w:br/>
        <w:t xml:space="preserve">              "confidence": null,</w:t>
        <w:br/>
        <w:t xml:space="preserve">              "date_type": "BEST_BEFORE_DURATION",</w:t>
        <w:br/>
        <w:t xml:space="preserve">              "derivation_method": null,</w:t>
        <w:br/>
        <w:t xml:space="preserve">              "evidence_id": "EV-UNI-8F245923",</w:t>
        <w:br/>
        <w:t xml:space="preserve">              "extraction_method": "DETERMINISTIC_REGEX_PARSER",</w:t>
        <w:br/>
        <w:t xml:space="preserve">              "extraction_version": "v1.0",</w:t>
        <w:br/>
        <w:t xml:space="preserve">              "field_name": "best_before_duration",</w:t>
        <w:br/>
        <w:t xml:space="preserve">              "normalized_date": null,</w:t>
        <w:br/>
        <w:t xml:space="preserve">              "observation_status": "OBSERVED",</w:t>
        <w:br/>
        <w:t xml:space="preserve">              "ocr_result_id": null,</w:t>
        <w:br/>
        <w:t xml:space="preserve">              "ocr_token_ids": [],</w:t>
        <w:br/>
        <w:t xml:space="preserve">              "raw_text": "BEST BEFORE 18 MONTHS",</w:t>
        <w:br/>
        <w:t xml:space="preserve">              "source_observations": []</w:t>
        <w:br/>
        <w:t xml:space="preserve">            }</w:t>
        <w:br/>
        <w:t xml:space="preserve">          ],</w:t>
        <w:br/>
        <w:t xml:space="preserve">     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CompliScan LM | Legal Metrology (Packaged Commodities) Rules, 2011 | SHA-256 Sealed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5"/>
      </w:rPr>
      <w:t>GOVERNMENT OF INDIA | LEGAL METROLOGY DIVISION | COMPLISCAN LM STATUTORY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