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293"/>
        </w:tabs>
        <w:spacing w:line="240" w:lineRule="auto"/>
        <w:ind w:left="85" w:right="0" w:firstLine="0"/>
        <w:rPr>
          <w:sz w:val="20"/>
          <w:szCs w:val="20"/>
          <w:vertAlign w:val="baseline"/>
        </w:rPr>
      </w:pPr>
      <w:r w:rsidDel="00000000" w:rsidR="00000000" w:rsidRPr="00000000">
        <w:rPr>
          <w:sz w:val="20"/>
          <w:szCs w:val="20"/>
        </w:rPr>
        <w:drawing>
          <wp:inline distB="0" distT="0" distL="0" distR="0">
            <wp:extent cx="1606842" cy="586930"/>
            <wp:effectExtent b="0" l="0" r="0" t="0"/>
            <wp:docPr id="27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6842" cy="586930"/>
                    </a:xfrm>
                    <a:prstGeom prst="rect"/>
                    <a:ln/>
                  </pic:spPr>
                </pic:pic>
              </a:graphicData>
            </a:graphic>
          </wp:inline>
        </w:drawing>
      </w:r>
      <w:r w:rsidDel="00000000" w:rsidR="00000000" w:rsidRPr="00000000">
        <w:rPr>
          <w:sz w:val="20"/>
          <w:szCs w:val="20"/>
          <w:rtl w:val="0"/>
        </w:rPr>
        <w:tab/>
      </w:r>
      <w:r w:rsidDel="00000000" w:rsidR="00000000" w:rsidRPr="00000000">
        <w:rPr>
          <w:rtl w:val="0"/>
        </w:rPr>
      </w:r>
      <w:r>
        <w:drawing>
          <wp:anchor allowOverlap="1" behindDoc="1" distB="0" distT="0" distL="0" distR="0" hidden="0" layoutInCell="1" locked="0" relativeHeight="0" simplePos="0">
            <wp:simplePos x="0" y="0"/>
            <wp:positionH relativeFrom="page">
              <wp:posOffset>5612000</wp:posOffset>
            </wp:positionH>
            <wp:positionV relativeFrom="page">
              <wp:posOffset>235000</wp:posOffset>
            </wp:positionV>
            <wp:extent cx="1700000" cy="467000"/>
            <wp:effectExtent b="0" l="0" r="0" t="0"/>
            <wp:wrapNone/>
            <wp:docPr id="902" name="logo_adaro.png"/>
            <a:graphic xmlns:a="http://schemas.openxmlformats.org/drawingml/2006/main">
              <a:graphicData uri="http://schemas.openxmlformats.org/drawingml/2006/picture">
                <pic:pic xmlns:pic="http://schemas.openxmlformats.org/drawingml/2006/picture">
                  <pic:nvPicPr>
                    <pic:cNvPr id="0" name="logo_adaro.png"/>
                    <pic:cNvPicPr/>
                  </pic:nvPicPr>
                  <pic:blipFill>
                    <a:blip r:embed="rId91"/>
                    <a:srcRect l="8000" r="8000" t="20000" b="20000"/>
                    <a:stretch>
                      <a:fillRect/>
                    </a:stretch>
                  </pic:blipFill>
                  <pic:spPr>
                    <a:xfrm>
                      <a:off x="0" y="0"/>
                      <a:ext cx="1700000" cy="467000"/>
                    </a:xfrm>
                    <a:prstGeom prst="rect"/>
                  </pic:spPr>
                </pic:pic>
              </a:graphicData>
            </a:graphic>
          </wp:anchor>
        </w:drawing>
      </w:r>
    </w:p>
    <w:p w:rsidR="00000000" w:rsidDel="00000000" w:rsidP="00000000" w:rsidRDefault="00000000" w:rsidRPr="00000000" w14:paraId="00000002">
      <w:pPr>
        <w:pStyle w:val="Heading1"/>
        <w:spacing w:before="275" w:lineRule="auto"/>
        <w:ind w:firstLine="0"/>
        <w:rPr/>
      </w:pPr>
      <w:r w:rsidDel="00000000" w:rsidR="00000000" w:rsidRPr="00000000">
        <w:rPr>
          <w:rtl w:val="0"/>
        </w:rPr>
        <w:t xml:space="preserve">PROPOSAL PERMOHONAN DATA PENELITIAN SKRIPSI</w:t>
      </w:r>
    </w:p>
    <w:p w:rsidR="00000000" w:rsidDel="00000000" w:rsidP="00000000" w:rsidRDefault="00000000" w:rsidRPr="00000000" w14:paraId="00000003">
      <w:pPr>
        <w:spacing w:before="138" w:lineRule="auto"/>
        <w:ind w:left="0" w:right="296" w:firstLine="0"/>
        <w:jc w:val="center"/>
        <w:rPr>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2063750</wp:posOffset>
            </wp:positionH>
            <wp:positionV relativeFrom="paragraph">
              <wp:posOffset>208277</wp:posOffset>
            </wp:positionV>
            <wp:extent cx="2882006" cy="2948368"/>
            <wp:effectExtent b="0" l="0" r="0" t="0"/>
            <wp:wrapTopAndBottom distB="0" distT="0"/>
            <wp:docPr id="27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82006" cy="2948368"/>
                    </a:xfrm>
                    <a:prstGeom prst="rect"/>
                    <a:ln/>
                  </pic:spPr>
                </pic:pic>
              </a:graphicData>
            </a:graphic>
          </wp:anchor>
        </w:drawing>
      </w:r>
    </w:p>
    <w:p w:rsidR="00000000" w:rsidDel="00000000" w:rsidP="00000000" w:rsidRDefault="00000000" w:rsidRPr="00000000" w14:paraId="00000004">
      <w:pPr>
        <w:spacing w:before="138" w:lineRule="auto"/>
        <w:ind w:left="0" w:right="29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sz w:val="24"/>
          <w:szCs w:val="24"/>
          <w:rtl w:val="0"/>
        </w:rPr>
        <w:t xml:space="preserve">PT ADARO INDONESIA</w:t>
      </w:r>
      <w:r w:rsidDel="00000000" w:rsidR="00000000" w:rsidRPr="00000000">
        <w:rPr>
          <w:rtl w:val="0"/>
        </w:rPr>
      </w:r>
    </w:p>
    <w:p>
      <w:pPr>
        <w:spacing w:before="60" w:after="0" w:line="240" w:lineRule="auto"/>
        <w:ind w:left="0" w:right="296" w:firstLine="0"/>
        <w:jc w:val="center"/>
      </w:pPr>
      <w:r>
        <w:rPr>
          <w:rFonts w:ascii="Times New Roman" w:cs="Times New Roman" w:eastAsia="Times New Roman" w:hAnsi="Times New Roman"/>
          <w:sz w:val="24"/>
          <w:szCs w:val="24"/>
        </w:rPr>
        <w:t xml:space="preserve">u.p. Bapak Nyoman Oka Widiadnyana</w:t>
      </w:r>
    </w:p>
    <w:p>
      <w:pPr>
        <w:spacing w:before="0" w:after="0" w:line="240" w:lineRule="auto"/>
        <w:ind w:left="0" w:right="296" w:firstLine="0"/>
        <w:jc w:val="center"/>
      </w:pPr>
      <w:r>
        <w:rPr>
          <w:rFonts w:ascii="Times New Roman" w:cs="Times New Roman" w:eastAsia="Times New Roman" w:hAnsi="Times New Roman"/>
          <w:sz w:val="24"/>
          <w:szCs w:val="24"/>
        </w:rPr>
        <w:t xml:space="preserve">Marketing Director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before="0" w:lineRule="auto"/>
        <w:ind w:left="0" w:right="356" w:firstLine="0"/>
        <w:jc w:val="center"/>
        <w:rPr/>
      </w:pPr>
      <w:r w:rsidDel="00000000" w:rsidR="00000000" w:rsidRPr="00000000">
        <w:rPr>
          <w:rtl w:val="0"/>
        </w:rPr>
        <w:t xml:space="preserve">Diajukan Oleh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5565.0" w:type="dxa"/>
        <w:jc w:val="left"/>
        <w:tblInd w:w="257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125"/>
        <w:gridCol w:w="1440"/>
        <w:tblGridChange w:id="0">
          <w:tblGrid>
            <w:gridCol w:w="4125"/>
            <w:gridCol w:w="1440"/>
          </w:tblGrid>
        </w:tblGridChange>
      </w:tblGrid>
      <w:tr>
        <w:trPr>
          <w:cantSplit w:val="0"/>
          <w:trHeight w:val="77.53223175288112" w:hRule="atLeast"/>
          <w:tblHeader w:val="0"/>
        </w:trPr>
        <w:tc>
          <w:tcPr/>
          <w:p w:rsidR="00000000" w:rsidDel="00000000" w:rsidP="00000000" w:rsidRDefault="00000000" w:rsidRPr="00000000" w14:paraId="00000009">
            <w:pPr>
              <w:rPr>
                <w:sz w:val="24"/>
                <w:szCs w:val="24"/>
              </w:rPr>
            </w:pPr>
            <w:r w:rsidDel="00000000" w:rsidR="00000000" w:rsidRPr="00000000">
              <w:rPr>
                <w:sz w:val="24"/>
                <w:szCs w:val="24"/>
                <w:rtl w:val="0"/>
              </w:rPr>
              <w:t xml:space="preserve">Muhammad Arya Wiandra Utomo</w:t>
            </w:r>
          </w:p>
        </w:tc>
        <w:tc>
          <w:tcPr/>
          <w:p w:rsidR="00000000" w:rsidDel="00000000" w:rsidP="00000000" w:rsidRDefault="00000000" w:rsidRPr="00000000" w14:paraId="0000000A">
            <w:pPr>
              <w:rPr>
                <w:sz w:val="24"/>
                <w:szCs w:val="24"/>
                <w:vertAlign w:val="baseline"/>
              </w:rPr>
            </w:pPr>
            <w:r w:rsidDel="00000000" w:rsidR="00000000" w:rsidRPr="00000000">
              <w:rPr>
                <w:sz w:val="24"/>
                <w:szCs w:val="24"/>
                <w:rtl w:val="0"/>
              </w:rPr>
              <w:t xml:space="preserve">(2306218295)</w:t>
            </w:r>
            <w:r w:rsidDel="00000000" w:rsidR="00000000" w:rsidRPr="00000000">
              <w:rPr>
                <w:rtl w:val="0"/>
              </w:rPr>
            </w:r>
          </w:p>
        </w:tc>
      </w:tr>
      <w:tr>
        <w:trPr>
          <w:cantSplit w:val="0"/>
          <w:trHeight w:val="77.53223175288112" w:hRule="atLeast"/>
          <w:tblHeader w:val="0"/>
        </w:trPr>
        <w:tc>
          <w:tcPr/>
          <w:p w:rsidR="00000000" w:rsidDel="00000000" w:rsidP="00000000" w:rsidRDefault="00000000" w:rsidRPr="00000000" w14:paraId="0000000B">
            <w:pPr>
              <w:rPr>
                <w:sz w:val="24"/>
                <w:szCs w:val="24"/>
              </w:rPr>
            </w:pPr>
            <w:r w:rsidDel="00000000" w:rsidR="00000000" w:rsidRPr="00000000">
              <w:rPr>
                <w:rtl w:val="0"/>
              </w:rPr>
            </w:r>
          </w:p>
        </w:tc>
        <w:tc>
          <w:tcPr/>
          <w:p w:rsidR="00000000" w:rsidDel="00000000" w:rsidP="00000000" w:rsidRDefault="00000000" w:rsidRPr="00000000" w14:paraId="0000000C">
            <w:pPr>
              <w:rPr>
                <w:sz w:val="24"/>
                <w:szCs w:val="24"/>
                <w:vertAlign w:val="baseline"/>
              </w:rPr>
            </w:pPr>
            <w:r w:rsidDel="00000000" w:rsidR="00000000" w:rsidRPr="00000000">
              <w:rPr>
                <w:rtl w:val="0"/>
              </w:rPr>
            </w:r>
          </w:p>
        </w:tc>
      </w:tr>
      <w:tr>
        <w:trPr>
          <w:cantSplit w:val="0"/>
          <w:trHeight w:val="90.17925931925222" w:hRule="atLeast"/>
          <w:tblHeader w:val="0"/>
        </w:trPr>
        <w:tc>
          <w:tcPr/>
          <w:p w:rsidR="00000000" w:rsidDel="00000000" w:rsidP="00000000" w:rsidRDefault="00000000" w:rsidRPr="00000000" w14:paraId="0000000D">
            <w:pPr>
              <w:rPr>
                <w:sz w:val="24"/>
                <w:szCs w:val="24"/>
              </w:rPr>
            </w:pPr>
            <w:r w:rsidDel="00000000" w:rsidR="00000000" w:rsidRPr="00000000">
              <w:rPr>
                <w:rtl w:val="0"/>
              </w:rPr>
            </w:r>
          </w:p>
        </w:tc>
        <w:tc>
          <w:tcPr/>
          <w:p w:rsidR="00000000" w:rsidDel="00000000" w:rsidP="00000000" w:rsidRDefault="00000000" w:rsidRPr="00000000" w14:paraId="0000000E">
            <w:pPr>
              <w:rPr>
                <w:sz w:val="24"/>
                <w:szCs w:val="24"/>
                <w:vertAlign w:val="baseline"/>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0F">
            <w:pPr>
              <w:spacing w:before="75" w:line="240" w:lineRule="auto"/>
              <w:ind w:left="0" w:firstLine="0"/>
              <w:rPr>
                <w:sz w:val="24"/>
                <w:szCs w:val="24"/>
              </w:rPr>
            </w:pPr>
            <w:r w:rsidDel="00000000" w:rsidR="00000000" w:rsidRPr="00000000">
              <w:rPr>
                <w:rtl w:val="0"/>
              </w:rPr>
            </w:r>
          </w:p>
        </w:tc>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75" w:line="256" w:lineRule="auto"/>
              <w:ind w:left="0" w:right="48" w:firstLine="0"/>
              <w:jc w:val="left"/>
              <w:rPr>
                <w:sz w:val="24"/>
                <w:szCs w:val="24"/>
              </w:rPr>
            </w:pPr>
            <w:r w:rsidDel="00000000" w:rsidR="00000000" w:rsidRPr="00000000">
              <w:rPr>
                <w:rtl w:val="0"/>
              </w:rPr>
            </w:r>
          </w:p>
        </w:tc>
      </w:tr>
    </w:tbl>
    <w:p>
      <w:pPr>
        <w:pStyle w:val="Heading2"/>
        <w:spacing w:before="240" w:after="0" w:lineRule="auto"/>
        <w:ind w:left="0" w:right="356" w:firstLine="0"/>
        <w:jc w:val="center"/>
      </w:pPr>
      <w:r>
        <w:rPr>
          <w:rFonts w:ascii="Times New Roman" w:cs="Times New Roman" w:eastAsia="Times New Roman" w:hAnsi="Times New Roman"/>
          <w:b w:val="1"/>
          <w:bCs w:val="1"/>
          <w:sz w:val="24"/>
          <w:szCs w:val="24"/>
        </w:rPr>
        <w:t xml:space="preserve">Dosen Pembimbing :</w:t>
      </w:r>
    </w:p>
    <w:p>
      <w:pPr>
        <w:spacing w:before="120" w:after="0" w:line="240" w:lineRule="auto"/>
        <w:ind w:left="0" w:right="296" w:firstLine="0"/>
        <w:jc w:val="center"/>
      </w:pPr>
      <w:r>
        <w:rPr>
          <w:rFonts w:ascii="Times New Roman" w:cs="Times New Roman" w:eastAsia="Times New Roman" w:hAnsi="Times New Roman"/>
          <w:sz w:val="24"/>
          <w:szCs w:val="24"/>
        </w:rPr>
        <w:t xml:space="preserve">Dr. Eng. Mia Rizkinia, S.T., M.T.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8"/>
          <w:szCs w:val="28"/>
        </w:rPr>
      </w:pPr>
      <w:r w:rsidDel="00000000" w:rsidR="00000000" w:rsidRPr="00000000">
        <w:rPr>
          <w:b w:val="1"/>
          <w:bCs w:val="1"/>
          <w:sz w:val="28"/>
          <w:szCs w:val="28"/>
          <w:rtl w:val="0"/>
        </w:rPr>
        <w:t xml:space="preserve">      </w:t>
        <w:tab/>
        <w:tab/>
        <w:tab/>
        <w:tab/>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1E">
      <w:pPr>
        <w:pStyle w:val="Title"/>
        <w:spacing w:line="420" w:lineRule="auto"/>
        <w:ind w:firstLine="0"/>
        <w:rPr/>
        <w:sectPr>
          <w:pgSz w:h="16840" w:w="11920" w:orient="portrait"/>
          <w:pgMar w:bottom="280" w:top="180" w:left="425" w:right="141" w:header="360" w:footer="360"/>
          <w:pgNumType w:start="1"/>
        </w:sectPr>
      </w:pPr>
      <w:r w:rsidDel="00000000" w:rsidR="00000000" w:rsidRPr="00000000">
        <w:rPr>
          <w:rtl w:val="0"/>
        </w:rPr>
        <w:t xml:space="preserve">FAKULTAS TEKNIK UNIVERSITAS INDONESIA 2026</w:t>
      </w:r>
    </w:p>
    <w:p>
      <w:pPr>
        <w:pStyle w:val="Heading1"/>
        <w:spacing w:before="192" w:lineRule="auto"/>
        <w:ind w:firstLine="0"/>
      </w:pPr>
      <w:r>
        <w:rPr>
          <w:rFonts w:ascii="Times New Roman" w:cs="Times New Roman" w:eastAsia="Times New Roman" w:hAnsi="Times New Roman"/>
          <w:b w:val="1"/>
          <w:bCs w:val="1"/>
          <w:sz w:val="24"/>
          <w:szCs w:val="24"/>
        </w:rPr>
        <w:t xml:space="preserve">DAFTAR ISI</w:t>
      </w:r>
    </w:p>
    <w:p>
      <w:pPr>
        <w:widowControl w:val="0"/>
        <w:tabs>
          <w:tab w:val="left" w:leader="none" w:pos="9909"/>
        </w:tabs>
        <w:spacing w:after="0" w:before="140" w:line="240" w:lineRule="auto"/>
        <w:ind w:left="1015" w:right="0" w:firstLine="0"/>
        <w:jc w:val="left"/>
      </w:pPr>
      <w:hyperlink w:anchor="_Toc101">
        <w:r>
          <w:rPr>
            <w:rFonts w:ascii="Times New Roman" w:cs="Times New Roman" w:eastAsia="Times New Roman" w:hAnsi="Times New Roman"/>
            <w:b w:val="1"/>
            <w:bCs w:val="1"/>
            <w:sz w:val="24"/>
            <w:szCs w:val="24"/>
          </w:rPr>
          <w:t xml:space="preserve">BAB I PENDAHULUAN</w:t>
          <w:tab/>
          <w:t xml:space="preserve">3</w:t>
        </w:r>
      </w:hyperlink>
    </w:p>
    <w:p>
      <w:pPr>
        <w:widowControl w:val="0"/>
        <w:numPr>
          <w:ilvl w:val="1"/>
          <w:numId w:val="8"/>
        </w:numPr>
        <w:tabs>
          <w:tab w:val="left" w:leader="none" w:pos="1600"/>
          <w:tab w:val="left" w:leader="none" w:pos="9909"/>
        </w:tabs>
        <w:spacing w:after="0" w:before="80" w:line="240" w:lineRule="auto"/>
        <w:ind w:left="1600" w:right="0" w:hanging="360"/>
        <w:jc w:val="left"/>
      </w:pPr>
      <w:hyperlink w:anchor="_Toc102">
        <w:r>
          <w:rPr>
            <w:rFonts w:ascii="Times New Roman" w:cs="Times New Roman" w:eastAsia="Times New Roman" w:hAnsi="Times New Roman"/>
            <w:sz w:val="24"/>
            <w:szCs w:val="24"/>
          </w:rPr>
          <w:t xml:space="preserve">Latar Belakang</w:t>
          <w:tab/>
          <w:t xml:space="preserve">3</w:t>
        </w:r>
      </w:hyperlink>
    </w:p>
    <w:p>
      <w:pPr>
        <w:widowControl w:val="0"/>
        <w:numPr>
          <w:ilvl w:val="1"/>
          <w:numId w:val="8"/>
        </w:numPr>
        <w:tabs>
          <w:tab w:val="left" w:leader="none" w:pos="1600"/>
          <w:tab w:val="left" w:leader="none" w:pos="9909"/>
        </w:tabs>
        <w:spacing w:after="0" w:before="80" w:line="240" w:lineRule="auto"/>
        <w:ind w:left="1600" w:right="0" w:hanging="360"/>
        <w:jc w:val="left"/>
      </w:pPr>
      <w:hyperlink w:anchor="_Toc103">
        <w:r>
          <w:rPr>
            <w:rFonts w:ascii="Times New Roman" w:cs="Times New Roman" w:eastAsia="Times New Roman" w:hAnsi="Times New Roman"/>
            <w:sz w:val="24"/>
            <w:szCs w:val="24"/>
          </w:rPr>
          <w:t xml:space="preserve">Rumusan Masalah</w:t>
          <w:tab/>
          <w:t xml:space="preserve">3</w:t>
        </w:r>
      </w:hyperlink>
    </w:p>
    <w:p>
      <w:pPr>
        <w:widowControl w:val="0"/>
        <w:numPr>
          <w:ilvl w:val="1"/>
          <w:numId w:val="8"/>
        </w:numPr>
        <w:tabs>
          <w:tab w:val="left" w:leader="none" w:pos="1600"/>
          <w:tab w:val="left" w:leader="none" w:pos="9909"/>
        </w:tabs>
        <w:spacing w:after="0" w:before="80" w:line="240" w:lineRule="auto"/>
        <w:ind w:left="1600" w:right="0" w:hanging="360"/>
        <w:jc w:val="left"/>
      </w:pPr>
      <w:hyperlink w:anchor="_Toc104">
        <w:r>
          <w:rPr>
            <w:rFonts w:ascii="Times New Roman" w:cs="Times New Roman" w:eastAsia="Times New Roman" w:hAnsi="Times New Roman"/>
            <w:sz w:val="24"/>
            <w:szCs w:val="24"/>
          </w:rPr>
          <w:t xml:space="preserve">Tujuan</w:t>
          <w:tab/>
          <w:t xml:space="preserve">4</w:t>
        </w:r>
      </w:hyperlink>
    </w:p>
    <w:p>
      <w:pPr>
        <w:widowControl w:val="0"/>
        <w:numPr>
          <w:ilvl w:val="2"/>
          <w:numId w:val="8"/>
        </w:numPr>
        <w:tabs>
          <w:tab w:val="left" w:leader="none" w:pos="1990"/>
          <w:tab w:val="left" w:leader="none" w:pos="9909"/>
        </w:tabs>
        <w:spacing w:after="0" w:before="60" w:line="240" w:lineRule="auto"/>
        <w:ind w:left="1990" w:right="0" w:hanging="540"/>
        <w:jc w:val="left"/>
      </w:pPr>
      <w:hyperlink w:anchor="_Toc105">
        <w:r>
          <w:rPr>
            <w:rFonts w:ascii="Times New Roman" w:cs="Times New Roman" w:eastAsia="Times New Roman" w:hAnsi="Times New Roman"/>
            <w:sz w:val="24"/>
            <w:szCs w:val="24"/>
          </w:rPr>
          <w:t xml:space="preserve">Peneliti</w:t>
          <w:tab/>
          <w:t xml:space="preserve">4</w:t>
        </w:r>
      </w:hyperlink>
    </w:p>
    <w:p>
      <w:pPr>
        <w:widowControl w:val="0"/>
        <w:numPr>
          <w:ilvl w:val="2"/>
          <w:numId w:val="8"/>
        </w:numPr>
        <w:tabs>
          <w:tab w:val="left" w:leader="none" w:pos="1990"/>
          <w:tab w:val="left" w:leader="none" w:pos="9909"/>
        </w:tabs>
        <w:spacing w:after="0" w:before="60" w:line="240" w:lineRule="auto"/>
        <w:ind w:left="1990" w:right="0" w:hanging="540"/>
        <w:jc w:val="left"/>
      </w:pPr>
      <w:hyperlink w:anchor="_Toc106">
        <w:r>
          <w:rPr>
            <w:rFonts w:ascii="Times New Roman" w:cs="Times New Roman" w:eastAsia="Times New Roman" w:hAnsi="Times New Roman"/>
            <w:sz w:val="24"/>
            <w:szCs w:val="24"/>
          </w:rPr>
          <w:t xml:space="preserve">Perusahaan</w:t>
          <w:tab/>
          <w:t xml:space="preserve">4</w:t>
        </w:r>
      </w:hyperlink>
    </w:p>
    <w:p>
      <w:pPr>
        <w:widowControl w:val="0"/>
        <w:numPr>
          <w:ilvl w:val="2"/>
          <w:numId w:val="8"/>
        </w:numPr>
        <w:tabs>
          <w:tab w:val="left" w:leader="none" w:pos="1990"/>
          <w:tab w:val="left" w:leader="none" w:pos="9909"/>
        </w:tabs>
        <w:spacing w:after="0" w:before="60" w:line="240" w:lineRule="auto"/>
        <w:ind w:left="1990" w:right="0" w:hanging="540"/>
        <w:jc w:val="left"/>
      </w:pPr>
      <w:hyperlink w:anchor="_Toc107">
        <w:r>
          <w:rPr>
            <w:rFonts w:ascii="Times New Roman" w:cs="Times New Roman" w:eastAsia="Times New Roman" w:hAnsi="Times New Roman"/>
            <w:sz w:val="24"/>
            <w:szCs w:val="24"/>
          </w:rPr>
          <w:t xml:space="preserve">Perguruan Tinggi</w:t>
          <w:tab/>
          <w:t xml:space="preserve">4</w:t>
        </w:r>
      </w:hyperlink>
    </w:p>
    <w:p>
      <w:pPr>
        <w:widowControl w:val="0"/>
        <w:numPr>
          <w:ilvl w:val="1"/>
          <w:numId w:val="8"/>
        </w:numPr>
        <w:tabs>
          <w:tab w:val="left" w:leader="none" w:pos="1600"/>
          <w:tab w:val="left" w:leader="none" w:pos="9909"/>
        </w:tabs>
        <w:spacing w:after="0" w:before="80" w:line="240" w:lineRule="auto"/>
        <w:ind w:left="1600" w:right="0" w:hanging="360"/>
        <w:jc w:val="left"/>
      </w:pPr>
      <w:hyperlink w:anchor="_Toc108">
        <w:r>
          <w:rPr>
            <w:rFonts w:ascii="Times New Roman" w:cs="Times New Roman" w:eastAsia="Times New Roman" w:hAnsi="Times New Roman"/>
            <w:sz w:val="24"/>
            <w:szCs w:val="24"/>
          </w:rPr>
          <w:t xml:space="preserve">Metode Penelitian</w:t>
          <w:tab/>
          <w:t xml:space="preserve">4</w:t>
        </w:r>
      </w:hyperlink>
    </w:p>
    <w:p>
      <w:pPr>
        <w:widowControl w:val="0"/>
        <w:numPr>
          <w:ilvl w:val="2"/>
          <w:numId w:val="8"/>
        </w:numPr>
        <w:tabs>
          <w:tab w:val="left" w:leader="none" w:pos="1990"/>
          <w:tab w:val="left" w:leader="none" w:pos="9909"/>
        </w:tabs>
        <w:spacing w:after="0" w:before="60" w:line="240" w:lineRule="auto"/>
        <w:ind w:left="1990" w:right="0" w:hanging="540"/>
        <w:jc w:val="left"/>
      </w:pPr>
      <w:hyperlink w:anchor="_Toc109">
        <w:r>
          <w:rPr>
            <w:rFonts w:ascii="Times New Roman" w:cs="Times New Roman" w:eastAsia="Times New Roman" w:hAnsi="Times New Roman"/>
            <w:sz w:val="24"/>
            <w:szCs w:val="24"/>
          </w:rPr>
          <w:t xml:space="preserve">Persiapan</w:t>
          <w:tab/>
          <w:t xml:space="preserve">4</w:t>
        </w:r>
      </w:hyperlink>
    </w:p>
    <w:p>
      <w:pPr>
        <w:widowControl w:val="0"/>
        <w:numPr>
          <w:ilvl w:val="2"/>
          <w:numId w:val="8"/>
        </w:numPr>
        <w:tabs>
          <w:tab w:val="left" w:leader="none" w:pos="1990"/>
          <w:tab w:val="left" w:leader="none" w:pos="9909"/>
        </w:tabs>
        <w:spacing w:after="0" w:before="60" w:line="240" w:lineRule="auto"/>
        <w:ind w:left="1990" w:right="0" w:hanging="540"/>
        <w:jc w:val="left"/>
      </w:pPr>
      <w:hyperlink w:anchor="_Toc110">
        <w:r>
          <w:rPr>
            <w:rFonts w:ascii="Times New Roman" w:cs="Times New Roman" w:eastAsia="Times New Roman" w:hAnsi="Times New Roman"/>
            <w:sz w:val="24"/>
            <w:szCs w:val="24"/>
          </w:rPr>
          <w:t xml:space="preserve">Pengumpulan dan Pembersihan Data</w:t>
          <w:tab/>
          <w:t xml:space="preserve">4</w:t>
        </w:r>
      </w:hyperlink>
    </w:p>
    <w:p>
      <w:pPr>
        <w:widowControl w:val="0"/>
        <w:numPr>
          <w:ilvl w:val="2"/>
          <w:numId w:val="8"/>
        </w:numPr>
        <w:tabs>
          <w:tab w:val="left" w:leader="none" w:pos="1990"/>
          <w:tab w:val="left" w:leader="none" w:pos="9909"/>
        </w:tabs>
        <w:spacing w:after="0" w:before="60" w:line="240" w:lineRule="auto"/>
        <w:ind w:left="1990" w:right="0" w:hanging="540"/>
        <w:jc w:val="left"/>
      </w:pPr>
      <w:hyperlink w:anchor="_Toc111">
        <w:r>
          <w:rPr>
            <w:rFonts w:ascii="Times New Roman" w:cs="Times New Roman" w:eastAsia="Times New Roman" w:hAnsi="Times New Roman"/>
            <w:sz w:val="24"/>
            <w:szCs w:val="24"/>
          </w:rPr>
          <w:t xml:space="preserve">Analisis dan Pemodelan</w:t>
          <w:tab/>
          <w:t xml:space="preserve">4</w:t>
        </w:r>
      </w:hyperlink>
    </w:p>
    <w:p>
      <w:pPr>
        <w:widowControl w:val="0"/>
        <w:numPr>
          <w:ilvl w:val="2"/>
          <w:numId w:val="8"/>
        </w:numPr>
        <w:tabs>
          <w:tab w:val="left" w:leader="none" w:pos="1990"/>
          <w:tab w:val="left" w:leader="none" w:pos="9909"/>
        </w:tabs>
        <w:spacing w:after="0" w:before="60" w:line="240" w:lineRule="auto"/>
        <w:ind w:left="1990" w:right="0" w:hanging="540"/>
        <w:jc w:val="left"/>
      </w:pPr>
      <w:hyperlink w:anchor="_Toc112">
        <w:r>
          <w:rPr>
            <w:rFonts w:ascii="Times New Roman" w:cs="Times New Roman" w:eastAsia="Times New Roman" w:hAnsi="Times New Roman"/>
            <w:sz w:val="24"/>
            <w:szCs w:val="24"/>
          </w:rPr>
          <w:t xml:space="preserve">Penulisan Laporan</w:t>
          <w:tab/>
          <w:t xml:space="preserve">4</w:t>
        </w:r>
      </w:hyperlink>
    </w:p>
    <w:p>
      <w:pPr>
        <w:widowControl w:val="0"/>
        <w:tabs>
          <w:tab w:val="left" w:leader="none" w:pos="9909"/>
        </w:tabs>
        <w:spacing w:after="0" w:before="140" w:line="240" w:lineRule="auto"/>
        <w:ind w:left="1015" w:right="0" w:firstLine="0"/>
        <w:jc w:val="left"/>
      </w:pPr>
      <w:hyperlink w:anchor="_Toc113">
        <w:r>
          <w:rPr>
            <w:rFonts w:ascii="Times New Roman" w:cs="Times New Roman" w:eastAsia="Times New Roman" w:hAnsi="Times New Roman"/>
            <w:b w:val="1"/>
            <w:bCs w:val="1"/>
            <w:sz w:val="24"/>
            <w:szCs w:val="24"/>
          </w:rPr>
          <w:t xml:space="preserve">BAB II RUANG LINGKUP</w:t>
          <w:tab/>
          <w:t xml:space="preserve">5</w:t>
        </w:r>
      </w:hyperlink>
    </w:p>
    <w:p>
      <w:pPr>
        <w:widowControl w:val="0"/>
        <w:tabs>
          <w:tab w:val="left" w:leader="none" w:pos="9909"/>
        </w:tabs>
        <w:spacing w:after="0" w:before="140" w:line="240" w:lineRule="auto"/>
        <w:ind w:left="1015" w:right="0" w:firstLine="0"/>
        <w:jc w:val="left"/>
      </w:pPr>
      <w:hyperlink w:anchor="_Toc114">
        <w:r>
          <w:rPr>
            <w:rFonts w:ascii="Times New Roman" w:cs="Times New Roman" w:eastAsia="Times New Roman" w:hAnsi="Times New Roman"/>
            <w:b w:val="1"/>
            <w:bCs w:val="1"/>
            <w:sz w:val="24"/>
            <w:szCs w:val="24"/>
          </w:rPr>
          <w:t xml:space="preserve">BAB III KEBUTUHAN DATA</w:t>
          <w:tab/>
          <w:t xml:space="preserve">6</w:t>
        </w:r>
      </w:hyperlink>
    </w:p>
    <w:p>
      <w:pPr>
        <w:widowControl w:val="0"/>
        <w:tabs>
          <w:tab w:val="left" w:leader="none" w:pos="9909"/>
        </w:tabs>
        <w:spacing w:after="0" w:before="140" w:line="240" w:lineRule="auto"/>
        <w:ind w:left="1015" w:right="0" w:firstLine="0"/>
        <w:jc w:val="left"/>
      </w:pPr>
      <w:hyperlink w:anchor="_Toc115">
        <w:r>
          <w:rPr>
            <w:rFonts w:ascii="Times New Roman" w:cs="Times New Roman" w:eastAsia="Times New Roman" w:hAnsi="Times New Roman"/>
            <w:b w:val="1"/>
            <w:bCs w:val="1"/>
            <w:sz w:val="24"/>
            <w:szCs w:val="24"/>
          </w:rPr>
          <w:t xml:space="preserve">BAB IV KERAHASIAAN DATA</w:t>
          <w:tab/>
          <w:t xml:space="preserve">7</w:t>
        </w:r>
      </w:hyperlink>
    </w:p>
    <w:p>
      <w:pPr>
        <w:widowControl w:val="0"/>
        <w:tabs>
          <w:tab w:val="left" w:leader="none" w:pos="9909"/>
        </w:tabs>
        <w:spacing w:after="0" w:before="140" w:line="240" w:lineRule="auto"/>
        <w:ind w:left="1015" w:right="0" w:firstLine="0"/>
        <w:jc w:val="left"/>
      </w:pPr>
      <w:hyperlink w:anchor="_Toc116">
        <w:r>
          <w:rPr>
            <w:rFonts w:ascii="Times New Roman" w:cs="Times New Roman" w:eastAsia="Times New Roman" w:hAnsi="Times New Roman"/>
            <w:b w:val="1"/>
            <w:bCs w:val="1"/>
            <w:sz w:val="24"/>
            <w:szCs w:val="24"/>
          </w:rPr>
          <w:t xml:space="preserve">BAB V TIMBAL BALIK KEPADA PERUSAHAAN</w:t>
          <w:tab/>
          <w:t xml:space="preserve">8</w:t>
        </w:r>
      </w:hyperlink>
    </w:p>
    <w:p>
      <w:pPr>
        <w:widowControl w:val="0"/>
        <w:tabs>
          <w:tab w:val="left" w:leader="none" w:pos="9909"/>
        </w:tabs>
        <w:spacing w:after="0" w:before="140" w:line="240" w:lineRule="auto"/>
        <w:ind w:left="1015" w:right="0" w:firstLine="0"/>
        <w:jc w:val="left"/>
      </w:pPr>
      <w:hyperlink w:anchor="_Toc117">
        <w:r>
          <w:rPr>
            <w:rFonts w:ascii="Times New Roman" w:cs="Times New Roman" w:eastAsia="Times New Roman" w:hAnsi="Times New Roman"/>
            <w:b w:val="1"/>
            <w:bCs w:val="1"/>
            <w:sz w:val="24"/>
            <w:szCs w:val="24"/>
          </w:rPr>
          <w:t xml:space="preserve">BAB VI WAKTU DAN TEMPAT PELAKSANAAN</w:t>
          <w:tab/>
          <w:t xml:space="preserve">9</w:t>
        </w:r>
      </w:hyperlink>
    </w:p>
    <w:p>
      <w:pPr>
        <w:widowControl w:val="0"/>
        <w:tabs>
          <w:tab w:val="left" w:leader="none" w:pos="9909"/>
        </w:tabs>
        <w:spacing w:after="0" w:before="140" w:line="240" w:lineRule="auto"/>
        <w:ind w:left="1015" w:right="0" w:firstLine="0"/>
        <w:jc w:val="left"/>
      </w:pPr>
      <w:hyperlink w:anchor="_Toc118">
        <w:r>
          <w:rPr>
            <w:rFonts w:ascii="Times New Roman" w:cs="Times New Roman" w:eastAsia="Times New Roman" w:hAnsi="Times New Roman"/>
            <w:b w:val="1"/>
            <w:bCs w:val="1"/>
            <w:sz w:val="24"/>
            <w:szCs w:val="24"/>
          </w:rPr>
          <w:t xml:space="preserve">BAB VII PEMOHON</w:t>
          <w:tab/>
          <w:t xml:space="preserve">10</w:t>
        </w:r>
      </w:hyperlink>
    </w:p>
    <w:p>
      <w:pPr>
        <w:widowControl w:val="0"/>
        <w:tabs>
          <w:tab w:val="left" w:leader="none" w:pos="9909"/>
        </w:tabs>
        <w:spacing w:after="0" w:before="140" w:line="240" w:lineRule="auto"/>
        <w:ind w:left="1015" w:right="0" w:firstLine="0"/>
        <w:jc w:val="left"/>
      </w:pPr>
      <w:hyperlink w:anchor="_Toc119">
        <w:r>
          <w:rPr>
            <w:rFonts w:ascii="Times New Roman" w:cs="Times New Roman" w:eastAsia="Times New Roman" w:hAnsi="Times New Roman"/>
            <w:b w:val="1"/>
            <w:bCs w:val="1"/>
            <w:sz w:val="24"/>
            <w:szCs w:val="24"/>
          </w:rPr>
          <w:t xml:space="preserve">BAB VIII ALAMAT SURAT</w:t>
          <w:tab/>
          <w:t xml:space="preserve">11</w:t>
        </w:r>
      </w:hyperlink>
    </w:p>
    <w:p>
      <w:pPr>
        <w:widowControl w:val="0"/>
        <w:tabs>
          <w:tab w:val="left" w:leader="none" w:pos="9909"/>
        </w:tabs>
        <w:spacing w:after="0" w:before="140" w:line="240" w:lineRule="auto"/>
        <w:ind w:left="1015" w:right="0" w:firstLine="0"/>
        <w:jc w:val="left"/>
      </w:pPr>
      <w:hyperlink w:anchor="_Toc120">
        <w:r>
          <w:rPr>
            <w:rFonts w:ascii="Times New Roman" w:cs="Times New Roman" w:eastAsia="Times New Roman" w:hAnsi="Times New Roman"/>
            <w:b w:val="1"/>
            <w:bCs w:val="1"/>
            <w:sz w:val="24"/>
            <w:szCs w:val="24"/>
          </w:rPr>
          <w:t xml:space="preserve">BAB IX PENUTUP</w:t>
          <w:tab/>
          <w:t xml:space="preserve">12</w:t>
        </w:r>
      </w:hyperlink>
    </w:p>
    <w:p>
      <w:pPr>
        <w:widowControl w:val="0"/>
        <w:tabs>
          <w:tab w:val="left" w:leader="none" w:pos="9909"/>
        </w:tabs>
        <w:spacing w:after="0" w:before="140" w:line="240" w:lineRule="auto"/>
        <w:ind w:left="1015" w:right="0" w:firstLine="0"/>
        <w:jc w:val="left"/>
      </w:pPr>
      <w:hyperlink w:anchor="_Toc121">
        <w:r>
          <w:rPr>
            <w:rFonts w:ascii="Times New Roman" w:cs="Times New Roman" w:eastAsia="Times New Roman" w:hAnsi="Times New Roman"/>
            <w:b w:val="1"/>
            <w:bCs w:val="1"/>
            <w:sz w:val="24"/>
            <w:szCs w:val="24"/>
          </w:rPr>
          <w:t xml:space="preserve">LAMPIRAN</w:t>
          <w:tab/>
          <w:t xml:space="preserve">13</w:t>
        </w:r>
      </w:hyperlink>
    </w:p>
    <w:p>
      <w:pPr>
        <w:spacing w:before="0" w:after="0" w:line="240" w:lineRule="auto"/>
        <w:sectPr>
          <w:headerReference r:id="rId10" w:type="default"/>
          <w:footerReference r:id="rId11" w:type="default"/>
          <w:type w:val="nextPage"/>
          <w:pgSz w:h="16840" w:w="11920" w:orient="portrait"/>
          <w:pgMar w:bottom="1240" w:top="1700" w:left="425" w:right="141" w:header="228" w:footer="600"/>
          <w:pgNumType w:start="2"/>
        </w:sectPr>
      </w:pPr>
    </w:p>
    <w:p>
      <w:pPr>
        <w:pStyle w:val="Heading1"/>
        <w:keepNext w:val="1"/>
        <w:pageBreakBefore w:val="1"/>
        <w:spacing w:before="192" w:after="120" w:lineRule="auto"/>
        <w:ind w:firstLine="0"/>
      </w:pPr>
      <w:bookmarkStart w:id="101" w:name="_Toc101"/>
      <w:r>
        <w:rPr>
          <w:rFonts w:ascii="Times New Roman" w:cs="Times New Roman" w:eastAsia="Times New Roman" w:hAnsi="Times New Roman"/>
          <w:b w:val="1"/>
          <w:bCs w:val="1"/>
          <w:sz w:val="24"/>
          <w:szCs w:val="24"/>
        </w:rPr>
        <w:t xml:space="preserve">BAB I</w:t>
      </w:r>
      <w:r>
        <w:br w:type="textWrapping"/>
      </w:r>
      <w:r>
        <w:rPr>
          <w:rFonts w:ascii="Times New Roman" w:cs="Times New Roman" w:eastAsia="Times New Roman" w:hAnsi="Times New Roman"/>
          <w:b w:val="1"/>
          <w:bCs w:val="1"/>
          <w:sz w:val="24"/>
          <w:szCs w:val="24"/>
        </w:rPr>
        <w:t xml:space="preserve">PENDAHULUAN</w:t>
      </w:r>
      <w:bookmarkEnd w:id="101"/>
    </w:p>
    <w:p>
      <w:pPr>
        <w:pStyle w:val="Heading2"/>
        <w:keepNext w:val="1"/>
        <w:numPr>
          <w:ilvl w:val="1"/>
          <w:numId w:val="7"/>
        </w:numPr>
        <w:tabs>
          <w:tab w:val="left" w:leader="none" w:pos="1375"/>
        </w:tabs>
        <w:spacing w:after="0" w:before="0" w:line="240" w:lineRule="auto"/>
        <w:ind w:left="1375" w:right="0" w:hanging="360"/>
        <w:jc w:val="left"/>
      </w:pPr>
      <w:bookmarkStart w:id="102" w:name="_Toc102"/>
      <w:r>
        <w:rPr>
          <w:rFonts w:ascii="Times New Roman" w:cs="Times New Roman" w:eastAsia="Times New Roman" w:hAnsi="Times New Roman"/>
          <w:b w:val="1"/>
          <w:bCs w:val="1"/>
          <w:sz w:val="24"/>
          <w:szCs w:val="24"/>
        </w:rPr>
        <w:t xml:space="preserve">Latar Belakang</w:t>
      </w:r>
      <w:bookmarkEnd w:id="102"/>
    </w:p>
    <w:p>
      <w:pPr>
        <w:widowControl w:val="0"/>
        <w:spacing w:after="0" w:before="138" w:line="360" w:lineRule="auto"/>
        <w:ind w:left="1015" w:right="1317" w:firstLine="42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Setiap mahasiswa Teknik Universitas Indonesia diharapkan mampu menerapkan ilmu pada permasalahan nyata di industri. Penulis menyusun skripsi Teknik Komputer tentang pemodelan machine learning untuk mendukung keputusan operasional di sektor pertambangan batubara.</w:t>
      </w:r>
    </w:p>
    <w:p>
      <w:pPr>
        <w:widowControl w:val="0"/>
        <w:spacing w:after="0" w:before="138" w:line="360" w:lineRule="auto"/>
        <w:ind w:left="1015" w:right="1317" w:firstLine="42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Dalam penjualan batubara termal, kualitas produk yang diserahkan harus sesuai dengan spesifikasi kontrak, terutama nilai kalor (GAR/NAR), kadar air, abu, dan sulfur. Kualitas tersebut umumnya dicapai dengan mencampur (blending) batubara dari beberapa sumber. Dalam perencanaan, kualitas campuran biasanya dihitung sebagai rata-rata berbobot kualitas tiap sumber, sedangkan hasil aktual dapat berbeda karena perubahan kadar air, segregasi partikel saat penumpukan dan pengambilan, perbedaan basis pengukuran, dan ketidakpastian kualitas sumber.</w:t>
      </w:r>
    </w:p>
    <w:p>
      <w:pPr>
        <w:widowControl w:val="0"/>
        <w:spacing w:after="0" w:before="138" w:line="360" w:lineRule="auto"/>
        <w:ind w:left="1015" w:right="1317" w:firstLine="42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Selisih antara kualitas rencana dan kualitas aktual membawa risiko di dua sisi. Di sisi bawah, kualitas yang jatuh di bawah batas penolakan dapat membuat pembeli berhak menolak produk. Di sisi atas, kualitas yang jauh melampaui spesifikasi dapat memicu penyesuaian harga sehingga terjadi pemberian nilai lebih tanpa kompensasi. Kedua kondisi ini merupakan biaya yang dapat ditekan apabila deviasi kualitas dapat diprediksi dan dikelola secara sistematis.</w:t>
      </w:r>
    </w:p>
    <w:p>
      <w:pPr>
        <w:widowControl w:val="0"/>
        <w:spacing w:after="0" w:before="138" w:line="360" w:lineRule="auto"/>
        <w:ind w:left="1015" w:right="1317" w:firstLine="42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historis pengiriman dan blending Perusahaan berharga untuk mempelajari pola deviasi tersebut. Penulis bermaksud membangun model prediksi risiko ketidaksesuaian kualitas dan, pada tahap lanjutan, rekomendasi rasio campuran yang menyeimbangkan kedua risiko. Penelitian ini adalah kegiatan akademik, bukan bagian dari tugas magang penulis.</w:t>
      </w:r>
    </w:p>
    <w:p>
      <w:pPr>
        <w:pStyle w:val="Heading2"/>
        <w:keepNext w:val="1"/>
        <w:numPr>
          <w:ilvl w:val="1"/>
          <w:numId w:val="7"/>
        </w:numPr>
        <w:tabs>
          <w:tab w:val="left" w:leader="none" w:pos="1375"/>
        </w:tabs>
        <w:spacing w:after="0" w:before="192" w:line="240" w:lineRule="auto"/>
        <w:ind w:left="1375" w:right="0" w:hanging="360"/>
        <w:jc w:val="left"/>
      </w:pPr>
      <w:bookmarkStart w:id="103" w:name="_Toc103"/>
      <w:r>
        <w:rPr>
          <w:rFonts w:ascii="Times New Roman" w:cs="Times New Roman" w:eastAsia="Times New Roman" w:hAnsi="Times New Roman"/>
          <w:b w:val="1"/>
          <w:bCs w:val="1"/>
          <w:sz w:val="24"/>
          <w:szCs w:val="24"/>
        </w:rPr>
        <w:t xml:space="preserve">Rumusan Masalah</w:t>
      </w:r>
      <w:bookmarkEnd w:id="103"/>
    </w:p>
    <w:p>
      <w:pPr>
        <w:widowControl w:val="0"/>
        <w:numPr>
          <w:ilvl w:val="0"/>
          <w:numId w:val="101"/>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Seberapa besar dan bagaimana pola deviasi antara kualitas batubara hasil blending yang direncanakan dengan kualitas aktual yang diterima pembeli?</w:t>
      </w:r>
    </w:p>
    <w:p>
      <w:pPr>
        <w:widowControl w:val="0"/>
        <w:numPr>
          <w:ilvl w:val="0"/>
          <w:numId w:val="101"/>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Dapatkah model machine learning memprediksi risiko produk ditolak atau terkena penyesuaian harga sebelum pengiriman dilakukan?</w:t>
      </w:r>
    </w:p>
    <w:p>
      <w:pPr>
        <w:widowControl w:val="0"/>
        <w:numPr>
          <w:ilvl w:val="0"/>
          <w:numId w:val="101"/>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Dapatkah rasio blending direkomendasikan secara optimal dengan mempertimbangkan ketidakpastian kualitas dan biaya di kedua sisi spesifikasi?</w:t>
      </w:r>
    </w:p>
    <w:p>
      <w:pPr>
        <w:pStyle w:val="Heading2"/>
        <w:keepNext w:val="1"/>
        <w:numPr>
          <w:ilvl w:val="1"/>
          <w:numId w:val="7"/>
        </w:numPr>
        <w:tabs>
          <w:tab w:val="left" w:leader="none" w:pos="1375"/>
        </w:tabs>
        <w:spacing w:after="0" w:before="192" w:line="240" w:lineRule="auto"/>
        <w:ind w:left="1375" w:right="0" w:hanging="360"/>
        <w:jc w:val="left"/>
      </w:pPr>
      <w:bookmarkStart w:id="104" w:name="_Toc104"/>
      <w:r>
        <w:rPr>
          <w:rFonts w:ascii="Times New Roman" w:cs="Times New Roman" w:eastAsia="Times New Roman" w:hAnsi="Times New Roman"/>
          <w:b w:val="1"/>
          <w:bCs w:val="1"/>
          <w:sz w:val="24"/>
          <w:szCs w:val="24"/>
        </w:rPr>
        <w:t xml:space="preserve">Tujuan</w:t>
      </w:r>
      <w:bookmarkEnd w:id="104"/>
    </w:p>
    <w:p>
      <w:pPr>
        <w:pStyle w:val="Heading2"/>
        <w:keepNext w:val="1"/>
        <w:numPr>
          <w:ilvl w:val="2"/>
          <w:numId w:val="7"/>
        </w:numPr>
        <w:tabs>
          <w:tab w:val="left" w:leader="none" w:pos="1975"/>
        </w:tabs>
        <w:spacing w:after="0" w:before="178" w:line="240" w:lineRule="auto"/>
        <w:ind w:left="1975" w:right="0" w:hanging="540"/>
        <w:jc w:val="both"/>
      </w:pPr>
      <w:bookmarkStart w:id="105" w:name="_Toc105"/>
      <w:r>
        <w:rPr>
          <w:rFonts w:ascii="Times New Roman" w:cs="Times New Roman" w:eastAsia="Times New Roman" w:hAnsi="Times New Roman"/>
          <w:b w:val="1"/>
          <w:bCs w:val="1"/>
          <w:sz w:val="24"/>
          <w:szCs w:val="24"/>
        </w:rPr>
        <w:t xml:space="preserve">Peneliti</w:t>
      </w:r>
      <w:bookmarkEnd w:id="105"/>
    </w:p>
    <w:p>
      <w:pPr>
        <w:widowControl w:val="0"/>
        <w:numPr>
          <w:ilvl w:val="3"/>
          <w:numId w:val="7"/>
        </w:numPr>
        <w:tabs>
          <w:tab w:val="left" w:leader="none" w:pos="2455"/>
        </w:tabs>
        <w:spacing w:after="0" w:before="23" w:line="360" w:lineRule="auto"/>
        <w:ind w:left="245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Mengukur dan menganalisis deviasi kualitas rencana terhadap realisasi pada data historis pengiriman,</w:t>
      </w:r>
    </w:p>
    <w:p>
      <w:pPr>
        <w:widowControl w:val="0"/>
        <w:numPr>
          <w:ilvl w:val="3"/>
          <w:numId w:val="7"/>
        </w:numPr>
        <w:tabs>
          <w:tab w:val="left" w:leader="none" w:pos="2455"/>
        </w:tabs>
        <w:spacing w:after="0" w:before="23" w:line="360" w:lineRule="auto"/>
        <w:ind w:left="245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Membangun model prediksi risiko kualitas pengiriman terhadap batas kontrak,</w:t>
      </w:r>
    </w:p>
    <w:p>
      <w:pPr>
        <w:widowControl w:val="0"/>
        <w:numPr>
          <w:ilvl w:val="3"/>
          <w:numId w:val="7"/>
        </w:numPr>
        <w:tabs>
          <w:tab w:val="left" w:leader="none" w:pos="2455"/>
        </w:tabs>
        <w:spacing w:after="0" w:before="23" w:line="360" w:lineRule="auto"/>
        <w:ind w:left="245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Mengembangkan prototipe optimasi rasio blending yang mempertimbangkan risiko penolakan dan penyesuaian harga.</w:t>
      </w:r>
    </w:p>
    <w:p>
      <w:pPr>
        <w:pStyle w:val="Heading2"/>
        <w:keepNext w:val="1"/>
        <w:numPr>
          <w:ilvl w:val="2"/>
          <w:numId w:val="7"/>
        </w:numPr>
        <w:tabs>
          <w:tab w:val="left" w:leader="none" w:pos="1975"/>
        </w:tabs>
        <w:spacing w:after="0" w:before="178" w:line="240" w:lineRule="auto"/>
        <w:ind w:left="1975" w:right="0" w:hanging="540"/>
        <w:jc w:val="both"/>
      </w:pPr>
      <w:bookmarkStart w:id="106" w:name="_Toc106"/>
      <w:r>
        <w:rPr>
          <w:rFonts w:ascii="Times New Roman" w:cs="Times New Roman" w:eastAsia="Times New Roman" w:hAnsi="Times New Roman"/>
          <w:b w:val="1"/>
          <w:bCs w:val="1"/>
          <w:sz w:val="24"/>
          <w:szCs w:val="24"/>
        </w:rPr>
        <w:t xml:space="preserve">Perusahaan</w:t>
      </w:r>
      <w:bookmarkEnd w:id="106"/>
    </w:p>
    <w:p>
      <w:pPr>
        <w:widowControl w:val="0"/>
        <w:numPr>
          <w:ilvl w:val="3"/>
          <w:numId w:val="7"/>
        </w:numPr>
        <w:tabs>
          <w:tab w:val="left" w:leader="none" w:pos="2455"/>
        </w:tabs>
        <w:spacing w:after="0" w:before="23" w:line="360" w:lineRule="auto"/>
        <w:ind w:left="245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Memperoleh gambaran kuantitatif mengenai sumber deviasi kualitas dan nilai risikonya,</w:t>
      </w:r>
    </w:p>
    <w:p>
      <w:pPr>
        <w:widowControl w:val="0"/>
        <w:numPr>
          <w:ilvl w:val="3"/>
          <w:numId w:val="7"/>
        </w:numPr>
        <w:tabs>
          <w:tab w:val="left" w:leader="none" w:pos="2455"/>
        </w:tabs>
        <w:spacing w:after="0" w:before="23" w:line="360" w:lineRule="auto"/>
        <w:ind w:left="245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Mendapatkan prototipe alat bantu untuk mengurangi risiko penolakan dan pemberian nilai lebih.</w:t>
      </w:r>
    </w:p>
    <w:p>
      <w:pPr>
        <w:pStyle w:val="Heading2"/>
        <w:keepNext w:val="1"/>
        <w:numPr>
          <w:ilvl w:val="2"/>
          <w:numId w:val="7"/>
        </w:numPr>
        <w:tabs>
          <w:tab w:val="left" w:leader="none" w:pos="1975"/>
        </w:tabs>
        <w:spacing w:after="0" w:before="178" w:line="240" w:lineRule="auto"/>
        <w:ind w:left="1975" w:right="0" w:hanging="540"/>
        <w:jc w:val="both"/>
      </w:pPr>
      <w:bookmarkStart w:id="107" w:name="_Toc107"/>
      <w:r>
        <w:rPr>
          <w:rFonts w:ascii="Times New Roman" w:cs="Times New Roman" w:eastAsia="Times New Roman" w:hAnsi="Times New Roman"/>
          <w:b w:val="1"/>
          <w:bCs w:val="1"/>
          <w:sz w:val="24"/>
          <w:szCs w:val="24"/>
        </w:rPr>
        <w:t xml:space="preserve">Perguruan Tinggi</w:t>
      </w:r>
      <w:bookmarkEnd w:id="107"/>
    </w:p>
    <w:p>
      <w:pPr>
        <w:widowControl w:val="0"/>
        <w:numPr>
          <w:ilvl w:val="3"/>
          <w:numId w:val="7"/>
        </w:numPr>
        <w:tabs>
          <w:tab w:val="left" w:leader="none" w:pos="2455"/>
        </w:tabs>
        <w:spacing w:after="0" w:before="23" w:line="360" w:lineRule="auto"/>
        <w:ind w:left="245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Menjalin relasi yang baik antara Universitas Indonesia, Perusahaan, dan mahasiswa,</w:t>
      </w:r>
    </w:p>
    <w:p>
      <w:pPr>
        <w:widowControl w:val="0"/>
        <w:numPr>
          <w:ilvl w:val="3"/>
          <w:numId w:val="7"/>
        </w:numPr>
        <w:tabs>
          <w:tab w:val="left" w:leader="none" w:pos="2455"/>
        </w:tabs>
        <w:spacing w:after="0" w:before="23" w:line="360" w:lineRule="auto"/>
        <w:ind w:left="245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Meningkatkan kualitas mahasiswa dalam menerapkan ilmu komputer pada permasalahan industri nyata.</w:t>
      </w:r>
    </w:p>
    <w:p>
      <w:pPr>
        <w:pStyle w:val="Heading2"/>
        <w:keepNext w:val="1"/>
        <w:numPr>
          <w:ilvl w:val="1"/>
          <w:numId w:val="7"/>
        </w:numPr>
        <w:tabs>
          <w:tab w:val="left" w:leader="none" w:pos="1375"/>
        </w:tabs>
        <w:spacing w:after="0" w:before="192" w:line="240" w:lineRule="auto"/>
        <w:ind w:left="1375" w:right="0" w:hanging="360"/>
        <w:jc w:val="left"/>
      </w:pPr>
      <w:bookmarkStart w:id="108" w:name="_Toc108"/>
      <w:r>
        <w:rPr>
          <w:rFonts w:ascii="Times New Roman" w:cs="Times New Roman" w:eastAsia="Times New Roman" w:hAnsi="Times New Roman"/>
          <w:b w:val="1"/>
          <w:bCs w:val="1"/>
          <w:sz w:val="24"/>
          <w:szCs w:val="24"/>
        </w:rPr>
        <w:t xml:space="preserve">Metode Penelitian</w:t>
      </w:r>
      <w:bookmarkEnd w:id="108"/>
    </w:p>
    <w:p>
      <w:pPr>
        <w:pStyle w:val="Heading2"/>
        <w:keepNext w:val="1"/>
        <w:numPr>
          <w:ilvl w:val="2"/>
          <w:numId w:val="7"/>
        </w:numPr>
        <w:tabs>
          <w:tab w:val="left" w:leader="none" w:pos="1975"/>
        </w:tabs>
        <w:spacing w:after="0" w:before="178" w:line="240" w:lineRule="auto"/>
        <w:ind w:left="1975" w:right="0" w:hanging="540"/>
        <w:jc w:val="both"/>
      </w:pPr>
      <w:bookmarkStart w:id="109" w:name="_Toc109"/>
      <w:r>
        <w:rPr>
          <w:rFonts w:ascii="Times New Roman" w:cs="Times New Roman" w:eastAsia="Times New Roman" w:hAnsi="Times New Roman"/>
          <w:b w:val="1"/>
          <w:bCs w:val="1"/>
          <w:sz w:val="24"/>
          <w:szCs w:val="24"/>
        </w:rPr>
        <w:t xml:space="preserve">Persiapan</w:t>
      </w:r>
      <w:bookmarkEnd w:id="109"/>
    </w:p>
    <w:p>
      <w:pPr>
        <w:widowControl w:val="0"/>
        <w:spacing w:after="0" w:before="138" w:line="360" w:lineRule="auto"/>
        <w:ind w:left="1915" w:right="1317"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Berkoordinasi dengan pihak Perusahaan mengenai cakupan data dan pengamanannya, serta menyusun studi literatur tentang blending batubara dan metode machine learning yang relevan.</w:t>
      </w:r>
    </w:p>
    <w:p>
      <w:pPr>
        <w:pStyle w:val="Heading2"/>
        <w:keepNext w:val="1"/>
        <w:numPr>
          <w:ilvl w:val="2"/>
          <w:numId w:val="7"/>
        </w:numPr>
        <w:tabs>
          <w:tab w:val="left" w:leader="none" w:pos="1975"/>
        </w:tabs>
        <w:spacing w:after="0" w:before="178" w:line="240" w:lineRule="auto"/>
        <w:ind w:left="1975" w:right="0" w:hanging="540"/>
        <w:jc w:val="both"/>
      </w:pPr>
      <w:bookmarkStart w:id="110" w:name="_Toc110"/>
      <w:r>
        <w:rPr>
          <w:rFonts w:ascii="Times New Roman" w:cs="Times New Roman" w:eastAsia="Times New Roman" w:hAnsi="Times New Roman"/>
          <w:b w:val="1"/>
          <w:bCs w:val="1"/>
          <w:sz w:val="24"/>
          <w:szCs w:val="24"/>
        </w:rPr>
        <w:t xml:space="preserve">Pengumpulan dan Pembersihan Data</w:t>
      </w:r>
      <w:bookmarkEnd w:id="110"/>
    </w:p>
    <w:p>
      <w:pPr>
        <w:widowControl w:val="0"/>
        <w:spacing w:after="0" w:before="138" w:line="360" w:lineRule="auto"/>
        <w:ind w:left="1915" w:right="1317"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Menerima data historis pengiriman dan blending, menganonimkannya, lalu membersihkan nilai kosong, duplikasi, dan ketidakkonsistenan satuan.</w:t>
      </w:r>
    </w:p>
    <w:p>
      <w:pPr>
        <w:pStyle w:val="Heading2"/>
        <w:keepNext w:val="1"/>
        <w:numPr>
          <w:ilvl w:val="2"/>
          <w:numId w:val="7"/>
        </w:numPr>
        <w:tabs>
          <w:tab w:val="left" w:leader="none" w:pos="1975"/>
        </w:tabs>
        <w:spacing w:after="0" w:before="178" w:line="240" w:lineRule="auto"/>
        <w:ind w:left="1975" w:right="0" w:hanging="540"/>
        <w:jc w:val="both"/>
      </w:pPr>
      <w:bookmarkStart w:id="111" w:name="_Toc111"/>
      <w:r>
        <w:rPr>
          <w:rFonts w:ascii="Times New Roman" w:cs="Times New Roman" w:eastAsia="Times New Roman" w:hAnsi="Times New Roman"/>
          <w:b w:val="1"/>
          <w:bCs w:val="1"/>
          <w:sz w:val="24"/>
          <w:szCs w:val="24"/>
        </w:rPr>
        <w:t xml:space="preserve">Analisis dan Pemodelan</w:t>
      </w:r>
      <w:bookmarkEnd w:id="111"/>
    </w:p>
    <w:p>
      <w:pPr>
        <w:widowControl w:val="0"/>
        <w:spacing w:after="0" w:before="138" w:line="360" w:lineRule="auto"/>
        <w:ind w:left="1915" w:right="1317"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Menganalisis selisih kualitas rencana dan realisasi, membangun model prediksi risiko, dan prototipe optimasi rasio blending yang dievaluasi pada data historis.</w:t>
      </w:r>
    </w:p>
    <w:p>
      <w:pPr>
        <w:pStyle w:val="Heading2"/>
        <w:keepNext w:val="1"/>
        <w:numPr>
          <w:ilvl w:val="2"/>
          <w:numId w:val="7"/>
        </w:numPr>
        <w:tabs>
          <w:tab w:val="left" w:leader="none" w:pos="1975"/>
        </w:tabs>
        <w:spacing w:after="0" w:before="178" w:line="240" w:lineRule="auto"/>
        <w:ind w:left="1975" w:right="0" w:hanging="540"/>
        <w:jc w:val="both"/>
      </w:pPr>
      <w:bookmarkStart w:id="112" w:name="_Toc112"/>
      <w:r>
        <w:rPr>
          <w:rFonts w:ascii="Times New Roman" w:cs="Times New Roman" w:eastAsia="Times New Roman" w:hAnsi="Times New Roman"/>
          <w:b w:val="1"/>
          <w:bCs w:val="1"/>
          <w:sz w:val="24"/>
          <w:szCs w:val="24"/>
        </w:rPr>
        <w:t xml:space="preserve">Penulisan Laporan</w:t>
      </w:r>
      <w:bookmarkEnd w:id="112"/>
    </w:p>
    <w:p>
      <w:pPr>
        <w:widowControl w:val="0"/>
        <w:spacing w:after="0" w:before="138" w:line="360" w:lineRule="auto"/>
        <w:ind w:left="1915" w:right="1317"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Menuangkan proses dan hasil ke dalam skripsi, yang ditinjau Perusahaan sebelum terbit.</w:t>
      </w:r>
    </w:p>
    <w:p>
      <w:pPr>
        <w:pStyle w:val="Heading1"/>
        <w:keepNext w:val="1"/>
        <w:pageBreakBefore w:val="1"/>
        <w:spacing w:before="192" w:after="120" w:lineRule="auto"/>
        <w:ind w:firstLine="0"/>
      </w:pPr>
      <w:bookmarkStart w:id="113" w:name="_Toc113"/>
      <w:r>
        <w:rPr>
          <w:rFonts w:ascii="Times New Roman" w:cs="Times New Roman" w:eastAsia="Times New Roman" w:hAnsi="Times New Roman"/>
          <w:b w:val="1"/>
          <w:bCs w:val="1"/>
          <w:sz w:val="24"/>
          <w:szCs w:val="24"/>
        </w:rPr>
        <w:t xml:space="preserve">BAB II</w:t>
      </w:r>
      <w:r>
        <w:br w:type="textWrapping"/>
      </w:r>
      <w:r>
        <w:rPr>
          <w:rFonts w:ascii="Times New Roman" w:cs="Times New Roman" w:eastAsia="Times New Roman" w:hAnsi="Times New Roman"/>
          <w:b w:val="1"/>
          <w:bCs w:val="1"/>
          <w:sz w:val="24"/>
          <w:szCs w:val="24"/>
        </w:rPr>
        <w:t xml:space="preserve">RUANG LINGKUP</w:t>
      </w:r>
      <w:bookmarkEnd w:id="113"/>
    </w:p>
    <w:p>
      <w:pPr>
        <w:widowControl w:val="0"/>
        <w:spacing w:after="0" w:before="138" w:line="360" w:lineRule="auto"/>
        <w:ind w:left="1015" w:right="1317" w:firstLine="42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Sebagai mahasiswa Teknik Komputer, fokus penelitian ini adalah menjembatani aspek teknis (data dan pemodelan) dengan kebutuhan pengendalian kualitas produk batubara. Adapun cakupan penelitian adalah sebagai berikut:</w:t>
      </w:r>
    </w:p>
    <w:p>
      <w:pPr>
        <w:widowControl w:val="0"/>
        <w:numPr>
          <w:ilvl w:val="0"/>
          <w:numId w:val="102"/>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Analisis deviasi kualitas: membandingkan kualitas campuran hasil rencana dengan kualitas aktual per pengiriman dan mengidentifikasi pola serta faktor penyebabnya.</w:t>
      </w:r>
    </w:p>
    <w:p>
      <w:pPr>
        <w:widowControl w:val="0"/>
        <w:numPr>
          <w:ilvl w:val="0"/>
          <w:numId w:val="102"/>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Prediksi risiko: membangun model untuk memprakirakan kemungkinan kualitas keluar dari batas kontrak, baik di bawah batas penolakan maupun di atas batas toleransi.</w:t>
      </w:r>
    </w:p>
    <w:p>
      <w:pPr>
        <w:widowControl w:val="0"/>
        <w:numPr>
          <w:ilvl w:val="0"/>
          <w:numId w:val="102"/>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Optimasi rasio blending: mengembangkan prototipe yang merekomendasikan proporsi sumber batubara dengan memperhitungkan ketidakpastian kualitas dan biaya di kedua sisi spesifikasi.</w:t>
      </w:r>
    </w:p>
    <w:p>
      <w:pPr>
        <w:keepNext w:val="1"/>
        <w:widowControl w:val="0"/>
        <w:spacing w:after="0" w:before="160" w:line="240" w:lineRule="auto"/>
        <w:ind w:left="1015" w:right="1317" w:firstLine="0"/>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Batasan Penelitian</w:t>
      </w:r>
    </w:p>
    <w:p>
      <w:pPr>
        <w:widowControl w:val="0"/>
        <w:numPr>
          <w:ilvl w:val="0"/>
          <w:numId w:val="103"/>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Penelitian bersifat offline menggunakan data historis; model tidak dipasang pada sistem operasional Perusahaan dan tidak mengendalikan proses apa pun.</w:t>
      </w:r>
    </w:p>
    <w:p>
      <w:pPr>
        <w:widowControl w:val="0"/>
        <w:numPr>
          <w:ilvl w:val="0"/>
          <w:numId w:val="103"/>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Fokus pada parameter kualitas utama (GAR/NAR, total moisture, ash, sulphur); tidak mencakup analisis harga pasar maupun aspek komersial di luar penyesuaian kualitas.</w:t>
      </w:r>
    </w:p>
    <w:p>
      <w:pPr>
        <w:widowControl w:val="0"/>
        <w:numPr>
          <w:ilvl w:val="0"/>
          <w:numId w:val="103"/>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Cakupan produk, kontrak, dan periode data ditentukan bersama pihak Perusahaan sesuai data yang dapat dibagikan.</w:t>
      </w:r>
    </w:p>
    <w:p>
      <w:pPr>
        <w:widowControl w:val="0"/>
        <w:numPr>
          <w:ilvl w:val="0"/>
          <w:numId w:val="103"/>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Model bersifat pendukung keputusan; keputusan operasional tetap berada pada tim Perusahaan.</w:t>
      </w:r>
    </w:p>
    <w:p>
      <w:pPr>
        <w:pStyle w:val="Heading1"/>
        <w:keepNext w:val="1"/>
        <w:pageBreakBefore w:val="1"/>
        <w:spacing w:before="192" w:after="120" w:lineRule="auto"/>
        <w:ind w:firstLine="0"/>
      </w:pPr>
      <w:bookmarkStart w:id="114" w:name="_Toc114"/>
      <w:r>
        <w:rPr>
          <w:rFonts w:ascii="Times New Roman" w:cs="Times New Roman" w:eastAsia="Times New Roman" w:hAnsi="Times New Roman"/>
          <w:b w:val="1"/>
          <w:bCs w:val="1"/>
          <w:sz w:val="24"/>
          <w:szCs w:val="24"/>
        </w:rPr>
        <w:t xml:space="preserve">BAB III</w:t>
      </w:r>
      <w:r>
        <w:br w:type="textWrapping"/>
      </w:r>
      <w:r>
        <w:rPr>
          <w:rFonts w:ascii="Times New Roman" w:cs="Times New Roman" w:eastAsia="Times New Roman" w:hAnsi="Times New Roman"/>
          <w:b w:val="1"/>
          <w:bCs w:val="1"/>
          <w:sz w:val="24"/>
          <w:szCs w:val="24"/>
        </w:rPr>
        <w:t xml:space="preserve">KEBUTUHAN DATA</w:t>
      </w:r>
      <w:bookmarkEnd w:id="114"/>
    </w:p>
    <w:p>
      <w:pPr>
        <w:widowControl w:val="0"/>
        <w:spacing w:after="0" w:before="138" w:line="360" w:lineRule="auto"/>
        <w:ind w:left="1015" w:right="1317" w:firstLine="42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yang dimohonkan merupakan satu paket: hasil pengiriman (nomor 1 sampai 3) dan keputusan blending (nomor 4 sampai 6). Sebagian data mungkin berada di unit lain; mohon bantuan Bapak mengoordinasikannya. Daftar ini merupakan permintaan awal dan dapat disesuaikan apabila data yang tersedia belum cocok.</w:t>
      </w:r>
    </w:p>
    <w:p>
      <w:pPr>
        <w:widowControl w:val="0"/>
        <w:spacing w:after="0" w:before="0" w:line="120" w:lineRule="auto"/>
        <w:ind w:left="1015" w:right="1317" w:firstLine="0"/>
        <w:jc w:val="both"/>
        <w:rPr>
          <w:rFonts w:ascii="Times New Roman" w:cs="Times New Roman" w:eastAsia="Times New Roman" w:hAnsi="Times New Roman"/>
          <w:sz w:val="24"/>
          <w:szCs w:val="24"/>
        </w:rPr>
      </w:pPr>
    </w:p>
    <w:tbl>
      <w:tblPr>
        <w:tblW w:w="9420" w:type="dxa"/>
        <w:jc w:val="left"/>
        <w:tblInd w:w="1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000"/>
      </w:tblPr>
      <w:tblGrid>
        <w:gridCol w:w="480"/>
        <w:gridCol w:w="2200"/>
        <w:gridCol w:w="3600"/>
        <w:gridCol w:w="3140"/>
      </w:tblGrid>
      <w:tr>
        <w:trPr>
          <w:cantSplit w:val="1"/>
          <w:tblHeader w:val="1"/>
        </w:trPr>
        <w:tc>
          <w:tcPr>
            <w:tcW w:w="480" w:type="dxa"/>
            <w:vAlign w:val="center"/>
          </w:tcPr>
          <w:p>
            <w:pPr>
              <w:spacing w:before="40" w:after="40" w:line="240" w:lineRule="auto"/>
              <w:jc w:val="center"/>
            </w:pPr>
            <w:r>
              <w:rPr>
                <w:rFonts w:ascii="Times New Roman" w:cs="Times New Roman" w:eastAsia="Times New Roman" w:hAnsi="Times New Roman"/>
                <w:b w:val="1"/>
                <w:bCs w:val="1"/>
                <w:sz w:val="20"/>
                <w:szCs w:val="20"/>
              </w:rPr>
              <w:t xml:space="preserve">No</w:t>
            </w:r>
          </w:p>
        </w:tc>
        <w:tc>
          <w:tcPr>
            <w:tcW w:w="2200" w:type="dxa"/>
            <w:vAlign w:val="center"/>
          </w:tcPr>
          <w:p>
            <w:pPr>
              <w:spacing w:before="40" w:after="40" w:line="240" w:lineRule="auto"/>
              <w:jc w:val="center"/>
            </w:pPr>
            <w:r>
              <w:rPr>
                <w:rFonts w:ascii="Times New Roman" w:cs="Times New Roman" w:eastAsia="Times New Roman" w:hAnsi="Times New Roman"/>
                <w:b w:val="1"/>
                <w:bCs w:val="1"/>
                <w:sz w:val="20"/>
                <w:szCs w:val="20"/>
              </w:rPr>
              <w:t xml:space="preserve">Data</w:t>
            </w:r>
          </w:p>
        </w:tc>
        <w:tc>
          <w:tcPr>
            <w:tcW w:w="3600" w:type="dxa"/>
            <w:vAlign w:val="center"/>
          </w:tcPr>
          <w:p>
            <w:pPr>
              <w:spacing w:before="40" w:after="40" w:line="240" w:lineRule="auto"/>
              <w:jc w:val="center"/>
            </w:pPr>
            <w:r>
              <w:rPr>
                <w:rFonts w:ascii="Times New Roman" w:cs="Times New Roman" w:eastAsia="Times New Roman" w:hAnsi="Times New Roman"/>
                <w:b w:val="1"/>
                <w:bCs w:val="1"/>
                <w:sz w:val="20"/>
                <w:szCs w:val="20"/>
              </w:rPr>
              <w:t xml:space="preserve">Rincian Data (variabel)</w:t>
            </w:r>
          </w:p>
        </w:tc>
        <w:tc>
          <w:tcPr>
            <w:tcW w:w="3140" w:type="dxa"/>
            <w:vAlign w:val="center"/>
          </w:tcPr>
          <w:p>
            <w:pPr>
              <w:spacing w:before="40" w:after="40" w:line="240" w:lineRule="auto"/>
              <w:jc w:val="center"/>
            </w:pPr>
            <w:r>
              <w:rPr>
                <w:rFonts w:ascii="Times New Roman" w:cs="Times New Roman" w:eastAsia="Times New Roman" w:hAnsi="Times New Roman"/>
                <w:b w:val="1"/>
                <w:bCs w:val="1"/>
                <w:sz w:val="20"/>
                <w:szCs w:val="20"/>
              </w:rPr>
              <w:t xml:space="preserve">Kegunaan dalam Penelitian</w:t>
            </w:r>
          </w:p>
        </w:tc>
      </w:tr>
      <w:tr>
        <w:trPr>
          <w:cantSplit w:val="1"/>
        </w:trPr>
        <w:tc>
          <w:tcPr>
            <w:tcW w:w="480" w:type="dxa"/>
            <w:vAlign w:val="center"/>
          </w:tcPr>
          <w:p>
            <w:pPr>
              <w:spacing w:before="40" w:after="40" w:line="240" w:lineRule="auto"/>
              <w:jc w:val="center"/>
            </w:pPr>
            <w:r>
              <w:rPr>
                <w:rFonts w:ascii="Times New Roman" w:cs="Times New Roman" w:eastAsia="Times New Roman" w:hAnsi="Times New Roman"/>
                <w:sz w:val="20"/>
                <w:szCs w:val="20"/>
              </w:rPr>
              <w:t xml:space="preserve">1</w:t>
            </w:r>
          </w:p>
        </w:tc>
        <w:tc>
          <w:tcPr>
            <w:tcW w:w="2200" w:type="dxa"/>
            <w:vAlign w:val="center"/>
          </w:tcPr>
          <w:p>
            <w:pPr>
              <w:spacing w:before="40" w:after="40" w:line="240" w:lineRule="auto"/>
              <w:jc w:val="left"/>
            </w:pPr>
            <w:r>
              <w:rPr>
                <w:rFonts w:ascii="Times New Roman" w:cs="Times New Roman" w:eastAsia="Times New Roman" w:hAnsi="Times New Roman"/>
                <w:sz w:val="20"/>
                <w:szCs w:val="20"/>
              </w:rPr>
              <w:t xml:space="preserve">Hasil analisis laboratorium per pengiriman (Certificate of Analysis / QA approval)</w:t>
            </w:r>
          </w:p>
        </w:tc>
        <w:tc>
          <w:tcPr>
            <w:tcW w:w="3600" w:type="dxa"/>
            <w:vAlign w:val="center"/>
          </w:tcPr>
          <w:p>
            <w:pPr>
              <w:spacing w:before="40" w:after="40" w:line="240" w:lineRule="auto"/>
              <w:jc w:val="left"/>
            </w:pPr>
            <w:r>
              <w:rPr>
                <w:rFonts w:ascii="Times New Roman" w:cs="Times New Roman" w:eastAsia="Times New Roman" w:hAnsi="Times New Roman"/>
                <w:sz w:val="20"/>
                <w:szCs w:val="20"/>
              </w:rPr>
              <w:t xml:space="preserve">Tanggal, kode shipment (dianonimkan)</w:t>
            </w:r>
          </w:p>
          <w:p>
            <w:pPr>
              <w:spacing w:before="40" w:after="40" w:line="240" w:lineRule="auto"/>
              <w:jc w:val="left"/>
            </w:pPr>
            <w:r>
              <w:rPr>
                <w:rFonts w:ascii="Times New Roman" w:cs="Times New Roman" w:eastAsia="Times New Roman" w:hAnsi="Times New Roman"/>
                <w:sz w:val="20"/>
                <w:szCs w:val="20"/>
              </w:rPr>
              <w:t xml:space="preserve">TM, IM, ash, sulphur, VM, FC, GCV/GAR (ADB dan ARB), NCV/NAR</w:t>
            </w:r>
          </w:p>
          <w:p>
            <w:pPr>
              <w:spacing w:before="40" w:after="40" w:line="240" w:lineRule="auto"/>
              <w:jc w:val="left"/>
            </w:pPr>
            <w:r>
              <w:rPr>
                <w:rFonts w:ascii="Times New Roman" w:cs="Times New Roman" w:eastAsia="Times New Roman" w:hAnsi="Times New Roman"/>
                <w:sz w:val="20"/>
                <w:szCs w:val="20"/>
              </w:rPr>
              <w:t xml:space="preserve">Kuantitas (B/L)</w:t>
            </w:r>
          </w:p>
        </w:tc>
        <w:tc>
          <w:tcPr>
            <w:tcW w:w="3140" w:type="dxa"/>
            <w:vAlign w:val="center"/>
          </w:tcPr>
          <w:p>
            <w:pPr>
              <w:spacing w:before="40" w:after="40" w:line="240" w:lineRule="auto"/>
              <w:jc w:val="left"/>
            </w:pPr>
            <w:r>
              <w:rPr>
                <w:rFonts w:ascii="Times New Roman" w:cs="Times New Roman" w:eastAsia="Times New Roman" w:hAnsi="Times New Roman"/>
                <w:sz w:val="20"/>
                <w:szCs w:val="20"/>
              </w:rPr>
              <w:t xml:space="preserve">Variabel target: kualitas aktual produk yang diterima pembeli</w:t>
            </w:r>
          </w:p>
        </w:tc>
      </w:tr>
      <w:tr>
        <w:trPr>
          <w:cantSplit w:val="1"/>
        </w:trPr>
        <w:tc>
          <w:tcPr>
            <w:tcW w:w="480" w:type="dxa"/>
            <w:vAlign w:val="center"/>
          </w:tcPr>
          <w:p>
            <w:pPr>
              <w:spacing w:before="40" w:after="40" w:line="240" w:lineRule="auto"/>
              <w:jc w:val="center"/>
            </w:pPr>
            <w:r>
              <w:rPr>
                <w:rFonts w:ascii="Times New Roman" w:cs="Times New Roman" w:eastAsia="Times New Roman" w:hAnsi="Times New Roman"/>
                <w:sz w:val="20"/>
                <w:szCs w:val="20"/>
              </w:rPr>
              <w:t xml:space="preserve">2</w:t>
            </w:r>
          </w:p>
        </w:tc>
        <w:tc>
          <w:tcPr>
            <w:tcW w:w="2200" w:type="dxa"/>
            <w:vAlign w:val="center"/>
          </w:tcPr>
          <w:p>
            <w:pPr>
              <w:spacing w:before="40" w:after="40" w:line="240" w:lineRule="auto"/>
              <w:jc w:val="left"/>
            </w:pPr>
            <w:r>
              <w:rPr>
                <w:rFonts w:ascii="Times New Roman" w:cs="Times New Roman" w:eastAsia="Times New Roman" w:hAnsi="Times New Roman"/>
                <w:sz w:val="20"/>
                <w:szCs w:val="20"/>
              </w:rPr>
              <w:t xml:space="preserve">Spesifikasi kontrak per pengiriman (Appendix A / Term Sheet)</w:t>
            </w:r>
          </w:p>
        </w:tc>
        <w:tc>
          <w:tcPr>
            <w:tcW w:w="3600" w:type="dxa"/>
            <w:vAlign w:val="center"/>
          </w:tcPr>
          <w:p>
            <w:pPr>
              <w:spacing w:before="40" w:after="40" w:line="240" w:lineRule="auto"/>
              <w:jc w:val="left"/>
            </w:pPr>
            <w:r>
              <w:rPr>
                <w:rFonts w:ascii="Times New Roman" w:cs="Times New Roman" w:eastAsia="Times New Roman" w:hAnsi="Times New Roman"/>
                <w:sz w:val="20"/>
                <w:szCs w:val="20"/>
              </w:rPr>
              <w:t xml:space="preserve">Nilai tipikal, batas penolakan (rejection limit), batas atas/bawah toleransi</w:t>
            </w:r>
          </w:p>
          <w:p>
            <w:pPr>
              <w:spacing w:before="40" w:after="40" w:line="240" w:lineRule="auto"/>
              <w:jc w:val="left"/>
            </w:pPr>
            <w:r>
              <w:rPr>
                <w:rFonts w:ascii="Times New Roman" w:cs="Times New Roman" w:eastAsia="Times New Roman" w:hAnsi="Times New Roman"/>
                <w:sz w:val="20"/>
                <w:szCs w:val="20"/>
              </w:rPr>
              <w:t xml:space="preserve">Skema penyesuaian harga dan toleransi kuantitas</w:t>
            </w:r>
          </w:p>
        </w:tc>
        <w:tc>
          <w:tcPr>
            <w:tcW w:w="3140" w:type="dxa"/>
            <w:vAlign w:val="center"/>
          </w:tcPr>
          <w:p>
            <w:pPr>
              <w:spacing w:before="40" w:after="40" w:line="240" w:lineRule="auto"/>
              <w:jc w:val="left"/>
            </w:pPr>
            <w:r>
              <w:rPr>
                <w:rFonts w:ascii="Times New Roman" w:cs="Times New Roman" w:eastAsia="Times New Roman" w:hAnsi="Times New Roman"/>
                <w:sz w:val="20"/>
                <w:szCs w:val="20"/>
              </w:rPr>
              <w:t xml:space="preserve">Mendefinisikan risiko ditolak dan risiko kelebihan kualitas (give-away)</w:t>
            </w:r>
          </w:p>
        </w:tc>
      </w:tr>
      <w:tr>
        <w:trPr>
          <w:cantSplit w:val="1"/>
        </w:trPr>
        <w:tc>
          <w:tcPr>
            <w:tcW w:w="480" w:type="dxa"/>
            <w:vAlign w:val="center"/>
          </w:tcPr>
          <w:p>
            <w:pPr>
              <w:spacing w:before="40" w:after="40" w:line="240" w:lineRule="auto"/>
              <w:jc w:val="center"/>
            </w:pPr>
            <w:r>
              <w:rPr>
                <w:rFonts w:ascii="Times New Roman" w:cs="Times New Roman" w:eastAsia="Times New Roman" w:hAnsi="Times New Roman"/>
                <w:sz w:val="20"/>
                <w:szCs w:val="20"/>
              </w:rPr>
              <w:t xml:space="preserve">3</w:t>
            </w:r>
          </w:p>
        </w:tc>
        <w:tc>
          <w:tcPr>
            <w:tcW w:w="2200" w:type="dxa"/>
            <w:vAlign w:val="center"/>
          </w:tcPr>
          <w:p>
            <w:pPr>
              <w:spacing w:before="40" w:after="40" w:line="240" w:lineRule="auto"/>
              <w:jc w:val="left"/>
            </w:pPr>
            <w:r>
              <w:rPr>
                <w:rFonts w:ascii="Times New Roman" w:cs="Times New Roman" w:eastAsia="Times New Roman" w:hAnsi="Times New Roman"/>
                <w:sz w:val="20"/>
                <w:szCs w:val="20"/>
              </w:rPr>
              <w:t xml:space="preserve">Rekap penyesuaian harga dan klaim</w:t>
            </w:r>
          </w:p>
        </w:tc>
        <w:tc>
          <w:tcPr>
            <w:tcW w:w="3600" w:type="dxa"/>
            <w:vAlign w:val="center"/>
          </w:tcPr>
          <w:p>
            <w:pPr>
              <w:spacing w:before="40" w:after="40" w:line="240" w:lineRule="auto"/>
              <w:jc w:val="left"/>
            </w:pPr>
            <w:r>
              <w:rPr>
                <w:rFonts w:ascii="Times New Roman" w:cs="Times New Roman" w:eastAsia="Times New Roman" w:hAnsi="Times New Roman"/>
                <w:sz w:val="20"/>
                <w:szCs w:val="20"/>
              </w:rPr>
              <w:t xml:space="preserve">Nilai bonus/penalti per ton</w:t>
            </w:r>
          </w:p>
          <w:p>
            <w:pPr>
              <w:spacing w:before="40" w:after="40" w:line="240" w:lineRule="auto"/>
              <w:jc w:val="left"/>
            </w:pPr>
            <w:r>
              <w:rPr>
                <w:rFonts w:ascii="Times New Roman" w:cs="Times New Roman" w:eastAsia="Times New Roman" w:hAnsi="Times New Roman"/>
                <w:sz w:val="20"/>
                <w:szCs w:val="20"/>
              </w:rPr>
              <w:t xml:space="preserve">Catatan penolakan atau negosiasi (tanpa nama pembeli)</w:t>
            </w:r>
          </w:p>
        </w:tc>
        <w:tc>
          <w:tcPr>
            <w:tcW w:w="3140" w:type="dxa"/>
            <w:vAlign w:val="center"/>
          </w:tcPr>
          <w:p>
            <w:pPr>
              <w:spacing w:before="40" w:after="40" w:line="240" w:lineRule="auto"/>
              <w:jc w:val="left"/>
            </w:pPr>
            <w:r>
              <w:rPr>
                <w:rFonts w:ascii="Times New Roman" w:cs="Times New Roman" w:eastAsia="Times New Roman" w:hAnsi="Times New Roman"/>
                <w:sz w:val="20"/>
                <w:szCs w:val="20"/>
              </w:rPr>
              <w:t xml:space="preserve">Menghitung biaya di sisi bawah dan sisi atas spesifikasi</w:t>
            </w:r>
          </w:p>
        </w:tc>
      </w:tr>
      <w:tr>
        <w:trPr>
          <w:cantSplit w:val="1"/>
        </w:trPr>
        <w:tc>
          <w:tcPr>
            <w:tcW w:w="480" w:type="dxa"/>
            <w:vAlign w:val="center"/>
          </w:tcPr>
          <w:p>
            <w:pPr>
              <w:spacing w:before="40" w:after="40" w:line="240" w:lineRule="auto"/>
              <w:jc w:val="center"/>
            </w:pPr>
            <w:r>
              <w:rPr>
                <w:rFonts w:ascii="Times New Roman" w:cs="Times New Roman" w:eastAsia="Times New Roman" w:hAnsi="Times New Roman"/>
                <w:sz w:val="20"/>
                <w:szCs w:val="20"/>
              </w:rPr>
              <w:t xml:space="preserve">4</w:t>
            </w:r>
          </w:p>
        </w:tc>
        <w:tc>
          <w:tcPr>
            <w:tcW w:w="2200" w:type="dxa"/>
            <w:vAlign w:val="center"/>
          </w:tcPr>
          <w:p>
            <w:pPr>
              <w:spacing w:before="40" w:after="40" w:line="240" w:lineRule="auto"/>
              <w:jc w:val="left"/>
            </w:pPr>
            <w:r>
              <w:rPr>
                <w:rFonts w:ascii="Times New Roman" w:cs="Times New Roman" w:eastAsia="Times New Roman" w:hAnsi="Times New Roman"/>
                <w:sz w:val="20"/>
                <w:szCs w:val="20"/>
              </w:rPr>
              <w:t xml:space="preserve">Komposisi blending per pengiriman</w:t>
            </w:r>
          </w:p>
        </w:tc>
        <w:tc>
          <w:tcPr>
            <w:tcW w:w="3600" w:type="dxa"/>
            <w:vAlign w:val="center"/>
          </w:tcPr>
          <w:p>
            <w:pPr>
              <w:spacing w:before="40" w:after="40" w:line="240" w:lineRule="auto"/>
              <w:jc w:val="left"/>
            </w:pPr>
            <w:r>
              <w:rPr>
                <w:rFonts w:ascii="Times New Roman" w:cs="Times New Roman" w:eastAsia="Times New Roman" w:hAnsi="Times New Roman"/>
                <w:sz w:val="20"/>
                <w:szCs w:val="20"/>
              </w:rPr>
              <w:t xml:space="preserve">Sumber/stockpile yang dicampur dan proporsinya (ton atau %)</w:t>
            </w:r>
          </w:p>
          <w:p>
            <w:pPr>
              <w:spacing w:before="40" w:after="40" w:line="240" w:lineRule="auto"/>
              <w:jc w:val="left"/>
            </w:pPr>
            <w:r>
              <w:rPr>
                <w:rFonts w:ascii="Times New Roman" w:cs="Times New Roman" w:eastAsia="Times New Roman" w:hAnsi="Times New Roman"/>
                <w:sz w:val="20"/>
                <w:szCs w:val="20"/>
              </w:rPr>
              <w:t xml:space="preserve">Kualitas rencana (planned) tiap sumber</w:t>
            </w:r>
          </w:p>
        </w:tc>
        <w:tc>
          <w:tcPr>
            <w:tcW w:w="3140" w:type="dxa"/>
            <w:vAlign w:val="center"/>
          </w:tcPr>
          <w:p>
            <w:pPr>
              <w:spacing w:before="40" w:after="40" w:line="240" w:lineRule="auto"/>
              <w:jc w:val="left"/>
            </w:pPr>
            <w:r>
              <w:rPr>
                <w:rFonts w:ascii="Times New Roman" w:cs="Times New Roman" w:eastAsia="Times New Roman" w:hAnsi="Times New Roman"/>
                <w:sz w:val="20"/>
                <w:szCs w:val="20"/>
              </w:rPr>
              <w:t xml:space="preserve">Membandingkan kualitas rencana dan realisasi serta mempelajari deviasinya</w:t>
            </w:r>
          </w:p>
        </w:tc>
      </w:tr>
      <w:tr>
        <w:trPr>
          <w:cantSplit w:val="1"/>
        </w:trPr>
        <w:tc>
          <w:tcPr>
            <w:tcW w:w="480" w:type="dxa"/>
            <w:vAlign w:val="center"/>
          </w:tcPr>
          <w:p>
            <w:pPr>
              <w:spacing w:before="40" w:after="40" w:line="240" w:lineRule="auto"/>
              <w:jc w:val="center"/>
            </w:pPr>
            <w:r>
              <w:rPr>
                <w:rFonts w:ascii="Times New Roman" w:cs="Times New Roman" w:eastAsia="Times New Roman" w:hAnsi="Times New Roman"/>
                <w:sz w:val="20"/>
                <w:szCs w:val="20"/>
              </w:rPr>
              <w:t xml:space="preserve">5</w:t>
            </w:r>
          </w:p>
        </w:tc>
        <w:tc>
          <w:tcPr>
            <w:tcW w:w="2200" w:type="dxa"/>
            <w:vAlign w:val="center"/>
          </w:tcPr>
          <w:p>
            <w:pPr>
              <w:spacing w:before="40" w:after="40" w:line="240" w:lineRule="auto"/>
              <w:jc w:val="left"/>
            </w:pPr>
            <w:r>
              <w:rPr>
                <w:rFonts w:ascii="Times New Roman" w:cs="Times New Roman" w:eastAsia="Times New Roman" w:hAnsi="Times New Roman"/>
                <w:sz w:val="20"/>
                <w:szCs w:val="20"/>
              </w:rPr>
              <w:t xml:space="preserve">Kualitas stockpile/sumber batubara</w:t>
            </w:r>
          </w:p>
        </w:tc>
        <w:tc>
          <w:tcPr>
            <w:tcW w:w="3600" w:type="dxa"/>
            <w:vAlign w:val="center"/>
          </w:tcPr>
          <w:p>
            <w:pPr>
              <w:spacing w:before="40" w:after="40" w:line="240" w:lineRule="auto"/>
              <w:jc w:val="left"/>
            </w:pPr>
            <w:r>
              <w:rPr>
                <w:rFonts w:ascii="Times New Roman" w:cs="Times New Roman" w:eastAsia="Times New Roman" w:hAnsi="Times New Roman"/>
                <w:sz w:val="20"/>
                <w:szCs w:val="20"/>
              </w:rPr>
              <w:t xml:space="preserve">Hasil sampling dan analisis lab per stockpile/pit, tanggal pengambilan</w:t>
            </w:r>
          </w:p>
          <w:p>
            <w:pPr>
              <w:spacing w:before="40" w:after="40" w:line="240" w:lineRule="auto"/>
              <w:jc w:val="left"/>
            </w:pPr>
            <w:r>
              <w:rPr>
                <w:rFonts w:ascii="Times New Roman" w:cs="Times New Roman" w:eastAsia="Times New Roman" w:hAnsi="Times New Roman"/>
                <w:sz w:val="20"/>
                <w:szCs w:val="20"/>
              </w:rPr>
              <w:t xml:space="preserve">Volume stok saat digunakan</w:t>
            </w:r>
          </w:p>
        </w:tc>
        <w:tc>
          <w:tcPr>
            <w:tcW w:w="3140" w:type="dxa"/>
            <w:vAlign w:val="center"/>
          </w:tcPr>
          <w:p>
            <w:pPr>
              <w:spacing w:before="40" w:after="40" w:line="240" w:lineRule="auto"/>
              <w:jc w:val="left"/>
            </w:pPr>
            <w:r>
              <w:rPr>
                <w:rFonts w:ascii="Times New Roman" w:cs="Times New Roman" w:eastAsia="Times New Roman" w:hAnsi="Times New Roman"/>
                <w:sz w:val="20"/>
                <w:szCs w:val="20"/>
              </w:rPr>
              <w:t xml:space="preserve">Input model prediksi kualitas dan optimasi rasio campuran</w:t>
            </w:r>
          </w:p>
        </w:tc>
      </w:tr>
      <w:tr>
        <w:trPr>
          <w:cantSplit w:val="1"/>
        </w:trPr>
        <w:tc>
          <w:tcPr>
            <w:tcW w:w="480" w:type="dxa"/>
            <w:vAlign w:val="center"/>
          </w:tcPr>
          <w:p>
            <w:pPr>
              <w:spacing w:before="40" w:after="40" w:line="240" w:lineRule="auto"/>
              <w:jc w:val="center"/>
            </w:pPr>
            <w:r>
              <w:rPr>
                <w:rFonts w:ascii="Times New Roman" w:cs="Times New Roman" w:eastAsia="Times New Roman" w:hAnsi="Times New Roman"/>
                <w:sz w:val="20"/>
                <w:szCs w:val="20"/>
              </w:rPr>
              <w:t xml:space="preserve">6</w:t>
            </w:r>
          </w:p>
        </w:tc>
        <w:tc>
          <w:tcPr>
            <w:tcW w:w="2200" w:type="dxa"/>
            <w:vAlign w:val="center"/>
          </w:tcPr>
          <w:p>
            <w:pPr>
              <w:spacing w:before="40" w:after="40" w:line="240" w:lineRule="auto"/>
              <w:jc w:val="left"/>
            </w:pPr>
            <w:r>
              <w:rPr>
                <w:rFonts w:ascii="Times New Roman" w:cs="Times New Roman" w:eastAsia="Times New Roman" w:hAnsi="Times New Roman"/>
                <w:sz w:val="20"/>
                <w:szCs w:val="20"/>
              </w:rPr>
              <w:t xml:space="preserve">Batasan operasional blending (jika tersedia)</w:t>
            </w:r>
          </w:p>
        </w:tc>
        <w:tc>
          <w:tcPr>
            <w:tcW w:w="3600" w:type="dxa"/>
            <w:vAlign w:val="center"/>
          </w:tcPr>
          <w:p>
            <w:pPr>
              <w:spacing w:before="40" w:after="40" w:line="240" w:lineRule="auto"/>
              <w:jc w:val="left"/>
            </w:pPr>
            <w:r>
              <w:rPr>
                <w:rFonts w:ascii="Times New Roman" w:cs="Times New Roman" w:eastAsia="Times New Roman" w:hAnsi="Times New Roman"/>
                <w:sz w:val="20"/>
                <w:szCs w:val="20"/>
              </w:rPr>
              <w:t xml:space="preserve">Kapasitas stockpile/peralatan, jadwal loading, aturan internal tim blending</w:t>
            </w:r>
          </w:p>
        </w:tc>
        <w:tc>
          <w:tcPr>
            <w:tcW w:w="3140" w:type="dxa"/>
            <w:vAlign w:val="center"/>
          </w:tcPr>
          <w:p>
            <w:pPr>
              <w:spacing w:before="40" w:after="40" w:line="240" w:lineRule="auto"/>
              <w:jc w:val="left"/>
            </w:pPr>
            <w:r>
              <w:rPr>
                <w:rFonts w:ascii="Times New Roman" w:cs="Times New Roman" w:eastAsia="Times New Roman" w:hAnsi="Times New Roman"/>
                <w:sz w:val="20"/>
                <w:szCs w:val="20"/>
              </w:rPr>
              <w:t xml:space="preserve">Menyusun batasan model optimasi agar realistis</w:t>
            </w:r>
          </w:p>
        </w:tc>
      </w:tr>
    </w:tbl>
    <w:p>
      <w:pPr>
        <w:widowControl w:val="0"/>
        <w:spacing w:after="0" w:before="0" w:line="240" w:lineRule="auto"/>
        <w:ind w:left="1015" w:right="1317" w:firstLine="0"/>
        <w:jc w:val="both"/>
        <w:rPr>
          <w:rFonts w:ascii="Times New Roman" w:cs="Times New Roman" w:eastAsia="Times New Roman" w:hAnsi="Times New Roman"/>
          <w:sz w:val="24"/>
          <w:szCs w:val="24"/>
        </w:rPr>
      </w:pPr>
    </w:p>
    <w:p>
      <w:pPr>
        <w:keepNext w:val="1"/>
        <w:widowControl w:val="0"/>
        <w:spacing w:after="0" w:before="160" w:line="240" w:lineRule="auto"/>
        <w:ind w:left="1015" w:right="1317" w:firstLine="0"/>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Ketentuan Umum Data</w:t>
      </w:r>
    </w:p>
    <w:p>
      <w:pPr>
        <w:widowControl w:val="0"/>
        <w:numPr>
          <w:ilvl w:val="3"/>
          <w:numId w:val="7"/>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Periode: Januari 2023 sampai Agustus 2026, atau sepanjang yang tersedia dan dapat dibagikan.</w:t>
      </w:r>
    </w:p>
    <w:p>
      <w:pPr>
        <w:widowControl w:val="0"/>
        <w:numPr>
          <w:ilvl w:val="3"/>
          <w:numId w:val="7"/>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Format: ekstrak spreadsheet (Excel/CSV) atau salinan dokumen yang ada; tidak diperlukan akses langsung ke sistem Perusahaan.</w:t>
      </w:r>
    </w:p>
    <w:p>
      <w:pPr>
        <w:widowControl w:val="0"/>
        <w:numPr>
          <w:ilvl w:val="3"/>
          <w:numId w:val="7"/>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Nama pembeli, kapal, nomor kontrak, dan identitas lain dapat digantikan kode anonim. Nama variabel teknis umum (GAR, TM, ash, sulphur) dapat dipakai apa adanya; jika Perusahaan menghendaki, kolom dapat diberi kode netral (X1, X2, X3, dan seterusnya), contoh pada Lampiran 1.</w:t>
      </w:r>
    </w:p>
    <w:p>
      <w:pPr>
        <w:widowControl w:val="0"/>
        <w:numPr>
          <w:ilvl w:val="3"/>
          <w:numId w:val="7"/>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Jenis data, variabel, dan periode dapat disesuaikan dengan data yang tersedia. Bila ada item yang belum ada atau tidak dapat dibagikan, pemohon bersedia berdiskusi dan menyesuaikan rancangan model. Harga cukup berupa nilai penyesuaian per ton.</w:t>
      </w:r>
    </w:p>
    <w:p>
      <w:pPr>
        <w:pStyle w:val="Heading1"/>
        <w:keepNext w:val="1"/>
        <w:pageBreakBefore w:val="1"/>
        <w:spacing w:before="192" w:after="120" w:lineRule="auto"/>
        <w:ind w:firstLine="0"/>
      </w:pPr>
      <w:bookmarkStart w:id="115" w:name="_Toc115"/>
      <w:r>
        <w:rPr>
          <w:rFonts w:ascii="Times New Roman" w:cs="Times New Roman" w:eastAsia="Times New Roman" w:hAnsi="Times New Roman"/>
          <w:b w:val="1"/>
          <w:bCs w:val="1"/>
          <w:sz w:val="24"/>
          <w:szCs w:val="24"/>
        </w:rPr>
        <w:t xml:space="preserve">BAB IV</w:t>
      </w:r>
      <w:r>
        <w:br w:type="textWrapping"/>
      </w:r>
      <w:r>
        <w:rPr>
          <w:rFonts w:ascii="Times New Roman" w:cs="Times New Roman" w:eastAsia="Times New Roman" w:hAnsi="Times New Roman"/>
          <w:b w:val="1"/>
          <w:bCs w:val="1"/>
          <w:sz w:val="24"/>
          <w:szCs w:val="24"/>
        </w:rPr>
        <w:t xml:space="preserve">KERAHASIAAN DATA</w:t>
      </w:r>
      <w:bookmarkEnd w:id="115"/>
    </w:p>
    <w:p>
      <w:pPr>
        <w:widowControl w:val="0"/>
        <w:spacing w:after="0" w:before="138" w:line="360" w:lineRule="auto"/>
        <w:ind w:left="1015" w:right="1317" w:firstLine="42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Pemohon menyadari bahwa data yang dimohonkan bersifat sensitif secara komersial. Sehubungan dengan itu, pemohon dan dosen pembimbing menyatakan komitmen sebagai berikut:</w:t>
      </w:r>
    </w:p>
    <w:p>
      <w:pPr>
        <w:widowControl w:val="0"/>
        <w:numPr>
          <w:ilvl w:val="0"/>
          <w:numId w:val="104"/>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hanya digunakan untuk keperluan penyusunan skripsi ini dan tidak digunakan untuk tujuan lain, termasuk penelitian atau publikasi lain tanpa persetujuan tertulis Perusahaan.</w:t>
      </w:r>
    </w:p>
    <w:p>
      <w:pPr>
        <w:widowControl w:val="0"/>
        <w:numPr>
          <w:ilvl w:val="0"/>
          <w:numId w:val="104"/>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tidak diberikan, dijual, atau dibagikan kepada pihak ketiga, termasuk mahasiswa lain, kelompok riset, maupun perusahaan lain. Akses terbatas pada pemohon dan dosen pembimbing, sepanjang diperlukan untuk bimbingan.</w:t>
      </w:r>
    </w:p>
    <w:p>
      <w:pPr>
        <w:widowControl w:val="0"/>
        <w:numPr>
          <w:ilvl w:val="0"/>
          <w:numId w:val="104"/>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Dalam naskah skripsi, presentasi, dan publikasi, PT Adaro Indonesia tidak disebut dengan nama. Perusahaan ditulis sebagai “suatu perusahaan batubara” atau “PT XYZ”, dan nama pembeli, kapal, kontrak, serta lokasi tambang atau stockpile tidak disebut atau diganti kode anonim.</w:t>
      </w:r>
    </w:p>
    <w:p>
      <w:pPr>
        <w:widowControl w:val="0"/>
        <w:numPr>
          <w:ilvl w:val="0"/>
          <w:numId w:val="104"/>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Variabel ditulis dengan nama teknis umum (misalnya GAR, TM, ash, sulphur) tanpa penanda identitas. Atas permintaan Perusahaan, variabel tertentu dapat diganti kode netral (X1, X2, X3, dan seterusnya) dengan tabel pemetaan yang hanya dipegang pemohon dan dosen pembimbing, dan nilai yang mengungkap posisi komersial dapat diskalakan atau dinyatakan relatif.</w:t>
      </w:r>
    </w:p>
    <w:p>
      <w:pPr>
        <w:widowControl w:val="0"/>
        <w:numPr>
          <w:ilvl w:val="0"/>
          <w:numId w:val="104"/>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disimpan pada perangkat pribadi pemohon yang dilindungi kata sandi dan enkripsi disk, serta tidak diunggah ke layanan penyimpanan publik. Apabila menggunakan alat berbasis AI atau layanan awan, data mentah tidak akan diunggah tanpa persetujuan Perusahaan.</w:t>
      </w:r>
    </w:p>
    <w:p>
      <w:pPr>
        <w:widowControl w:val="0"/>
        <w:numPr>
          <w:ilvl w:val="0"/>
          <w:numId w:val="104"/>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Naskah skripsi dan bahan publikasi akan diserahkan kepada Perusahaan untuk ditinjau sebelum dipublikasikan atau diunggah ke repositori universitas. Perusahaan dapat meminta penyuntingan atau penundaan publikasi (embargo).</w:t>
      </w:r>
    </w:p>
    <w:p>
      <w:pPr>
        <w:widowControl w:val="0"/>
        <w:numPr>
          <w:ilvl w:val="0"/>
          <w:numId w:val="104"/>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Setelah skripsi dinyatakan selesai, data mentah dihapus atau dikembalikan kepada Perusahaan sesuai permintaan, dan pemohon akan menyampaikan konfirmasi tertulis.</w:t>
      </w:r>
    </w:p>
    <w:p>
      <w:pPr>
        <w:widowControl w:val="0"/>
        <w:numPr>
          <w:ilvl w:val="0"/>
          <w:numId w:val="104"/>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Karena belum ada format perjanjian kerahasiaan baku, proposal yang ditandatangani pemohon dan dosen pembimbing ini berfungsi sebagai pernyataan komitmen kerahasiaan. Pemohon dan dosen pembimbing bersedia menandatangani perjanjian atau surat pernyataan tambahan apabila diminta Perusahaan.</w:t>
      </w:r>
    </w:p>
    <w:p>
      <w:pPr>
        <w:pStyle w:val="Heading1"/>
        <w:keepNext w:val="1"/>
        <w:pageBreakBefore w:val="1"/>
        <w:spacing w:before="192" w:after="120" w:lineRule="auto"/>
        <w:ind w:firstLine="0"/>
      </w:pPr>
      <w:bookmarkStart w:id="116" w:name="_Toc116"/>
      <w:r>
        <w:rPr>
          <w:rFonts w:ascii="Times New Roman" w:cs="Times New Roman" w:eastAsia="Times New Roman" w:hAnsi="Times New Roman"/>
          <w:b w:val="1"/>
          <w:bCs w:val="1"/>
          <w:sz w:val="24"/>
          <w:szCs w:val="24"/>
        </w:rPr>
        <w:t xml:space="preserve">BAB V</w:t>
      </w:r>
      <w:r>
        <w:br w:type="textWrapping"/>
      </w:r>
      <w:r>
        <w:rPr>
          <w:rFonts w:ascii="Times New Roman" w:cs="Times New Roman" w:eastAsia="Times New Roman" w:hAnsi="Times New Roman"/>
          <w:b w:val="1"/>
          <w:bCs w:val="1"/>
          <w:sz w:val="24"/>
          <w:szCs w:val="24"/>
        </w:rPr>
        <w:t xml:space="preserve">TIMBAL BALIK KEPADA PERUSAHAAN</w:t>
      </w:r>
      <w:bookmarkEnd w:id="116"/>
    </w:p>
    <w:p>
      <w:pPr>
        <w:widowControl w:val="0"/>
        <w:spacing w:after="0" w:before="138" w:line="360" w:lineRule="auto"/>
        <w:ind w:left="1015" w:right="1317" w:firstLine="42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Pemohon memahami bahwa pemberian data memerlukan waktu, koordinasi, dan menanggung risiko bagi Perusahaan. Sebagai bentuk timbal balik, pemohon menawarkan hal berikut tanpa biaya:</w:t>
      </w:r>
    </w:p>
    <w:p>
      <w:pPr>
        <w:widowControl w:val="0"/>
        <w:numPr>
          <w:ilvl w:val="3"/>
          <w:numId w:val="7"/>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Salinan naskah akhir skripsi beserta ringkasan eksekutif satu halaman dalam bahasa yang mudah dipahami pengambil keputusan.</w:t>
      </w:r>
    </w:p>
    <w:p>
      <w:pPr>
        <w:widowControl w:val="0"/>
        <w:numPr>
          <w:ilvl w:val="3"/>
          <w:numId w:val="7"/>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Presentasi hasil penelitian kepada pihak yang ditunjuk Perusahaan, baik pada tahap pertengahan maupun akhir.</w:t>
      </w:r>
    </w:p>
    <w:p>
      <w:pPr>
        <w:widowControl w:val="0"/>
        <w:numPr>
          <w:ilvl w:val="3"/>
          <w:numId w:val="7"/>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Temuan mengenai kualitas dan kelengkapan data (data quality findings) yang dapat dimanfaatkan untuk perbaikan pencatatan.</w:t>
      </w:r>
    </w:p>
    <w:p>
      <w:pPr>
        <w:widowControl w:val="0"/>
        <w:numPr>
          <w:ilvl w:val="3"/>
          <w:numId w:val="7"/>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Dokumentasi dan kode prototipe model yang dapat digunakan Perusahaan secara internal. Hak pemakaian tidak eksklusif; Perusahaan bebas menggunakannya tanpa kewajiban apa pun kepada pemohon.</w:t>
      </w:r>
    </w:p>
    <w:p>
      <w:pPr>
        <w:widowControl w:val="0"/>
        <w:numPr>
          <w:ilvl w:val="3"/>
          <w:numId w:val="7"/>
        </w:numPr>
        <w:tabs>
          <w:tab w:val="left" w:leader="none" w:pos="1735"/>
        </w:tabs>
        <w:spacing w:after="0" w:before="23" w:line="360" w:lineRule="auto"/>
        <w:ind w:left="173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Kesempatan bagi Perusahaan untuk memberi masukan terhadap arah penelitian agar hasilnya relevan dengan kebutuhan operasional.</w:t>
      </w:r>
    </w:p>
    <w:p>
      <w:pPr>
        <w:widowControl w:val="0"/>
        <w:spacing w:after="0" w:before="160" w:line="360" w:lineRule="auto"/>
        <w:ind w:left="1015" w:right="1317" w:firstLine="42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Pemohon tidak meminta imbalan finansial, fasilitas, maupun jaminan apa pun dari Perusahaan. Perusahaan juga tidak memiliki kewajiban untuk mengadopsi hasil penelitian ini. Keterlibatan pemohon sebatas pada kepentingan akademik.</w:t>
      </w:r>
    </w:p>
    <w:p>
      <w:pPr>
        <w:pStyle w:val="Heading1"/>
        <w:keepNext w:val="1"/>
        <w:pageBreakBefore w:val="1"/>
        <w:spacing w:before="192" w:after="120" w:lineRule="auto"/>
        <w:ind w:firstLine="0"/>
      </w:pPr>
      <w:bookmarkStart w:id="117" w:name="_Toc117"/>
      <w:r>
        <w:rPr>
          <w:rFonts w:ascii="Times New Roman" w:cs="Times New Roman" w:eastAsia="Times New Roman" w:hAnsi="Times New Roman"/>
          <w:b w:val="1"/>
          <w:bCs w:val="1"/>
          <w:sz w:val="24"/>
          <w:szCs w:val="24"/>
        </w:rPr>
        <w:t xml:space="preserve">BAB VI</w:t>
      </w:r>
      <w:r>
        <w:br w:type="textWrapping"/>
      </w:r>
      <w:r>
        <w:rPr>
          <w:rFonts w:ascii="Times New Roman" w:cs="Times New Roman" w:eastAsia="Times New Roman" w:hAnsi="Times New Roman"/>
          <w:b w:val="1"/>
          <w:bCs w:val="1"/>
          <w:sz w:val="24"/>
          <w:szCs w:val="24"/>
        </w:rPr>
        <w:t xml:space="preserve">WAKTU DAN TEMPAT PELAKSANAAN</w:t>
      </w:r>
      <w:bookmarkEnd w:id="117"/>
    </w:p>
    <w:p>
      <w:pPr>
        <w:widowControl w:val="0"/>
        <w:spacing w:after="0" w:before="138" w:line="360" w:lineRule="auto"/>
        <w:ind w:left="1015" w:right="1317" w:firstLine="42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Penelitian ini kami harapkan dapat berlangsung pada:</w:t>
      </w:r>
    </w:p>
    <w:p>
      <w:pPr>
        <w:widowControl w:val="0"/>
        <w:tabs>
          <w:tab w:val="left" w:leader="none" w:pos="2600"/>
        </w:tabs>
        <w:spacing w:after="0" w:before="100" w:line="360" w:lineRule="auto"/>
        <w:ind w:left="2600" w:right="1317" w:hanging="158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Waktu</w:t>
      </w:r>
      <w:r>
        <w:tab/>
      </w:r>
      <w:r>
        <w:rPr>
          <w:rFonts w:ascii="Times New Roman" w:cs="Times New Roman" w:eastAsia="Times New Roman" w:hAnsi="Times New Roman"/>
          <w:sz w:val="24"/>
          <w:szCs w:val="24"/>
        </w:rPr>
        <w:t xml:space="preserve">: Oktober 2026 – Juni 2027 (menyesuaikan waktu penyerahan data)</w:t>
      </w:r>
    </w:p>
    <w:p>
      <w:pPr>
        <w:widowControl w:val="0"/>
        <w:tabs>
          <w:tab w:val="left" w:leader="none" w:pos="2600"/>
        </w:tabs>
        <w:spacing w:after="0" w:before="100" w:line="360" w:lineRule="auto"/>
        <w:ind w:left="2600" w:right="1317" w:hanging="158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Tempat</w:t>
      </w:r>
      <w:r>
        <w:tab/>
      </w:r>
      <w:r>
        <w:rPr>
          <w:rFonts w:ascii="Times New Roman" w:cs="Times New Roman" w:eastAsia="Times New Roman" w:hAnsi="Times New Roman"/>
          <w:sz w:val="24"/>
          <w:szCs w:val="24"/>
        </w:rPr>
        <w:t xml:space="preserve">: Pengolahan data dilakukan secara mandiri oleh pemohon di lingkungan Universitas Indonesia (Kampus FTUI, Depok); tidak memerlukan kehadiran di lokasi tambang maupun akses ke sistem Perusahaan.</w:t>
      </w:r>
    </w:p>
    <w:p>
      <w:pPr>
        <w:widowControl w:val="0"/>
        <w:spacing w:after="0" w:before="0" w:line="120" w:lineRule="auto"/>
        <w:ind w:left="1015" w:right="1317" w:firstLine="0"/>
        <w:jc w:val="both"/>
        <w:rPr>
          <w:rFonts w:ascii="Times New Roman" w:cs="Times New Roman" w:eastAsia="Times New Roman" w:hAnsi="Times New Roman"/>
          <w:sz w:val="24"/>
          <w:szCs w:val="24"/>
        </w:rPr>
      </w:pPr>
    </w:p>
    <w:tbl>
      <w:tblPr>
        <w:tblW w:w="9420" w:type="dxa"/>
        <w:jc w:val="left"/>
        <w:tblInd w:w="1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000"/>
      </w:tblPr>
      <w:tblGrid>
        <w:gridCol w:w="480"/>
        <w:gridCol w:w="3600"/>
        <w:gridCol w:w="3300"/>
        <w:gridCol w:w="2040"/>
      </w:tblGrid>
      <w:tr>
        <w:trPr>
          <w:cantSplit w:val="1"/>
          <w:tblHeader w:val="1"/>
        </w:trPr>
        <w:tc>
          <w:tcPr>
            <w:tcW w:w="480" w:type="dxa"/>
            <w:vAlign w:val="center"/>
          </w:tcPr>
          <w:p>
            <w:pPr>
              <w:spacing w:before="40" w:after="40" w:line="240" w:lineRule="auto"/>
              <w:jc w:val="center"/>
            </w:pPr>
            <w:r>
              <w:rPr>
                <w:rFonts w:ascii="Times New Roman" w:cs="Times New Roman" w:eastAsia="Times New Roman" w:hAnsi="Times New Roman"/>
                <w:b w:val="1"/>
                <w:bCs w:val="1"/>
                <w:sz w:val="20"/>
                <w:szCs w:val="20"/>
              </w:rPr>
              <w:t xml:space="preserve">No</w:t>
            </w:r>
          </w:p>
        </w:tc>
        <w:tc>
          <w:tcPr>
            <w:tcW w:w="3600" w:type="dxa"/>
            <w:vAlign w:val="center"/>
          </w:tcPr>
          <w:p>
            <w:pPr>
              <w:spacing w:before="40" w:after="40" w:line="240" w:lineRule="auto"/>
              <w:jc w:val="center"/>
            </w:pPr>
            <w:r>
              <w:rPr>
                <w:rFonts w:ascii="Times New Roman" w:cs="Times New Roman" w:eastAsia="Times New Roman" w:hAnsi="Times New Roman"/>
                <w:b w:val="1"/>
                <w:bCs w:val="1"/>
                <w:sz w:val="20"/>
                <w:szCs w:val="20"/>
              </w:rPr>
              <w:t xml:space="preserve">Kegiatan</w:t>
            </w:r>
          </w:p>
        </w:tc>
        <w:tc>
          <w:tcPr>
            <w:tcW w:w="3300" w:type="dxa"/>
            <w:vAlign w:val="center"/>
          </w:tcPr>
          <w:p>
            <w:pPr>
              <w:spacing w:before="40" w:after="40" w:line="240" w:lineRule="auto"/>
              <w:jc w:val="center"/>
            </w:pPr>
            <w:r>
              <w:rPr>
                <w:rFonts w:ascii="Times New Roman" w:cs="Times New Roman" w:eastAsia="Times New Roman" w:hAnsi="Times New Roman"/>
                <w:b w:val="1"/>
                <w:bCs w:val="1"/>
                <w:sz w:val="20"/>
                <w:szCs w:val="20"/>
              </w:rPr>
              <w:t xml:space="preserve">Keluaran</w:t>
            </w:r>
          </w:p>
        </w:tc>
        <w:tc>
          <w:tcPr>
            <w:tcW w:w="2040" w:type="dxa"/>
            <w:vAlign w:val="center"/>
          </w:tcPr>
          <w:p>
            <w:pPr>
              <w:spacing w:before="40" w:after="40" w:line="240" w:lineRule="auto"/>
              <w:jc w:val="center"/>
            </w:pPr>
            <w:r>
              <w:rPr>
                <w:rFonts w:ascii="Times New Roman" w:cs="Times New Roman" w:eastAsia="Times New Roman" w:hAnsi="Times New Roman"/>
                <w:b w:val="1"/>
                <w:bCs w:val="1"/>
                <w:sz w:val="20"/>
                <w:szCs w:val="20"/>
              </w:rPr>
              <w:t xml:space="preserve">Waktu</w:t>
            </w:r>
          </w:p>
        </w:tc>
      </w:tr>
      <w:tr>
        <w:trPr>
          <w:cantSplit w:val="1"/>
        </w:trPr>
        <w:tc>
          <w:tcPr>
            <w:tcW w:w="480" w:type="dxa"/>
            <w:vAlign w:val="center"/>
          </w:tcPr>
          <w:p>
            <w:pPr>
              <w:spacing w:before="40" w:after="40" w:line="240" w:lineRule="auto"/>
              <w:jc w:val="center"/>
            </w:pPr>
            <w:r>
              <w:rPr>
                <w:rFonts w:ascii="Times New Roman" w:cs="Times New Roman" w:eastAsia="Times New Roman" w:hAnsi="Times New Roman"/>
                <w:sz w:val="20"/>
                <w:szCs w:val="20"/>
              </w:rPr>
              <w:t xml:space="preserve">1</w:t>
            </w:r>
          </w:p>
        </w:tc>
        <w:tc>
          <w:tcPr>
            <w:tcW w:w="3600" w:type="dxa"/>
            <w:vAlign w:val="center"/>
          </w:tcPr>
          <w:p>
            <w:pPr>
              <w:spacing w:before="40" w:after="40" w:line="240" w:lineRule="auto"/>
              <w:jc w:val="left"/>
            </w:pPr>
            <w:r>
              <w:rPr>
                <w:rFonts w:ascii="Times New Roman" w:cs="Times New Roman" w:eastAsia="Times New Roman" w:hAnsi="Times New Roman"/>
                <w:sz w:val="20"/>
                <w:szCs w:val="20"/>
              </w:rPr>
              <w:t xml:space="preserve">Penyerahan data dan pembersihan data</w:t>
            </w:r>
          </w:p>
        </w:tc>
        <w:tc>
          <w:tcPr>
            <w:tcW w:w="3300" w:type="dxa"/>
            <w:vAlign w:val="center"/>
          </w:tcPr>
          <w:p>
            <w:pPr>
              <w:spacing w:before="40" w:after="40" w:line="240" w:lineRule="auto"/>
              <w:jc w:val="left"/>
            </w:pPr>
            <w:r>
              <w:rPr>
                <w:rFonts w:ascii="Times New Roman" w:cs="Times New Roman" w:eastAsia="Times New Roman" w:hAnsi="Times New Roman"/>
                <w:sz w:val="20"/>
                <w:szCs w:val="20"/>
              </w:rPr>
              <w:t xml:space="preserve">Dataset anonim siap olah</w:t>
            </w:r>
          </w:p>
        </w:tc>
        <w:tc>
          <w:tcPr>
            <w:tcW w:w="2040" w:type="dxa"/>
            <w:vAlign w:val="center"/>
          </w:tcPr>
          <w:p>
            <w:pPr>
              <w:spacing w:before="40" w:after="40" w:line="240" w:lineRule="auto"/>
              <w:jc w:val="center"/>
            </w:pPr>
            <w:r>
              <w:rPr>
                <w:rFonts w:ascii="Times New Roman" w:cs="Times New Roman" w:eastAsia="Times New Roman" w:hAnsi="Times New Roman"/>
                <w:sz w:val="20"/>
                <w:szCs w:val="20"/>
              </w:rPr>
              <w:t xml:space="preserve">Okt – Nov 2026</w:t>
            </w:r>
          </w:p>
        </w:tc>
      </w:tr>
      <w:tr>
        <w:trPr>
          <w:cantSplit w:val="1"/>
        </w:trPr>
        <w:tc>
          <w:tcPr>
            <w:tcW w:w="480" w:type="dxa"/>
            <w:vAlign w:val="center"/>
          </w:tcPr>
          <w:p>
            <w:pPr>
              <w:spacing w:before="40" w:after="40" w:line="240" w:lineRule="auto"/>
              <w:jc w:val="center"/>
            </w:pPr>
            <w:r>
              <w:rPr>
                <w:rFonts w:ascii="Times New Roman" w:cs="Times New Roman" w:eastAsia="Times New Roman" w:hAnsi="Times New Roman"/>
                <w:sz w:val="20"/>
                <w:szCs w:val="20"/>
              </w:rPr>
              <w:t xml:space="preserve">2</w:t>
            </w:r>
          </w:p>
        </w:tc>
        <w:tc>
          <w:tcPr>
            <w:tcW w:w="3600" w:type="dxa"/>
            <w:vAlign w:val="center"/>
          </w:tcPr>
          <w:p>
            <w:pPr>
              <w:spacing w:before="40" w:after="40" w:line="240" w:lineRule="auto"/>
              <w:jc w:val="left"/>
            </w:pPr>
            <w:r>
              <w:rPr>
                <w:rFonts w:ascii="Times New Roman" w:cs="Times New Roman" w:eastAsia="Times New Roman" w:hAnsi="Times New Roman"/>
                <w:sz w:val="20"/>
                <w:szCs w:val="20"/>
              </w:rPr>
              <w:t xml:space="preserve">Analisis deviasi dan pembangunan model prediksi risiko</w:t>
            </w:r>
          </w:p>
        </w:tc>
        <w:tc>
          <w:tcPr>
            <w:tcW w:w="3300" w:type="dxa"/>
            <w:vAlign w:val="center"/>
          </w:tcPr>
          <w:p>
            <w:pPr>
              <w:spacing w:before="40" w:after="40" w:line="240" w:lineRule="auto"/>
              <w:jc w:val="left"/>
            </w:pPr>
            <w:r>
              <w:rPr>
                <w:rFonts w:ascii="Times New Roman" w:cs="Times New Roman" w:eastAsia="Times New Roman" w:hAnsi="Times New Roman"/>
                <w:sz w:val="20"/>
                <w:szCs w:val="20"/>
              </w:rPr>
              <w:t xml:space="preserve">Model prediksi risiko</w:t>
            </w:r>
          </w:p>
        </w:tc>
        <w:tc>
          <w:tcPr>
            <w:tcW w:w="2040" w:type="dxa"/>
            <w:vAlign w:val="center"/>
          </w:tcPr>
          <w:p>
            <w:pPr>
              <w:spacing w:before="40" w:after="40" w:line="240" w:lineRule="auto"/>
              <w:jc w:val="center"/>
            </w:pPr>
            <w:r>
              <w:rPr>
                <w:rFonts w:ascii="Times New Roman" w:cs="Times New Roman" w:eastAsia="Times New Roman" w:hAnsi="Times New Roman"/>
                <w:sz w:val="20"/>
                <w:szCs w:val="20"/>
              </w:rPr>
              <w:t xml:space="preserve">Nov 2026 – Jan 2027</w:t>
            </w:r>
          </w:p>
        </w:tc>
      </w:tr>
      <w:tr>
        <w:trPr>
          <w:cantSplit w:val="1"/>
        </w:trPr>
        <w:tc>
          <w:tcPr>
            <w:tcW w:w="480" w:type="dxa"/>
            <w:vAlign w:val="center"/>
          </w:tcPr>
          <w:p>
            <w:pPr>
              <w:spacing w:before="40" w:after="40" w:line="240" w:lineRule="auto"/>
              <w:jc w:val="center"/>
            </w:pPr>
            <w:r>
              <w:rPr>
                <w:rFonts w:ascii="Times New Roman" w:cs="Times New Roman" w:eastAsia="Times New Roman" w:hAnsi="Times New Roman"/>
                <w:sz w:val="20"/>
                <w:szCs w:val="20"/>
              </w:rPr>
              <w:t xml:space="preserve">3</w:t>
            </w:r>
          </w:p>
        </w:tc>
        <w:tc>
          <w:tcPr>
            <w:tcW w:w="3600" w:type="dxa"/>
            <w:vAlign w:val="center"/>
          </w:tcPr>
          <w:p>
            <w:pPr>
              <w:spacing w:before="40" w:after="40" w:line="240" w:lineRule="auto"/>
              <w:jc w:val="left"/>
            </w:pPr>
            <w:r>
              <w:rPr>
                <w:rFonts w:ascii="Times New Roman" w:cs="Times New Roman" w:eastAsia="Times New Roman" w:hAnsi="Times New Roman"/>
                <w:sz w:val="20"/>
                <w:szCs w:val="20"/>
              </w:rPr>
              <w:t xml:space="preserve">Pengembangan prototipe optimasi rasio blending</w:t>
            </w:r>
          </w:p>
        </w:tc>
        <w:tc>
          <w:tcPr>
            <w:tcW w:w="3300" w:type="dxa"/>
            <w:vAlign w:val="center"/>
          </w:tcPr>
          <w:p>
            <w:pPr>
              <w:spacing w:before="40" w:after="40" w:line="240" w:lineRule="auto"/>
              <w:jc w:val="left"/>
            </w:pPr>
            <w:r>
              <w:rPr>
                <w:rFonts w:ascii="Times New Roman" w:cs="Times New Roman" w:eastAsia="Times New Roman" w:hAnsi="Times New Roman"/>
                <w:sz w:val="20"/>
                <w:szCs w:val="20"/>
              </w:rPr>
              <w:t xml:space="preserve">Prototipe optimasi</w:t>
            </w:r>
          </w:p>
        </w:tc>
        <w:tc>
          <w:tcPr>
            <w:tcW w:w="2040" w:type="dxa"/>
            <w:vAlign w:val="center"/>
          </w:tcPr>
          <w:p>
            <w:pPr>
              <w:spacing w:before="40" w:after="40" w:line="240" w:lineRule="auto"/>
              <w:jc w:val="center"/>
            </w:pPr>
            <w:r>
              <w:rPr>
                <w:rFonts w:ascii="Times New Roman" w:cs="Times New Roman" w:eastAsia="Times New Roman" w:hAnsi="Times New Roman"/>
                <w:sz w:val="20"/>
                <w:szCs w:val="20"/>
              </w:rPr>
              <w:t xml:space="preserve">Feb – Mar 2027</w:t>
            </w:r>
          </w:p>
        </w:tc>
      </w:tr>
      <w:tr>
        <w:trPr>
          <w:cantSplit w:val="1"/>
        </w:trPr>
        <w:tc>
          <w:tcPr>
            <w:tcW w:w="480" w:type="dxa"/>
            <w:vAlign w:val="center"/>
          </w:tcPr>
          <w:p>
            <w:pPr>
              <w:spacing w:before="40" w:after="40" w:line="240" w:lineRule="auto"/>
              <w:jc w:val="center"/>
            </w:pPr>
            <w:r>
              <w:rPr>
                <w:rFonts w:ascii="Times New Roman" w:cs="Times New Roman" w:eastAsia="Times New Roman" w:hAnsi="Times New Roman"/>
                <w:sz w:val="20"/>
                <w:szCs w:val="20"/>
              </w:rPr>
              <w:t xml:space="preserve">4</w:t>
            </w:r>
          </w:p>
        </w:tc>
        <w:tc>
          <w:tcPr>
            <w:tcW w:w="3600" w:type="dxa"/>
            <w:vAlign w:val="center"/>
          </w:tcPr>
          <w:p>
            <w:pPr>
              <w:spacing w:before="40" w:after="40" w:line="240" w:lineRule="auto"/>
              <w:jc w:val="left"/>
            </w:pPr>
            <w:r>
              <w:rPr>
                <w:rFonts w:ascii="Times New Roman" w:cs="Times New Roman" w:eastAsia="Times New Roman" w:hAnsi="Times New Roman"/>
                <w:sz w:val="20"/>
                <w:szCs w:val="20"/>
              </w:rPr>
              <w:t xml:space="preserve">Penulisan skripsi, peninjauan oleh Perusahaan, dan presentasi hasil</w:t>
            </w:r>
          </w:p>
        </w:tc>
        <w:tc>
          <w:tcPr>
            <w:tcW w:w="3300" w:type="dxa"/>
            <w:vAlign w:val="center"/>
          </w:tcPr>
          <w:p>
            <w:pPr>
              <w:spacing w:before="40" w:after="40" w:line="240" w:lineRule="auto"/>
              <w:jc w:val="left"/>
            </w:pPr>
            <w:r>
              <w:rPr>
                <w:rFonts w:ascii="Times New Roman" w:cs="Times New Roman" w:eastAsia="Times New Roman" w:hAnsi="Times New Roman"/>
                <w:sz w:val="20"/>
                <w:szCs w:val="20"/>
              </w:rPr>
              <w:t xml:space="preserve">Naskah skripsi dan ringkasan eksekutif</w:t>
            </w:r>
          </w:p>
        </w:tc>
        <w:tc>
          <w:tcPr>
            <w:tcW w:w="2040" w:type="dxa"/>
            <w:vAlign w:val="center"/>
          </w:tcPr>
          <w:p>
            <w:pPr>
              <w:spacing w:before="40" w:after="40" w:line="240" w:lineRule="auto"/>
              <w:jc w:val="center"/>
            </w:pPr>
            <w:r>
              <w:rPr>
                <w:rFonts w:ascii="Times New Roman" w:cs="Times New Roman" w:eastAsia="Times New Roman" w:hAnsi="Times New Roman"/>
                <w:sz w:val="20"/>
                <w:szCs w:val="20"/>
              </w:rPr>
              <w:t xml:space="preserve">Apr – Jun 2027</w:t>
            </w:r>
          </w:p>
        </w:tc>
      </w:tr>
    </w:tbl>
    <w:p>
      <w:pPr>
        <w:widowControl w:val="0"/>
        <w:spacing w:after="0" w:before="0" w:line="240" w:lineRule="auto"/>
        <w:ind w:left="1015" w:right="1317" w:firstLine="0"/>
        <w:jc w:val="both"/>
        <w:rPr>
          <w:rFonts w:ascii="Times New Roman" w:cs="Times New Roman" w:eastAsia="Times New Roman" w:hAnsi="Times New Roman"/>
          <w:sz w:val="24"/>
          <w:szCs w:val="24"/>
        </w:rPr>
      </w:pPr>
    </w:p>
    <w:p>
      <w:pPr>
        <w:widowControl w:val="0"/>
        <w:spacing w:after="0" w:before="100" w:line="360" w:lineRule="auto"/>
        <w:ind w:left="1015" w:right="1317" w:firstLine="42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Waktu pelaksanaan dapat diubah, diperpanjang, atau diperpendek sesuai dengan kebijakan Perusahaan.</w:t>
      </w:r>
    </w:p>
    <w:p>
      <w:pPr>
        <w:pStyle w:val="Heading1"/>
        <w:keepNext w:val="1"/>
        <w:pageBreakBefore w:val="1"/>
        <w:spacing w:before="192" w:after="120" w:lineRule="auto"/>
        <w:ind w:firstLine="0"/>
      </w:pPr>
      <w:bookmarkStart w:id="118" w:name="_Toc118"/>
      <w:r>
        <w:rPr>
          <w:rFonts w:ascii="Times New Roman" w:cs="Times New Roman" w:eastAsia="Times New Roman" w:hAnsi="Times New Roman"/>
          <w:b w:val="1"/>
          <w:bCs w:val="1"/>
          <w:sz w:val="24"/>
          <w:szCs w:val="24"/>
        </w:rPr>
        <w:t xml:space="preserve">BAB VII</w:t>
      </w:r>
      <w:r>
        <w:br w:type="textWrapping"/>
      </w:r>
      <w:r>
        <w:rPr>
          <w:rFonts w:ascii="Times New Roman" w:cs="Times New Roman" w:eastAsia="Times New Roman" w:hAnsi="Times New Roman"/>
          <w:b w:val="1"/>
          <w:bCs w:val="1"/>
          <w:sz w:val="24"/>
          <w:szCs w:val="24"/>
        </w:rPr>
        <w:t xml:space="preserve">PEMOHON</w:t>
      </w:r>
      <w:bookmarkEnd w:id="118"/>
    </w:p>
    <w:p>
      <w:pPr>
        <w:widowControl w:val="0"/>
        <w:spacing w:after="0" w:before="138" w:line="360" w:lineRule="auto"/>
        <w:ind w:left="1015" w:right="1317" w:firstLine="42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Pemohon terdiri dari mahasiswa semester tujuh (VII) Fakultas Teknik Universitas Indonesia yang menyusun skripsi, beserta dosen pembimbingnya, sebagai berikut:</w:t>
      </w:r>
    </w:p>
    <w:p>
      <w:pPr>
        <w:widowControl w:val="0"/>
        <w:spacing w:after="0" w:before="0" w:line="120" w:lineRule="auto"/>
        <w:ind w:left="1015" w:right="1317" w:firstLine="0"/>
        <w:jc w:val="both"/>
        <w:rPr>
          <w:rFonts w:ascii="Times New Roman" w:cs="Times New Roman" w:eastAsia="Times New Roman" w:hAnsi="Times New Roman"/>
          <w:sz w:val="24"/>
          <w:szCs w:val="24"/>
        </w:rPr>
      </w:pPr>
    </w:p>
    <w:tbl>
      <w:tblPr>
        <w:tblW w:w="9420" w:type="dxa"/>
        <w:jc w:val="left"/>
        <w:tblInd w:w="1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000"/>
      </w:tblPr>
      <w:tblGrid>
        <w:gridCol w:w="480"/>
        <w:gridCol w:w="3300"/>
        <w:gridCol w:w="2900"/>
        <w:gridCol w:w="2740"/>
      </w:tblGrid>
      <w:tr>
        <w:trPr>
          <w:cantSplit w:val="1"/>
          <w:tblHeader w:val="1"/>
        </w:trPr>
        <w:tc>
          <w:tcPr>
            <w:tcW w:w="480" w:type="dxa"/>
            <w:vAlign w:val="center"/>
          </w:tcPr>
          <w:p>
            <w:pPr>
              <w:spacing w:before="40" w:after="40" w:line="240" w:lineRule="auto"/>
              <w:jc w:val="center"/>
            </w:pPr>
            <w:r>
              <w:rPr>
                <w:rFonts w:ascii="Times New Roman" w:cs="Times New Roman" w:eastAsia="Times New Roman" w:hAnsi="Times New Roman"/>
                <w:b w:val="1"/>
                <w:bCs w:val="1"/>
                <w:sz w:val="20"/>
                <w:szCs w:val="20"/>
              </w:rPr>
              <w:t xml:space="preserve">No</w:t>
            </w:r>
          </w:p>
        </w:tc>
        <w:tc>
          <w:tcPr>
            <w:tcW w:w="3300" w:type="dxa"/>
            <w:vAlign w:val="center"/>
          </w:tcPr>
          <w:p>
            <w:pPr>
              <w:spacing w:before="40" w:after="40" w:line="240" w:lineRule="auto"/>
              <w:jc w:val="center"/>
            </w:pPr>
            <w:r>
              <w:rPr>
                <w:rFonts w:ascii="Times New Roman" w:cs="Times New Roman" w:eastAsia="Times New Roman" w:hAnsi="Times New Roman"/>
                <w:b w:val="1"/>
                <w:bCs w:val="1"/>
                <w:sz w:val="20"/>
                <w:szCs w:val="20"/>
              </w:rPr>
              <w:t xml:space="preserve">Nama</w:t>
            </w:r>
          </w:p>
        </w:tc>
        <w:tc>
          <w:tcPr>
            <w:tcW w:w="2900" w:type="dxa"/>
            <w:vAlign w:val="center"/>
          </w:tcPr>
          <w:p>
            <w:pPr>
              <w:spacing w:before="40" w:after="40" w:line="240" w:lineRule="auto"/>
              <w:jc w:val="center"/>
            </w:pPr>
            <w:r>
              <w:rPr>
                <w:rFonts w:ascii="Times New Roman" w:cs="Times New Roman" w:eastAsia="Times New Roman" w:hAnsi="Times New Roman"/>
                <w:b w:val="1"/>
                <w:bCs w:val="1"/>
                <w:sz w:val="20"/>
                <w:szCs w:val="20"/>
              </w:rPr>
              <w:t xml:space="preserve">Peran</w:t>
            </w:r>
          </w:p>
        </w:tc>
        <w:tc>
          <w:tcPr>
            <w:tcW w:w="2740" w:type="dxa"/>
            <w:vAlign w:val="center"/>
          </w:tcPr>
          <w:p>
            <w:pPr>
              <w:spacing w:before="40" w:after="40" w:line="240" w:lineRule="auto"/>
              <w:jc w:val="center"/>
            </w:pPr>
            <w:r>
              <w:rPr>
                <w:rFonts w:ascii="Times New Roman" w:cs="Times New Roman" w:eastAsia="Times New Roman" w:hAnsi="Times New Roman"/>
                <w:b w:val="1"/>
                <w:bCs w:val="1"/>
                <w:sz w:val="20"/>
                <w:szCs w:val="20"/>
              </w:rPr>
              <w:t xml:space="preserve">NPM / NIP</w:t>
            </w:r>
          </w:p>
        </w:tc>
      </w:tr>
      <w:tr>
        <w:trPr>
          <w:cantSplit w:val="1"/>
        </w:trPr>
        <w:tc>
          <w:tcPr>
            <w:tcW w:w="480" w:type="dxa"/>
            <w:vAlign w:val="center"/>
          </w:tcPr>
          <w:p>
            <w:pPr>
              <w:spacing w:before="40" w:after="40" w:line="240" w:lineRule="auto"/>
              <w:jc w:val="center"/>
            </w:pPr>
            <w:r>
              <w:rPr>
                <w:rFonts w:ascii="Times New Roman" w:cs="Times New Roman" w:eastAsia="Times New Roman" w:hAnsi="Times New Roman"/>
                <w:sz w:val="20"/>
                <w:szCs w:val="20"/>
              </w:rPr>
              <w:t xml:space="preserve">1</w:t>
            </w:r>
          </w:p>
        </w:tc>
        <w:tc>
          <w:tcPr>
            <w:tcW w:w="3300" w:type="dxa"/>
            <w:vAlign w:val="center"/>
          </w:tcPr>
          <w:p>
            <w:pPr>
              <w:spacing w:before="40" w:after="40" w:line="240" w:lineRule="auto"/>
              <w:jc w:val="left"/>
            </w:pPr>
            <w:r>
              <w:rPr>
                <w:rFonts w:ascii="Times New Roman" w:cs="Times New Roman" w:eastAsia="Times New Roman" w:hAnsi="Times New Roman"/>
                <w:sz w:val="20"/>
                <w:szCs w:val="20"/>
              </w:rPr>
              <w:t xml:space="preserve">Muhammad Arya Wiandra Utomo</w:t>
            </w:r>
          </w:p>
        </w:tc>
        <w:tc>
          <w:tcPr>
            <w:tcW w:w="2900" w:type="dxa"/>
            <w:vAlign w:val="center"/>
          </w:tcPr>
          <w:p>
            <w:pPr>
              <w:spacing w:before="40" w:after="40" w:line="240" w:lineRule="auto"/>
              <w:jc w:val="left"/>
            </w:pPr>
            <w:r>
              <w:rPr>
                <w:rFonts w:ascii="Times New Roman" w:cs="Times New Roman" w:eastAsia="Times New Roman" w:hAnsi="Times New Roman"/>
                <w:sz w:val="20"/>
                <w:szCs w:val="20"/>
              </w:rPr>
              <w:t xml:space="preserve">Peneliti (Mahasiswa Teknik Komputer)</w:t>
            </w:r>
          </w:p>
        </w:tc>
        <w:tc>
          <w:tcPr>
            <w:tcW w:w="2740" w:type="dxa"/>
            <w:vAlign w:val="center"/>
          </w:tcPr>
          <w:p>
            <w:pPr>
              <w:spacing w:before="40" w:after="40" w:line="240" w:lineRule="auto"/>
              <w:jc w:val="center"/>
            </w:pPr>
            <w:r>
              <w:rPr>
                <w:rFonts w:ascii="Times New Roman" w:cs="Times New Roman" w:eastAsia="Times New Roman" w:hAnsi="Times New Roman"/>
                <w:sz w:val="20"/>
                <w:szCs w:val="20"/>
              </w:rPr>
              <w:t xml:space="preserve">2306218295</w:t>
            </w:r>
          </w:p>
        </w:tc>
      </w:tr>
      <w:tr>
        <w:trPr>
          <w:cantSplit w:val="1"/>
        </w:trPr>
        <w:tc>
          <w:tcPr>
            <w:tcW w:w="480" w:type="dxa"/>
            <w:vAlign w:val="center"/>
          </w:tcPr>
          <w:p>
            <w:pPr>
              <w:spacing w:before="40" w:after="40" w:line="240" w:lineRule="auto"/>
              <w:jc w:val="center"/>
            </w:pPr>
            <w:r>
              <w:rPr>
                <w:rFonts w:ascii="Times New Roman" w:cs="Times New Roman" w:eastAsia="Times New Roman" w:hAnsi="Times New Roman"/>
                <w:sz w:val="20"/>
                <w:szCs w:val="20"/>
              </w:rPr>
              <w:t xml:space="preserve">2</w:t>
            </w:r>
          </w:p>
        </w:tc>
        <w:tc>
          <w:tcPr>
            <w:tcW w:w="3300" w:type="dxa"/>
            <w:vAlign w:val="center"/>
          </w:tcPr>
          <w:p>
            <w:pPr>
              <w:spacing w:before="40" w:after="40" w:line="240" w:lineRule="auto"/>
              <w:jc w:val="left"/>
            </w:pPr>
            <w:r>
              <w:rPr>
                <w:rFonts w:ascii="Times New Roman" w:cs="Times New Roman" w:eastAsia="Times New Roman" w:hAnsi="Times New Roman"/>
                <w:sz w:val="20"/>
                <w:szCs w:val="20"/>
              </w:rPr>
              <w:t xml:space="preserve">Dr. Eng. Mia Rizkinia, S.T., M.T.</w:t>
            </w:r>
          </w:p>
        </w:tc>
        <w:tc>
          <w:tcPr>
            <w:tcW w:w="2900" w:type="dxa"/>
            <w:vAlign w:val="center"/>
          </w:tcPr>
          <w:p>
            <w:pPr>
              <w:spacing w:before="40" w:after="40" w:line="240" w:lineRule="auto"/>
              <w:jc w:val="left"/>
            </w:pPr>
            <w:r>
              <w:rPr>
                <w:rFonts w:ascii="Times New Roman" w:cs="Times New Roman" w:eastAsia="Times New Roman" w:hAnsi="Times New Roman"/>
                <w:sz w:val="20"/>
                <w:szCs w:val="20"/>
              </w:rPr>
              <w:t xml:space="preserve">Dosen Pembimbing (Departemen Teknik Elektro)</w:t>
            </w:r>
          </w:p>
        </w:tc>
        <w:tc>
          <w:tcPr>
            <w:tcW w:w="2740" w:type="dxa"/>
            <w:vAlign w:val="center"/>
          </w:tcPr>
          <w:p>
            <w:pPr>
              <w:spacing w:before="40" w:after="40" w:line="240" w:lineRule="auto"/>
              <w:jc w:val="center"/>
            </w:pPr>
            <w:r>
              <w:rPr>
                <w:rFonts w:ascii="Times New Roman" w:cs="Times New Roman" w:eastAsia="Times New Roman" w:hAnsi="Times New Roman"/>
                <w:sz w:val="20"/>
                <w:szCs w:val="20"/>
                <w:highlight w:val="yellow"/>
              </w:rPr>
              <w:t xml:space="preserve">[NIP]</w:t>
            </w:r>
          </w:p>
        </w:tc>
      </w:tr>
    </w:tbl>
    <w:p>
      <w:pPr>
        <w:widowControl w:val="0"/>
        <w:spacing w:after="0" w:before="0" w:line="240" w:lineRule="auto"/>
        <w:ind w:left="1015" w:right="1317" w:firstLine="0"/>
        <w:jc w:val="both"/>
        <w:rPr>
          <w:rFonts w:ascii="Times New Roman" w:cs="Times New Roman" w:eastAsia="Times New Roman" w:hAnsi="Times New Roman"/>
          <w:sz w:val="24"/>
          <w:szCs w:val="24"/>
        </w:rPr>
      </w:pPr>
    </w:p>
    <w:p>
      <w:pPr>
        <w:pStyle w:val="Heading1"/>
        <w:keepNext w:val="1"/>
        <w:pageBreakBefore w:val="1"/>
        <w:spacing w:before="192" w:after="120" w:lineRule="auto"/>
        <w:ind w:firstLine="0"/>
      </w:pPr>
      <w:bookmarkStart w:id="119" w:name="_Toc119"/>
      <w:r>
        <w:rPr>
          <w:rFonts w:ascii="Times New Roman" w:cs="Times New Roman" w:eastAsia="Times New Roman" w:hAnsi="Times New Roman"/>
          <w:b w:val="1"/>
          <w:bCs w:val="1"/>
          <w:sz w:val="24"/>
          <w:szCs w:val="24"/>
        </w:rPr>
        <w:t xml:space="preserve">BAB VIII</w:t>
      </w:r>
      <w:r>
        <w:br w:type="textWrapping"/>
      </w:r>
      <w:r>
        <w:rPr>
          <w:rFonts w:ascii="Times New Roman" w:cs="Times New Roman" w:eastAsia="Times New Roman" w:hAnsi="Times New Roman"/>
          <w:b w:val="1"/>
          <w:bCs w:val="1"/>
          <w:sz w:val="24"/>
          <w:szCs w:val="24"/>
        </w:rPr>
        <w:t xml:space="preserve">ALAMAT SURAT</w:t>
      </w:r>
      <w:bookmarkEnd w:id="119"/>
    </w:p>
    <w:p>
      <w:pPr>
        <w:widowControl w:val="0"/>
        <w:spacing w:after="0" w:before="138" w:line="360" w:lineRule="auto"/>
        <w:ind w:left="1015" w:right="1317" w:firstLine="42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Adapun alamat untuk surat jawaban permohonan data dapat dikirim melalui alamat: Kampus FTUI, Kampus Baru UI Depok. Depok 16424, Indonesia.</w:t>
      </w:r>
    </w:p>
    <w:p>
      <w:pPr>
        <w:widowControl w:val="0"/>
        <w:tabs>
          <w:tab w:val="left" w:leader="none" w:pos="2600"/>
        </w:tabs>
        <w:spacing w:after="0" w:before="160" w:line="360" w:lineRule="auto"/>
        <w:ind w:left="2600" w:right="1317" w:hanging="158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Telepon</w:t>
      </w:r>
      <w:r>
        <w:tab/>
      </w:r>
      <w:r>
        <w:rPr>
          <w:rFonts w:ascii="Times New Roman" w:cs="Times New Roman" w:eastAsia="Times New Roman" w:hAnsi="Times New Roman"/>
          <w:sz w:val="24"/>
          <w:szCs w:val="24"/>
        </w:rPr>
        <w:t xml:space="preserve">: + 62 21 78888430</w:t>
      </w:r>
    </w:p>
    <w:p>
      <w:pPr>
        <w:widowControl w:val="0"/>
        <w:tabs>
          <w:tab w:val="left" w:leader="none" w:pos="2600"/>
        </w:tabs>
        <w:spacing w:after="0" w:before="100" w:line="360" w:lineRule="auto"/>
        <w:ind w:left="2600" w:right="1317" w:hanging="158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Email</w:t>
      </w:r>
      <w:r>
        <w:tab/>
      </w:r>
      <w:r>
        <w:rPr>
          <w:rFonts w:ascii="Times New Roman" w:cs="Times New Roman" w:eastAsia="Times New Roman" w:hAnsi="Times New Roman"/>
          <w:sz w:val="24"/>
          <w:szCs w:val="24"/>
        </w:rPr>
        <w:t xml:space="preserve">: fakultas.teknik@ui.ac.id</w:t>
      </w:r>
    </w:p>
    <w:p>
      <w:pPr>
        <w:widowControl w:val="0"/>
        <w:spacing w:after="0" w:before="160" w:line="360" w:lineRule="auto"/>
        <w:ind w:left="1015" w:right="1317" w:firstLine="42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Atau melalui email: aryautomo21@gmail.com (pemohon) atau mia@ui.ac.id (dosen pembimbing).</w:t>
      </w:r>
    </w:p>
    <w:p>
      <w:pPr>
        <w:pStyle w:val="Heading1"/>
        <w:keepNext w:val="1"/>
        <w:pageBreakBefore w:val="1"/>
        <w:spacing w:before="192" w:after="120" w:lineRule="auto"/>
        <w:ind w:firstLine="0"/>
      </w:pPr>
      <w:bookmarkStart w:id="120" w:name="_Toc120"/>
      <w:r>
        <w:rPr>
          <w:rFonts w:ascii="Times New Roman" w:cs="Times New Roman" w:eastAsia="Times New Roman" w:hAnsi="Times New Roman"/>
          <w:b w:val="1"/>
          <w:bCs w:val="1"/>
          <w:sz w:val="24"/>
          <w:szCs w:val="24"/>
        </w:rPr>
        <w:t xml:space="preserve">BAB IX</w:t>
      </w:r>
      <w:r>
        <w:br w:type="textWrapping"/>
      </w:r>
      <w:r>
        <w:rPr>
          <w:rFonts w:ascii="Times New Roman" w:cs="Times New Roman" w:eastAsia="Times New Roman" w:hAnsi="Times New Roman"/>
          <w:b w:val="1"/>
          <w:bCs w:val="1"/>
          <w:sz w:val="24"/>
          <w:szCs w:val="24"/>
        </w:rPr>
        <w:t xml:space="preserve">PENUTUP</w:t>
      </w:r>
      <w:bookmarkEnd w:id="120"/>
    </w:p>
    <w:p>
      <w:pPr>
        <w:widowControl w:val="0"/>
        <w:spacing w:after="0" w:before="138" w:line="360" w:lineRule="auto"/>
        <w:ind w:left="1015" w:right="1317" w:firstLine="42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Demikian proposal permohonan data ini kami ajukan kepada Bapak Nyoman Oka Widiadnyana, Marketing Director PT Adaro Indonesia. Semoga hal-hal yang telah dipaparkan menjadi pertimbangan yang baik sehingga kami dapat memperoleh data untuk penelitian ini, sekaligus memberikan manfaat bagi Perusahaan. Kemudian bersama proposal ini, sebagai kelengkapan kami lampirkan:</w:t>
      </w:r>
    </w:p>
    <w:p>
      <w:pPr>
        <w:widowControl w:val="0"/>
        <w:numPr>
          <w:ilvl w:val="0"/>
          <w:numId w:val="105"/>
        </w:numPr>
        <w:tabs>
          <w:tab w:val="left" w:leader="none" w:pos="2005"/>
        </w:tabs>
        <w:spacing w:after="0" w:before="23" w:line="360" w:lineRule="auto"/>
        <w:ind w:left="2005" w:right="1317"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Lampiran 1: Contoh Format Penyerahan Data (Anonim)</w:t>
      </w:r>
    </w:p>
    <w:p>
      <w:pPr>
        <w:widowControl w:val="0"/>
        <w:spacing w:after="0" w:before="200" w:line="240" w:lineRule="auto"/>
        <w:ind w:left="1015" w:right="1317"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Atas perhatian Bapak, kami mengucapkan terima kasih.</w:t>
      </w:r>
    </w:p>
    <w:p>
      <w:pPr>
        <w:widowControl w:val="0"/>
        <w:spacing w:after="0" w:before="200" w:line="240" w:lineRule="auto"/>
        <w:ind w:left="1015" w:right="1317"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Depok, </w:t>
      </w:r>
      <w:r>
        <w:rPr>
          <w:rFonts w:ascii="Times New Roman" w:cs="Times New Roman" w:eastAsia="Times New Roman" w:hAnsi="Times New Roman"/>
          <w:sz w:val="24"/>
          <w:szCs w:val="24"/>
          <w:highlight w:val="yellow"/>
        </w:rPr>
        <w:t xml:space="preserve">[tanggal]</w:t>
      </w:r>
      <w:r>
        <w:rPr>
          <w:rFonts w:ascii="Times New Roman" w:cs="Times New Roman" w:eastAsia="Times New Roman" w:hAnsi="Times New Roman"/>
          <w:sz w:val="24"/>
          <w:szCs w:val="24"/>
        </w:rPr>
        <w:t xml:space="preserve"> September 2026</w:t>
      </w:r>
    </w:p>
    <w:p>
      <w:pPr>
        <w:widowControl w:val="0"/>
        <w:spacing w:after="0" w:before="200" w:line="240" w:lineRule="auto"/>
        <w:ind w:left="1015" w:right="1317" w:firstLine="0"/>
        <w:jc w:val="both"/>
        <w:rPr>
          <w:rFonts w:ascii="Times New Roman" w:cs="Times New Roman" w:eastAsia="Times New Roman" w:hAnsi="Times New Roman"/>
          <w:sz w:val="24"/>
          <w:szCs w:val="24"/>
        </w:rPr>
      </w:pPr>
    </w:p>
    <w:tbl>
      <w:tblPr>
        <w:tblW w:w="9420" w:type="dxa"/>
        <w:jc w:val="left"/>
        <w:tblInd w:w="1035" w:type="dxa"/>
        <w:tblBorders>
          <w:top w:val="nil"/>
          <w:left w:val="nil"/>
          <w:bottom w:val="nil"/>
          <w:right w:val="nil"/>
          <w:insideH w:val="nil"/>
          <w:insideV w:val="nil"/>
        </w:tblBorders>
        <w:tblLayout w:type="fixed"/>
        <w:tblLook w:val="0000"/>
      </w:tblPr>
      <w:tblGrid>
        <w:gridCol w:w="4710"/>
        <w:gridCol w:w="4710"/>
      </w:tblGrid>
      <w:tr>
        <w:trPr>
          <w:cantSplit w:val="1"/>
        </w:trPr>
        <w:tc>
          <w:tcPr>
            <w:tcW w:w="4710" w:type="dxa"/>
          </w:tcPr>
          <w:p>
            <w:pPr>
              <w:keepNext w:val="1"/>
              <w:spacing w:before="1" w:after="0" w:line="240" w:lineRule="auto"/>
              <w:jc w:val="center"/>
            </w:pPr>
            <w:r>
              <w:rPr>
                <w:rFonts w:ascii="Times New Roman" w:cs="Times New Roman" w:eastAsia="Times New Roman" w:hAnsi="Times New Roman"/>
                <w:sz w:val="24"/>
                <w:szCs w:val="24"/>
              </w:rPr>
              <w:t xml:space="preserve">Pemohon,</w:t>
            </w:r>
          </w:p>
          <w:p>
            <w:pPr>
              <w:keepNext w:val="1"/>
              <w:spacing w:before="1500" w:after="0" w:line="240" w:lineRule="auto"/>
              <w:jc w:val="center"/>
            </w:pPr>
            <w:r>
              <w:rPr>
                <w:rFonts w:ascii="Times New Roman" w:cs="Times New Roman" w:eastAsia="Times New Roman" w:hAnsi="Times New Roman"/>
                <w:sz w:val="24"/>
                <w:szCs w:val="24"/>
              </w:rPr>
              <w:t xml:space="preserve">Muhammad Arya Wiandra Utomo</w:t>
            </w:r>
          </w:p>
          <w:p>
            <w:pPr>
              <w:keepNext w:val="1"/>
              <w:spacing w:before="1" w:after="0" w:line="240" w:lineRule="auto"/>
              <w:jc w:val="center"/>
            </w:pPr>
            <w:r>
              <w:rPr>
                <w:rFonts w:ascii="Times New Roman" w:cs="Times New Roman" w:eastAsia="Times New Roman" w:hAnsi="Times New Roman"/>
                <w:sz w:val="24"/>
                <w:szCs w:val="24"/>
              </w:rPr>
              <w:t xml:space="preserve">NPM. 2306218295</w:t>
            </w:r>
          </w:p>
        </w:tc>
        <w:tc>
          <w:tcPr>
            <w:tcW w:w="4710" w:type="dxa"/>
          </w:tcPr>
          <w:p>
            <w:pPr>
              <w:keepNext w:val="1"/>
              <w:spacing w:before="1" w:after="0" w:line="240" w:lineRule="auto"/>
              <w:jc w:val="center"/>
            </w:pPr>
            <w:r>
              <w:rPr>
                <w:rFonts w:ascii="Times New Roman" w:cs="Times New Roman" w:eastAsia="Times New Roman" w:hAnsi="Times New Roman"/>
                <w:sz w:val="24"/>
                <w:szCs w:val="24"/>
              </w:rPr>
              <w:t xml:space="preserve">Dosen Pembimbing,</w:t>
            </w:r>
          </w:p>
          <w:p>
            <w:pPr>
              <w:keepNext w:val="1"/>
              <w:spacing w:before="1500" w:after="0" w:line="240" w:lineRule="auto"/>
              <w:jc w:val="center"/>
            </w:pPr>
            <w:r>
              <w:rPr>
                <w:rFonts w:ascii="Times New Roman" w:cs="Times New Roman" w:eastAsia="Times New Roman" w:hAnsi="Times New Roman"/>
                <w:sz w:val="24"/>
                <w:szCs w:val="24"/>
              </w:rPr>
              <w:t xml:space="preserve">Dr. Eng. Mia Rizkinia, S.T., M.T.</w:t>
            </w:r>
          </w:p>
          <w:p>
            <w:pPr>
              <w:keepNext w:val="1"/>
              <w:spacing w:before="1" w:after="0" w:line="240" w:lineRule="auto"/>
              <w:jc w:val="center"/>
            </w:pPr>
            <w:r>
              <w:rPr>
                <w:rFonts w:ascii="Times New Roman" w:cs="Times New Roman" w:eastAsia="Times New Roman" w:hAnsi="Times New Roman"/>
                <w:sz w:val="24"/>
                <w:szCs w:val="24"/>
              </w:rPr>
              <w:t xml:space="preserve">NIP. </w:t>
            </w:r>
            <w:r>
              <w:rPr>
                <w:rFonts w:ascii="Times New Roman" w:cs="Times New Roman" w:eastAsia="Times New Roman" w:hAnsi="Times New Roman"/>
                <w:sz w:val="24"/>
                <w:szCs w:val="24"/>
                <w:highlight w:val="yellow"/>
              </w:rPr>
              <w:t xml:space="preserve">[NIP]</w:t>
            </w:r>
          </w:p>
        </w:tc>
      </w:tr>
    </w:tbl>
    <w:p>
      <w:pPr>
        <w:pStyle w:val="Heading1"/>
        <w:keepNext w:val="1"/>
        <w:pageBreakBefore w:val="1"/>
        <w:spacing w:before="192" w:after="120" w:lineRule="auto"/>
        <w:ind w:firstLine="0"/>
      </w:pPr>
      <w:bookmarkStart w:id="121" w:name="_Toc121"/>
      <w:r>
        <w:rPr>
          <w:rFonts w:ascii="Times New Roman" w:cs="Times New Roman" w:eastAsia="Times New Roman" w:hAnsi="Times New Roman"/>
          <w:b w:val="1"/>
          <w:bCs w:val="1"/>
          <w:sz w:val="24"/>
          <w:szCs w:val="24"/>
        </w:rPr>
        <w:t xml:space="preserve">LAMPIRAN</w:t>
      </w:r>
      <w:bookmarkEnd w:id="121"/>
    </w:p>
    <w:p>
      <w:pPr>
        <w:widowControl w:val="0"/>
        <w:spacing w:after="0" w:before="138" w:line="240" w:lineRule="auto"/>
        <w:ind w:left="1015" w:right="1317"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Lampiran 1. Contoh Format Penyerahan Data (Anonim)</w:t>
      </w:r>
    </w:p>
    <w:p>
      <w:pPr>
        <w:widowControl w:val="0"/>
        <w:spacing w:after="0" w:before="100" w:line="300" w:lineRule="auto"/>
        <w:ind w:left="1015" w:right="1317" w:firstLine="42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Berikut contoh cara data dapat diberikan tanpa mengungkap identitas: kolom dapat diberi kode netral jika Perusahaan menghendaki, dan hanya pemohon serta dosen pembimbing yang memegang tabel pemetaannya. Isi kolom “Jenis Data” di bawah ini bersifat ilustrasi.</w:t>
      </w:r>
    </w:p>
    <w:p>
      <w:pPr>
        <w:widowControl w:val="0"/>
        <w:spacing w:after="0" w:before="0" w:line="120" w:lineRule="auto"/>
        <w:ind w:left="1015" w:right="1317" w:firstLine="0"/>
        <w:jc w:val="both"/>
        <w:rPr>
          <w:rFonts w:ascii="Times New Roman" w:cs="Times New Roman" w:eastAsia="Times New Roman" w:hAnsi="Times New Roman"/>
          <w:sz w:val="24"/>
          <w:szCs w:val="24"/>
        </w:rPr>
      </w:pPr>
    </w:p>
    <w:tbl>
      <w:tblPr>
        <w:tblW w:w="9420" w:type="dxa"/>
        <w:jc w:val="left"/>
        <w:tblInd w:w="1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90" w:type="dxa"/>
          <w:right w:w="90" w:type="dxa"/>
        </w:tblCellMar>
        <w:tblLook w:val="0000"/>
      </w:tblPr>
      <w:tblGrid>
        <w:gridCol w:w="1100"/>
        <w:gridCol w:w="4900"/>
        <w:gridCol w:w="1600"/>
        <w:gridCol w:w="1820"/>
      </w:tblGrid>
      <w:tr>
        <w:trPr>
          <w:cantSplit w:val="1"/>
          <w:tblHeader w:val="1"/>
        </w:trPr>
        <w:tc>
          <w:tcPr>
            <w:tcW w:w="1100" w:type="dxa"/>
            <w:vAlign w:val="center"/>
          </w:tcPr>
          <w:p>
            <w:pPr>
              <w:spacing w:before="40" w:after="40" w:line="240" w:lineRule="auto"/>
              <w:jc w:val="center"/>
            </w:pPr>
            <w:r>
              <w:rPr>
                <w:rFonts w:ascii="Times New Roman" w:cs="Times New Roman" w:eastAsia="Times New Roman" w:hAnsi="Times New Roman"/>
                <w:b w:val="1"/>
                <w:bCs w:val="1"/>
                <w:sz w:val="20"/>
                <w:szCs w:val="20"/>
              </w:rPr>
              <w:t xml:space="preserve">Kode</w:t>
            </w:r>
          </w:p>
        </w:tc>
        <w:tc>
          <w:tcPr>
            <w:tcW w:w="4900" w:type="dxa"/>
            <w:vAlign w:val="center"/>
          </w:tcPr>
          <w:p>
            <w:pPr>
              <w:spacing w:before="40" w:after="40" w:line="240" w:lineRule="auto"/>
              <w:jc w:val="center"/>
            </w:pPr>
            <w:r>
              <w:rPr>
                <w:rFonts w:ascii="Times New Roman" w:cs="Times New Roman" w:eastAsia="Times New Roman" w:hAnsi="Times New Roman"/>
                <w:b w:val="1"/>
                <w:bCs w:val="1"/>
                <w:sz w:val="20"/>
                <w:szCs w:val="20"/>
              </w:rPr>
              <w:t xml:space="preserve">Jenis Data (ilustrasi)</w:t>
            </w:r>
          </w:p>
        </w:tc>
        <w:tc>
          <w:tcPr>
            <w:tcW w:w="1600" w:type="dxa"/>
            <w:vAlign w:val="center"/>
          </w:tcPr>
          <w:p>
            <w:pPr>
              <w:spacing w:before="40" w:after="40" w:line="240" w:lineRule="auto"/>
              <w:jc w:val="center"/>
            </w:pPr>
            <w:r>
              <w:rPr>
                <w:rFonts w:ascii="Times New Roman" w:cs="Times New Roman" w:eastAsia="Times New Roman" w:hAnsi="Times New Roman"/>
                <w:b w:val="1"/>
                <w:bCs w:val="1"/>
                <w:sz w:val="20"/>
                <w:szCs w:val="20"/>
              </w:rPr>
              <w:t xml:space="preserve">Satuan</w:t>
            </w:r>
          </w:p>
        </w:tc>
        <w:tc>
          <w:tcPr>
            <w:tcW w:w="1820" w:type="dxa"/>
            <w:vAlign w:val="center"/>
          </w:tcPr>
          <w:p>
            <w:pPr>
              <w:spacing w:before="40" w:after="40" w:line="240" w:lineRule="auto"/>
              <w:jc w:val="center"/>
            </w:pPr>
            <w:r>
              <w:rPr>
                <w:rFonts w:ascii="Times New Roman" w:cs="Times New Roman" w:eastAsia="Times New Roman" w:hAnsi="Times New Roman"/>
                <w:b w:val="1"/>
                <w:bCs w:val="1"/>
                <w:sz w:val="20"/>
                <w:szCs w:val="20"/>
              </w:rPr>
              <w:t xml:space="preserve">Contoh Isi</w:t>
            </w:r>
          </w:p>
        </w:tc>
      </w:tr>
      <w:tr>
        <w:trPr>
          <w:cantSplit w:val="1"/>
        </w:trPr>
        <w:tc>
          <w:tcPr>
            <w:tcW w:w="1100" w:type="dxa"/>
            <w:vAlign w:val="center"/>
          </w:tcPr>
          <w:p>
            <w:pPr>
              <w:spacing w:before="40" w:after="40" w:line="240" w:lineRule="auto"/>
              <w:jc w:val="center"/>
            </w:pPr>
            <w:r>
              <w:rPr>
                <w:rFonts w:ascii="Times New Roman" w:cs="Times New Roman" w:eastAsia="Times New Roman" w:hAnsi="Times New Roman"/>
                <w:sz w:val="20"/>
                <w:szCs w:val="20"/>
              </w:rPr>
              <w:t xml:space="preserve">X1</w:t>
            </w:r>
          </w:p>
        </w:tc>
        <w:tc>
          <w:tcPr>
            <w:tcW w:w="4900" w:type="dxa"/>
            <w:vAlign w:val="center"/>
          </w:tcPr>
          <w:p>
            <w:pPr>
              <w:spacing w:before="40" w:after="40" w:line="240" w:lineRule="auto"/>
              <w:jc w:val="left"/>
            </w:pPr>
            <w:r>
              <w:rPr>
                <w:rFonts w:ascii="Times New Roman" w:cs="Times New Roman" w:eastAsia="Times New Roman" w:hAnsi="Times New Roman"/>
                <w:sz w:val="20"/>
                <w:szCs w:val="20"/>
              </w:rPr>
              <w:t xml:space="preserve">Tanggal pengiriman</w:t>
            </w:r>
          </w:p>
        </w:tc>
        <w:tc>
          <w:tcPr>
            <w:tcW w:w="1600" w:type="dxa"/>
            <w:vAlign w:val="center"/>
          </w:tcPr>
          <w:p>
            <w:pPr>
              <w:spacing w:before="40" w:after="40" w:line="240" w:lineRule="auto"/>
              <w:jc w:val="center"/>
            </w:pPr>
            <w:r>
              <w:rPr>
                <w:rFonts w:ascii="Times New Roman" w:cs="Times New Roman" w:eastAsia="Times New Roman" w:hAnsi="Times New Roman"/>
                <w:sz w:val="20"/>
                <w:szCs w:val="20"/>
              </w:rPr>
              <w:t xml:space="preserve">dd-mm-yyyy</w:t>
            </w:r>
          </w:p>
        </w:tc>
        <w:tc>
          <w:tcPr>
            <w:tcW w:w="1820" w:type="dxa"/>
            <w:vAlign w:val="center"/>
          </w:tcPr>
          <w:p>
            <w:pPr>
              <w:spacing w:before="40" w:after="40" w:line="240" w:lineRule="auto"/>
              <w:jc w:val="center"/>
            </w:pPr>
            <w:r>
              <w:rPr>
                <w:rFonts w:ascii="Times New Roman" w:cs="Times New Roman" w:eastAsia="Times New Roman" w:hAnsi="Times New Roman"/>
                <w:sz w:val="20"/>
                <w:szCs w:val="20"/>
                <w:highlight w:val="yellow"/>
              </w:rPr>
              <w:t xml:space="preserve">[..]</w:t>
            </w:r>
          </w:p>
        </w:tc>
      </w:tr>
      <w:tr>
        <w:trPr>
          <w:cantSplit w:val="1"/>
        </w:trPr>
        <w:tc>
          <w:tcPr>
            <w:tcW w:w="1100" w:type="dxa"/>
            <w:vAlign w:val="center"/>
          </w:tcPr>
          <w:p>
            <w:pPr>
              <w:spacing w:before="40" w:after="40" w:line="240" w:lineRule="auto"/>
              <w:jc w:val="center"/>
            </w:pPr>
            <w:r>
              <w:rPr>
                <w:rFonts w:ascii="Times New Roman" w:cs="Times New Roman" w:eastAsia="Times New Roman" w:hAnsi="Times New Roman"/>
                <w:sz w:val="20"/>
                <w:szCs w:val="20"/>
              </w:rPr>
              <w:t xml:space="preserve">X2</w:t>
            </w:r>
          </w:p>
        </w:tc>
        <w:tc>
          <w:tcPr>
            <w:tcW w:w="4900" w:type="dxa"/>
            <w:vAlign w:val="center"/>
          </w:tcPr>
          <w:p>
            <w:pPr>
              <w:spacing w:before="40" w:after="40" w:line="240" w:lineRule="auto"/>
              <w:jc w:val="left"/>
            </w:pPr>
            <w:r>
              <w:rPr>
                <w:rFonts w:ascii="Times New Roman" w:cs="Times New Roman" w:eastAsia="Times New Roman" w:hAnsi="Times New Roman"/>
                <w:sz w:val="20"/>
                <w:szCs w:val="20"/>
              </w:rPr>
              <w:t xml:space="preserve">Kode shipment (anonim)</w:t>
            </w:r>
          </w:p>
        </w:tc>
        <w:tc>
          <w:tcPr>
            <w:tcW w:w="1600" w:type="dxa"/>
            <w:vAlign w:val="center"/>
          </w:tcPr>
          <w:p>
            <w:pPr>
              <w:spacing w:before="40" w:after="40" w:line="240" w:lineRule="auto"/>
              <w:jc w:val="center"/>
            </w:pPr>
            <w:r>
              <w:rPr>
                <w:rFonts w:ascii="Times New Roman" w:cs="Times New Roman" w:eastAsia="Times New Roman" w:hAnsi="Times New Roman"/>
                <w:sz w:val="20"/>
                <w:szCs w:val="20"/>
              </w:rPr>
              <w:t xml:space="preserve">–</w:t>
            </w:r>
          </w:p>
        </w:tc>
        <w:tc>
          <w:tcPr>
            <w:tcW w:w="1820" w:type="dxa"/>
            <w:vAlign w:val="center"/>
          </w:tcPr>
          <w:p>
            <w:pPr>
              <w:spacing w:before="40" w:after="40" w:line="240" w:lineRule="auto"/>
              <w:jc w:val="center"/>
            </w:pPr>
            <w:r>
              <w:rPr>
                <w:rFonts w:ascii="Times New Roman" w:cs="Times New Roman" w:eastAsia="Times New Roman" w:hAnsi="Times New Roman"/>
                <w:sz w:val="20"/>
                <w:szCs w:val="20"/>
              </w:rPr>
              <w:t xml:space="preserve">S-001</w:t>
            </w:r>
          </w:p>
        </w:tc>
      </w:tr>
      <w:tr>
        <w:trPr>
          <w:cantSplit w:val="1"/>
        </w:trPr>
        <w:tc>
          <w:tcPr>
            <w:tcW w:w="1100" w:type="dxa"/>
            <w:vAlign w:val="center"/>
          </w:tcPr>
          <w:p>
            <w:pPr>
              <w:spacing w:before="40" w:after="40" w:line="240" w:lineRule="auto"/>
              <w:jc w:val="center"/>
            </w:pPr>
            <w:r>
              <w:rPr>
                <w:rFonts w:ascii="Times New Roman" w:cs="Times New Roman" w:eastAsia="Times New Roman" w:hAnsi="Times New Roman"/>
                <w:sz w:val="20"/>
                <w:szCs w:val="20"/>
              </w:rPr>
              <w:t xml:space="preserve">X3</w:t>
            </w:r>
          </w:p>
        </w:tc>
        <w:tc>
          <w:tcPr>
            <w:tcW w:w="4900" w:type="dxa"/>
            <w:vAlign w:val="center"/>
          </w:tcPr>
          <w:p>
            <w:pPr>
              <w:spacing w:before="40" w:after="40" w:line="240" w:lineRule="auto"/>
              <w:jc w:val="left"/>
            </w:pPr>
            <w:r>
              <w:rPr>
                <w:rFonts w:ascii="Times New Roman" w:cs="Times New Roman" w:eastAsia="Times New Roman" w:hAnsi="Times New Roman"/>
                <w:sz w:val="20"/>
                <w:szCs w:val="20"/>
              </w:rPr>
              <w:t xml:space="preserve">Nilai kalor aktual</w:t>
            </w:r>
          </w:p>
        </w:tc>
        <w:tc>
          <w:tcPr>
            <w:tcW w:w="1600" w:type="dxa"/>
            <w:vAlign w:val="center"/>
          </w:tcPr>
          <w:p>
            <w:pPr>
              <w:spacing w:before="40" w:after="40" w:line="240" w:lineRule="auto"/>
              <w:jc w:val="center"/>
            </w:pPr>
            <w:r>
              <w:rPr>
                <w:rFonts w:ascii="Times New Roman" w:cs="Times New Roman" w:eastAsia="Times New Roman" w:hAnsi="Times New Roman"/>
                <w:sz w:val="20"/>
                <w:szCs w:val="20"/>
              </w:rPr>
              <w:t xml:space="preserve">kcal/kg</w:t>
            </w:r>
          </w:p>
        </w:tc>
        <w:tc>
          <w:tcPr>
            <w:tcW w:w="1820" w:type="dxa"/>
            <w:vAlign w:val="center"/>
          </w:tcPr>
          <w:p>
            <w:pPr>
              <w:spacing w:before="40" w:after="40" w:line="240" w:lineRule="auto"/>
              <w:jc w:val="center"/>
            </w:pPr>
            <w:r>
              <w:rPr>
                <w:rFonts w:ascii="Times New Roman" w:cs="Times New Roman" w:eastAsia="Times New Roman" w:hAnsi="Times New Roman"/>
                <w:sz w:val="20"/>
                <w:szCs w:val="20"/>
                <w:highlight w:val="yellow"/>
              </w:rPr>
              <w:t xml:space="preserve">[..]</w:t>
            </w:r>
          </w:p>
        </w:tc>
      </w:tr>
      <w:tr>
        <w:trPr>
          <w:cantSplit w:val="1"/>
        </w:trPr>
        <w:tc>
          <w:tcPr>
            <w:tcW w:w="1100" w:type="dxa"/>
            <w:vAlign w:val="center"/>
          </w:tcPr>
          <w:p>
            <w:pPr>
              <w:spacing w:before="40" w:after="40" w:line="240" w:lineRule="auto"/>
              <w:jc w:val="center"/>
            </w:pPr>
            <w:r>
              <w:rPr>
                <w:rFonts w:ascii="Times New Roman" w:cs="Times New Roman" w:eastAsia="Times New Roman" w:hAnsi="Times New Roman"/>
                <w:sz w:val="20"/>
                <w:szCs w:val="20"/>
              </w:rPr>
              <w:t xml:space="preserve">X4</w:t>
            </w:r>
          </w:p>
        </w:tc>
        <w:tc>
          <w:tcPr>
            <w:tcW w:w="4900" w:type="dxa"/>
            <w:vAlign w:val="center"/>
          </w:tcPr>
          <w:p>
            <w:pPr>
              <w:spacing w:before="40" w:after="40" w:line="240" w:lineRule="auto"/>
              <w:jc w:val="left"/>
            </w:pPr>
            <w:r>
              <w:rPr>
                <w:rFonts w:ascii="Times New Roman" w:cs="Times New Roman" w:eastAsia="Times New Roman" w:hAnsi="Times New Roman"/>
                <w:sz w:val="20"/>
                <w:szCs w:val="20"/>
              </w:rPr>
              <w:t xml:space="preserve">Kadar air total aktual</w:t>
            </w:r>
          </w:p>
        </w:tc>
        <w:tc>
          <w:tcPr>
            <w:tcW w:w="1600" w:type="dxa"/>
            <w:vAlign w:val="center"/>
          </w:tcPr>
          <w:p>
            <w:pPr>
              <w:spacing w:before="40" w:after="40" w:line="240" w:lineRule="auto"/>
              <w:jc w:val="center"/>
            </w:pPr>
            <w:r>
              <w:rPr>
                <w:rFonts w:ascii="Times New Roman" w:cs="Times New Roman" w:eastAsia="Times New Roman" w:hAnsi="Times New Roman"/>
                <w:sz w:val="20"/>
                <w:szCs w:val="20"/>
              </w:rPr>
              <w:t xml:space="preserve">%</w:t>
            </w:r>
          </w:p>
        </w:tc>
        <w:tc>
          <w:tcPr>
            <w:tcW w:w="1820" w:type="dxa"/>
            <w:vAlign w:val="center"/>
          </w:tcPr>
          <w:p>
            <w:pPr>
              <w:spacing w:before="40" w:after="40" w:line="240" w:lineRule="auto"/>
              <w:jc w:val="center"/>
            </w:pPr>
            <w:r>
              <w:rPr>
                <w:rFonts w:ascii="Times New Roman" w:cs="Times New Roman" w:eastAsia="Times New Roman" w:hAnsi="Times New Roman"/>
                <w:sz w:val="20"/>
                <w:szCs w:val="20"/>
                <w:highlight w:val="yellow"/>
              </w:rPr>
              <w:t xml:space="preserve">[..]</w:t>
            </w:r>
          </w:p>
        </w:tc>
      </w:tr>
      <w:tr>
        <w:trPr>
          <w:cantSplit w:val="1"/>
        </w:trPr>
        <w:tc>
          <w:tcPr>
            <w:tcW w:w="1100" w:type="dxa"/>
            <w:vAlign w:val="center"/>
          </w:tcPr>
          <w:p>
            <w:pPr>
              <w:spacing w:before="40" w:after="40" w:line="240" w:lineRule="auto"/>
              <w:jc w:val="center"/>
            </w:pPr>
            <w:r>
              <w:rPr>
                <w:rFonts w:ascii="Times New Roman" w:cs="Times New Roman" w:eastAsia="Times New Roman" w:hAnsi="Times New Roman"/>
                <w:sz w:val="20"/>
                <w:szCs w:val="20"/>
              </w:rPr>
              <w:t xml:space="preserve">X5</w:t>
            </w:r>
          </w:p>
        </w:tc>
        <w:tc>
          <w:tcPr>
            <w:tcW w:w="4900" w:type="dxa"/>
            <w:vAlign w:val="center"/>
          </w:tcPr>
          <w:p>
            <w:pPr>
              <w:spacing w:before="40" w:after="40" w:line="240" w:lineRule="auto"/>
              <w:jc w:val="left"/>
            </w:pPr>
            <w:r>
              <w:rPr>
                <w:rFonts w:ascii="Times New Roman" w:cs="Times New Roman" w:eastAsia="Times New Roman" w:hAnsi="Times New Roman"/>
                <w:sz w:val="20"/>
                <w:szCs w:val="20"/>
              </w:rPr>
              <w:t xml:space="preserve">Kadar abu aktual</w:t>
            </w:r>
          </w:p>
        </w:tc>
        <w:tc>
          <w:tcPr>
            <w:tcW w:w="1600" w:type="dxa"/>
            <w:vAlign w:val="center"/>
          </w:tcPr>
          <w:p>
            <w:pPr>
              <w:spacing w:before="40" w:after="40" w:line="240" w:lineRule="auto"/>
              <w:jc w:val="center"/>
            </w:pPr>
            <w:r>
              <w:rPr>
                <w:rFonts w:ascii="Times New Roman" w:cs="Times New Roman" w:eastAsia="Times New Roman" w:hAnsi="Times New Roman"/>
                <w:sz w:val="20"/>
                <w:szCs w:val="20"/>
              </w:rPr>
              <w:t xml:space="preserve">%</w:t>
            </w:r>
          </w:p>
        </w:tc>
        <w:tc>
          <w:tcPr>
            <w:tcW w:w="1820" w:type="dxa"/>
            <w:vAlign w:val="center"/>
          </w:tcPr>
          <w:p>
            <w:pPr>
              <w:spacing w:before="40" w:after="40" w:line="240" w:lineRule="auto"/>
              <w:jc w:val="center"/>
            </w:pPr>
            <w:r>
              <w:rPr>
                <w:rFonts w:ascii="Times New Roman" w:cs="Times New Roman" w:eastAsia="Times New Roman" w:hAnsi="Times New Roman"/>
                <w:sz w:val="20"/>
                <w:szCs w:val="20"/>
                <w:highlight w:val="yellow"/>
              </w:rPr>
              <w:t xml:space="preserve">[..]</w:t>
            </w:r>
          </w:p>
        </w:tc>
      </w:tr>
      <w:tr>
        <w:trPr>
          <w:cantSplit w:val="1"/>
        </w:trPr>
        <w:tc>
          <w:tcPr>
            <w:tcW w:w="1100" w:type="dxa"/>
            <w:vAlign w:val="center"/>
          </w:tcPr>
          <w:p>
            <w:pPr>
              <w:spacing w:before="40" w:after="40" w:line="240" w:lineRule="auto"/>
              <w:jc w:val="center"/>
            </w:pPr>
            <w:r>
              <w:rPr>
                <w:rFonts w:ascii="Times New Roman" w:cs="Times New Roman" w:eastAsia="Times New Roman" w:hAnsi="Times New Roman"/>
                <w:sz w:val="20"/>
                <w:szCs w:val="20"/>
              </w:rPr>
              <w:t xml:space="preserve">X6</w:t>
            </w:r>
          </w:p>
        </w:tc>
        <w:tc>
          <w:tcPr>
            <w:tcW w:w="4900" w:type="dxa"/>
            <w:vAlign w:val="center"/>
          </w:tcPr>
          <w:p>
            <w:pPr>
              <w:spacing w:before="40" w:after="40" w:line="240" w:lineRule="auto"/>
              <w:jc w:val="left"/>
            </w:pPr>
            <w:r>
              <w:rPr>
                <w:rFonts w:ascii="Times New Roman" w:cs="Times New Roman" w:eastAsia="Times New Roman" w:hAnsi="Times New Roman"/>
                <w:sz w:val="20"/>
                <w:szCs w:val="20"/>
              </w:rPr>
              <w:t xml:space="preserve">Kadar sulfur aktual</w:t>
            </w:r>
          </w:p>
        </w:tc>
        <w:tc>
          <w:tcPr>
            <w:tcW w:w="1600" w:type="dxa"/>
            <w:vAlign w:val="center"/>
          </w:tcPr>
          <w:p>
            <w:pPr>
              <w:spacing w:before="40" w:after="40" w:line="240" w:lineRule="auto"/>
              <w:jc w:val="center"/>
            </w:pPr>
            <w:r>
              <w:rPr>
                <w:rFonts w:ascii="Times New Roman" w:cs="Times New Roman" w:eastAsia="Times New Roman" w:hAnsi="Times New Roman"/>
                <w:sz w:val="20"/>
                <w:szCs w:val="20"/>
              </w:rPr>
              <w:t xml:space="preserve">%</w:t>
            </w:r>
          </w:p>
        </w:tc>
        <w:tc>
          <w:tcPr>
            <w:tcW w:w="1820" w:type="dxa"/>
            <w:vAlign w:val="center"/>
          </w:tcPr>
          <w:p>
            <w:pPr>
              <w:spacing w:before="40" w:after="40" w:line="240" w:lineRule="auto"/>
              <w:jc w:val="center"/>
            </w:pPr>
            <w:r>
              <w:rPr>
                <w:rFonts w:ascii="Times New Roman" w:cs="Times New Roman" w:eastAsia="Times New Roman" w:hAnsi="Times New Roman"/>
                <w:sz w:val="20"/>
                <w:szCs w:val="20"/>
                <w:highlight w:val="yellow"/>
              </w:rPr>
              <w:t xml:space="preserve">[..]</w:t>
            </w:r>
          </w:p>
        </w:tc>
      </w:tr>
      <w:tr>
        <w:trPr>
          <w:cantSplit w:val="1"/>
        </w:trPr>
        <w:tc>
          <w:tcPr>
            <w:tcW w:w="1100" w:type="dxa"/>
            <w:vAlign w:val="center"/>
          </w:tcPr>
          <w:p>
            <w:pPr>
              <w:spacing w:before="40" w:after="40" w:line="240" w:lineRule="auto"/>
              <w:jc w:val="center"/>
            </w:pPr>
            <w:r>
              <w:rPr>
                <w:rFonts w:ascii="Times New Roman" w:cs="Times New Roman" w:eastAsia="Times New Roman" w:hAnsi="Times New Roman"/>
                <w:sz w:val="20"/>
                <w:szCs w:val="20"/>
              </w:rPr>
              <w:t xml:space="preserve">X7</w:t>
            </w:r>
          </w:p>
        </w:tc>
        <w:tc>
          <w:tcPr>
            <w:tcW w:w="4900" w:type="dxa"/>
            <w:vAlign w:val="center"/>
          </w:tcPr>
          <w:p>
            <w:pPr>
              <w:spacing w:before="40" w:after="40" w:line="240" w:lineRule="auto"/>
              <w:jc w:val="left"/>
            </w:pPr>
            <w:r>
              <w:rPr>
                <w:rFonts w:ascii="Times New Roman" w:cs="Times New Roman" w:eastAsia="Times New Roman" w:hAnsi="Times New Roman"/>
                <w:sz w:val="20"/>
                <w:szCs w:val="20"/>
              </w:rPr>
              <w:t xml:space="preserve">Batas penolakan nilai kalor pada kontrak</w:t>
            </w:r>
          </w:p>
        </w:tc>
        <w:tc>
          <w:tcPr>
            <w:tcW w:w="1600" w:type="dxa"/>
            <w:vAlign w:val="center"/>
          </w:tcPr>
          <w:p>
            <w:pPr>
              <w:spacing w:before="40" w:after="40" w:line="240" w:lineRule="auto"/>
              <w:jc w:val="center"/>
            </w:pPr>
            <w:r>
              <w:rPr>
                <w:rFonts w:ascii="Times New Roman" w:cs="Times New Roman" w:eastAsia="Times New Roman" w:hAnsi="Times New Roman"/>
                <w:sz w:val="20"/>
                <w:szCs w:val="20"/>
              </w:rPr>
              <w:t xml:space="preserve">kcal/kg</w:t>
            </w:r>
          </w:p>
        </w:tc>
        <w:tc>
          <w:tcPr>
            <w:tcW w:w="1820" w:type="dxa"/>
            <w:vAlign w:val="center"/>
          </w:tcPr>
          <w:p>
            <w:pPr>
              <w:spacing w:before="40" w:after="40" w:line="240" w:lineRule="auto"/>
              <w:jc w:val="center"/>
            </w:pPr>
            <w:r>
              <w:rPr>
                <w:rFonts w:ascii="Times New Roman" w:cs="Times New Roman" w:eastAsia="Times New Roman" w:hAnsi="Times New Roman"/>
                <w:sz w:val="20"/>
                <w:szCs w:val="20"/>
                <w:highlight w:val="yellow"/>
              </w:rPr>
              <w:t xml:space="preserve">[..]</w:t>
            </w:r>
          </w:p>
        </w:tc>
      </w:tr>
      <w:tr>
        <w:trPr>
          <w:cantSplit w:val="1"/>
        </w:trPr>
        <w:tc>
          <w:tcPr>
            <w:tcW w:w="1100" w:type="dxa"/>
            <w:vAlign w:val="center"/>
          </w:tcPr>
          <w:p>
            <w:pPr>
              <w:spacing w:before="40" w:after="40" w:line="240" w:lineRule="auto"/>
              <w:jc w:val="center"/>
            </w:pPr>
            <w:r>
              <w:rPr>
                <w:rFonts w:ascii="Times New Roman" w:cs="Times New Roman" w:eastAsia="Times New Roman" w:hAnsi="Times New Roman"/>
                <w:sz w:val="20"/>
                <w:szCs w:val="20"/>
              </w:rPr>
              <w:t xml:space="preserve">X8</w:t>
            </w:r>
          </w:p>
        </w:tc>
        <w:tc>
          <w:tcPr>
            <w:tcW w:w="4900" w:type="dxa"/>
            <w:vAlign w:val="center"/>
          </w:tcPr>
          <w:p>
            <w:pPr>
              <w:spacing w:before="40" w:after="40" w:line="240" w:lineRule="auto"/>
              <w:jc w:val="left"/>
            </w:pPr>
            <w:r>
              <w:rPr>
                <w:rFonts w:ascii="Times New Roman" w:cs="Times New Roman" w:eastAsia="Times New Roman" w:hAnsi="Times New Roman"/>
                <w:sz w:val="20"/>
                <w:szCs w:val="20"/>
              </w:rPr>
              <w:t xml:space="preserve">Penyesuaian harga (bonus/penalti)</w:t>
            </w:r>
          </w:p>
        </w:tc>
        <w:tc>
          <w:tcPr>
            <w:tcW w:w="1600" w:type="dxa"/>
            <w:vAlign w:val="center"/>
          </w:tcPr>
          <w:p>
            <w:pPr>
              <w:spacing w:before="40" w:after="40" w:line="240" w:lineRule="auto"/>
              <w:jc w:val="center"/>
            </w:pPr>
            <w:r>
              <w:rPr>
                <w:rFonts w:ascii="Times New Roman" w:cs="Times New Roman" w:eastAsia="Times New Roman" w:hAnsi="Times New Roman"/>
                <w:sz w:val="20"/>
                <w:szCs w:val="20"/>
              </w:rPr>
              <w:t xml:space="preserve">per ton</w:t>
            </w:r>
          </w:p>
        </w:tc>
        <w:tc>
          <w:tcPr>
            <w:tcW w:w="1820" w:type="dxa"/>
            <w:vAlign w:val="center"/>
          </w:tcPr>
          <w:p>
            <w:pPr>
              <w:spacing w:before="40" w:after="40" w:line="240" w:lineRule="auto"/>
              <w:jc w:val="center"/>
            </w:pPr>
            <w:r>
              <w:rPr>
                <w:rFonts w:ascii="Times New Roman" w:cs="Times New Roman" w:eastAsia="Times New Roman" w:hAnsi="Times New Roman"/>
                <w:sz w:val="20"/>
                <w:szCs w:val="20"/>
                <w:highlight w:val="yellow"/>
              </w:rPr>
              <w:t xml:space="preserve">[..]</w:t>
            </w:r>
          </w:p>
        </w:tc>
      </w:tr>
      <w:tr>
        <w:trPr>
          <w:cantSplit w:val="1"/>
        </w:trPr>
        <w:tc>
          <w:tcPr>
            <w:tcW w:w="1100" w:type="dxa"/>
            <w:vAlign w:val="center"/>
          </w:tcPr>
          <w:p>
            <w:pPr>
              <w:spacing w:before="40" w:after="40" w:line="240" w:lineRule="auto"/>
              <w:jc w:val="center"/>
            </w:pPr>
            <w:r>
              <w:rPr>
                <w:rFonts w:ascii="Times New Roman" w:cs="Times New Roman" w:eastAsia="Times New Roman" w:hAnsi="Times New Roman"/>
                <w:sz w:val="20"/>
                <w:szCs w:val="20"/>
              </w:rPr>
              <w:t xml:space="preserve">X9</w:t>
            </w:r>
          </w:p>
        </w:tc>
        <w:tc>
          <w:tcPr>
            <w:tcW w:w="4900" w:type="dxa"/>
            <w:vAlign w:val="center"/>
          </w:tcPr>
          <w:p>
            <w:pPr>
              <w:spacing w:before="40" w:after="40" w:line="240" w:lineRule="auto"/>
              <w:jc w:val="left"/>
            </w:pPr>
            <w:r>
              <w:rPr>
                <w:rFonts w:ascii="Times New Roman" w:cs="Times New Roman" w:eastAsia="Times New Roman" w:hAnsi="Times New Roman"/>
                <w:sz w:val="20"/>
                <w:szCs w:val="20"/>
              </w:rPr>
              <w:t xml:space="preserve">Proporsi sumber A dalam campuran</w:t>
            </w:r>
          </w:p>
        </w:tc>
        <w:tc>
          <w:tcPr>
            <w:tcW w:w="1600" w:type="dxa"/>
            <w:vAlign w:val="center"/>
          </w:tcPr>
          <w:p>
            <w:pPr>
              <w:spacing w:before="40" w:after="40" w:line="240" w:lineRule="auto"/>
              <w:jc w:val="center"/>
            </w:pPr>
            <w:r>
              <w:rPr>
                <w:rFonts w:ascii="Times New Roman" w:cs="Times New Roman" w:eastAsia="Times New Roman" w:hAnsi="Times New Roman"/>
                <w:sz w:val="20"/>
                <w:szCs w:val="20"/>
              </w:rPr>
              <w:t xml:space="preserve">%</w:t>
            </w:r>
          </w:p>
        </w:tc>
        <w:tc>
          <w:tcPr>
            <w:tcW w:w="1820" w:type="dxa"/>
            <w:vAlign w:val="center"/>
          </w:tcPr>
          <w:p>
            <w:pPr>
              <w:spacing w:before="40" w:after="40" w:line="240" w:lineRule="auto"/>
              <w:jc w:val="center"/>
            </w:pPr>
            <w:r>
              <w:rPr>
                <w:rFonts w:ascii="Times New Roman" w:cs="Times New Roman" w:eastAsia="Times New Roman" w:hAnsi="Times New Roman"/>
                <w:sz w:val="20"/>
                <w:szCs w:val="20"/>
                <w:highlight w:val="yellow"/>
              </w:rPr>
              <w:t xml:space="preserve">[..]</w:t>
            </w:r>
          </w:p>
        </w:tc>
      </w:tr>
      <w:tr>
        <w:trPr>
          <w:cantSplit w:val="1"/>
        </w:trPr>
        <w:tc>
          <w:tcPr>
            <w:tcW w:w="1100" w:type="dxa"/>
            <w:vAlign w:val="center"/>
          </w:tcPr>
          <w:p>
            <w:pPr>
              <w:spacing w:before="40" w:after="40" w:line="240" w:lineRule="auto"/>
              <w:jc w:val="center"/>
            </w:pPr>
            <w:r>
              <w:rPr>
                <w:rFonts w:ascii="Times New Roman" w:cs="Times New Roman" w:eastAsia="Times New Roman" w:hAnsi="Times New Roman"/>
                <w:sz w:val="20"/>
                <w:szCs w:val="20"/>
              </w:rPr>
              <w:t xml:space="preserve">X10</w:t>
            </w:r>
          </w:p>
        </w:tc>
        <w:tc>
          <w:tcPr>
            <w:tcW w:w="4900" w:type="dxa"/>
            <w:vAlign w:val="center"/>
          </w:tcPr>
          <w:p>
            <w:pPr>
              <w:spacing w:before="40" w:after="40" w:line="240" w:lineRule="auto"/>
              <w:jc w:val="left"/>
            </w:pPr>
            <w:r>
              <w:rPr>
                <w:rFonts w:ascii="Times New Roman" w:cs="Times New Roman" w:eastAsia="Times New Roman" w:hAnsi="Times New Roman"/>
                <w:sz w:val="20"/>
                <w:szCs w:val="20"/>
              </w:rPr>
              <w:t xml:space="preserve">Kualitas rencana sumber A</w:t>
            </w:r>
          </w:p>
        </w:tc>
        <w:tc>
          <w:tcPr>
            <w:tcW w:w="1600" w:type="dxa"/>
            <w:vAlign w:val="center"/>
          </w:tcPr>
          <w:p>
            <w:pPr>
              <w:spacing w:before="40" w:after="40" w:line="240" w:lineRule="auto"/>
              <w:jc w:val="center"/>
            </w:pPr>
            <w:r>
              <w:rPr>
                <w:rFonts w:ascii="Times New Roman" w:cs="Times New Roman" w:eastAsia="Times New Roman" w:hAnsi="Times New Roman"/>
                <w:sz w:val="20"/>
                <w:szCs w:val="20"/>
              </w:rPr>
              <w:t xml:space="preserve">kcal/kg</w:t>
            </w:r>
          </w:p>
        </w:tc>
        <w:tc>
          <w:tcPr>
            <w:tcW w:w="1820" w:type="dxa"/>
            <w:vAlign w:val="center"/>
          </w:tcPr>
          <w:p>
            <w:pPr>
              <w:spacing w:before="40" w:after="40" w:line="240" w:lineRule="auto"/>
              <w:jc w:val="center"/>
            </w:pPr>
            <w:r>
              <w:rPr>
                <w:rFonts w:ascii="Times New Roman" w:cs="Times New Roman" w:eastAsia="Times New Roman" w:hAnsi="Times New Roman"/>
                <w:sz w:val="20"/>
                <w:szCs w:val="20"/>
                <w:highlight w:val="yellow"/>
              </w:rPr>
              <w:t xml:space="preserve">[..]</w:t>
            </w:r>
          </w:p>
        </w:tc>
      </w:tr>
    </w:tbl>
    <w:p>
      <w:pPr>
        <w:widowControl w:val="0"/>
        <w:spacing w:after="0" w:before="0" w:line="240" w:lineRule="auto"/>
        <w:ind w:left="1015" w:right="1317" w:firstLine="0"/>
        <w:jc w:val="both"/>
        <w:rPr>
          <w:rFonts w:ascii="Times New Roman" w:cs="Times New Roman" w:eastAsia="Times New Roman" w:hAnsi="Times New Roman"/>
          <w:sz w:val="24"/>
          <w:szCs w:val="24"/>
        </w:rPr>
      </w:pPr>
    </w:p>
    <w:sectPr>
      <w:headerReference r:id="rId12" w:type="default"/>
      <w:footerReference r:id="rId13" w:type="default"/>
      <w:type w:val="nextPage"/>
      <w:pgSz w:h="16840" w:w="11920" w:orient="portrait"/>
      <w:pgMar w:bottom="1240" w:top="1700" w:left="425" w:right="141" w:header="228" w:footer="6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before="0" w:after="0" w:line="240" w:lineRule="auto"/>
      <w:jc w:val="cente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w:t>
    </w:r>
    <w:r>
      <w:rPr>
        <w:rFonts w:ascii="Times New Roman" w:cs="Times New Roman" w:eastAsia="Times New Roman" w:hAnsi="Times New Roman"/>
        <w:sz w:val="24"/>
        <w:szCs w:val="24"/>
      </w:rPr>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before="0" w:after="0" w:line="240" w:lineRule="auto"/>
      <w:jc w:val="cente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w:t>
    </w:r>
    <w:r>
      <w:rPr>
        <w:rFonts w:ascii="Times New Roman" w:cs="Times New Roman" w:eastAsia="Times New Roman" w:hAnsi="Times New Roman"/>
        <w:sz w:val="24"/>
        <w:szCs w:val="24"/>
      </w:rPr>
      <w:fldChar w:fldCharType="end"/>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6226176</wp:posOffset>
              </wp:positionH>
              <wp:positionV relativeFrom="paragraph">
                <wp:posOffset>9858375</wp:posOffset>
              </wp:positionV>
              <wp:extent cx="203200" cy="232410"/>
              <wp:effectExtent b="0" l="0" r="0" t="0"/>
              <wp:wrapNone/>
              <wp:docPr id="257" name=""/>
              <a:graphic>
                <a:graphicData uri="http://schemas.microsoft.com/office/word/2010/wordprocessingShape">
                  <wps:wsp>
                    <wps:cNvSpPr/>
                    <wps:cNvPr id="8" name="Shape 8"/>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2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PAGE 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6226176</wp:posOffset>
              </wp:positionH>
              <wp:positionV relativeFrom="paragraph">
                <wp:posOffset>9858375</wp:posOffset>
              </wp:positionV>
              <wp:extent cx="203200" cy="232410"/>
              <wp:effectExtent b="0" l="0" r="0" t="0"/>
              <wp:wrapNone/>
              <wp:docPr id="25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03200" cy="23241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6226176</wp:posOffset>
              </wp:positionH>
              <wp:positionV relativeFrom="paragraph">
                <wp:posOffset>9858375</wp:posOffset>
              </wp:positionV>
              <wp:extent cx="203200" cy="232410"/>
              <wp:effectExtent b="0" l="0" r="0" t="0"/>
              <wp:wrapNone/>
              <wp:docPr id="258" name=""/>
              <a:graphic>
                <a:graphicData uri="http://schemas.microsoft.com/office/word/2010/wordprocessingShape">
                  <wps:wsp>
                    <wps:cNvSpPr/>
                    <wps:cNvPr id="9" name="Shape 9"/>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2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PAGE 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6226176</wp:posOffset>
              </wp:positionH>
              <wp:positionV relativeFrom="paragraph">
                <wp:posOffset>9858375</wp:posOffset>
              </wp:positionV>
              <wp:extent cx="203200" cy="232410"/>
              <wp:effectExtent b="0" l="0" r="0" t="0"/>
              <wp:wrapNone/>
              <wp:docPr id="25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03200" cy="23241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6226176</wp:posOffset>
              </wp:positionH>
              <wp:positionV relativeFrom="paragraph">
                <wp:posOffset>9858375</wp:posOffset>
              </wp:positionV>
              <wp:extent cx="203200" cy="232410"/>
              <wp:effectExtent b="0" l="0" r="0" t="0"/>
              <wp:wrapNone/>
              <wp:docPr id="25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2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PAGE 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6226176</wp:posOffset>
              </wp:positionH>
              <wp:positionV relativeFrom="paragraph">
                <wp:posOffset>9858375</wp:posOffset>
              </wp:positionV>
              <wp:extent cx="203200" cy="232410"/>
              <wp:effectExtent b="0" l="0" r="0" t="0"/>
              <wp:wrapNone/>
              <wp:docPr id="25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03200" cy="23241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6149976</wp:posOffset>
              </wp:positionH>
              <wp:positionV relativeFrom="paragraph">
                <wp:posOffset>9858375</wp:posOffset>
              </wp:positionV>
              <wp:extent cx="279400" cy="232410"/>
              <wp:effectExtent b="0" l="0" r="0" t="0"/>
              <wp:wrapNone/>
              <wp:docPr id="252" name=""/>
              <a:graphic>
                <a:graphicData uri="http://schemas.microsoft.com/office/word/2010/wordprocessingShape">
                  <wps:wsp>
                    <wps:cNvSpPr/>
                    <wps:cNvPr id="3" name="Shape 3"/>
                    <wps:spPr>
                      <a:xfrm>
                        <a:off x="5225350" y="3682845"/>
                        <a:ext cx="241300" cy="194310"/>
                      </a:xfrm>
                      <a:prstGeom prst="rect">
                        <a:avLst/>
                      </a:prstGeom>
                      <a:noFill/>
                      <a:ln>
                        <a:noFill/>
                      </a:ln>
                    </wps:spPr>
                    <wps:txbx>
                      <w:txbxContent>
                        <w:p w:rsidR="00000000" w:rsidDel="00000000" w:rsidP="00000000" w:rsidRDefault="00000000" w:rsidRPr="00000000">
                          <w:pPr>
                            <w:spacing w:after="0" w:before="10" w:line="240"/>
                            <w:ind w:left="60" w:right="0" w:firstLine="2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6149976</wp:posOffset>
              </wp:positionH>
              <wp:positionV relativeFrom="paragraph">
                <wp:posOffset>9858375</wp:posOffset>
              </wp:positionV>
              <wp:extent cx="279400" cy="232410"/>
              <wp:effectExtent b="0" l="0" r="0" t="0"/>
              <wp:wrapNone/>
              <wp:docPr id="25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79400" cy="23241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6162676</wp:posOffset>
              </wp:positionH>
              <wp:positionV relativeFrom="paragraph">
                <wp:posOffset>9858375</wp:posOffset>
              </wp:positionV>
              <wp:extent cx="271145" cy="232410"/>
              <wp:effectExtent b="0" l="0" r="0" t="0"/>
              <wp:wrapNone/>
              <wp:docPr id="253" name=""/>
              <a:graphic>
                <a:graphicData uri="http://schemas.microsoft.com/office/word/2010/wordprocessingShape">
                  <wps:wsp>
                    <wps:cNvSpPr/>
                    <wps:cNvPr id="4" name="Shape 4"/>
                    <wps:spPr>
                      <a:xfrm>
                        <a:off x="5229478" y="3682845"/>
                        <a:ext cx="233045" cy="194310"/>
                      </a:xfrm>
                      <a:prstGeom prst="rect">
                        <a:avLst/>
                      </a:prstGeom>
                      <a:noFill/>
                      <a:ln>
                        <a:noFill/>
                      </a:ln>
                    </wps:spPr>
                    <wps:txbx>
                      <w:txbxContent>
                        <w:p w:rsidR="00000000" w:rsidDel="00000000" w:rsidP="00000000" w:rsidRDefault="00000000" w:rsidRPr="00000000">
                          <w:pPr>
                            <w:spacing w:after="0" w:before="10" w:line="240"/>
                            <w:ind w:left="60" w:right="0" w:firstLine="2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PAGE 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6162676</wp:posOffset>
              </wp:positionH>
              <wp:positionV relativeFrom="paragraph">
                <wp:posOffset>9858375</wp:posOffset>
              </wp:positionV>
              <wp:extent cx="271145" cy="232410"/>
              <wp:effectExtent b="0" l="0" r="0" t="0"/>
              <wp:wrapNone/>
              <wp:docPr id="25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71145" cy="2324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257175</wp:posOffset>
          </wp:positionH>
          <wp:positionV relativeFrom="page">
            <wp:posOffset>144779</wp:posOffset>
          </wp:positionV>
          <wp:extent cx="1647825" cy="647699"/>
          <wp:effectExtent b="0" l="0" r="0" t="0"/>
          <wp:wrapNone/>
          <wp:docPr id="26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7825" cy="647699"/>
                  </a:xfrm>
                  <a:prstGeom prst="rect"/>
                  <a:ln/>
                </pic:spPr>
              </pic:pic>
            </a:graphicData>
          </a:graphic>
        </wp:anchor>
      </w:drawing>
    </w:r>
    <w:r w:rsidDel="00000000" w:rsidR="00000000" w:rsidRPr="00000000">
      <w:rPr>
        <w:rtl w:val="0"/>
      </w:rPr>
    </w:r>
    <w:r>
      <w:drawing>
        <wp:anchor allowOverlap="1" behindDoc="1" distB="0" distT="0" distL="0" distR="0" hidden="0" layoutInCell="1" locked="0" relativeHeight="0" simplePos="0">
          <wp:simplePos x="0" y="0"/>
          <wp:positionH relativeFrom="page">
            <wp:posOffset>5612000</wp:posOffset>
          </wp:positionH>
          <wp:positionV relativeFrom="page">
            <wp:posOffset>235000</wp:posOffset>
          </wp:positionV>
          <wp:extent cx="1700000" cy="467000"/>
          <wp:effectExtent b="0" l="0" r="0" t="0"/>
          <wp:wrapNone/>
          <wp:docPr id="901" name="logo_adaro.png"/>
          <a:graphic xmlns:a="http://schemas.openxmlformats.org/drawingml/2006/main">
            <a:graphicData uri="http://schemas.openxmlformats.org/drawingml/2006/picture">
              <pic:pic xmlns:pic="http://schemas.openxmlformats.org/drawingml/2006/picture">
                <pic:nvPicPr>
                  <pic:cNvPr id="0" name="logo_adaro.png"/>
                  <pic:cNvPicPr/>
                </pic:nvPicPr>
                <pic:blipFill>
                  <a:blip r:embed="rId90"/>
                  <a:srcRect l="8000" r="8000" t="20000" b="20000"/>
                  <a:stretch>
                    <a:fillRect/>
                  </a:stretch>
                </pic:blipFill>
                <pic:spPr>
                  <a:xfrm>
                    <a:off x="0" y="0"/>
                    <a:ext cx="1700000" cy="467000"/>
                  </a:xfrm>
                  <a:prstGeom prst="rect"/>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257175</wp:posOffset>
          </wp:positionH>
          <wp:positionV relativeFrom="page">
            <wp:posOffset>144784</wp:posOffset>
          </wp:positionV>
          <wp:extent cx="1647825" cy="647699"/>
          <wp:effectExtent b="0" l="0" r="0" t="0"/>
          <wp:wrapNone/>
          <wp:docPr id="27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7825" cy="647699"/>
                  </a:xfrm>
                  <a:prstGeom prst="rect"/>
                  <a:ln/>
                </pic:spPr>
              </pic:pic>
            </a:graphicData>
          </a:graphic>
        </wp:anchor>
      </w:drawing>
    </w:r>
    <w:r w:rsidDel="00000000" w:rsidR="00000000" w:rsidRPr="00000000">
      <w:rPr>
        <w:rtl w:val="0"/>
      </w:rPr>
    </w:r>
    <w:r>
      <w:drawing>
        <wp:anchor allowOverlap="1" behindDoc="1" distB="0" distT="0" distL="0" distR="0" hidden="0" layoutInCell="1" locked="0" relativeHeight="0" simplePos="0">
          <wp:simplePos x="0" y="0"/>
          <wp:positionH relativeFrom="page">
            <wp:posOffset>5612000</wp:posOffset>
          </wp:positionH>
          <wp:positionV relativeFrom="page">
            <wp:posOffset>235000</wp:posOffset>
          </wp:positionV>
          <wp:extent cx="1700000" cy="467000"/>
          <wp:effectExtent b="0" l="0" r="0" t="0"/>
          <wp:wrapNone/>
          <wp:docPr id="901" name="logo_adaro.png"/>
          <a:graphic xmlns:a="http://schemas.openxmlformats.org/drawingml/2006/main">
            <a:graphicData uri="http://schemas.openxmlformats.org/drawingml/2006/picture">
              <pic:pic xmlns:pic="http://schemas.openxmlformats.org/drawingml/2006/picture">
                <pic:nvPicPr>
                  <pic:cNvPr id="0" name="logo_adaro.png"/>
                  <pic:cNvPicPr/>
                </pic:nvPicPr>
                <pic:blipFill>
                  <a:blip r:embed="rId90"/>
                  <a:srcRect l="8000" r="8000" t="20000" b="20000"/>
                  <a:stretch>
                    <a:fillRect/>
                  </a:stretch>
                </pic:blipFill>
                <pic:spPr>
                  <a:xfrm>
                    <a:off x="0" y="0"/>
                    <a:ext cx="1700000" cy="467000"/>
                  </a:xfrm>
                  <a:prstGeom prst="rect"/>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257175</wp:posOffset>
          </wp:positionH>
          <wp:positionV relativeFrom="page">
            <wp:posOffset>144784</wp:posOffset>
          </wp:positionV>
          <wp:extent cx="1647825" cy="647699"/>
          <wp:effectExtent b="0" l="0" r="0" t="0"/>
          <wp:wrapNone/>
          <wp:docPr id="27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7825" cy="647699"/>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5488660</wp:posOffset>
          </wp:positionH>
          <wp:positionV relativeFrom="page">
            <wp:posOffset>144784</wp:posOffset>
          </wp:positionV>
          <wp:extent cx="1877041" cy="603870"/>
          <wp:effectExtent b="0" l="0" r="0" t="0"/>
          <wp:wrapNone/>
          <wp:docPr id="273"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877041" cy="603870"/>
                  </a:xfrm>
                  <a:prstGeom prst="rect"/>
                  <a:ln/>
                </pic:spPr>
              </pic:pic>
            </a:graphicData>
          </a:graphic>
        </wp:anchor>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257175</wp:posOffset>
          </wp:positionH>
          <wp:positionV relativeFrom="page">
            <wp:posOffset>144784</wp:posOffset>
          </wp:positionV>
          <wp:extent cx="1647825" cy="647699"/>
          <wp:effectExtent b="0" l="0" r="0" t="0"/>
          <wp:wrapNone/>
          <wp:docPr id="27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7825" cy="647699"/>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5488660</wp:posOffset>
          </wp:positionH>
          <wp:positionV relativeFrom="page">
            <wp:posOffset>144784</wp:posOffset>
          </wp:positionV>
          <wp:extent cx="1877041" cy="603870"/>
          <wp:effectExtent b="0" l="0" r="0" t="0"/>
          <wp:wrapNone/>
          <wp:docPr id="267"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877041" cy="603870"/>
                  </a:xfrm>
                  <a:prstGeom prst="rect"/>
                  <a:ln/>
                </pic:spPr>
              </pic:pic>
            </a:graphicData>
          </a:graphic>
        </wp:anchor>
      </w:drawing>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257175</wp:posOffset>
          </wp:positionH>
          <wp:positionV relativeFrom="page">
            <wp:posOffset>144784</wp:posOffset>
          </wp:positionV>
          <wp:extent cx="1647825" cy="647699"/>
          <wp:effectExtent b="0" l="0" r="0" t="0"/>
          <wp:wrapNone/>
          <wp:docPr id="26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7825" cy="647699"/>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5488660</wp:posOffset>
          </wp:positionH>
          <wp:positionV relativeFrom="page">
            <wp:posOffset>144784</wp:posOffset>
          </wp:positionV>
          <wp:extent cx="1877041" cy="603870"/>
          <wp:effectExtent b="0" l="0" r="0" t="0"/>
          <wp:wrapNone/>
          <wp:docPr id="262"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877041" cy="603870"/>
                  </a:xfrm>
                  <a:prstGeom prst="rect"/>
                  <a:ln/>
                </pic:spPr>
              </pic:pic>
            </a:graphicData>
          </a:graphic>
        </wp:anchor>
      </w:drawing>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257175</wp:posOffset>
          </wp:positionH>
          <wp:positionV relativeFrom="page">
            <wp:posOffset>144784</wp:posOffset>
          </wp:positionV>
          <wp:extent cx="1647825" cy="647699"/>
          <wp:effectExtent b="0" l="0" r="0" t="0"/>
          <wp:wrapNone/>
          <wp:docPr id="26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7825" cy="647699"/>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5488660</wp:posOffset>
          </wp:positionH>
          <wp:positionV relativeFrom="page">
            <wp:posOffset>144784</wp:posOffset>
          </wp:positionV>
          <wp:extent cx="1877041" cy="603870"/>
          <wp:effectExtent b="0" l="0" r="0" t="0"/>
          <wp:wrapNone/>
          <wp:docPr id="264"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877041" cy="60387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3487839</wp:posOffset>
              </wp:positionH>
              <wp:positionV relativeFrom="page">
                <wp:posOffset>1230649</wp:posOffset>
              </wp:positionV>
              <wp:extent cx="584835" cy="230021"/>
              <wp:effectExtent b="0" l="0" r="0" t="0"/>
              <wp:wrapNone/>
              <wp:docPr id="254" name=""/>
              <a:graphic>
                <a:graphicData uri="http://schemas.microsoft.com/office/word/2010/wordprocessingShape">
                  <wps:wsp>
                    <wps:cNvSpPr/>
                    <wps:cNvPr id="5" name="Shape 5"/>
                    <wps:spPr>
                      <a:xfrm>
                        <a:off x="5072633" y="3682845"/>
                        <a:ext cx="546735" cy="194310"/>
                      </a:xfrm>
                      <a:prstGeom prst="rect">
                        <a:avLst/>
                      </a:prstGeom>
                      <a:noFill/>
                      <a:ln>
                        <a:noFill/>
                      </a:ln>
                    </wps:spPr>
                    <wps:txbx>
                      <w:txbxContent>
                        <w:p w:rsidR="00000000" w:rsidDel="00000000" w:rsidP="00000000" w:rsidRDefault="00000000" w:rsidRPr="00000000">
                          <w:pPr>
                            <w:spacing w:after="0" w:before="10" w:line="240"/>
                            <w:ind w:left="20" w:right="0" w:firstLine="8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3487839</wp:posOffset>
              </wp:positionH>
              <wp:positionV relativeFrom="page">
                <wp:posOffset>1230649</wp:posOffset>
              </wp:positionV>
              <wp:extent cx="584835" cy="230021"/>
              <wp:effectExtent b="0" l="0" r="0" t="0"/>
              <wp:wrapNone/>
              <wp:docPr id="254"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584835" cy="230021"/>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257175</wp:posOffset>
          </wp:positionH>
          <wp:positionV relativeFrom="page">
            <wp:posOffset>144784</wp:posOffset>
          </wp:positionV>
          <wp:extent cx="1647825" cy="647699"/>
          <wp:effectExtent b="0" l="0" r="0" t="0"/>
          <wp:wrapNone/>
          <wp:docPr id="26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7825" cy="647699"/>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5488660</wp:posOffset>
          </wp:positionH>
          <wp:positionV relativeFrom="page">
            <wp:posOffset>144784</wp:posOffset>
          </wp:positionV>
          <wp:extent cx="1877041" cy="603870"/>
          <wp:effectExtent b="0" l="0" r="0" t="0"/>
          <wp:wrapNone/>
          <wp:docPr id="266"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877041" cy="603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2005" w:hanging="285"/>
      </w:pPr>
      <w:rPr/>
    </w:lvl>
    <w:lvl w:ilvl="1">
      <w:start w:val="0"/>
      <w:numFmt w:val="bullet"/>
      <w:lvlText w:val="•"/>
      <w:lvlJc w:val="left"/>
      <w:pPr>
        <w:ind w:left="2935" w:hanging="285"/>
      </w:pPr>
      <w:rPr/>
    </w:lvl>
    <w:lvl w:ilvl="2">
      <w:start w:val="0"/>
      <w:numFmt w:val="bullet"/>
      <w:lvlText w:val="•"/>
      <w:lvlJc w:val="left"/>
      <w:pPr>
        <w:ind w:left="3870" w:hanging="285"/>
      </w:pPr>
      <w:rPr/>
    </w:lvl>
    <w:lvl w:ilvl="3">
      <w:start w:val="0"/>
      <w:numFmt w:val="bullet"/>
      <w:lvlText w:val="•"/>
      <w:lvlJc w:val="left"/>
      <w:pPr>
        <w:ind w:left="4806" w:hanging="285"/>
      </w:pPr>
      <w:rPr/>
    </w:lvl>
    <w:lvl w:ilvl="4">
      <w:start w:val="0"/>
      <w:numFmt w:val="bullet"/>
      <w:lvlText w:val="•"/>
      <w:lvlJc w:val="left"/>
      <w:pPr>
        <w:ind w:left="5741" w:hanging="285"/>
      </w:pPr>
      <w:rPr/>
    </w:lvl>
    <w:lvl w:ilvl="5">
      <w:start w:val="0"/>
      <w:numFmt w:val="bullet"/>
      <w:lvlText w:val="•"/>
      <w:lvlJc w:val="left"/>
      <w:pPr>
        <w:ind w:left="6677" w:hanging="285"/>
      </w:pPr>
      <w:rPr/>
    </w:lvl>
    <w:lvl w:ilvl="6">
      <w:start w:val="0"/>
      <w:numFmt w:val="bullet"/>
      <w:lvlText w:val="•"/>
      <w:lvlJc w:val="left"/>
      <w:pPr>
        <w:ind w:left="7612" w:hanging="285"/>
      </w:pPr>
      <w:rPr/>
    </w:lvl>
    <w:lvl w:ilvl="7">
      <w:start w:val="0"/>
      <w:numFmt w:val="bullet"/>
      <w:lvlText w:val="•"/>
      <w:lvlJc w:val="left"/>
      <w:pPr>
        <w:ind w:left="8547" w:hanging="285"/>
      </w:pPr>
      <w:rPr/>
    </w:lvl>
    <w:lvl w:ilvl="8">
      <w:start w:val="0"/>
      <w:numFmt w:val="bullet"/>
      <w:lvlText w:val="•"/>
      <w:lvlJc w:val="left"/>
      <w:pPr>
        <w:ind w:left="9483" w:hanging="285"/>
      </w:pPr>
      <w:rPr/>
    </w:lvl>
  </w:abstractNum>
  <w:abstractNum w:abstractNumId="6">
    <w:lvl w:ilvl="0">
      <w:start w:val="1"/>
      <w:numFmt w:val="lowerLetter"/>
      <w:lvlText w:val="%1."/>
      <w:lvlJc w:val="left"/>
      <w:pPr>
        <w:ind w:left="229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3205" w:hanging="360"/>
      </w:pPr>
      <w:rPr/>
    </w:lvl>
    <w:lvl w:ilvl="2">
      <w:start w:val="0"/>
      <w:numFmt w:val="bullet"/>
      <w:lvlText w:val="•"/>
      <w:lvlJc w:val="left"/>
      <w:pPr>
        <w:ind w:left="4110" w:hanging="360"/>
      </w:pPr>
      <w:rPr/>
    </w:lvl>
    <w:lvl w:ilvl="3">
      <w:start w:val="0"/>
      <w:numFmt w:val="bullet"/>
      <w:lvlText w:val="•"/>
      <w:lvlJc w:val="left"/>
      <w:pPr>
        <w:ind w:left="5016" w:hanging="360"/>
      </w:pPr>
      <w:rPr/>
    </w:lvl>
    <w:lvl w:ilvl="4">
      <w:start w:val="0"/>
      <w:numFmt w:val="bullet"/>
      <w:lvlText w:val="•"/>
      <w:lvlJc w:val="left"/>
      <w:pPr>
        <w:ind w:left="5921" w:hanging="360"/>
      </w:pPr>
      <w:rPr/>
    </w:lvl>
    <w:lvl w:ilvl="5">
      <w:start w:val="0"/>
      <w:numFmt w:val="bullet"/>
      <w:lvlText w:val="•"/>
      <w:lvlJc w:val="left"/>
      <w:pPr>
        <w:ind w:left="6827" w:hanging="360"/>
      </w:pPr>
      <w:rPr/>
    </w:lvl>
    <w:lvl w:ilvl="6">
      <w:start w:val="0"/>
      <w:numFmt w:val="bullet"/>
      <w:lvlText w:val="•"/>
      <w:lvlJc w:val="left"/>
      <w:pPr>
        <w:ind w:left="7732" w:hanging="360"/>
      </w:pPr>
      <w:rPr/>
    </w:lvl>
    <w:lvl w:ilvl="7">
      <w:start w:val="0"/>
      <w:numFmt w:val="bullet"/>
      <w:lvlText w:val="•"/>
      <w:lvlJc w:val="left"/>
      <w:pPr>
        <w:ind w:left="8637" w:hanging="360"/>
      </w:pPr>
      <w:rPr/>
    </w:lvl>
    <w:lvl w:ilvl="8">
      <w:start w:val="0"/>
      <w:numFmt w:val="bullet"/>
      <w:lvlText w:val="•"/>
      <w:lvlJc w:val="left"/>
      <w:pPr>
        <w:ind w:left="9543" w:hanging="360"/>
      </w:pPr>
      <w:rPr/>
    </w:lvl>
  </w:abstractNum>
  <w:abstractNum w:abstractNumId="7">
    <w:lvl w:ilvl="0">
      <w:start w:val="1"/>
      <w:numFmt w:val="decimal"/>
      <w:lvlText w:val="%1"/>
      <w:lvlJc w:val="left"/>
      <w:pPr>
        <w:ind w:left="1375" w:hanging="360"/>
      </w:pPr>
      <w:rPr/>
    </w:lvl>
    <w:lvl w:ilvl="1">
      <w:start w:val="1"/>
      <w:numFmt w:val="decimal"/>
      <w:lvlText w:val="%1.%2"/>
      <w:lvlJc w:val="left"/>
      <w:pPr>
        <w:ind w:left="1375" w:hanging="360"/>
      </w:pPr>
      <w:rPr>
        <w:rFonts w:ascii="Times New Roman" w:cs="Times New Roman" w:eastAsia="Times New Roman" w:hAnsi="Times New Roman"/>
        <w:b w:val="1"/>
        <w:bCs w:val="1"/>
        <w:i w:val="0"/>
        <w:iCs w:val="0"/>
        <w:sz w:val="24"/>
        <w:szCs w:val="24"/>
      </w:rPr>
    </w:lvl>
    <w:lvl w:ilvl="2">
      <w:start w:val="1"/>
      <w:numFmt w:val="decimal"/>
      <w:lvlText w:val="%1.%2.%3"/>
      <w:lvlJc w:val="left"/>
      <w:pPr>
        <w:ind w:left="1975" w:hanging="540"/>
      </w:pPr>
      <w:rPr>
        <w:rFonts w:ascii="Times New Roman" w:cs="Times New Roman" w:eastAsia="Times New Roman" w:hAnsi="Times New Roman"/>
        <w:b w:val="1"/>
        <w:bCs w:val="1"/>
        <w:i w:val="0"/>
        <w:iCs w:val="0"/>
        <w:sz w:val="24"/>
        <w:szCs w:val="24"/>
      </w:rPr>
    </w:lvl>
    <w:lvl w:ilvl="3">
      <w:start w:val="0"/>
      <w:numFmt w:val="bullet"/>
      <w:lvlText w:val="●"/>
      <w:lvlJc w:val="left"/>
      <w:pPr>
        <w:ind w:left="2455" w:hanging="360"/>
      </w:pPr>
      <w:rPr>
        <w:rFonts w:ascii="Helvetica Neue" w:cs="Helvetica Neue" w:eastAsia="Helvetica Neue" w:hAnsi="Helvetica Neue"/>
        <w:b w:val="0"/>
        <w:bCs w:val="0"/>
        <w:i w:val="0"/>
        <w:iCs w:val="0"/>
        <w:sz w:val="24"/>
        <w:szCs w:val="24"/>
      </w:rPr>
    </w:lvl>
    <w:lvl w:ilvl="4">
      <w:start w:val="0"/>
      <w:numFmt w:val="bullet"/>
      <w:lvlText w:val="•"/>
      <w:lvlJc w:val="left"/>
      <w:pPr>
        <w:ind w:left="2540" w:hanging="360"/>
      </w:pPr>
      <w:rPr/>
    </w:lvl>
    <w:lvl w:ilvl="5">
      <w:start w:val="0"/>
      <w:numFmt w:val="bullet"/>
      <w:lvlText w:val="•"/>
      <w:lvlJc w:val="left"/>
      <w:pPr>
        <w:ind w:left="2620" w:hanging="360"/>
      </w:pPr>
      <w:rPr/>
    </w:lvl>
    <w:lvl w:ilvl="6">
      <w:start w:val="0"/>
      <w:numFmt w:val="bullet"/>
      <w:lvlText w:val="•"/>
      <w:lvlJc w:val="left"/>
      <w:pPr>
        <w:ind w:left="2700" w:hanging="360"/>
      </w:pPr>
      <w:rPr/>
    </w:lvl>
    <w:lvl w:ilvl="7">
      <w:start w:val="0"/>
      <w:numFmt w:val="bullet"/>
      <w:lvlText w:val="•"/>
      <w:lvlJc w:val="left"/>
      <w:pPr>
        <w:ind w:left="2781" w:hanging="360"/>
      </w:pPr>
      <w:rPr/>
    </w:lvl>
    <w:lvl w:ilvl="8">
      <w:start w:val="0"/>
      <w:numFmt w:val="bullet"/>
      <w:lvlText w:val="•"/>
      <w:lvlJc w:val="left"/>
      <w:pPr>
        <w:ind w:left="2861" w:hanging="360"/>
      </w:pPr>
      <w:rPr/>
    </w:lvl>
  </w:abstractNum>
  <w:abstractNum w:abstractNumId="8">
    <w:lvl w:ilvl="0">
      <w:start w:val="1"/>
      <w:numFmt w:val="decimal"/>
      <w:lvlText w:val="%1"/>
      <w:lvlJc w:val="left"/>
      <w:pPr>
        <w:ind w:left="1600" w:hanging="360"/>
      </w:pPr>
      <w:rPr/>
    </w:lvl>
    <w:lvl w:ilvl="1">
      <w:start w:val="1"/>
      <w:numFmt w:val="decimal"/>
      <w:lvlText w:val="%1.%2"/>
      <w:lvlJc w:val="left"/>
      <w:pPr>
        <w:ind w:left="1600" w:hanging="360"/>
      </w:pPr>
      <w:rPr>
        <w:rFonts w:ascii="Times New Roman" w:cs="Times New Roman" w:eastAsia="Times New Roman" w:hAnsi="Times New Roman"/>
        <w:b w:val="0"/>
        <w:bCs w:val="0"/>
        <w:i w:val="0"/>
        <w:iCs w:val="0"/>
        <w:sz w:val="24"/>
        <w:szCs w:val="24"/>
      </w:rPr>
    </w:lvl>
    <w:lvl w:ilvl="2">
      <w:start w:val="1"/>
      <w:numFmt w:val="decimal"/>
      <w:lvlText w:val="%1.%2.%3"/>
      <w:lvlJc w:val="left"/>
      <w:pPr>
        <w:ind w:left="1990"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4078" w:hanging="540"/>
      </w:pPr>
      <w:rPr/>
    </w:lvl>
    <w:lvl w:ilvl="4">
      <w:start w:val="0"/>
      <w:numFmt w:val="bullet"/>
      <w:lvlText w:val="•"/>
      <w:lvlJc w:val="left"/>
      <w:pPr>
        <w:ind w:left="5118" w:hanging="540"/>
      </w:pPr>
      <w:rPr/>
    </w:lvl>
    <w:lvl w:ilvl="5">
      <w:start w:val="0"/>
      <w:numFmt w:val="bullet"/>
      <w:lvlText w:val="•"/>
      <w:lvlJc w:val="left"/>
      <w:pPr>
        <w:ind w:left="6157" w:hanging="540"/>
      </w:pPr>
      <w:rPr/>
    </w:lvl>
    <w:lvl w:ilvl="6">
      <w:start w:val="0"/>
      <w:numFmt w:val="bullet"/>
      <w:lvlText w:val="•"/>
      <w:lvlJc w:val="left"/>
      <w:pPr>
        <w:ind w:left="7196" w:hanging="540"/>
      </w:pPr>
      <w:rPr/>
    </w:lvl>
    <w:lvl w:ilvl="7">
      <w:start w:val="0"/>
      <w:numFmt w:val="bullet"/>
      <w:lvlText w:val="•"/>
      <w:lvlJc w:val="left"/>
      <w:pPr>
        <w:ind w:left="8236" w:hanging="540"/>
      </w:pPr>
      <w:rPr/>
    </w:lvl>
    <w:lvl w:ilvl="8">
      <w:start w:val="0"/>
      <w:numFmt w:val="bullet"/>
      <w:lvlText w:val="•"/>
      <w:lvlJc w:val="left"/>
      <w:pPr>
        <w:ind w:left="9275" w:hanging="5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101">
    <w:abstractNumId w:val="1"/>
    <w:lvlOverride w:ilvl="0">
      <w:startOverride w:val="1"/>
    </w:lvlOverride>
  </w:num>
  <w:num w:numId="102">
    <w:abstractNumId w:val="1"/>
    <w:lvlOverride w:ilvl="0">
      <w:startOverride w:val="1"/>
    </w:lvlOverride>
  </w:num>
  <w:num w:numId="103">
    <w:abstractNumId w:val="1"/>
    <w:lvlOverride w:ilvl="0">
      <w:startOverride w:val="1"/>
    </w:lvlOverride>
  </w:num>
  <w:num w:numId="104">
    <w:abstractNumId w:val="1"/>
    <w:lvlOverride w:ilvl="0">
      <w:startOverride w:val="1"/>
    </w:lvlOverride>
  </w:num>
  <w:num w:numId="1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38" w:lineRule="auto"/>
      <w:ind w:right="296"/>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spacing w:before="10" w:lineRule="auto"/>
      <w:ind w:left="60"/>
    </w:pPr>
    <w:rPr>
      <w:rFonts w:ascii="Times New Roman" w:cs="Times New Roman" w:eastAsia="Times New Roman" w:hAnsi="Times New Roman"/>
      <w:b w:val="1"/>
      <w:bCs w:val="1"/>
      <w:sz w:val="24"/>
      <w:szCs w:val="24"/>
    </w:rPr>
  </w:style>
  <w:style w:type="paragraph" w:styleId="Heading3">
    <w:name w:val="heading 3"/>
    <w:basedOn w:val="Normal"/>
    <w:next w:val="Normal"/>
    <w:pPr>
      <w:spacing w:before="22" w:lineRule="auto"/>
      <w:ind w:left="1015"/>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519" w:right="3816"/>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21"/>
      <w:ind w:right="308"/>
      <w:jc w:val="center"/>
    </w:pPr>
    <w:rPr>
      <w:rFonts w:ascii="Times New Roman" w:cs="Times New Roman" w:eastAsia="Times New Roman" w:hAnsi="Times New Roman"/>
      <w:b w:val="1"/>
      <w:bCs w:val="1"/>
      <w:sz w:val="24"/>
      <w:szCs w:val="24"/>
      <w:lang w:bidi="ar-SA" w:eastAsia="en-US" w:val="id"/>
    </w:rPr>
  </w:style>
  <w:style w:type="paragraph" w:styleId="TOC2">
    <w:name w:val="TOC 2"/>
    <w:basedOn w:val="Normal"/>
    <w:uiPriority w:val="1"/>
    <w:qFormat w:val="1"/>
    <w:pPr>
      <w:spacing w:before="122"/>
      <w:ind w:left="1015"/>
    </w:pPr>
    <w:rPr>
      <w:rFonts w:ascii="Times New Roman" w:cs="Times New Roman" w:eastAsia="Times New Roman" w:hAnsi="Times New Roman"/>
      <w:b w:val="1"/>
      <w:bCs w:val="1"/>
      <w:sz w:val="24"/>
      <w:szCs w:val="24"/>
      <w:lang w:bidi="ar-SA" w:eastAsia="en-US" w:val="id"/>
    </w:rPr>
  </w:style>
  <w:style w:type="paragraph" w:styleId="TOC3">
    <w:name w:val="TOC 3"/>
    <w:basedOn w:val="Normal"/>
    <w:uiPriority w:val="1"/>
    <w:qFormat w:val="1"/>
    <w:pPr>
      <w:spacing w:before="122"/>
      <w:ind w:left="1600" w:hanging="360"/>
    </w:pPr>
    <w:rPr>
      <w:rFonts w:ascii="Times New Roman" w:cs="Times New Roman" w:eastAsia="Times New Roman" w:hAnsi="Times New Roman"/>
      <w:sz w:val="24"/>
      <w:szCs w:val="24"/>
      <w:lang w:bidi="ar-SA" w:eastAsia="en-US" w:val="id"/>
    </w:rPr>
  </w:style>
  <w:style w:type="paragraph" w:styleId="TOC4">
    <w:name w:val="TOC 4"/>
    <w:basedOn w:val="Normal"/>
    <w:uiPriority w:val="1"/>
    <w:qFormat w:val="1"/>
    <w:pPr>
      <w:spacing w:before="122"/>
      <w:ind w:left="1990" w:hanging="540"/>
    </w:pPr>
    <w:rPr>
      <w:rFonts w:ascii="Times New Roman" w:cs="Times New Roman" w:eastAsia="Times New Roman" w:hAnsi="Times New Roman"/>
      <w:sz w:val="24"/>
      <w:szCs w:val="24"/>
      <w:lang w:bidi="ar-SA" w:eastAsia="en-US" w:val="id"/>
    </w:rPr>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id"/>
    </w:rPr>
  </w:style>
  <w:style w:type="paragraph" w:styleId="ListParagraph">
    <w:name w:val="List Paragraph"/>
    <w:basedOn w:val="Normal"/>
    <w:uiPriority w:val="1"/>
    <w:qFormat w:val="1"/>
    <w:pPr>
      <w:spacing w:before="138"/>
      <w:ind w:left="1735" w:hanging="360"/>
    </w:pPr>
    <w:rPr>
      <w:rFonts w:ascii="Times New Roman" w:cs="Times New Roman" w:eastAsia="Times New Roman" w:hAnsi="Times New Roman"/>
      <w:lang w:bidi="ar-SA" w:eastAsia="en-US" w:val="id"/>
    </w:rPr>
  </w:style>
  <w:style w:type="paragraph" w:styleId="TableParagraph">
    <w:name w:val="Table Paragraph"/>
    <w:basedOn w:val="Normal"/>
    <w:uiPriority w:val="1"/>
    <w:qFormat w:val="1"/>
    <w:pPr>
      <w:spacing w:before="75"/>
      <w:ind w:left="10"/>
    </w:pPr>
    <w:rPr>
      <w:rFonts w:ascii="Times New Roman" w:cs="Times New Roman" w:eastAsia="Times New Roman" w:hAnsi="Times New Roman"/>
      <w:lang w:bidi="ar-SA" w:eastAsia="en-US" w:val="id"/>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22" Type="http://schemas.openxmlformats.org/officeDocument/2006/relationships/image" Target="media/image5.png"/><Relationship Id="rId21" Type="http://schemas.openxmlformats.org/officeDocument/2006/relationships/hyperlink" Target="mailto:aryautomo21@gmail.com" TargetMode="External"/><Relationship Id="rId24" Type="http://schemas.openxmlformats.org/officeDocument/2006/relationships/footer" Target="footer6.xml"/><Relationship Id="rId23"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7.xml"/><Relationship Id="rId25" Type="http://schemas.openxmlformats.org/officeDocument/2006/relationships/header" Target="header7.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header" Target="header2.xml"/><Relationship Id="rId15" Type="http://schemas.openxmlformats.org/officeDocument/2006/relationships/footer" Target="footer3.xml"/><Relationship Id="rId14" Type="http://schemas.openxmlformats.org/officeDocument/2006/relationships/header" Target="header3.xml"/><Relationship Id="rId17" Type="http://schemas.openxmlformats.org/officeDocument/2006/relationships/footer" Target="footer4.xml"/><Relationship Id="rId16" Type="http://schemas.openxmlformats.org/officeDocument/2006/relationships/header" Target="header4.xml"/><Relationship Id="rId19" Type="http://schemas.openxmlformats.org/officeDocument/2006/relationships/header" Target="header5.xml"/><Relationship Id="rId18" Type="http://schemas.openxmlformats.org/officeDocument/2006/relationships/hyperlink" Target="mailto:fakultas.teknik@ui.ac.id" TargetMode="External"/><Relationship Id="rId91" Type="http://schemas.openxmlformats.org/officeDocument/2006/relationships/image" Target="media/logo_adaro.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footer4.xml.rels><?xml version="1.0" encoding="UTF-8" standalone="yes"?><Relationships xmlns="http://schemas.openxmlformats.org/package/2006/relationships"><Relationship Id="rId1" Type="http://schemas.openxmlformats.org/officeDocument/2006/relationships/image" Target="media/image9.png"/></Relationships>
</file>

<file path=word/_rels/footer5.xml.rels><?xml version="1.0" encoding="UTF-8" standalone="yes"?><Relationships xmlns="http://schemas.openxmlformats.org/package/2006/relationships"><Relationship Id="rId1" Type="http://schemas.openxmlformats.org/officeDocument/2006/relationships/image" Target="media/image9.png"/></Relationships>
</file>

<file path=word/_rels/footer6.xml.rels><?xml version="1.0" encoding="UTF-8" standalone="yes"?><Relationships xmlns="http://schemas.openxmlformats.org/package/2006/relationships"><Relationship Id="rId1" Type="http://schemas.openxmlformats.org/officeDocument/2006/relationships/image" Target="media/image9.png"/></Relationships>
</file>

<file path=word/_rels/footer7.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90" Type="http://schemas.openxmlformats.org/officeDocument/2006/relationships/image" Target="media/logo_adaro.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 Id="rId90" Type="http://schemas.openxmlformats.org/officeDocument/2006/relationships/image" Target="media/logo_adaro.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 Id="rId3" Type="http://schemas.openxmlformats.org/officeDocument/2006/relationships/image" Target="media/image9.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aCMzpalRmyZn4RWOZQCwPZFjxg==">CgMxLjAaHwoBMBIaChgICVIUChJ0YWJsZS5kZjdidWR5cDlpeDEyDmguaXN0b2l4Y3BwYTJ4Mg5oLmFrZnNmbWNmY3F1aTIOaC5rMm92cjFpcnVtbjkyDmguemhpN201eG9zdHlhMg5oLjhlZjM5MDY3NHYweTIOaC42YnRtanBnbDIwMnQyDmgudHkxNGFnNG44NW05Mg5oLnlvdWIyZDh4Y2RmZTIOaC43dmtoamdsaHN4eGIyDmguMmJwenZidzR6Zzh0Mg5oLjNuOGw1bjRlZnV6NzIOaC56aDliaDMxeGwwajAyDmgub2p1NTRvZ2JjeHZ3OAByITF6NmZ4ZFNhOGp4M3pVWHNlcloxMm9iUWtHX0Z6ckYz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2025-05-06T06:28:10Z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2025-05-06T00:00:00Z</vt:filetime>
  </property>
  <property fmtid="{D5CDD505-2E9C-101B-9397-08002B2CF9AE}" pid="3" name="Producer">
    <vt:lpwstr>Skia/PDF m126 Google Docs Renderer</vt:lpwstr>
  </property>
  <property fmtid="{D5CDD505-2E9C-101B-9397-08002B2CF9AE}" pid="4" name="LastSaved">
    <vt:filetime>2025-05-06T00:00:00Z</vt:filetime>
  </property>
</Properties>
</file>