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6B89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企业级 CRM 系统 - 客户录入模块测试用例</w:t>
      </w:r>
    </w:p>
    <w:p w14:paraId="2ADCAA8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项目名称：</w:t>
      </w:r>
      <w:r>
        <w:rPr>
          <w:rFonts w:hint="eastAsia" w:ascii="黑体" w:hAnsi="黑体" w:eastAsia="黑体" w:cs="黑体"/>
        </w:rPr>
        <w:t xml:space="preserve"> 企业级 CRM 客户管理系统自动化生成测试项目 </w:t>
      </w:r>
      <w:r>
        <w:rPr>
          <w:rFonts w:hint="eastAsia" w:ascii="黑体" w:hAnsi="黑体" w:eastAsia="黑体" w:cs="黑体"/>
          <w:b/>
          <w:bCs/>
        </w:rPr>
        <w:t>测试阶段：</w:t>
      </w:r>
      <w:r>
        <w:rPr>
          <w:rFonts w:hint="eastAsia" w:ascii="黑体" w:hAnsi="黑体" w:eastAsia="黑体" w:cs="黑体"/>
        </w:rPr>
        <w:t xml:space="preserve"> 委托测试/功能测试 </w:t>
      </w:r>
      <w:r>
        <w:rPr>
          <w:rFonts w:hint="eastAsia" w:ascii="黑体" w:hAnsi="黑体" w:eastAsia="黑体" w:cs="黑体"/>
          <w:b/>
          <w:bCs/>
        </w:rPr>
        <w:t>编写说明：</w:t>
      </w:r>
      <w:r>
        <w:rPr>
          <w:rFonts w:hint="eastAsia" w:ascii="黑体" w:hAnsi="黑体" w:eastAsia="黑体" w:cs="黑体"/>
        </w:rPr>
        <w:t xml:space="preserve"> 本文档由 AI 根据需求文档自动解析生成，覆盖了正常流程、异常流程及边界场景 。</w:t>
      </w:r>
    </w:p>
    <w:p w14:paraId="1604A97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客户基础信息录入（字段校验）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481"/>
        <w:gridCol w:w="428"/>
        <w:gridCol w:w="854"/>
        <w:gridCol w:w="694"/>
        <w:gridCol w:w="1253"/>
        <w:gridCol w:w="1306"/>
        <w:gridCol w:w="2215"/>
      </w:tblGrid>
      <w:tr w14:paraId="5D9D6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FB50F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9FF03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7319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352CC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533DA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13EDB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AB9D2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EE300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测试数据</w:t>
            </w:r>
          </w:p>
        </w:tc>
      </w:tr>
      <w:tr w14:paraId="05504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762B6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5F8B6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基础信息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50506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2E46E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客户姓名长度边界值校验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0D35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进入新增客户页面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E56F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在姓名栏输入1个字符</w:t>
            </w:r>
          </w:p>
          <w:p w14:paraId="672F40C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44AC1B9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输入2个字符</w:t>
            </w:r>
          </w:p>
          <w:p w14:paraId="7E5D59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</w:p>
          <w:p w14:paraId="662248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3. 输入50个字符</w:t>
            </w:r>
          </w:p>
          <w:p w14:paraId="402ABF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</w:p>
          <w:p w14:paraId="22F661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4. 输入51个字符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8583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提示长度不符</w:t>
            </w:r>
          </w:p>
          <w:p w14:paraId="004CA10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07C2CD2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校验通过</w:t>
            </w:r>
          </w:p>
          <w:p w14:paraId="6EB177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</w:p>
          <w:p w14:paraId="076598A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3. 校验通过</w:t>
            </w:r>
          </w:p>
          <w:p w14:paraId="2234D1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</w:p>
          <w:p w14:paraId="614B32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4. 提示长度超限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B3E9F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"A", "AB", (50位字符), (51位字符)</w:t>
            </w:r>
          </w:p>
        </w:tc>
      </w:tr>
      <w:tr w14:paraId="02FB0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14ABC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000F2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基础信息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391B0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60E96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姓名特殊符号过滤校验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23C5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进入新增客户页面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E308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输入包含 @#$ 的姓名</w:t>
            </w:r>
          </w:p>
          <w:p w14:paraId="4CF4CC8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369869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点击保存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A0810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系统提示“姓名不能包含特殊符号”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6BF2C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张三@#</w:t>
            </w:r>
          </w:p>
        </w:tc>
      </w:tr>
      <w:tr w14:paraId="4DD7D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6AD58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FFD36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基础信息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CDD49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263B4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手机号格式合法性校验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0B6AE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进入新增客户页面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0E3C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输入非11位数字</w:t>
            </w:r>
          </w:p>
          <w:p w14:paraId="72216BF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377874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输入非合规开头数字</w:t>
            </w:r>
          </w:p>
          <w:p w14:paraId="370A99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</w:p>
          <w:p w14:paraId="41E4B9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3. 输入标准11位手机号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6921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提示格式错误</w:t>
            </w:r>
          </w:p>
          <w:p w14:paraId="7955B63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3E845C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提示格式错误</w:t>
            </w:r>
          </w:p>
          <w:p w14:paraId="41CEEA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</w:p>
          <w:p w14:paraId="61C273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3. 校验通过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5892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123、12812341234、13800138000</w:t>
            </w:r>
          </w:p>
        </w:tc>
      </w:tr>
      <w:tr w14:paraId="76B6F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13484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62905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基础信息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0C255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D4F66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电子邮箱格式可选校验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73383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进入新增客户页面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D03FB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邮箱留空保存</w:t>
            </w:r>
          </w:p>
          <w:p w14:paraId="36CE024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490CE41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输入错误格式邮箱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F830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允许保存</w:t>
            </w:r>
          </w:p>
          <w:p w14:paraId="206EA77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736E50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提示“必须符合标准邮箱格式”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7EEFB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留空、test@com</w:t>
            </w:r>
          </w:p>
        </w:tc>
      </w:tr>
    </w:tbl>
    <w:p w14:paraId="112C141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业务逻辑与黑名单校验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520"/>
        <w:gridCol w:w="454"/>
        <w:gridCol w:w="1088"/>
        <w:gridCol w:w="948"/>
        <w:gridCol w:w="1055"/>
        <w:gridCol w:w="2174"/>
        <w:gridCol w:w="992"/>
      </w:tblGrid>
      <w:tr w14:paraId="28024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3F77F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2C30B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2F36F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13EA5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D9D09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CA1F0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1CA7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D0340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 xml:space="preserve">备注 </w:t>
            </w:r>
          </w:p>
        </w:tc>
      </w:tr>
      <w:tr w14:paraId="6FD24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97EAC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BE940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业务逻辑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B5892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627EE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手机号唯一性实时校验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3DEC6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数据库已存在手机号 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FFF5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输入手机号 A</w:t>
            </w:r>
          </w:p>
          <w:p w14:paraId="405DAAD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6F5C5E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输入框失去焦点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E3DC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下方红字提示“该手机号已被归属...”</w:t>
            </w:r>
          </w:p>
          <w:p w14:paraId="56BE56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321CA3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“保存”按钮变为禁用状态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9646B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对应需求 2.2-1</w:t>
            </w:r>
          </w:p>
        </w:tc>
      </w:tr>
      <w:tr w14:paraId="62180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565BC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1A82A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业务逻辑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A4BA8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51109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黑名单触发校验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D319E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手机号 B 在黑名单库中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E567F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输入手机号 B</w:t>
            </w:r>
          </w:p>
          <w:p w14:paraId="7D98D75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597598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点击保存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5560B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弹出警告：“该客户处于黑名单中，无法录入...”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9048D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对应需求 2.2-2</w:t>
            </w:r>
          </w:p>
        </w:tc>
      </w:tr>
      <w:tr w14:paraId="2BE99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0E7B3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E151F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业务逻辑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D3201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07DA8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“保存草稿”逻辑校验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C04F2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已填写必填项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9017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 点击“保存”按钮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B4301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提示保存成功</w:t>
            </w:r>
          </w:p>
          <w:p w14:paraId="0F2A61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6096A0A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数据状态为“草稿”</w:t>
            </w:r>
          </w:p>
          <w:p w14:paraId="2F7757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</w:rPr>
            </w:pPr>
          </w:p>
          <w:p w14:paraId="775B47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3. 不流转至审批流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90EA0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对应需求 2.2-3</w:t>
            </w:r>
          </w:p>
        </w:tc>
      </w:tr>
      <w:tr w14:paraId="73EFD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A1903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91A98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业务逻辑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44167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94BC3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“提交审批”完整校验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CC297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已填写全部信息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3A86F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 点击“提交审批”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49CCE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状态变为“待审批”</w:t>
            </w:r>
          </w:p>
          <w:p w14:paraId="219CABC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59ED76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销售主管收到通知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3921B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对应需求 2.2-3</w:t>
            </w:r>
          </w:p>
        </w:tc>
      </w:tr>
    </w:tbl>
    <w:p w14:paraId="6E662D2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 异常场景与安全性能 </w:t>
      </w:r>
      <w:bookmarkStart w:id="0" w:name="_GoBack"/>
      <w:bookmarkEnd w:id="0"/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470"/>
        <w:gridCol w:w="420"/>
        <w:gridCol w:w="766"/>
        <w:gridCol w:w="963"/>
        <w:gridCol w:w="939"/>
        <w:gridCol w:w="2258"/>
        <w:gridCol w:w="1415"/>
      </w:tblGrid>
      <w:tr w14:paraId="75ABE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6EA6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98627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644F6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3134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0563A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ED51F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7D95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75BC8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Style w:val="7"/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测试数据</w:t>
            </w:r>
          </w:p>
        </w:tc>
      </w:tr>
      <w:tr w14:paraId="174C9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C759F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3D22C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异常处理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469C5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92FC0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网络异常下的数据保护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6E9B2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进入录入页面已输入部分内容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122D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断开网络</w:t>
            </w:r>
          </w:p>
          <w:p w14:paraId="5DE476E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43573F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点击提交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876E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提示网络连接失败</w:t>
            </w:r>
          </w:p>
          <w:p w14:paraId="010A4BA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58F469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刷新后内容从本地缓存恢复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EBB53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模拟断网</w:t>
            </w:r>
          </w:p>
        </w:tc>
      </w:tr>
      <w:tr w14:paraId="3003A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9C920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18214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异常处理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08832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D4994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高并发录入冲突校验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7B2C9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两名销售同时准备提交同一号码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E3ADD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 两人同时点击提交按钮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3E18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1. 一人成功</w:t>
            </w:r>
          </w:p>
          <w:p w14:paraId="6263652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</w:p>
          <w:p w14:paraId="0E3ED03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2. 后提交者提示“客户已被其他人录入”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BFA79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并发测试</w:t>
            </w:r>
          </w:p>
        </w:tc>
      </w:tr>
      <w:tr w14:paraId="0958F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74AB7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15A85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安全要求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8C4BE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5010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数据脱敏展示校验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85A93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客户已成功录入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22AEF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 在客户列表查看该客户信息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DB894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手机号显示为脱敏格式（如 138****8888）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0940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</w:tr>
      <w:tr w14:paraId="139D6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E757B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TC-CRM-12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8816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性能要求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AF138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953FD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唯一性校验响应效率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7EC6A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正常网络环境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A628C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1. 输入手机号并失去焦点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E6AEC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  <w:t>校验提示显示的延迟时间 &lt; 200ms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245C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自动计时 </w:t>
            </w:r>
          </w:p>
        </w:tc>
      </w:tr>
    </w:tbl>
    <w:p w14:paraId="6826B1AF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9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2026-01-26T07:38:04Z</dcterms:created>
  <dc:creator>ruoshui</dc:creator>
  <cp:lastModifiedBy>黄智刚</cp:lastModifiedBy>
  <dcterms:modified xsi:type="dcterms:W3CDTF">2026-01-26T07:40:32Z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eyJoZGlkIjoiZWNjMDAzZTM3NGYzOWMxMTY1YzEzODg4NzIxMDA0ODEiLCJ1c2VySWQiOiIxNjc0MTI5NjMwIn0=</vt:lpwstr>
  </property>
  <property fmtid="{D5CDD505-2E9C-101B-9397-08002B2CF9AE}" pid="4" name="ICV">
    <vt:lpwstr>CB81444D0BA74BE8AD88B996CB9CD301_12</vt:lpwstr>
  </property>
</Properties>
</file>