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5EC901" w14:textId="532E6D69" w:rsidR="00560B0A" w:rsidRPr="00B654A0" w:rsidRDefault="008B68A0" w:rsidP="006C54FB">
      <w:pPr>
        <w:spacing w:line="360" w:lineRule="auto"/>
        <w:rPr>
          <w:rFonts w:ascii="Times New Roman" w:hAnsi="Times New Roman"/>
          <w:sz w:val="26"/>
          <w:szCs w:val="26"/>
          <w:lang w:val="en-US"/>
        </w:rPr>
      </w:pPr>
      <w:r w:rsidRPr="00B654A0">
        <w:rPr>
          <w:rFonts w:ascii="Times New Roman" w:hAnsi="Times New Roman"/>
          <w:b/>
          <w:sz w:val="26"/>
          <w:szCs w:val="26"/>
          <w:lang w:val="en-US"/>
        </w:rPr>
        <w:softHyphen/>
      </w:r>
      <w:r w:rsidRPr="00B654A0">
        <w:rPr>
          <w:rFonts w:ascii="Times New Roman" w:hAnsi="Times New Roman"/>
          <w:b/>
          <w:sz w:val="26"/>
          <w:szCs w:val="26"/>
          <w:lang w:val="en-US"/>
        </w:rPr>
        <w:softHyphen/>
      </w:r>
      <w:proofErr w:type="gramStart"/>
      <w:r w:rsidR="00560B0A" w:rsidRPr="00B654A0">
        <w:rPr>
          <w:rFonts w:ascii="Times New Roman" w:hAnsi="Times New Roman"/>
          <w:b/>
          <w:sz w:val="26"/>
          <w:szCs w:val="26"/>
          <w:lang w:val="en-US"/>
        </w:rPr>
        <w:t>diffloop</w:t>
      </w:r>
      <w:proofErr w:type="gramEnd"/>
      <w:r w:rsidR="00560B0A" w:rsidRPr="00B654A0">
        <w:rPr>
          <w:rFonts w:ascii="Times New Roman" w:hAnsi="Times New Roman"/>
          <w:b/>
          <w:sz w:val="26"/>
          <w:szCs w:val="26"/>
          <w:lang w:val="en-US"/>
        </w:rPr>
        <w:t>: a computational framework for identifying and analyzing differential DNA loops from sequencing data</w:t>
      </w:r>
    </w:p>
    <w:p w14:paraId="39521922" w14:textId="77777777" w:rsidR="00040537" w:rsidRPr="00881E48" w:rsidRDefault="00560B0A" w:rsidP="006C54FB">
      <w:pPr>
        <w:spacing w:line="360" w:lineRule="auto"/>
        <w:rPr>
          <w:rFonts w:ascii="Times New Roman" w:hAnsi="Times New Roman"/>
          <w:sz w:val="20"/>
          <w:szCs w:val="20"/>
        </w:rPr>
      </w:pPr>
      <w:r w:rsidRPr="00881E48">
        <w:rPr>
          <w:rFonts w:ascii="Times New Roman" w:hAnsi="Times New Roman"/>
          <w:sz w:val="20"/>
          <w:szCs w:val="20"/>
        </w:rPr>
        <w:t>Caleb A. Lareau</w:t>
      </w:r>
      <w:r w:rsidR="0003094F" w:rsidRPr="00881E48">
        <w:rPr>
          <w:rFonts w:ascii="Times New Roman" w:hAnsi="Times New Roman"/>
          <w:sz w:val="20"/>
          <w:szCs w:val="20"/>
          <w:vertAlign w:val="superscript"/>
        </w:rPr>
        <w:t>1</w:t>
      </w:r>
      <w:proofErr w:type="gramStart"/>
      <w:r w:rsidR="0003094F" w:rsidRPr="00881E48">
        <w:rPr>
          <w:rFonts w:ascii="Times New Roman" w:hAnsi="Times New Roman"/>
          <w:sz w:val="20"/>
          <w:szCs w:val="20"/>
          <w:vertAlign w:val="superscript"/>
        </w:rPr>
        <w:t>,</w:t>
      </w:r>
      <w:r w:rsidRPr="00881E48">
        <w:rPr>
          <w:rFonts w:ascii="Times New Roman" w:hAnsi="Times New Roman"/>
          <w:sz w:val="20"/>
          <w:szCs w:val="20"/>
          <w:vertAlign w:val="superscript"/>
        </w:rPr>
        <w:t>2,3</w:t>
      </w:r>
      <w:proofErr w:type="gramEnd"/>
      <w:r w:rsidRPr="00881E48">
        <w:rPr>
          <w:rFonts w:ascii="Times New Roman" w:hAnsi="Times New Roman"/>
          <w:sz w:val="20"/>
          <w:szCs w:val="20"/>
        </w:rPr>
        <w:t xml:space="preserve"> and</w:t>
      </w:r>
      <w:r w:rsidR="00040537" w:rsidRPr="00881E48">
        <w:rPr>
          <w:rFonts w:ascii="Times New Roman" w:hAnsi="Times New Roman"/>
          <w:sz w:val="20"/>
          <w:szCs w:val="20"/>
        </w:rPr>
        <w:t xml:space="preserve"> </w:t>
      </w:r>
      <w:r w:rsidRPr="00881E48">
        <w:rPr>
          <w:rFonts w:ascii="Times New Roman" w:hAnsi="Times New Roman"/>
          <w:sz w:val="20"/>
          <w:szCs w:val="20"/>
        </w:rPr>
        <w:t>Martin J. Aryee</w:t>
      </w:r>
      <w:r w:rsidRPr="00881E48">
        <w:rPr>
          <w:rFonts w:ascii="Times New Roman" w:hAnsi="Times New Roman"/>
          <w:sz w:val="20"/>
          <w:szCs w:val="20"/>
          <w:vertAlign w:val="superscript"/>
        </w:rPr>
        <w:t xml:space="preserve"> 1,2,3</w:t>
      </w:r>
      <w:r w:rsidRPr="00881E48">
        <w:rPr>
          <w:rFonts w:ascii="Times New Roman" w:hAnsi="Times New Roman"/>
          <w:sz w:val="20"/>
          <w:szCs w:val="20"/>
        </w:rPr>
        <w:t>*</w:t>
      </w:r>
    </w:p>
    <w:p w14:paraId="1D9B0B3D" w14:textId="77777777" w:rsidR="0003094F" w:rsidRPr="00881E48" w:rsidRDefault="0003094F" w:rsidP="006C54FB">
      <w:pPr>
        <w:spacing w:line="360" w:lineRule="auto"/>
        <w:rPr>
          <w:rFonts w:ascii="Times New Roman" w:hAnsi="Times New Roman"/>
          <w:sz w:val="20"/>
          <w:szCs w:val="20"/>
        </w:rPr>
      </w:pPr>
    </w:p>
    <w:p w14:paraId="600AED7D" w14:textId="77777777" w:rsidR="00560B0A" w:rsidRPr="00881E48" w:rsidRDefault="00560B0A" w:rsidP="006C54FB">
      <w:pPr>
        <w:spacing w:line="360" w:lineRule="auto"/>
        <w:rPr>
          <w:rFonts w:ascii="Times New Roman" w:hAnsi="Times New Roman"/>
          <w:sz w:val="20"/>
          <w:szCs w:val="20"/>
          <w:lang w:val="en-US"/>
        </w:rPr>
      </w:pPr>
      <w:r w:rsidRPr="00881E48">
        <w:rPr>
          <w:rFonts w:ascii="Times New Roman" w:hAnsi="Times New Roman"/>
          <w:sz w:val="20"/>
          <w:szCs w:val="20"/>
          <w:lang w:val="en-US"/>
        </w:rPr>
        <w:t>1.</w:t>
      </w:r>
      <w:r w:rsidRPr="00881E48">
        <w:rPr>
          <w:rFonts w:ascii="Times New Roman" w:hAnsi="Times New Roman"/>
          <w:sz w:val="20"/>
          <w:szCs w:val="20"/>
          <w:vertAlign w:val="superscript"/>
          <w:lang w:val="en-US"/>
        </w:rPr>
        <w:t xml:space="preserve"> </w:t>
      </w:r>
      <w:r w:rsidRPr="00881E48">
        <w:rPr>
          <w:rFonts w:ascii="Times New Roman" w:hAnsi="Times New Roman"/>
          <w:sz w:val="20"/>
          <w:szCs w:val="20"/>
          <w:lang w:val="en-US"/>
        </w:rPr>
        <w:t xml:space="preserve">Department of Biostatistics, Harvard T.H. Chan School of Public Health, 677 Huntington Ave. Boston, MA 02115. USA. </w:t>
      </w:r>
    </w:p>
    <w:p w14:paraId="1E45B572" w14:textId="77777777" w:rsidR="00560B0A" w:rsidRPr="00881E48" w:rsidRDefault="00560B0A" w:rsidP="006C54FB">
      <w:pPr>
        <w:spacing w:line="360" w:lineRule="auto"/>
        <w:rPr>
          <w:rFonts w:ascii="Times New Roman" w:hAnsi="Times New Roman"/>
          <w:sz w:val="20"/>
          <w:szCs w:val="20"/>
          <w:lang w:val="en-US"/>
        </w:rPr>
      </w:pPr>
      <w:r w:rsidRPr="00881E48">
        <w:rPr>
          <w:rFonts w:ascii="Times New Roman" w:hAnsi="Times New Roman"/>
          <w:sz w:val="20"/>
          <w:szCs w:val="20"/>
          <w:lang w:val="en-US"/>
        </w:rPr>
        <w:t>2. Department of Pathology, Massachusetts General Hospital, 55 Fruit St. Boston, MA 02114. USA.</w:t>
      </w:r>
    </w:p>
    <w:p w14:paraId="734E9281" w14:textId="77777777" w:rsidR="00560B0A" w:rsidRPr="00881E48" w:rsidRDefault="00560B0A" w:rsidP="006C54FB">
      <w:pPr>
        <w:spacing w:line="360" w:lineRule="auto"/>
        <w:rPr>
          <w:rFonts w:ascii="Times New Roman" w:hAnsi="Times New Roman"/>
          <w:sz w:val="20"/>
          <w:szCs w:val="20"/>
          <w:lang w:val="en-US"/>
        </w:rPr>
      </w:pPr>
      <w:r w:rsidRPr="00881E48">
        <w:rPr>
          <w:rFonts w:ascii="Times New Roman" w:hAnsi="Times New Roman"/>
          <w:sz w:val="20"/>
          <w:szCs w:val="20"/>
          <w:lang w:val="en-US"/>
        </w:rPr>
        <w:t xml:space="preserve">3. Broad Institute of MIT and Harvard, 415 Main St, Cambridge, MA 02142. USA. </w:t>
      </w:r>
    </w:p>
    <w:p w14:paraId="285752A1" w14:textId="77777777" w:rsidR="0003094F" w:rsidRPr="00881E48" w:rsidRDefault="0003094F" w:rsidP="006C54FB">
      <w:pPr>
        <w:spacing w:line="360" w:lineRule="auto"/>
        <w:rPr>
          <w:rFonts w:ascii="Times New Roman" w:hAnsi="Times New Roman"/>
          <w:sz w:val="20"/>
          <w:szCs w:val="20"/>
          <w:lang w:val="en-US"/>
        </w:rPr>
      </w:pPr>
    </w:p>
    <w:p w14:paraId="3909B664" w14:textId="044560E8" w:rsidR="0003094F" w:rsidRPr="00881E48" w:rsidRDefault="00040537" w:rsidP="0003094F">
      <w:pPr>
        <w:spacing w:after="0" w:line="360" w:lineRule="auto"/>
        <w:rPr>
          <w:rFonts w:ascii="Times New Roman" w:hAnsi="Times New Roman"/>
          <w:sz w:val="20"/>
          <w:szCs w:val="20"/>
        </w:rPr>
      </w:pPr>
      <w:r w:rsidRPr="00881E48">
        <w:rPr>
          <w:rFonts w:ascii="Times New Roman" w:hAnsi="Times New Roman"/>
          <w:sz w:val="20"/>
          <w:szCs w:val="20"/>
        </w:rPr>
        <w:t xml:space="preserve">* </w:t>
      </w:r>
      <w:r w:rsidR="00D20EF6" w:rsidRPr="00881E48">
        <w:rPr>
          <w:rFonts w:ascii="Times New Roman" w:hAnsi="Times New Roman"/>
          <w:sz w:val="20"/>
          <w:szCs w:val="20"/>
        </w:rPr>
        <w:t xml:space="preserve">Lead Contact / </w:t>
      </w:r>
      <w:proofErr w:type="gramStart"/>
      <w:r w:rsidRPr="00881E48">
        <w:rPr>
          <w:rFonts w:ascii="Times New Roman" w:hAnsi="Times New Roman"/>
          <w:sz w:val="20"/>
          <w:szCs w:val="20"/>
        </w:rPr>
        <w:t>To</w:t>
      </w:r>
      <w:proofErr w:type="gramEnd"/>
      <w:r w:rsidRPr="00881E48">
        <w:rPr>
          <w:rFonts w:ascii="Times New Roman" w:hAnsi="Times New Roman"/>
          <w:sz w:val="20"/>
          <w:szCs w:val="20"/>
        </w:rPr>
        <w:t xml:space="preserve"> whom correspondence should be addressed</w:t>
      </w:r>
      <w:r w:rsidR="0003094F" w:rsidRPr="00881E48">
        <w:rPr>
          <w:rFonts w:ascii="Times New Roman" w:hAnsi="Times New Roman"/>
          <w:sz w:val="20"/>
          <w:szCs w:val="20"/>
        </w:rPr>
        <w:t>.</w:t>
      </w:r>
    </w:p>
    <w:p w14:paraId="44A6F43E" w14:textId="77777777" w:rsidR="00FF3254" w:rsidRPr="00881E48" w:rsidRDefault="00560B0A" w:rsidP="0003094F">
      <w:pPr>
        <w:spacing w:after="0" w:line="360" w:lineRule="auto"/>
        <w:rPr>
          <w:rFonts w:ascii="Times New Roman" w:hAnsi="Times New Roman"/>
          <w:sz w:val="20"/>
          <w:szCs w:val="20"/>
        </w:rPr>
      </w:pPr>
      <w:r w:rsidRPr="00881E48">
        <w:rPr>
          <w:rFonts w:ascii="Times New Roman" w:hAnsi="Times New Roman"/>
          <w:sz w:val="20"/>
          <w:szCs w:val="20"/>
        </w:rPr>
        <w:t xml:space="preserve">Tel: </w:t>
      </w:r>
      <w:r w:rsidR="0003094F" w:rsidRPr="00881E48">
        <w:rPr>
          <w:rFonts w:ascii="Times New Roman" w:hAnsi="Times New Roman"/>
          <w:sz w:val="20"/>
          <w:szCs w:val="20"/>
          <w:lang w:val="en-US"/>
        </w:rPr>
        <w:t>617-</w:t>
      </w:r>
      <w:r w:rsidRPr="00881E48">
        <w:rPr>
          <w:rFonts w:ascii="Times New Roman" w:hAnsi="Times New Roman"/>
          <w:sz w:val="20"/>
          <w:szCs w:val="20"/>
          <w:lang w:val="en-US"/>
        </w:rPr>
        <w:t xml:space="preserve">643-4240. </w:t>
      </w:r>
      <w:r w:rsidR="00CE7752" w:rsidRPr="00881E48">
        <w:rPr>
          <w:rFonts w:ascii="Times New Roman" w:hAnsi="Times New Roman"/>
          <w:sz w:val="20"/>
          <w:szCs w:val="20"/>
        </w:rPr>
        <w:t>F</w:t>
      </w:r>
      <w:r w:rsidR="00040537" w:rsidRPr="00881E48">
        <w:rPr>
          <w:rFonts w:ascii="Times New Roman" w:hAnsi="Times New Roman"/>
          <w:sz w:val="20"/>
          <w:szCs w:val="20"/>
        </w:rPr>
        <w:t>ax</w:t>
      </w:r>
      <w:r w:rsidR="00CE7752" w:rsidRPr="00881E48">
        <w:rPr>
          <w:rFonts w:ascii="Times New Roman" w:hAnsi="Times New Roman"/>
          <w:sz w:val="20"/>
          <w:szCs w:val="20"/>
        </w:rPr>
        <w:t>:</w:t>
      </w:r>
      <w:r w:rsidRPr="00881E48">
        <w:rPr>
          <w:rFonts w:ascii="Times New Roman" w:hAnsi="Times New Roman"/>
          <w:sz w:val="20"/>
          <w:szCs w:val="20"/>
        </w:rPr>
        <w:t xml:space="preserve"> </w:t>
      </w:r>
      <w:r w:rsidRPr="00881E48">
        <w:rPr>
          <w:rFonts w:ascii="Times New Roman" w:hAnsi="Times New Roman"/>
          <w:sz w:val="20"/>
          <w:szCs w:val="20"/>
          <w:lang w:val="en-US"/>
        </w:rPr>
        <w:t xml:space="preserve">617-726-5684. </w:t>
      </w:r>
      <w:r w:rsidR="00CE7752" w:rsidRPr="00881E48">
        <w:rPr>
          <w:rFonts w:ascii="Times New Roman" w:hAnsi="Times New Roman"/>
          <w:sz w:val="20"/>
          <w:szCs w:val="20"/>
        </w:rPr>
        <w:t>E</w:t>
      </w:r>
      <w:r w:rsidR="00040537" w:rsidRPr="00881E48">
        <w:rPr>
          <w:rFonts w:ascii="Times New Roman" w:hAnsi="Times New Roman"/>
          <w:sz w:val="20"/>
          <w:szCs w:val="20"/>
        </w:rPr>
        <w:t>ma</w:t>
      </w:r>
      <w:r w:rsidRPr="00881E48">
        <w:rPr>
          <w:rFonts w:ascii="Times New Roman" w:hAnsi="Times New Roman"/>
          <w:sz w:val="20"/>
          <w:szCs w:val="20"/>
        </w:rPr>
        <w:t>il: aryee.martin@mgh.harvard.edu</w:t>
      </w:r>
    </w:p>
    <w:p w14:paraId="53F4C72A" w14:textId="77777777" w:rsidR="00CC3238" w:rsidRPr="00881E48" w:rsidRDefault="00CC3238" w:rsidP="006C54FB">
      <w:pPr>
        <w:spacing w:line="360" w:lineRule="auto"/>
        <w:rPr>
          <w:rFonts w:ascii="Times New Roman" w:hAnsi="Times New Roman"/>
          <w:color w:val="FF0000"/>
          <w:sz w:val="20"/>
          <w:szCs w:val="20"/>
        </w:rPr>
      </w:pPr>
    </w:p>
    <w:p w14:paraId="2313E082" w14:textId="77777777" w:rsidR="002C44F6" w:rsidRPr="00881E48" w:rsidRDefault="0003094F" w:rsidP="006C54FB">
      <w:pPr>
        <w:spacing w:line="360" w:lineRule="auto"/>
        <w:rPr>
          <w:rFonts w:ascii="Times New Roman" w:hAnsi="Times New Roman"/>
          <w:b/>
          <w:bCs/>
          <w:sz w:val="20"/>
          <w:szCs w:val="20"/>
        </w:rPr>
      </w:pPr>
      <w:r w:rsidRPr="00881E48">
        <w:rPr>
          <w:rFonts w:ascii="Times New Roman" w:hAnsi="Times New Roman"/>
          <w:b/>
          <w:bCs/>
          <w:sz w:val="20"/>
          <w:szCs w:val="20"/>
        </w:rPr>
        <w:br w:type="page"/>
      </w:r>
    </w:p>
    <w:p w14:paraId="6FC225D9" w14:textId="6744C406" w:rsidR="00C921FC" w:rsidRPr="00881E48" w:rsidRDefault="00C921FC" w:rsidP="006C54FB">
      <w:pPr>
        <w:spacing w:line="360" w:lineRule="auto"/>
        <w:rPr>
          <w:rFonts w:ascii="Times New Roman" w:hAnsi="Times New Roman"/>
          <w:b/>
          <w:bCs/>
          <w:sz w:val="20"/>
          <w:szCs w:val="20"/>
        </w:rPr>
      </w:pPr>
      <w:r w:rsidRPr="00881E48">
        <w:rPr>
          <w:rFonts w:ascii="Times New Roman" w:hAnsi="Times New Roman"/>
          <w:b/>
          <w:bCs/>
          <w:sz w:val="20"/>
          <w:szCs w:val="20"/>
        </w:rPr>
        <w:lastRenderedPageBreak/>
        <w:t>GRAPHICAL ABSTRACT</w:t>
      </w:r>
    </w:p>
    <w:p w14:paraId="3190D4E9" w14:textId="3B7857AA" w:rsidR="00540575" w:rsidRPr="00540575" w:rsidRDefault="00540575" w:rsidP="00540575">
      <w:pPr>
        <w:spacing w:line="360" w:lineRule="auto"/>
        <w:jc w:val="center"/>
        <w:rPr>
          <w:rFonts w:ascii="Times New Roman" w:hAnsi="Times New Roman"/>
          <w:b/>
          <w:bCs/>
          <w:sz w:val="20"/>
          <w:szCs w:val="20"/>
        </w:rPr>
      </w:pPr>
      <w:r>
        <w:rPr>
          <w:rFonts w:ascii="Times New Roman" w:hAnsi="Times New Roman"/>
          <w:b/>
          <w:bCs/>
          <w:noProof/>
          <w:sz w:val="20"/>
          <w:szCs w:val="20"/>
          <w:lang w:val="en-US" w:eastAsia="en-US"/>
        </w:rPr>
        <w:drawing>
          <wp:inline distT="0" distB="0" distL="0" distR="0" wp14:anchorId="12C7F9EA" wp14:editId="49C822E1">
            <wp:extent cx="4795770" cy="47957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df"/>
                    <pic:cNvPicPr/>
                  </pic:nvPicPr>
                  <pic:blipFill>
                    <a:blip r:embed="rId9">
                      <a:extLst>
                        <a:ext uri="{28A0092B-C50C-407E-A947-70E740481C1C}">
                          <a14:useLocalDpi xmlns:a14="http://schemas.microsoft.com/office/drawing/2010/main" val="0"/>
                        </a:ext>
                      </a:extLst>
                    </a:blip>
                    <a:stretch>
                      <a:fillRect/>
                    </a:stretch>
                  </pic:blipFill>
                  <pic:spPr>
                    <a:xfrm>
                      <a:off x="0" y="0"/>
                      <a:ext cx="4796009" cy="4796009"/>
                    </a:xfrm>
                    <a:prstGeom prst="rect">
                      <a:avLst/>
                    </a:prstGeom>
                  </pic:spPr>
                </pic:pic>
              </a:graphicData>
            </a:graphic>
          </wp:inline>
        </w:drawing>
      </w:r>
    </w:p>
    <w:p w14:paraId="17A992E5" w14:textId="4423DC12" w:rsidR="002C44F6" w:rsidRPr="00881E48" w:rsidRDefault="001E1159" w:rsidP="006C54FB">
      <w:pPr>
        <w:spacing w:line="360" w:lineRule="auto"/>
        <w:rPr>
          <w:rFonts w:ascii="Times New Roman" w:hAnsi="Times New Roman"/>
          <w:b/>
          <w:bCs/>
          <w:sz w:val="20"/>
          <w:szCs w:val="20"/>
        </w:rPr>
      </w:pPr>
      <w:r w:rsidRPr="00881E48">
        <w:rPr>
          <w:rFonts w:ascii="Times New Roman" w:hAnsi="Times New Roman"/>
          <w:b/>
          <w:bCs/>
          <w:sz w:val="20"/>
          <w:szCs w:val="20"/>
        </w:rPr>
        <w:t>HIGHLIGHTS</w:t>
      </w:r>
    </w:p>
    <w:p w14:paraId="348A9932" w14:textId="75581252" w:rsidR="001E1159" w:rsidRPr="00881E48" w:rsidRDefault="00C921FC" w:rsidP="001E1159">
      <w:pPr>
        <w:pStyle w:val="ListParagraph"/>
        <w:numPr>
          <w:ilvl w:val="0"/>
          <w:numId w:val="10"/>
        </w:numPr>
        <w:spacing w:line="360" w:lineRule="auto"/>
        <w:rPr>
          <w:rFonts w:ascii="Times New Roman" w:hAnsi="Times New Roman"/>
          <w:b/>
          <w:bCs/>
          <w:sz w:val="20"/>
          <w:szCs w:val="20"/>
        </w:rPr>
      </w:pPr>
      <w:proofErr w:type="gramStart"/>
      <w:r w:rsidRPr="00881E48">
        <w:rPr>
          <w:rFonts w:ascii="Times New Roman" w:hAnsi="Times New Roman"/>
          <w:b/>
          <w:bCs/>
          <w:sz w:val="20"/>
          <w:szCs w:val="20"/>
        </w:rPr>
        <w:t>diffloop</w:t>
      </w:r>
      <w:proofErr w:type="gramEnd"/>
      <w:r w:rsidRPr="00881E48">
        <w:rPr>
          <w:rFonts w:ascii="Times New Roman" w:hAnsi="Times New Roman"/>
          <w:b/>
          <w:bCs/>
          <w:sz w:val="20"/>
          <w:szCs w:val="20"/>
        </w:rPr>
        <w:t xml:space="preserve"> </w:t>
      </w:r>
      <w:r w:rsidR="00720543">
        <w:rPr>
          <w:rFonts w:ascii="Times New Roman" w:hAnsi="Times New Roman"/>
          <w:b/>
          <w:bCs/>
          <w:sz w:val="20"/>
          <w:szCs w:val="20"/>
        </w:rPr>
        <w:t>identifies</w:t>
      </w:r>
      <w:r w:rsidRPr="00881E48">
        <w:rPr>
          <w:rFonts w:ascii="Times New Roman" w:hAnsi="Times New Roman"/>
          <w:b/>
          <w:bCs/>
          <w:sz w:val="20"/>
          <w:szCs w:val="20"/>
        </w:rPr>
        <w:t xml:space="preserve"> differential loops akin to differential </w:t>
      </w:r>
      <w:r w:rsidR="00720543">
        <w:rPr>
          <w:rFonts w:ascii="Times New Roman" w:hAnsi="Times New Roman"/>
          <w:b/>
          <w:bCs/>
          <w:sz w:val="20"/>
          <w:szCs w:val="20"/>
        </w:rPr>
        <w:t>genes from</w:t>
      </w:r>
      <w:r w:rsidRPr="00881E48">
        <w:rPr>
          <w:rFonts w:ascii="Times New Roman" w:hAnsi="Times New Roman"/>
          <w:b/>
          <w:bCs/>
          <w:sz w:val="20"/>
          <w:szCs w:val="20"/>
        </w:rPr>
        <w:t xml:space="preserve"> RNA-Seq data</w:t>
      </w:r>
    </w:p>
    <w:p w14:paraId="4744466E" w14:textId="4317E286" w:rsidR="00C921FC" w:rsidRPr="00881E48" w:rsidRDefault="00A712A0" w:rsidP="001E1159">
      <w:pPr>
        <w:pStyle w:val="ListParagraph"/>
        <w:numPr>
          <w:ilvl w:val="0"/>
          <w:numId w:val="10"/>
        </w:numPr>
        <w:spacing w:line="360" w:lineRule="auto"/>
        <w:rPr>
          <w:rFonts w:ascii="Times New Roman" w:hAnsi="Times New Roman"/>
          <w:b/>
          <w:bCs/>
          <w:sz w:val="20"/>
          <w:szCs w:val="20"/>
        </w:rPr>
      </w:pPr>
      <w:r>
        <w:rPr>
          <w:rFonts w:ascii="Times New Roman" w:hAnsi="Times New Roman"/>
          <w:b/>
          <w:bCs/>
          <w:sz w:val="20"/>
          <w:szCs w:val="20"/>
        </w:rPr>
        <w:t>Functionality</w:t>
      </w:r>
      <w:r w:rsidR="00043E1A">
        <w:rPr>
          <w:rFonts w:ascii="Times New Roman" w:hAnsi="Times New Roman"/>
          <w:b/>
          <w:bCs/>
          <w:sz w:val="20"/>
          <w:szCs w:val="20"/>
        </w:rPr>
        <w:t xml:space="preserve"> for</w:t>
      </w:r>
      <w:r w:rsidR="00C921FC" w:rsidRPr="00881E48">
        <w:rPr>
          <w:rFonts w:ascii="Times New Roman" w:hAnsi="Times New Roman"/>
          <w:b/>
          <w:bCs/>
          <w:sz w:val="20"/>
          <w:szCs w:val="20"/>
        </w:rPr>
        <w:t xml:space="preserve"> </w:t>
      </w:r>
      <w:r w:rsidR="00043E1A">
        <w:rPr>
          <w:rFonts w:ascii="Times New Roman" w:hAnsi="Times New Roman"/>
          <w:b/>
          <w:bCs/>
          <w:sz w:val="20"/>
          <w:szCs w:val="20"/>
        </w:rPr>
        <w:t xml:space="preserve">loop </w:t>
      </w:r>
      <w:r w:rsidR="00C921FC" w:rsidRPr="00881E48">
        <w:rPr>
          <w:rFonts w:ascii="Times New Roman" w:hAnsi="Times New Roman"/>
          <w:b/>
          <w:bCs/>
          <w:sz w:val="20"/>
          <w:szCs w:val="20"/>
        </w:rPr>
        <w:t>quality control, annotation, and visualization</w:t>
      </w:r>
    </w:p>
    <w:p w14:paraId="63367E1D" w14:textId="4BCCFC38" w:rsidR="00C921FC" w:rsidRPr="00881E48" w:rsidRDefault="00C921FC" w:rsidP="001E1159">
      <w:pPr>
        <w:pStyle w:val="ListParagraph"/>
        <w:numPr>
          <w:ilvl w:val="0"/>
          <w:numId w:val="10"/>
        </w:numPr>
        <w:spacing w:line="360" w:lineRule="auto"/>
        <w:rPr>
          <w:rFonts w:ascii="Times New Roman" w:hAnsi="Times New Roman"/>
          <w:b/>
          <w:bCs/>
          <w:sz w:val="20"/>
          <w:szCs w:val="20"/>
        </w:rPr>
      </w:pPr>
      <w:proofErr w:type="gramStart"/>
      <w:r w:rsidRPr="00881E48">
        <w:rPr>
          <w:rFonts w:ascii="Times New Roman" w:hAnsi="Times New Roman"/>
          <w:b/>
          <w:bCs/>
          <w:sz w:val="20"/>
          <w:szCs w:val="20"/>
        </w:rPr>
        <w:t>diffloop</w:t>
      </w:r>
      <w:proofErr w:type="gramEnd"/>
      <w:r w:rsidRPr="00881E48">
        <w:rPr>
          <w:rFonts w:ascii="Times New Roman" w:hAnsi="Times New Roman"/>
          <w:b/>
          <w:bCs/>
          <w:sz w:val="20"/>
          <w:szCs w:val="20"/>
        </w:rPr>
        <w:t xml:space="preserve"> is available as an open source package in the R/</w:t>
      </w:r>
      <w:proofErr w:type="spellStart"/>
      <w:r w:rsidRPr="00881E48">
        <w:rPr>
          <w:rFonts w:ascii="Times New Roman" w:hAnsi="Times New Roman"/>
          <w:b/>
          <w:bCs/>
          <w:sz w:val="20"/>
          <w:szCs w:val="20"/>
        </w:rPr>
        <w:t>Bioconductor</w:t>
      </w:r>
      <w:proofErr w:type="spellEnd"/>
      <w:r w:rsidRPr="00881E48">
        <w:rPr>
          <w:rFonts w:ascii="Times New Roman" w:hAnsi="Times New Roman"/>
          <w:b/>
          <w:bCs/>
          <w:sz w:val="20"/>
          <w:szCs w:val="20"/>
        </w:rPr>
        <w:t xml:space="preserve"> ecosystem</w:t>
      </w:r>
    </w:p>
    <w:p w14:paraId="0A2BF0D9" w14:textId="2E1FFED6" w:rsidR="009F2C7E" w:rsidRDefault="00C921FC" w:rsidP="009F2C7E">
      <w:pPr>
        <w:pStyle w:val="ListParagraph"/>
        <w:numPr>
          <w:ilvl w:val="0"/>
          <w:numId w:val="10"/>
        </w:numPr>
        <w:spacing w:line="360" w:lineRule="auto"/>
        <w:rPr>
          <w:rFonts w:ascii="Times New Roman" w:hAnsi="Times New Roman"/>
          <w:b/>
          <w:bCs/>
          <w:sz w:val="20"/>
          <w:szCs w:val="20"/>
        </w:rPr>
      </w:pPr>
      <w:r w:rsidRPr="00881E48">
        <w:rPr>
          <w:rFonts w:ascii="Times New Roman" w:hAnsi="Times New Roman"/>
          <w:b/>
          <w:bCs/>
          <w:sz w:val="20"/>
          <w:szCs w:val="20"/>
        </w:rPr>
        <w:t>Analysis of ENCODE</w:t>
      </w:r>
      <w:r w:rsidR="00720543">
        <w:rPr>
          <w:rFonts w:ascii="Times New Roman" w:hAnsi="Times New Roman"/>
          <w:b/>
          <w:bCs/>
          <w:sz w:val="20"/>
          <w:szCs w:val="20"/>
        </w:rPr>
        <w:t xml:space="preserve"> POL2</w:t>
      </w:r>
      <w:r w:rsidRPr="00881E48">
        <w:rPr>
          <w:rFonts w:ascii="Times New Roman" w:hAnsi="Times New Roman"/>
          <w:b/>
          <w:bCs/>
          <w:sz w:val="20"/>
          <w:szCs w:val="20"/>
        </w:rPr>
        <w:t xml:space="preserve"> ChIA-PET data reveal </w:t>
      </w:r>
      <w:r w:rsidR="00663502">
        <w:rPr>
          <w:rFonts w:ascii="Times New Roman" w:hAnsi="Times New Roman"/>
          <w:b/>
          <w:bCs/>
          <w:sz w:val="20"/>
          <w:szCs w:val="20"/>
        </w:rPr>
        <w:t>&gt; 2,6</w:t>
      </w:r>
      <w:r w:rsidR="00720543">
        <w:rPr>
          <w:rFonts w:ascii="Times New Roman" w:hAnsi="Times New Roman"/>
          <w:b/>
          <w:bCs/>
          <w:sz w:val="20"/>
          <w:szCs w:val="20"/>
        </w:rPr>
        <w:t xml:space="preserve">00 </w:t>
      </w:r>
      <w:r w:rsidRPr="00881E48">
        <w:rPr>
          <w:rFonts w:ascii="Times New Roman" w:hAnsi="Times New Roman"/>
          <w:b/>
          <w:bCs/>
          <w:sz w:val="20"/>
          <w:szCs w:val="20"/>
        </w:rPr>
        <w:t>genome-wide differential loops</w:t>
      </w:r>
    </w:p>
    <w:p w14:paraId="367C429A" w14:textId="77777777" w:rsidR="009F2C7E" w:rsidRPr="009F2C7E" w:rsidRDefault="009F2C7E" w:rsidP="009F2C7E">
      <w:pPr>
        <w:pStyle w:val="ListParagraph"/>
        <w:spacing w:line="360" w:lineRule="auto"/>
        <w:rPr>
          <w:rFonts w:ascii="Times New Roman" w:hAnsi="Times New Roman"/>
          <w:b/>
          <w:bCs/>
          <w:sz w:val="20"/>
          <w:szCs w:val="20"/>
        </w:rPr>
      </w:pPr>
    </w:p>
    <w:p w14:paraId="70896B86" w14:textId="2DBEC22D" w:rsidR="00BE563A" w:rsidRPr="009F2C7E" w:rsidRDefault="002C44F6" w:rsidP="009F2C7E">
      <w:pPr>
        <w:spacing w:line="360" w:lineRule="auto"/>
        <w:rPr>
          <w:rFonts w:ascii="Times New Roman" w:hAnsi="Times New Roman"/>
          <w:b/>
          <w:bCs/>
          <w:sz w:val="20"/>
          <w:szCs w:val="20"/>
        </w:rPr>
      </w:pPr>
      <w:r w:rsidRPr="009F2C7E">
        <w:rPr>
          <w:rFonts w:ascii="Times New Roman" w:hAnsi="Times New Roman"/>
          <w:b/>
          <w:bCs/>
          <w:sz w:val="20"/>
          <w:szCs w:val="20"/>
        </w:rPr>
        <w:t>SUMMARY/</w:t>
      </w:r>
      <w:r w:rsidR="00BE563A" w:rsidRPr="009F2C7E">
        <w:rPr>
          <w:rFonts w:ascii="Times New Roman" w:hAnsi="Times New Roman"/>
          <w:b/>
          <w:bCs/>
          <w:sz w:val="20"/>
          <w:szCs w:val="20"/>
        </w:rPr>
        <w:t>ABSTRACT</w:t>
      </w:r>
      <w:r w:rsidR="008348E6" w:rsidRPr="009F2C7E">
        <w:rPr>
          <w:rFonts w:ascii="Times New Roman" w:hAnsi="Times New Roman"/>
          <w:b/>
          <w:bCs/>
          <w:sz w:val="20"/>
          <w:szCs w:val="20"/>
        </w:rPr>
        <w:t xml:space="preserve"> </w:t>
      </w:r>
    </w:p>
    <w:p w14:paraId="445FD4AA" w14:textId="79B9F77A" w:rsidR="009F2C7E" w:rsidRPr="00881E48" w:rsidRDefault="00560B0A" w:rsidP="006C54FB">
      <w:pPr>
        <w:spacing w:line="360" w:lineRule="auto"/>
        <w:rPr>
          <w:rFonts w:ascii="Times New Roman" w:hAnsi="Times New Roman"/>
          <w:sz w:val="20"/>
          <w:szCs w:val="20"/>
          <w:lang w:val="en-US"/>
        </w:rPr>
      </w:pPr>
      <w:r w:rsidRPr="00881E48">
        <w:rPr>
          <w:rFonts w:ascii="Times New Roman" w:hAnsi="Times New Roman"/>
          <w:sz w:val="20"/>
          <w:szCs w:val="20"/>
          <w:lang w:val="en-US"/>
        </w:rPr>
        <w:t xml:space="preserve">The three-dimensional architecture of DNA within the nucleus is a key determinant of interactions between genes, regulatory elements, and transcriptional machinery. </w:t>
      </w:r>
      <w:r w:rsidR="006732E3" w:rsidRPr="00881E48">
        <w:rPr>
          <w:rFonts w:ascii="Times New Roman" w:hAnsi="Times New Roman"/>
          <w:sz w:val="20"/>
          <w:szCs w:val="20"/>
          <w:lang w:val="en-US"/>
        </w:rPr>
        <w:t xml:space="preserve">To </w:t>
      </w:r>
      <w:r w:rsidR="003577B9" w:rsidRPr="00881E48">
        <w:rPr>
          <w:rFonts w:ascii="Times New Roman" w:hAnsi="Times New Roman"/>
          <w:sz w:val="20"/>
          <w:szCs w:val="20"/>
          <w:lang w:val="en-US"/>
        </w:rPr>
        <w:t xml:space="preserve">systematically </w:t>
      </w:r>
      <w:r w:rsidR="006732E3" w:rsidRPr="00881E48">
        <w:rPr>
          <w:rFonts w:ascii="Times New Roman" w:hAnsi="Times New Roman"/>
          <w:sz w:val="20"/>
          <w:szCs w:val="20"/>
          <w:lang w:val="en-US"/>
        </w:rPr>
        <w:t xml:space="preserve">assess </w:t>
      </w:r>
      <w:r w:rsidR="003577B9" w:rsidRPr="00881E48">
        <w:rPr>
          <w:rFonts w:ascii="Times New Roman" w:hAnsi="Times New Roman"/>
          <w:sz w:val="20"/>
          <w:szCs w:val="20"/>
          <w:lang w:val="en-US"/>
        </w:rPr>
        <w:t>variance</w:t>
      </w:r>
      <w:r w:rsidR="006732E3" w:rsidRPr="00881E48">
        <w:rPr>
          <w:rFonts w:ascii="Times New Roman" w:hAnsi="Times New Roman"/>
          <w:sz w:val="20"/>
          <w:szCs w:val="20"/>
          <w:lang w:val="en-US"/>
        </w:rPr>
        <w:t xml:space="preserve"> in DNA looping architecture between samples</w:t>
      </w:r>
      <w:r w:rsidRPr="00881E48">
        <w:rPr>
          <w:rFonts w:ascii="Times New Roman" w:hAnsi="Times New Roman"/>
          <w:sz w:val="20"/>
          <w:szCs w:val="20"/>
          <w:lang w:val="en-US"/>
        </w:rPr>
        <w:t xml:space="preserve">, we introduce </w:t>
      </w:r>
      <w:r w:rsidRPr="00881E48">
        <w:rPr>
          <w:rFonts w:ascii="Times New Roman" w:hAnsi="Times New Roman"/>
          <w:i/>
          <w:sz w:val="20"/>
          <w:szCs w:val="20"/>
          <w:lang w:val="en-US"/>
        </w:rPr>
        <w:t>diffloop</w:t>
      </w:r>
      <w:r w:rsidRPr="00881E48">
        <w:rPr>
          <w:rFonts w:ascii="Times New Roman" w:hAnsi="Times New Roman"/>
          <w:sz w:val="20"/>
          <w:szCs w:val="20"/>
          <w:lang w:val="en-US"/>
        </w:rPr>
        <w:t>, an R/</w:t>
      </w:r>
      <w:proofErr w:type="spellStart"/>
      <w:r w:rsidRPr="00881E48">
        <w:rPr>
          <w:rFonts w:ascii="Times New Roman" w:hAnsi="Times New Roman"/>
          <w:sz w:val="20"/>
          <w:szCs w:val="20"/>
          <w:lang w:val="en-US"/>
        </w:rPr>
        <w:t>Bioconductor</w:t>
      </w:r>
      <w:proofErr w:type="spellEnd"/>
      <w:r w:rsidRPr="00881E48">
        <w:rPr>
          <w:rFonts w:ascii="Times New Roman" w:hAnsi="Times New Roman"/>
          <w:sz w:val="20"/>
          <w:szCs w:val="20"/>
          <w:lang w:val="en-US"/>
        </w:rPr>
        <w:t xml:space="preserve"> package</w:t>
      </w:r>
      <w:r w:rsidR="006732E3" w:rsidRPr="00881E48">
        <w:rPr>
          <w:rFonts w:ascii="Times New Roman" w:hAnsi="Times New Roman"/>
          <w:sz w:val="20"/>
          <w:szCs w:val="20"/>
          <w:lang w:val="en-US"/>
        </w:rPr>
        <w:t xml:space="preserve"> that </w:t>
      </w:r>
      <w:r w:rsidRPr="00881E48">
        <w:rPr>
          <w:rFonts w:ascii="Times New Roman" w:hAnsi="Times New Roman"/>
          <w:sz w:val="20"/>
          <w:szCs w:val="20"/>
          <w:lang w:val="en-US"/>
        </w:rPr>
        <w:t>provides a suite of functions for the quality control, statistical testing, annotation</w:t>
      </w:r>
      <w:r w:rsidR="006732E3" w:rsidRPr="00881E48">
        <w:rPr>
          <w:rFonts w:ascii="Times New Roman" w:hAnsi="Times New Roman"/>
          <w:sz w:val="20"/>
          <w:szCs w:val="20"/>
          <w:lang w:val="en-US"/>
        </w:rPr>
        <w:t>,</w:t>
      </w:r>
      <w:r w:rsidRPr="00881E48">
        <w:rPr>
          <w:rFonts w:ascii="Times New Roman" w:hAnsi="Times New Roman"/>
          <w:sz w:val="20"/>
          <w:szCs w:val="20"/>
          <w:lang w:val="en-US"/>
        </w:rPr>
        <w:t xml:space="preserve"> and visualization of DNA loops. We demonstrate </w:t>
      </w:r>
      <w:r w:rsidR="003577B9" w:rsidRPr="00881E48">
        <w:rPr>
          <w:rFonts w:ascii="Times New Roman" w:hAnsi="Times New Roman"/>
          <w:sz w:val="20"/>
          <w:szCs w:val="20"/>
          <w:lang w:val="en-US"/>
        </w:rPr>
        <w:t>the</w:t>
      </w:r>
      <w:r w:rsidRPr="00881E48">
        <w:rPr>
          <w:rFonts w:ascii="Times New Roman" w:hAnsi="Times New Roman"/>
          <w:sz w:val="20"/>
          <w:szCs w:val="20"/>
          <w:lang w:val="en-US"/>
        </w:rPr>
        <w:t xml:space="preserve"> functionality</w:t>
      </w:r>
      <w:r w:rsidR="003577B9" w:rsidRPr="00881E48">
        <w:rPr>
          <w:rFonts w:ascii="Times New Roman" w:hAnsi="Times New Roman"/>
          <w:sz w:val="20"/>
          <w:szCs w:val="20"/>
          <w:lang w:val="en-US"/>
        </w:rPr>
        <w:t xml:space="preserve"> of this package</w:t>
      </w:r>
      <w:r w:rsidRPr="00881E48">
        <w:rPr>
          <w:rFonts w:ascii="Times New Roman" w:hAnsi="Times New Roman"/>
          <w:sz w:val="20"/>
          <w:szCs w:val="20"/>
          <w:lang w:val="en-US"/>
        </w:rPr>
        <w:t xml:space="preserve"> by detecting differences in DNA loops between ENCODE ChIA-PET datasets and relate </w:t>
      </w:r>
      <w:r w:rsidR="003577B9" w:rsidRPr="00881E48">
        <w:rPr>
          <w:rFonts w:ascii="Times New Roman" w:hAnsi="Times New Roman"/>
          <w:sz w:val="20"/>
          <w:szCs w:val="20"/>
          <w:lang w:val="en-US"/>
        </w:rPr>
        <w:t xml:space="preserve">differential loops to broad </w:t>
      </w:r>
      <w:r w:rsidR="00D47F76" w:rsidRPr="00881E48">
        <w:rPr>
          <w:rFonts w:ascii="Times New Roman" w:hAnsi="Times New Roman"/>
          <w:sz w:val="20"/>
          <w:szCs w:val="20"/>
          <w:lang w:val="en-US"/>
        </w:rPr>
        <w:t xml:space="preserve">epigenetic and </w:t>
      </w:r>
      <w:proofErr w:type="spellStart"/>
      <w:r w:rsidR="00D47F76" w:rsidRPr="00881E48">
        <w:rPr>
          <w:rFonts w:ascii="Times New Roman" w:hAnsi="Times New Roman"/>
          <w:sz w:val="20"/>
          <w:szCs w:val="20"/>
          <w:lang w:val="en-US"/>
        </w:rPr>
        <w:t>transcriptomic</w:t>
      </w:r>
      <w:proofErr w:type="spellEnd"/>
      <w:r w:rsidR="00D47F76" w:rsidRPr="00881E48">
        <w:rPr>
          <w:rFonts w:ascii="Times New Roman" w:hAnsi="Times New Roman"/>
          <w:sz w:val="20"/>
          <w:szCs w:val="20"/>
          <w:lang w:val="en-US"/>
        </w:rPr>
        <w:t xml:space="preserve"> differences </w:t>
      </w:r>
      <w:r w:rsidR="00093889" w:rsidRPr="00881E48">
        <w:rPr>
          <w:rFonts w:ascii="Times New Roman" w:hAnsi="Times New Roman"/>
          <w:sz w:val="20"/>
          <w:szCs w:val="20"/>
          <w:lang w:val="en-US"/>
        </w:rPr>
        <w:t xml:space="preserve">that define the MCF-7 and K562 cell states. </w:t>
      </w:r>
      <w:r w:rsidR="003577B9" w:rsidRPr="00881E48">
        <w:rPr>
          <w:rFonts w:ascii="Times New Roman" w:hAnsi="Times New Roman"/>
          <w:sz w:val="20"/>
          <w:szCs w:val="20"/>
          <w:lang w:val="en-US"/>
        </w:rPr>
        <w:t xml:space="preserve"> </w:t>
      </w:r>
    </w:p>
    <w:p w14:paraId="0E35FA7F" w14:textId="6E57F5E2" w:rsidR="006C54FB" w:rsidRPr="00540575" w:rsidRDefault="009F2C7E" w:rsidP="00540575">
      <w:pPr>
        <w:spacing w:after="0" w:line="240" w:lineRule="auto"/>
        <w:rPr>
          <w:rFonts w:ascii="Times New Roman" w:eastAsia="Times New Roman" w:hAnsi="Times New Roman"/>
          <w:b/>
          <w:color w:val="000000"/>
          <w:sz w:val="20"/>
          <w:szCs w:val="20"/>
          <w:lang w:val="en-US" w:eastAsia="en-US"/>
        </w:rPr>
      </w:pPr>
      <w:r>
        <w:rPr>
          <w:rFonts w:ascii="Times New Roman" w:eastAsia="Times New Roman" w:hAnsi="Times New Roman"/>
          <w:b/>
          <w:sz w:val="20"/>
          <w:szCs w:val="20"/>
        </w:rPr>
        <w:br w:type="page"/>
      </w:r>
      <w:r w:rsidR="002C44F6" w:rsidRPr="00881E48">
        <w:rPr>
          <w:rFonts w:ascii="Times New Roman" w:eastAsia="Times New Roman" w:hAnsi="Times New Roman"/>
          <w:b/>
          <w:sz w:val="20"/>
          <w:szCs w:val="20"/>
        </w:rPr>
        <w:lastRenderedPageBreak/>
        <w:t>MAIN TEXT</w:t>
      </w:r>
    </w:p>
    <w:p w14:paraId="47D78E10" w14:textId="2AA3CEED"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 xml:space="preserve">The organization of DNA within the nucleus into hierarchical three-dimensional (3D) structures plays a key role in regulating gene expression by determining the accessibility of genes to the transcriptional machinery as well as the proximity of genes to their distal regulatory elements. Differences in 3D architecture, such as the presence or absence of “loops” between specific enhancers and their target genes, are associated with transcriptional variation in both normal and disease states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&lt;EndNote&gt;&lt;Cite&gt;&lt;Author&gt;Matharu&lt;/Author&gt;&lt;Year&gt;2015&lt;/Year&gt;&lt;RecNum&gt;75&lt;/RecNum&gt;&lt;DisplayText&gt;(Matharu and Ahituv, 2015)&lt;/DisplayText&gt;&lt;record&gt;&lt;rec-number&gt;75&lt;/rec-number&gt;&lt;foreign-keys&gt;&lt;key app="EN" db-id="spp0999r80r005efw5wvvezx5trzs2pzprre" timestamp="0"&gt;75&lt;/key&gt;&lt;/foreign-keys&gt;&lt;ref-type name="Journal Article"&gt;17&lt;/ref-type&gt;&lt;contributors&gt;&lt;authors&gt;&lt;author&gt;Matharu, N.&lt;/author&gt;&lt;author&gt;Ahituv, N.&lt;/author&gt;&lt;/authors&gt;&lt;/contributors&gt;&lt;auth-address&gt;Department of Bioengineering and Therapeutic Sciences, University of California, San Francisco, San Francisco, California, United States of America.&amp;#xD;Institute for Human Genetics, University of California, San Francisco, San Francisco, California, United States of America.&lt;/auth-address&gt;&lt;titles&gt;&lt;title&gt;Minor Loops in Major Folds: Enhancer-Promoter Looping, Chromatin Restructuring, and Their Association with Transcriptional Regulation and Disease&lt;/title&gt;&lt;secondary-title&gt;PLoS Genet&lt;/secondary-title&gt;&lt;/titles&gt;&lt;pages&gt;e1005640&lt;/pages&gt;&lt;volume&gt;11&lt;/volume&gt;&lt;number&gt;12&lt;/number&gt;&lt;keywords&gt;&lt;keyword&gt;Animals&lt;/keyword&gt;&lt;keyword&gt;Chromatin/genetics&lt;/keyword&gt;&lt;keyword&gt;Chromatin Assembly and Disassembly/*genetics&lt;/keyword&gt;&lt;keyword&gt;*Enhancer Elements, Genetic&lt;/keyword&gt;&lt;keyword&gt;Gene Expression Regulation&lt;/keyword&gt;&lt;keyword&gt;Humans&lt;/keyword&gt;&lt;keyword&gt;Mammals&lt;/keyword&gt;&lt;keyword&gt;*Promoter Regions, Genetic&lt;/keyword&gt;&lt;keyword&gt;*Transcription, Genetic&lt;/keyword&gt;&lt;/keywords&gt;&lt;dates&gt;&lt;year&gt;2015&lt;/year&gt;&lt;pub-dates&gt;&lt;date&gt;Dec&lt;/date&gt;&lt;/pub-dates&gt;&lt;/dates&gt;&lt;isbn&gt;1553-7404 (Electronic)&amp;#xD;1553-7390 (Linking)&lt;/isbn&gt;&lt;accession-num&gt;26632825&lt;/accession-num&gt;&lt;urls&gt;&lt;related-urls&gt;&lt;url&gt;http://www.ncbi.nlm.nih.gov/pubmed/26632825&lt;/url&gt;&lt;/related-urls&gt;&lt;/urls&gt;&lt;custom2&gt;PMC4669122&lt;/custom2&gt;&lt;electronic-resource-num&gt;10.1371/journal.pgen.1005640&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(Matharu and Ahituv, 2015)</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Intriguingly, several recent studies have implicated pathogenic alterations in genome topology with a diverse set of </w:t>
      </w:r>
      <w:r w:rsidR="00107988" w:rsidRPr="00881E48">
        <w:rPr>
          <w:rFonts w:ascii="Times New Roman" w:eastAsia="Times New Roman" w:hAnsi="Times New Roman"/>
          <w:sz w:val="20"/>
          <w:szCs w:val="20"/>
        </w:rPr>
        <w:t>phenotypes</w:t>
      </w:r>
      <w:r w:rsidRPr="00881E48">
        <w:rPr>
          <w:rFonts w:ascii="Times New Roman" w:eastAsia="Times New Roman" w:hAnsi="Times New Roman"/>
          <w:sz w:val="20"/>
          <w:szCs w:val="20"/>
        </w:rPr>
        <w:t xml:space="preserve"> including cancers and autoimmune diseases </w:t>
      </w:r>
      <w:r w:rsidRPr="00881E48">
        <w:rPr>
          <w:rFonts w:ascii="Times New Roman" w:eastAsia="Times New Roman" w:hAnsi="Times New Roman"/>
          <w:sz w:val="20"/>
          <w:szCs w:val="20"/>
        </w:rPr>
        <w:fldChar w:fldCharType="begin">
          <w:fldData xml:space="preserve">PEVuZE5vdGU+PENpdGU+PEF1dGhvcj5GbGF2YWhhbjwvQXV0aG9yPjxZZWFyPjIwMTY8L1llYXI+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PEVuZE5vdGU+PENpdGU+PEF1dGhvcj5GbGF2YWhhbjwvQXV0aG9yPjxZZWFyPjIwMTY8L1llYXI+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(Flavahan et al., 2016; Hnisz et al., 2016; Wang et al., 2013)</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w:t>
      </w:r>
    </w:p>
    <w:p w14:paraId="3371D0EF" w14:textId="77777777"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 xml:space="preserve"> </w:t>
      </w:r>
    </w:p>
    <w:p w14:paraId="3069217D" w14:textId="647F7443"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Recent experimental techniques that couple chromatin conformation capture (3C)</w:t>
      </w:r>
      <w:r w:rsidR="00D943C6">
        <w:rPr>
          <w:rFonts w:ascii="Times New Roman" w:eastAsia="Times New Roman" w:hAnsi="Times New Roman"/>
          <w:sz w:val="20"/>
          <w:szCs w:val="20"/>
        </w:rPr>
        <w:t xml:space="preserve">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&lt;EndNote&gt;&lt;Cite&gt;&lt;Author&gt;Dekker&lt;/Author&gt;&lt;Year&gt;2002&lt;/Year&gt;&lt;RecNum&gt;102&lt;/RecNum&gt;&lt;DisplayText&gt;(Dekker et al., 2002)&lt;/DisplayText&gt;&lt;record&gt;&lt;rec-number&gt;102&lt;/rec-number&gt;&lt;foreign-keys&gt;&lt;key app="EN" db-id="spp0999r80r005efw5wvvezx5trzs2pzprre" timestamp="0"&gt;102&lt;/key&gt;&lt;/foreign-keys&gt;&lt;ref-type name="Journal Article"&gt;17&lt;/ref-type&gt;&lt;contributors&gt;&lt;authors&gt;&lt;author&gt;Dekker, J.&lt;/author&gt;&lt;author&gt;Rippe, K.&lt;/author&gt;&lt;author&gt;Dekker, M.&lt;/author&gt;&lt;author&gt;Kleckner, N.&lt;/author&gt;&lt;/authors&gt;&lt;/contributors&gt;&lt;auth-address&gt;Department of Molecular and Cellular Biology, Harvard University, Cambridge, MA 02138, USA. jdekker@fas.harvard.edu&lt;/auth-address&gt;&lt;titles&gt;&lt;title&gt;Capturing chromosome conformation&lt;/title&gt;&lt;secondary-title&gt;Science&lt;/secondary-title&gt;&lt;/titles&gt;&lt;pages&gt;1306-11&lt;/pages&gt;&lt;volume&gt;295&lt;/volume&gt;&lt;number&gt;5558&lt;/number&gt;&lt;keywords&gt;&lt;keyword&gt;AT Rich Sequence&lt;/keyword&gt;&lt;keyword&gt;Cell Fractionation&lt;/keyword&gt;&lt;keyword&gt;Cell Nucleus/ultrastructure&lt;/keyword&gt;&lt;keyword&gt;Centromere/chemistry/ultrastructure&lt;/keyword&gt;&lt;keyword&gt;Chromatin/*chemistry/metabolism&lt;/keyword&gt;&lt;keyword&gt;Chromosomes, Fungal/*chemistry/genetics/metabolism/*ultrastructure&lt;/keyword&gt;&lt;keyword&gt;Cross-Linking Reagents&lt;/keyword&gt;&lt;keyword&gt;Deoxyribonuclease EcoRI/metabolism&lt;/keyword&gt;&lt;keyword&gt;Formaldehyde&lt;/keyword&gt;&lt;keyword&gt;*G1 Phase&lt;/keyword&gt;&lt;keyword&gt;GC Rich Sequence&lt;/keyword&gt;&lt;keyword&gt;Genome, Fungal&lt;/keyword&gt;&lt;keyword&gt;Mathematics&lt;/keyword&gt;&lt;keyword&gt;*Meiosis&lt;/keyword&gt;&lt;keyword&gt;Mitosis&lt;/keyword&gt;&lt;keyword&gt;Polymerase Chain Reaction&lt;/keyword&gt;&lt;keyword&gt;Protein Conformation&lt;/keyword&gt;&lt;keyword&gt;Saccharomyces cerevisiae/*genetics/physiology/ultrastructure&lt;/keyword&gt;&lt;keyword&gt;Telomere/chemistry/ultrastructure&lt;/keyword&gt;&lt;/keywords&gt;&lt;dates&gt;&lt;year&gt;2002&lt;/year&gt;&lt;pub-dates&gt;&lt;date&gt;Feb 15&lt;/date&gt;&lt;/pub-dates&gt;&lt;/dates&gt;&lt;isbn&gt;1095-9203 (Electronic)&amp;#xD;0036-8075 (Linking)&lt;/isbn&gt;&lt;accession-num&gt;11847345&lt;/accession-num&gt;&lt;urls&gt;&lt;related-urls&gt;&lt;url&gt;http://www.ncbi.nlm.nih.gov/pubmed/11847345&lt;/url&gt;&lt;/related-urls&gt;&lt;/urls&gt;&lt;electronic-resource-num&gt;10.1126/science.1067799&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(Dekker et al., 2002)</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with high-throughput sequencing have made the genome-wide identification of 3D interactions feasible. One such technique, Chromatin Interaction Analysis by Paired-End Tag Sequencing (ChIA-PET), uses chromatin </w:t>
      </w:r>
      <w:proofErr w:type="spellStart"/>
      <w:r w:rsidRPr="00881E48">
        <w:rPr>
          <w:rFonts w:ascii="Times New Roman" w:eastAsia="Times New Roman" w:hAnsi="Times New Roman"/>
          <w:sz w:val="20"/>
          <w:szCs w:val="20"/>
        </w:rPr>
        <w:t>immunoprecipitation</w:t>
      </w:r>
      <w:proofErr w:type="spellEnd"/>
      <w:r w:rsidRPr="00881E48">
        <w:rPr>
          <w:rFonts w:ascii="Times New Roman" w:eastAsia="Times New Roman" w:hAnsi="Times New Roman"/>
          <w:sz w:val="20"/>
          <w:szCs w:val="20"/>
        </w:rPr>
        <w:t xml:space="preserve"> to capture interactions mediated by specific structural, regulatory, or transcriptional machinery proteins and is especially suited for high-resolution identification of 3D interactions. In addition, the high-throughput chromosome conformation capture (Hi-C) assay, which yields a potentially complete map of DNA proximity, can also be used to identify DNA loops </w:t>
      </w:r>
      <w:r w:rsidRPr="00881E48">
        <w:rPr>
          <w:rFonts w:ascii="Times New Roman" w:eastAsia="Times New Roman" w:hAnsi="Times New Roman"/>
          <w:sz w:val="20"/>
          <w:szCs w:val="20"/>
        </w:rPr>
        <w:fldChar w:fldCharType="begin">
          <w:fldData xml:space="preserve">PEVuZE5vdGU+PENpdGU+PEF1dGhvcj5SYW88L0F1dGhvcj48WWVhcj4yMDE0PC9ZZWFyPjxSZWNO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PEVuZE5vdGU+PENpdGU+PEF1dGhvcj5SYW88L0F1dGhvcj48WWVhcj4yMDE0PC9ZZWFyPjxSZWNO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(Durand et al., 2016; Rao et al., 2014)</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t>
      </w:r>
    </w:p>
    <w:p w14:paraId="4C3688E2" w14:textId="77777777" w:rsidR="006C54FB" w:rsidRPr="00881E48" w:rsidRDefault="006C54FB" w:rsidP="006C54FB">
      <w:pPr>
        <w:pStyle w:val="Normal1"/>
        <w:spacing w:line="360" w:lineRule="auto"/>
        <w:rPr>
          <w:rFonts w:ascii="Times New Roman" w:hAnsi="Times New Roman"/>
          <w:sz w:val="20"/>
          <w:szCs w:val="20"/>
        </w:rPr>
      </w:pPr>
    </w:p>
    <w:p w14:paraId="632E2316" w14:textId="494320B1"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 xml:space="preserve">In order to fully explore the role that 3D genome organization plays in determining normal and pathogenic cell states, statistical tools are needed to identify differences in topology in a similar manner to which differential expression analysis is applied to transcriptional data. Additionally, the systematic integration of biological prior knowledge, such as the location of active enhancer regions, into topology analyses can provide annotation and insight into the regulatory role of a loop. Examples of loop annotation categories include enhancer-promoter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&lt;EndNote&gt;&lt;Cite&gt;&lt;Author&gt;Matharu&lt;/Author&gt;&lt;Year&gt;2015&lt;/Year&gt;&lt;RecNum&gt;75&lt;/RecNum&gt;&lt;DisplayText&gt;(Matharu and Ahituv, 2015)&lt;/DisplayText&gt;&lt;record&gt;&lt;rec-number&gt;75&lt;/rec-number&gt;&lt;foreign-keys&gt;&lt;key app="EN" db-id="spp0999r80r005efw5wvvezx5trzs2pzprre" timestamp="0"&gt;75&lt;/key&gt;&lt;/foreign-keys&gt;&lt;ref-type name="Journal Article"&gt;17&lt;/ref-type&gt;&lt;contributors&gt;&lt;authors&gt;&lt;author&gt;Matharu, N.&lt;/author&gt;&lt;author&gt;Ahituv, N.&lt;/author&gt;&lt;/authors&gt;&lt;/contributors&gt;&lt;auth-address&gt;Department of Bioengineering and Therapeutic Sciences, University of California, San Francisco, San Francisco, California, United States of America.&amp;#xD;Institute for Human Genetics, University of California, San Francisco, San Francisco, California, United States of America.&lt;/auth-address&gt;&lt;titles&gt;&lt;title&gt;Minor Loops in Major Folds: Enhancer-Promoter Looping, Chromatin Restructuring, and Their Association with Transcriptional Regulation and Disease&lt;/title&gt;&lt;secondary-title&gt;PLoS Genet&lt;/secondary-title&gt;&lt;/titles&gt;&lt;pages&gt;e1005640&lt;/pages&gt;&lt;volume&gt;11&lt;/volume&gt;&lt;number&gt;12&lt;/number&gt;&lt;keywords&gt;&lt;keyword&gt;Animals&lt;/keyword&gt;&lt;keyword&gt;Chromatin/genetics&lt;/keyword&gt;&lt;keyword&gt;Chromatin Assembly and Disassembly/*genetics&lt;/keyword&gt;&lt;keyword&gt;*Enhancer Elements, Genetic&lt;/keyword&gt;&lt;keyword&gt;Gene Expression Regulation&lt;/keyword&gt;&lt;keyword&gt;Humans&lt;/keyword&gt;&lt;keyword&gt;Mammals&lt;/keyword&gt;&lt;keyword&gt;*Promoter Regions, Genetic&lt;/keyword&gt;&lt;keyword&gt;*Transcription, Genetic&lt;/keyword&gt;&lt;/keywords&gt;&lt;dates&gt;&lt;year&gt;2015&lt;/year&gt;&lt;pub-dates&gt;&lt;date&gt;Dec&lt;/date&gt;&lt;/pub-dates&gt;&lt;/dates&gt;&lt;isbn&gt;1553-7404 (Electronic)&amp;#xD;1553-7390 (Linking)&lt;/isbn&gt;&lt;accession-num&gt;26632825&lt;/accession-num&gt;&lt;urls&gt;&lt;related-urls&gt;&lt;url&gt;http://www.ncbi.nlm.nih.gov/pubmed/26632825&lt;/url&gt;&lt;/related-urls&gt;&lt;/urls&gt;&lt;custom2&gt;PMC4669122&lt;/custom2&gt;&lt;electronic-resource-num&gt;10.1371/journal.pgen.1005640&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(Matharu and Ahituv, 2015)</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and disrupted neighborhoods</w:t>
      </w:r>
      <w:r w:rsidR="008B53E7" w:rsidRPr="00881E48">
        <w:rPr>
          <w:rFonts w:ascii="Times New Roman" w:eastAsia="Times New Roman" w:hAnsi="Times New Roman"/>
          <w:sz w:val="20"/>
          <w:szCs w:val="20"/>
        </w:rPr>
        <w:t xml:space="preserve"> </w:t>
      </w:r>
      <w:r w:rsidRPr="00881E48">
        <w:rPr>
          <w:rFonts w:ascii="Times New Roman" w:eastAsia="Times New Roman" w:hAnsi="Times New Roman"/>
          <w:sz w:val="20"/>
          <w:szCs w:val="20"/>
        </w:rPr>
        <w:fldChar w:fldCharType="begin">
          <w:fldData xml:space="preserve">PEVuZE5vdGU+PENpdGU+PEF1dGhvcj5IbmlzejwvQXV0aG9yPjxZZWFyPjIwMTY8L1llYXI+PFJl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PEVuZE5vdGU+PENpdGU+PEF1dGhvcj5IbmlzejwvQXV0aG9yPjxZZWFyPjIwMTY8L1llYXI+PFJl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(Hnisz et al., 2016)</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Moreover, a computational framework that facilitates integration of other genomic data (e.g. DNA variation, RNA transcription, DNA and histone modification, etc.) in 3D genome analyses will help resolve the functional implication of DNA looping and relate these topological features to phenotypic variation.</w:t>
      </w:r>
    </w:p>
    <w:p w14:paraId="7C04ECCA" w14:textId="77777777" w:rsidR="006C54FB" w:rsidRPr="00881E48" w:rsidRDefault="006C54FB" w:rsidP="006C54FB">
      <w:pPr>
        <w:pStyle w:val="Normal1"/>
        <w:spacing w:line="360" w:lineRule="auto"/>
        <w:rPr>
          <w:rFonts w:ascii="Times New Roman" w:hAnsi="Times New Roman"/>
          <w:sz w:val="20"/>
          <w:szCs w:val="20"/>
        </w:rPr>
      </w:pPr>
    </w:p>
    <w:p w14:paraId="63FCED81" w14:textId="4CFE6778" w:rsidR="006C54FB" w:rsidRPr="00702942" w:rsidRDefault="006C54FB" w:rsidP="006C54FB">
      <w:pPr>
        <w:pStyle w:val="Normal1"/>
        <w:spacing w:line="360" w:lineRule="auto"/>
        <w:rPr>
          <w:rFonts w:ascii="Times New Roman" w:eastAsia="Times New Roman" w:hAnsi="Times New Roman"/>
          <w:sz w:val="20"/>
          <w:szCs w:val="20"/>
        </w:rPr>
      </w:pPr>
      <w:r w:rsidRPr="00881E48">
        <w:rPr>
          <w:rFonts w:ascii="Times New Roman" w:eastAsia="Times New Roman" w:hAnsi="Times New Roman"/>
          <w:sz w:val="20"/>
          <w:szCs w:val="20"/>
        </w:rPr>
        <w:t xml:space="preserve">To address these needs, we have developed </w:t>
      </w:r>
      <w:r w:rsidRPr="00881E48">
        <w:rPr>
          <w:rFonts w:ascii="Times New Roman" w:eastAsia="Times New Roman" w:hAnsi="Times New Roman"/>
          <w:i/>
          <w:sz w:val="20"/>
          <w:szCs w:val="20"/>
        </w:rPr>
        <w:t>diffloop</w:t>
      </w:r>
      <w:r w:rsidRPr="00881E48">
        <w:rPr>
          <w:rFonts w:ascii="Times New Roman" w:eastAsia="Times New Roman" w:hAnsi="Times New Roman"/>
          <w:sz w:val="20"/>
          <w:szCs w:val="20"/>
        </w:rPr>
        <w:t>, an R/</w:t>
      </w:r>
      <w:proofErr w:type="spellStart"/>
      <w:r w:rsidRPr="00881E48">
        <w:rPr>
          <w:rFonts w:ascii="Times New Roman" w:eastAsia="Times New Roman" w:hAnsi="Times New Roman"/>
          <w:sz w:val="20"/>
          <w:szCs w:val="20"/>
        </w:rPr>
        <w:t>Bioconductor</w:t>
      </w:r>
      <w:proofErr w:type="spellEnd"/>
      <w:r w:rsidRPr="00881E48">
        <w:rPr>
          <w:rFonts w:ascii="Times New Roman" w:eastAsia="Times New Roman" w:hAnsi="Times New Roman"/>
          <w:sz w:val="20"/>
          <w:szCs w:val="20"/>
        </w:rPr>
        <w:t xml:space="preserve"> </w:t>
      </w:r>
      <w:r w:rsidR="009D5514" w:rsidRPr="00881E48">
        <w:rPr>
          <w:rFonts w:ascii="Times New Roman" w:eastAsia="Times New Roman" w:hAnsi="Times New Roman"/>
          <w:sz w:val="20"/>
          <w:szCs w:val="20"/>
        </w:rPr>
        <w:fldChar w:fldCharType="begin">
          <w:fldData xml:space="preserve">PEVuZE5vdGU+PENpdGU+PEF1dGhvcj5IdWJlcjwvQXV0aG9yPjxZZWFyPjIwMTU8L1llYXI+PFJl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PEVuZE5vdGU+PENpdGU+PEF1dGhvcj5IdWJlcjwvQXV0aG9yPjxZZWFyPjIwMTU8L1llYXI+PFJl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009D5514" w:rsidRPr="00881E48">
        <w:rPr>
          <w:rFonts w:ascii="Times New Roman" w:eastAsia="Times New Roman" w:hAnsi="Times New Roman"/>
          <w:sz w:val="20"/>
          <w:szCs w:val="20"/>
        </w:rPr>
      </w:r>
      <w:r w:rsidR="009D5514"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(Huber et al., 2015)</w:t>
      </w:r>
      <w:r w:rsidR="009D5514"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t>
      </w:r>
      <w:r w:rsidR="00A712A0" w:rsidRPr="00881E48">
        <w:rPr>
          <w:rFonts w:ascii="Times New Roman" w:eastAsia="Times New Roman" w:hAnsi="Times New Roman"/>
          <w:sz w:val="20"/>
          <w:szCs w:val="20"/>
        </w:rPr>
        <w:t xml:space="preserve">package </w:t>
      </w:r>
      <w:r w:rsidRPr="00881E48">
        <w:rPr>
          <w:rFonts w:ascii="Times New Roman" w:eastAsia="Times New Roman" w:hAnsi="Times New Roman"/>
          <w:sz w:val="20"/>
          <w:szCs w:val="20"/>
        </w:rPr>
        <w:t xml:space="preserve">that implements statistical testing for differential DNA looping between samples from ChIA-PET and other 3D assays. </w:t>
      </w:r>
      <w:proofErr w:type="gramStart"/>
      <w:r w:rsidRPr="00881E48">
        <w:rPr>
          <w:rFonts w:ascii="Times New Roman" w:eastAsia="Times New Roman" w:hAnsi="Times New Roman"/>
          <w:i/>
          <w:sz w:val="20"/>
          <w:szCs w:val="20"/>
        </w:rPr>
        <w:t>diffloop</w:t>
      </w:r>
      <w:proofErr w:type="gramEnd"/>
      <w:r w:rsidRPr="00881E48">
        <w:rPr>
          <w:rFonts w:ascii="Times New Roman" w:eastAsia="Times New Roman" w:hAnsi="Times New Roman"/>
          <w:sz w:val="20"/>
          <w:szCs w:val="20"/>
        </w:rPr>
        <w:t xml:space="preserve"> additionally provides functionality for quality control and visualization of differential DNA topological features and facilitates a platform for integrative analysis with other types of genomic data. To demonstrate the utility of </w:t>
      </w:r>
      <w:r w:rsidRPr="00881E48">
        <w:rPr>
          <w:rFonts w:ascii="Times New Roman" w:eastAsia="Times New Roman" w:hAnsi="Times New Roman"/>
          <w:i/>
          <w:sz w:val="20"/>
          <w:szCs w:val="20"/>
        </w:rPr>
        <w:t>diffloop</w:t>
      </w:r>
      <w:r w:rsidRPr="00881E48">
        <w:rPr>
          <w:rFonts w:ascii="Times New Roman" w:eastAsia="Times New Roman" w:hAnsi="Times New Roman"/>
          <w:sz w:val="20"/>
          <w:szCs w:val="20"/>
        </w:rPr>
        <w:t>, we compare differences in DNA topology between three cancer cell lines using RNA Polymerase II ChIA-P</w:t>
      </w:r>
      <w:r w:rsidR="009D5514" w:rsidRPr="00881E48">
        <w:rPr>
          <w:rFonts w:ascii="Times New Roman" w:eastAsia="Times New Roman" w:hAnsi="Times New Roman"/>
          <w:sz w:val="20"/>
          <w:szCs w:val="20"/>
        </w:rPr>
        <w:t xml:space="preserve">ET data from the ENCODE project including five samples representing the MCF-7 breast cancer cell line (N=2), the K562 leukemia cell line (N=2) </w:t>
      </w:r>
      <w:r w:rsidR="009D5514" w:rsidRPr="00881E48">
        <w:rPr>
          <w:rFonts w:ascii="Times New Roman" w:eastAsia="Times New Roman" w:hAnsi="Times New Roman"/>
          <w:sz w:val="20"/>
          <w:szCs w:val="20"/>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009D5514" w:rsidRPr="00881E48">
        <w:rPr>
          <w:rFonts w:ascii="Times New Roman" w:eastAsia="Times New Roman" w:hAnsi="Times New Roman"/>
          <w:sz w:val="20"/>
          <w:szCs w:val="20"/>
        </w:rPr>
      </w:r>
      <w:r w:rsidR="009D5514"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(Consortium, 2012)</w:t>
      </w:r>
      <w:r w:rsidR="009D5514" w:rsidRPr="00881E48">
        <w:rPr>
          <w:rFonts w:ascii="Times New Roman" w:eastAsia="Times New Roman" w:hAnsi="Times New Roman"/>
          <w:sz w:val="20"/>
          <w:szCs w:val="20"/>
        </w:rPr>
        <w:fldChar w:fldCharType="end"/>
      </w:r>
      <w:r w:rsidR="009D5514" w:rsidRPr="00881E48">
        <w:rPr>
          <w:rFonts w:ascii="Times New Roman" w:eastAsia="Times New Roman" w:hAnsi="Times New Roman"/>
          <w:sz w:val="20"/>
          <w:szCs w:val="20"/>
        </w:rPr>
        <w:t>.</w:t>
      </w:r>
      <w:r w:rsidRPr="00881E48">
        <w:rPr>
          <w:rFonts w:ascii="Times New Roman" w:eastAsia="Times New Roman" w:hAnsi="Times New Roman"/>
          <w:sz w:val="20"/>
          <w:szCs w:val="20"/>
        </w:rPr>
        <w:t xml:space="preserve"> </w:t>
      </w:r>
      <w:r w:rsidR="00702942">
        <w:rPr>
          <w:rFonts w:ascii="Times New Roman" w:eastAsia="Times New Roman" w:hAnsi="Times New Roman"/>
          <w:b/>
          <w:sz w:val="20"/>
          <w:szCs w:val="20"/>
        </w:rPr>
        <w:t>Supplemental Table 1 (A)</w:t>
      </w:r>
      <w:r w:rsidR="00702942">
        <w:rPr>
          <w:rFonts w:ascii="Times New Roman" w:eastAsia="Times New Roman" w:hAnsi="Times New Roman"/>
          <w:sz w:val="20"/>
          <w:szCs w:val="20"/>
        </w:rPr>
        <w:t xml:space="preserve"> provides an overview of these samples.</w:t>
      </w:r>
    </w:p>
    <w:p w14:paraId="1C070284" w14:textId="77777777" w:rsidR="00836074" w:rsidRPr="00881E48" w:rsidRDefault="00836074" w:rsidP="006C54FB">
      <w:pPr>
        <w:pStyle w:val="Normal1"/>
        <w:spacing w:line="360" w:lineRule="auto"/>
        <w:rPr>
          <w:rFonts w:ascii="Times New Roman" w:eastAsia="Times New Roman" w:hAnsi="Times New Roman"/>
          <w:sz w:val="20"/>
          <w:szCs w:val="20"/>
        </w:rPr>
      </w:pPr>
    </w:p>
    <w:p w14:paraId="1DA7AF6B" w14:textId="56D43711" w:rsidR="006C54FB" w:rsidRPr="00881E48" w:rsidRDefault="006C54FB" w:rsidP="006C54FB">
      <w:pPr>
        <w:pStyle w:val="Normal1"/>
        <w:spacing w:line="360" w:lineRule="auto"/>
        <w:rPr>
          <w:rFonts w:ascii="Times New Roman" w:eastAsia="Times New Roman" w:hAnsi="Times New Roman"/>
          <w:sz w:val="20"/>
          <w:szCs w:val="20"/>
        </w:rPr>
      </w:pPr>
      <w:r w:rsidRPr="00881E48">
        <w:rPr>
          <w:rFonts w:ascii="Times New Roman" w:eastAsia="Times New Roman" w:hAnsi="Times New Roman"/>
          <w:sz w:val="20"/>
          <w:szCs w:val="20"/>
        </w:rPr>
        <w:t xml:space="preserve">Across </w:t>
      </w:r>
      <w:r w:rsidR="00D734A4">
        <w:rPr>
          <w:rFonts w:ascii="Times New Roman" w:eastAsia="Times New Roman" w:hAnsi="Times New Roman"/>
          <w:sz w:val="20"/>
          <w:szCs w:val="20"/>
        </w:rPr>
        <w:t>the</w:t>
      </w:r>
      <w:r w:rsidRPr="00881E48">
        <w:rPr>
          <w:rFonts w:ascii="Times New Roman" w:eastAsia="Times New Roman" w:hAnsi="Times New Roman"/>
          <w:sz w:val="20"/>
          <w:szCs w:val="20"/>
        </w:rPr>
        <w:t xml:space="preserve"> </w:t>
      </w:r>
      <w:r w:rsidR="00702942">
        <w:rPr>
          <w:rFonts w:ascii="Times New Roman" w:eastAsia="Times New Roman" w:hAnsi="Times New Roman"/>
          <w:sz w:val="20"/>
          <w:szCs w:val="20"/>
        </w:rPr>
        <w:t xml:space="preserve">union of our </w:t>
      </w:r>
      <w:r w:rsidR="00D734A4">
        <w:rPr>
          <w:rFonts w:ascii="Times New Roman" w:eastAsia="Times New Roman" w:hAnsi="Times New Roman"/>
          <w:sz w:val="20"/>
          <w:szCs w:val="20"/>
        </w:rPr>
        <w:t xml:space="preserve">four samples </w:t>
      </w:r>
      <w:r w:rsidRPr="00881E48">
        <w:rPr>
          <w:rFonts w:ascii="Times New Roman" w:eastAsia="Times New Roman" w:hAnsi="Times New Roman"/>
          <w:sz w:val="20"/>
          <w:szCs w:val="20"/>
        </w:rPr>
        <w:t xml:space="preserve">considered for our analyses, we observed </w:t>
      </w:r>
      <w:r w:rsidR="00A125CA">
        <w:rPr>
          <w:rFonts w:ascii="Times New Roman" w:eastAsia="Times New Roman" w:hAnsi="Times New Roman"/>
          <w:sz w:val="20"/>
          <w:szCs w:val="20"/>
        </w:rPr>
        <w:t>8</w:t>
      </w:r>
      <w:r w:rsidR="0019180B">
        <w:rPr>
          <w:rFonts w:ascii="Times New Roman" w:eastAsia="Times New Roman" w:hAnsi="Times New Roman"/>
          <w:sz w:val="20"/>
          <w:szCs w:val="20"/>
        </w:rPr>
        <w:t>7,456</w:t>
      </w:r>
      <w:r w:rsidRPr="00881E48">
        <w:rPr>
          <w:rFonts w:ascii="Times New Roman" w:eastAsia="Times New Roman" w:hAnsi="Times New Roman"/>
          <w:sz w:val="20"/>
          <w:szCs w:val="20"/>
        </w:rPr>
        <w:t xml:space="preserve"> anchor pairs</w:t>
      </w:r>
      <w:r w:rsidR="009D5514" w:rsidRPr="00881E48">
        <w:rPr>
          <w:rFonts w:ascii="Times New Roman" w:eastAsia="Times New Roman" w:hAnsi="Times New Roman"/>
          <w:sz w:val="20"/>
          <w:szCs w:val="20"/>
        </w:rPr>
        <w:t xml:space="preserve"> (loops)</w:t>
      </w:r>
      <w:r w:rsidRPr="00881E48">
        <w:rPr>
          <w:rFonts w:ascii="Times New Roman" w:eastAsia="Times New Roman" w:hAnsi="Times New Roman"/>
          <w:sz w:val="20"/>
          <w:szCs w:val="20"/>
        </w:rPr>
        <w:t xml:space="preserve"> involving </w:t>
      </w:r>
      <w:r w:rsidR="0019180B">
        <w:rPr>
          <w:rFonts w:ascii="Times New Roman" w:eastAsia="Times New Roman" w:hAnsi="Times New Roman"/>
          <w:sz w:val="20"/>
          <w:szCs w:val="20"/>
        </w:rPr>
        <w:t>24,576</w:t>
      </w:r>
      <w:r w:rsidRPr="00881E48">
        <w:rPr>
          <w:rFonts w:ascii="Times New Roman" w:eastAsia="Times New Roman" w:hAnsi="Times New Roman"/>
          <w:sz w:val="20"/>
          <w:szCs w:val="20"/>
        </w:rPr>
        <w:t xml:space="preserve"> </w:t>
      </w:r>
      <w:r w:rsidR="009D5514" w:rsidRPr="00881E48">
        <w:rPr>
          <w:rFonts w:ascii="Times New Roman" w:eastAsia="Times New Roman" w:hAnsi="Times New Roman"/>
          <w:sz w:val="20"/>
          <w:szCs w:val="20"/>
        </w:rPr>
        <w:t>autosomal</w:t>
      </w:r>
      <w:r w:rsidRPr="00881E48">
        <w:rPr>
          <w:rFonts w:ascii="Times New Roman" w:eastAsia="Times New Roman" w:hAnsi="Times New Roman"/>
          <w:sz w:val="20"/>
          <w:szCs w:val="20"/>
        </w:rPr>
        <w:t xml:space="preserve"> loci. As we wanted to exclude bias related to copy number variation (CNV) in these cancer genomes, we removed all interactions that were associated with anchors in known CNV regions in either of the MCF-7 or K562 cell lines. CNVs are known to affect chromatin interaction counts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&lt;EndNote&gt;&lt;Cite&gt;&lt;Author&gt;Wu&lt;/Author&gt;&lt;Year&gt;2016&lt;/Year&gt;&lt;RecNum&gt;105&lt;/RecNum&gt;&lt;DisplayText&gt;(Wu and Michor, 2016)&lt;/DisplayText&gt;&lt;record&gt;&lt;rec-number&gt;105&lt;/rec-number&gt;&lt;foreign-keys&gt;&lt;key app="EN" db-id="spp0999r80r005efw5wvvezx5trzs2pzprre" timestamp="0"&gt;105&lt;/key&gt;&lt;/foreign-keys&gt;&lt;ref-type name="Journal Article"&gt;17&lt;/ref-type&gt;&lt;contributors&gt;&lt;authors&gt;&lt;author&gt;Wu, H. J.&lt;/author&gt;&lt;author&gt;Michor, F.&lt;/author&gt;&lt;/authors&gt;&lt;/contributors&gt;&lt;auth-address&gt;Department of Computational Biology and Biostatistics, Dana-Farber Cancer Institute, and Department of Biostatistics, Harvard School of Public Health, Boston, MA 02215, USA.&lt;/auth-address&gt;&lt;titles&gt;&lt;title&gt;A computational strategy to adjust for copy number in tumor Hi-C data&lt;/title&gt;&lt;secondary-title&gt;Bioinformatics&lt;/secondary-title&gt;&lt;/titles&gt;&lt;dates&gt;&lt;year&gt;2016&lt;/year&gt;&lt;pub-dates&gt;&lt;date&gt;Aug 16&lt;/date&gt;&lt;/pub-dates&gt;&lt;/dates&gt;&lt;isbn&gt;1367-4811 (Electronic)&amp;#xD;1367-4803 (Linking)&lt;/isbn&gt;&lt;accession-num&gt;27531101&lt;/accession-num&gt;&lt;urls&gt;&lt;related-urls&gt;&lt;url&gt;http://www.ncbi.nlm.nih.gov/pubmed/27531101&lt;/url&gt;&lt;/related-urls&gt;&lt;/urls&gt;&lt;electronic-resource-num&gt;10.1093/bioinformatics/btw540&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(Wu and Michor, 2016)</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and likely to bias differential looping analysis, especially in cancer genomes. In order to exclude such </w:t>
      </w:r>
      <w:r w:rsidRPr="00881E48">
        <w:rPr>
          <w:rFonts w:ascii="Times New Roman" w:eastAsia="Times New Roman" w:hAnsi="Times New Roman"/>
          <w:sz w:val="20"/>
          <w:szCs w:val="20"/>
        </w:rPr>
        <w:lastRenderedPageBreak/>
        <w:t>bias, we only considered interactions where neither anchor overlapped one of the nearly 500 CNV regions for eith</w:t>
      </w:r>
      <w:r w:rsidR="009D5514" w:rsidRPr="00881E48">
        <w:rPr>
          <w:rFonts w:ascii="Times New Roman" w:eastAsia="Times New Roman" w:hAnsi="Times New Roman"/>
          <w:sz w:val="20"/>
          <w:szCs w:val="20"/>
        </w:rPr>
        <w:t>er the MCF-7 or K562 cell lines</w:t>
      </w:r>
      <w:r w:rsidRPr="00881E48">
        <w:rPr>
          <w:rFonts w:ascii="Times New Roman" w:eastAsia="Times New Roman" w:hAnsi="Times New Roman"/>
          <w:sz w:val="20"/>
          <w:szCs w:val="20"/>
        </w:rPr>
        <w:t xml:space="preserve"> </w:t>
      </w:r>
      <w:r w:rsidRPr="00881E48">
        <w:rPr>
          <w:rFonts w:ascii="Times New Roman" w:eastAsia="Times New Roman" w:hAnsi="Times New Roman"/>
          <w:sz w:val="20"/>
          <w:szCs w:val="20"/>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PEVuZE5vdGU+PENpdGU+PEF1dGhvcj5Db25zb3J0aXVtPC9BdXRob3I+PFllYXI+MjAxMjwvWWVh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(Consortium, 2012)</w:t>
      </w:r>
      <w:r w:rsidRPr="00881E48">
        <w:rPr>
          <w:rFonts w:ascii="Times New Roman" w:eastAsia="Times New Roman" w:hAnsi="Times New Roman"/>
          <w:sz w:val="20"/>
          <w:szCs w:val="20"/>
        </w:rPr>
        <w:fldChar w:fldCharType="end"/>
      </w:r>
      <w:r w:rsidR="009D5514" w:rsidRPr="00881E48">
        <w:rPr>
          <w:rFonts w:ascii="Times New Roman" w:eastAsia="Times New Roman" w:hAnsi="Times New Roman"/>
          <w:sz w:val="20"/>
          <w:szCs w:val="20"/>
        </w:rPr>
        <w:t>.</w:t>
      </w:r>
      <w:r w:rsidRPr="00881E48">
        <w:rPr>
          <w:rFonts w:ascii="Times New Roman" w:eastAsia="Times New Roman" w:hAnsi="Times New Roman"/>
          <w:sz w:val="20"/>
          <w:szCs w:val="20"/>
        </w:rPr>
        <w:t xml:space="preserve"> Across all samples, we observed </w:t>
      </w:r>
      <w:r w:rsidR="0019180B">
        <w:rPr>
          <w:rFonts w:ascii="Times New Roman" w:eastAsia="Times New Roman" w:hAnsi="Times New Roman"/>
          <w:sz w:val="20"/>
          <w:szCs w:val="20"/>
        </w:rPr>
        <w:t>that over 9,000 of</w:t>
      </w:r>
      <w:r w:rsidRPr="00881E48">
        <w:rPr>
          <w:rFonts w:ascii="Times New Roman" w:eastAsia="Times New Roman" w:hAnsi="Times New Roman"/>
          <w:sz w:val="20"/>
          <w:szCs w:val="20"/>
        </w:rPr>
        <w:t xml:space="preserve"> anchor regions overlapping a CNV region by at least 1 base and removed all loops involving at least one</w:t>
      </w:r>
      <w:r w:rsidR="0019180B">
        <w:rPr>
          <w:rFonts w:ascii="Times New Roman" w:eastAsia="Times New Roman" w:hAnsi="Times New Roman"/>
          <w:sz w:val="20"/>
          <w:szCs w:val="20"/>
        </w:rPr>
        <w:t xml:space="preserve"> of these anchors, leading to 57,744</w:t>
      </w:r>
      <w:r w:rsidRPr="00881E48">
        <w:rPr>
          <w:rFonts w:ascii="Times New Roman" w:eastAsia="Times New Roman" w:hAnsi="Times New Roman"/>
          <w:sz w:val="20"/>
          <w:szCs w:val="20"/>
        </w:rPr>
        <w:t xml:space="preserve"> CNV-free loops in the K562 and MCF-7 samples.</w:t>
      </w:r>
    </w:p>
    <w:p w14:paraId="4501520B" w14:textId="77777777" w:rsidR="006C54FB" w:rsidRPr="00881E48" w:rsidRDefault="006C54FB" w:rsidP="006C54FB">
      <w:pPr>
        <w:pStyle w:val="Normal1"/>
        <w:spacing w:line="360" w:lineRule="auto"/>
        <w:rPr>
          <w:rFonts w:ascii="Times New Roman" w:eastAsia="Times New Roman" w:hAnsi="Times New Roman"/>
          <w:sz w:val="20"/>
          <w:szCs w:val="20"/>
        </w:rPr>
      </w:pPr>
    </w:p>
    <w:p w14:paraId="5EB55659" w14:textId="4AA74173" w:rsidR="006C54FB" w:rsidRPr="00881E48" w:rsidRDefault="006C54FB" w:rsidP="006C54FB">
      <w:pPr>
        <w:pStyle w:val="Normal1"/>
        <w:spacing w:line="360" w:lineRule="auto"/>
        <w:rPr>
          <w:rFonts w:ascii="Times New Roman" w:eastAsia="Times New Roman" w:hAnsi="Times New Roman"/>
          <w:sz w:val="20"/>
          <w:szCs w:val="20"/>
        </w:rPr>
      </w:pPr>
      <w:r w:rsidRPr="00881E48">
        <w:rPr>
          <w:rFonts w:ascii="Times New Roman" w:eastAsia="Times New Roman" w:hAnsi="Times New Roman"/>
          <w:sz w:val="20"/>
          <w:szCs w:val="20"/>
        </w:rPr>
        <w:t xml:space="preserve">We next filtered the observed interactions to retain only those that support valid loops suitable for differential analysis through a two-step process. First, we identified statistically significant loops by retaining only those anchor pairs whose interaction counts were significantly higher than that expected based on the background chromatin interaction frequency. </w:t>
      </w:r>
      <w:proofErr w:type="gramStart"/>
      <w:r w:rsidRPr="00881E48">
        <w:rPr>
          <w:rFonts w:ascii="Times New Roman" w:eastAsia="Times New Roman" w:hAnsi="Times New Roman"/>
          <w:i/>
          <w:sz w:val="20"/>
          <w:szCs w:val="20"/>
        </w:rPr>
        <w:t>diffloop</w:t>
      </w:r>
      <w:proofErr w:type="gramEnd"/>
      <w:r w:rsidRPr="00881E48">
        <w:rPr>
          <w:rFonts w:ascii="Times New Roman" w:eastAsia="Times New Roman" w:hAnsi="Times New Roman"/>
          <w:sz w:val="20"/>
          <w:szCs w:val="20"/>
        </w:rPr>
        <w:t xml:space="preserve"> combines counts across samples and assigns statistical significance to each putative loop using the method developed by </w:t>
      </w:r>
      <w:proofErr w:type="spellStart"/>
      <w:r w:rsidRPr="00881E48">
        <w:rPr>
          <w:rFonts w:ascii="Times New Roman" w:eastAsia="Times New Roman" w:hAnsi="Times New Roman"/>
          <w:sz w:val="20"/>
          <w:szCs w:val="20"/>
        </w:rPr>
        <w:t>Phanstiel</w:t>
      </w:r>
      <w:proofErr w:type="spellEnd"/>
      <w:r w:rsidRPr="00881E48">
        <w:rPr>
          <w:rFonts w:ascii="Times New Roman" w:eastAsia="Times New Roman" w:hAnsi="Times New Roman"/>
          <w:sz w:val="20"/>
          <w:szCs w:val="20"/>
        </w:rPr>
        <w:t xml:space="preserve"> </w:t>
      </w:r>
      <w:r w:rsidRPr="00881E48">
        <w:rPr>
          <w:rFonts w:ascii="Times New Roman" w:eastAsia="Times New Roman" w:hAnsi="Times New Roman"/>
          <w:i/>
          <w:sz w:val="20"/>
          <w:szCs w:val="20"/>
        </w:rPr>
        <w:t>et al</w:t>
      </w:r>
      <w:r w:rsidRPr="00881E48">
        <w:rPr>
          <w:rFonts w:ascii="Times New Roman" w:eastAsia="Times New Roman" w:hAnsi="Times New Roman"/>
          <w:sz w:val="20"/>
          <w:szCs w:val="20"/>
        </w:rPr>
        <w:t xml:space="preserve">. for the Mango ChIA-PET preprocessing pipeline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&lt;EndNote&gt;&lt;Cite&gt;&lt;Author&gt;Phanstiel&lt;/Author&gt;&lt;Year&gt;2015&lt;/Year&gt;&lt;RecNum&gt;22&lt;/RecNum&gt;&lt;DisplayText&gt;(Phanstiel et al., 2015)&lt;/DisplayText&gt;&lt;record&gt;&lt;rec-number&gt;22&lt;/rec-number&gt;&lt;foreign-keys&gt;&lt;key app="EN" db-id="spp0999r80r005efw5wvvezx5trzs2pzprre" timestamp="0"&gt;22&lt;/key&gt;&lt;/foreign-keys&gt;&lt;ref-type name="Journal Article"&gt;17&lt;/ref-type&gt;&lt;contributors&gt;&lt;authors&gt;&lt;author&gt;Phanstiel, D. H.&lt;/author&gt;&lt;author&gt;Boyle, A. P.&lt;/author&gt;&lt;author&gt;Heidari, N.&lt;/author&gt;&lt;author&gt;Snyder, M. P.&lt;/author&gt;&lt;/authors&gt;&lt;/contributors&gt;&lt;auth-address&gt;Department of Genetics, Stanford University School of Medicine, Stanford, CA 94305 and.&amp;#xD;Department of Computational Medicine &amp;amp; Bioinformatics, University of Michigan, Ann Arbor, MI 48109, USA.&lt;/auth-address&gt;&lt;titles&gt;&lt;title&gt;Mango: a bias-correcting ChIA-PET analysis pipeline&lt;/title&gt;&lt;secondary-title&gt;Bioinformatics&lt;/secondary-title&gt;&lt;/titles&gt;&lt;pages&gt;3092-8&lt;/pages&gt;&lt;volume&gt;31&lt;/volume&gt;&lt;number&gt;19&lt;/number&gt;&lt;keywords&gt;&lt;keyword&gt;Chromatin/metabolism&lt;/keyword&gt;&lt;keyword&gt;Chromatin Immunoprecipitation/*methods&lt;/keyword&gt;&lt;keyword&gt;Humans&lt;/keyword&gt;&lt;keyword&gt;K562 Cells&lt;/keyword&gt;&lt;keyword&gt;Nucleic Acid Conformation&lt;/keyword&gt;&lt;keyword&gt;Sequence Analysis, DNA/*methods&lt;/keyword&gt;&lt;keyword&gt;*Software&lt;/keyword&gt;&lt;keyword&gt;*Statistics as Topic&lt;/keyword&gt;&lt;/keywords&gt;&lt;dates&gt;&lt;year&gt;2015&lt;/year&gt;&lt;pub-dates&gt;&lt;date&gt;Oct 1&lt;/date&gt;&lt;/pub-dates&gt;&lt;/dates&gt;&lt;isbn&gt;1367-4803 (Print)&amp;#xD;1367-4803 (Linking)&lt;/isbn&gt;&lt;accession-num&gt;26034063&lt;/accession-num&gt;&lt;urls&gt;&lt;related-urls&gt;&lt;url&gt;http://www.ncbi.nlm.nih.gov/pubmed/26034063&lt;/url&gt;&lt;/related-urls&gt;&lt;/urls&gt;&lt;custom2&gt;PMC4592333&lt;/custom2&gt;&lt;electronic-resource-num&gt;10.1093/bioinformatics/btv336&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(Phanstiel et al., 2015)</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We retained </w:t>
      </w:r>
      <w:r w:rsidR="00A65954">
        <w:rPr>
          <w:rFonts w:ascii="Times New Roman" w:eastAsia="Times New Roman" w:hAnsi="Times New Roman"/>
          <w:sz w:val="20"/>
          <w:szCs w:val="20"/>
        </w:rPr>
        <w:t>23,935</w:t>
      </w:r>
      <w:r w:rsidRPr="00881E48">
        <w:rPr>
          <w:rFonts w:ascii="Times New Roman" w:eastAsia="Times New Roman" w:hAnsi="Times New Roman"/>
          <w:sz w:val="20"/>
          <w:szCs w:val="20"/>
        </w:rPr>
        <w:t xml:space="preserve"> loops in our combined K562 and MCF-7 samples that were significant at an FDR of 0.01 from the Mango model. Finally, we excluded anchor pairs not supported by at least two samples with two PETs each as proposed in other loop analyses </w:t>
      </w:r>
      <w:r w:rsidRPr="00881E48">
        <w:rPr>
          <w:rFonts w:ascii="Times New Roman" w:eastAsia="Times New Roman" w:hAnsi="Times New Roman"/>
          <w:sz w:val="20"/>
          <w:szCs w:val="20"/>
        </w:rPr>
        <w:fldChar w:fldCharType="begin">
          <w:fldData xml:space="preserve">PEVuZE5vdGU+PENpdGU+PEF1dGhvcj5KaTwvQXV0aG9yPjxZZWFyPjIwMTY8L1llYXI+PFJlY051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PEVuZE5vdGU+PENpdGU+PEF1dGhvcj5KaTwvQXV0aG9yPjxZZWFyPjIwMTY8L1llYXI+PFJlY051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(Ji et al., 2016)</w:t>
      </w:r>
      <w:r w:rsidRPr="00881E48">
        <w:rPr>
          <w:rFonts w:ascii="Times New Roman" w:eastAsia="Times New Roman" w:hAnsi="Times New Roman"/>
          <w:sz w:val="20"/>
          <w:szCs w:val="20"/>
        </w:rPr>
        <w:fldChar w:fldCharType="end"/>
      </w:r>
      <w:r w:rsidR="00570BD7">
        <w:rPr>
          <w:rFonts w:ascii="Times New Roman" w:eastAsia="Times New Roman" w:hAnsi="Times New Roman"/>
          <w:sz w:val="20"/>
          <w:szCs w:val="20"/>
        </w:rPr>
        <w:t>, retaining 9,320</w:t>
      </w:r>
      <w:r w:rsidRPr="00881E48">
        <w:rPr>
          <w:rFonts w:ascii="Times New Roman" w:eastAsia="Times New Roman" w:hAnsi="Times New Roman"/>
          <w:sz w:val="20"/>
          <w:szCs w:val="20"/>
        </w:rPr>
        <w:t xml:space="preserve"> loops. Retaining loops with sufficiently high PET counts is analogous to filtering for genes that have a reasonable expression level in differential expression analyses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&lt;EndNote&gt;&lt;Cite&gt;&lt;Author&gt;Love&lt;/Author&gt;&lt;Year&gt;2014&lt;/Year&gt;&lt;RecNum&gt;12&lt;/RecNum&gt;&lt;DisplayText&gt;(Love et al., 2014)&lt;/DisplayText&gt;&lt;record&gt;&lt;rec-number&gt;12&lt;/rec-number&gt;&lt;foreign-keys&gt;&lt;key app="EN" db-id="spp0999r80r005efw5wvvezx5trzs2pzprre" timestamp="0"&gt;12&lt;/key&gt;&lt;/foreign-keys&gt;&lt;ref-type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www.ncbi.nlm.nih.gov/pubmed/25516281&lt;/url&gt;&lt;/related-urls&gt;&lt;/urls&gt;&lt;custom2&gt;PMC4302049&lt;/custom2&gt;&lt;electronic-resource-num&gt;10.1186/s13059-014-0550-8&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(Love et al., 2014)</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t>
      </w:r>
    </w:p>
    <w:p w14:paraId="18079C12" w14:textId="77777777" w:rsidR="007577AC" w:rsidRDefault="007577AC" w:rsidP="0069188B">
      <w:pPr>
        <w:pStyle w:val="Normal1"/>
        <w:spacing w:line="360" w:lineRule="auto"/>
        <w:rPr>
          <w:rFonts w:ascii="Times New Roman" w:eastAsia="Times New Roman" w:hAnsi="Times New Roman"/>
          <w:b/>
          <w:sz w:val="20"/>
          <w:szCs w:val="20"/>
        </w:rPr>
      </w:pPr>
    </w:p>
    <w:p w14:paraId="24D915CE" w14:textId="781A912F" w:rsidR="0069188B" w:rsidRPr="00881E48" w:rsidRDefault="006C54FB" w:rsidP="0069188B">
      <w:pPr>
        <w:pStyle w:val="Normal1"/>
        <w:spacing w:line="360" w:lineRule="auto"/>
        <w:rPr>
          <w:rFonts w:ascii="Times New Roman" w:eastAsia="Times New Roman" w:hAnsi="Times New Roman"/>
          <w:sz w:val="20"/>
          <w:szCs w:val="20"/>
        </w:rPr>
      </w:pPr>
      <w:r w:rsidRPr="00881E48">
        <w:rPr>
          <w:rFonts w:ascii="Times New Roman" w:eastAsia="Times New Roman" w:hAnsi="Times New Roman"/>
          <w:sz w:val="20"/>
          <w:szCs w:val="20"/>
        </w:rPr>
        <w:t xml:space="preserve">To identify differential loops between cell types, </w:t>
      </w:r>
      <w:r w:rsidRPr="00881E48">
        <w:rPr>
          <w:rFonts w:ascii="Times New Roman" w:eastAsia="Times New Roman" w:hAnsi="Times New Roman"/>
          <w:i/>
          <w:sz w:val="20"/>
          <w:szCs w:val="20"/>
        </w:rPr>
        <w:t>diffloop</w:t>
      </w:r>
      <w:r w:rsidRPr="00881E48">
        <w:rPr>
          <w:rFonts w:ascii="Times New Roman" w:eastAsia="Times New Roman" w:hAnsi="Times New Roman"/>
          <w:sz w:val="20"/>
          <w:szCs w:val="20"/>
        </w:rPr>
        <w:t xml:space="preserve"> applies </w:t>
      </w:r>
      <w:r w:rsidR="007577AC">
        <w:rPr>
          <w:rFonts w:ascii="Times New Roman" w:eastAsia="Times New Roman" w:hAnsi="Times New Roman"/>
          <w:sz w:val="20"/>
          <w:szCs w:val="20"/>
        </w:rPr>
        <w:t>an analogous</w:t>
      </w:r>
      <w:r w:rsidRPr="00881E48">
        <w:rPr>
          <w:rFonts w:ascii="Times New Roman" w:eastAsia="Times New Roman" w:hAnsi="Times New Roman"/>
          <w:sz w:val="20"/>
          <w:szCs w:val="20"/>
        </w:rPr>
        <w:t xml:space="preserve"> statistical test </w:t>
      </w:r>
      <w:r w:rsidR="007577AC">
        <w:rPr>
          <w:rFonts w:ascii="Times New Roman" w:eastAsia="Times New Roman" w:hAnsi="Times New Roman"/>
          <w:sz w:val="20"/>
          <w:szCs w:val="20"/>
        </w:rPr>
        <w:t xml:space="preserve">as implement </w:t>
      </w:r>
      <w:r w:rsidRPr="00881E48">
        <w:rPr>
          <w:rFonts w:ascii="Times New Roman" w:eastAsia="Times New Roman" w:hAnsi="Times New Roman"/>
          <w:sz w:val="20"/>
          <w:szCs w:val="20"/>
        </w:rPr>
        <w:t xml:space="preserve">in </w:t>
      </w:r>
      <w:proofErr w:type="spellStart"/>
      <w:r w:rsidRPr="00881E48">
        <w:rPr>
          <w:rFonts w:ascii="Times New Roman" w:eastAsia="Times New Roman" w:hAnsi="Times New Roman"/>
          <w:sz w:val="20"/>
          <w:szCs w:val="20"/>
        </w:rPr>
        <w:t>edgeR</w:t>
      </w:r>
      <w:proofErr w:type="spellEnd"/>
      <w:r w:rsidRPr="00881E48">
        <w:rPr>
          <w:rFonts w:ascii="Times New Roman" w:eastAsia="Times New Roman" w:hAnsi="Times New Roman"/>
          <w:noProof/>
          <w:sz w:val="20"/>
          <w:szCs w:val="20"/>
        </w:rPr>
        <w:t xml:space="preserve">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&lt;EndNote&gt;&lt;Cite&gt;&lt;Author&gt;Robinson&lt;/Author&gt;&lt;Year&gt;2010&lt;/Year&gt;&lt;RecNum&gt;31&lt;/RecNum&gt;&lt;DisplayText&gt;(Robinson et al., 2010)&lt;/DisplayText&gt;&lt;record&gt;&lt;rec-number&gt;31&lt;/rec-number&gt;&lt;foreign-keys&gt;&lt;key app="EN" db-id="spp0999r80r005efw5wvvezx5trzs2pzprre" timestamp="0"&gt;31&lt;/key&gt;&lt;/foreign-keys&gt;&lt;ref-type name="Journal Article"&gt;17&lt;/ref-type&gt;&lt;contributors&gt;&lt;authors&gt;&lt;author&gt;Robinson, M. D.&lt;/author&gt;&lt;author&gt;McCarthy, D. J.&lt;/author&gt;&lt;author&gt;Smyth, G. K.&lt;/author&gt;&lt;/authors&gt;&lt;/contributors&gt;&lt;auth-address&gt;Cancer Program, Garvan Institute of Medical Research, 384 Victoria Street, Darlinghurst, NSW 2010, Australia. mrobinson@wehi.edu.au&lt;/auth-address&gt;&lt;titles&gt;&lt;title&gt;edgeR: a Bioconductor package for differential expression analysis of digital gene expression data&lt;/title&gt;&lt;secondary-title&gt;Bioinformatics&lt;/secondary-title&gt;&lt;/titles&gt;&lt;pages&gt;139-40&lt;/pages&gt;&lt;volume&gt;26&lt;/volume&gt;&lt;number&gt;1&lt;/number&gt;&lt;keywords&gt;&lt;keyword&gt;*Algorithms&lt;/keyword&gt;&lt;keyword&gt;Gene Expression Profiling/*methods&lt;/keyword&gt;&lt;keyword&gt;Oligonucleotide Array Sequence Analysis/*methods&lt;/keyword&gt;&lt;keyword&gt;*Programming Languages&lt;/keyword&gt;&lt;keyword&gt;*Signal Processing, Computer-Assisted&lt;/keyword&gt;&lt;keyword&gt;*Software&lt;/keyword&gt;&lt;/keywords&gt;&lt;dates&gt;&lt;year&gt;2010&lt;/year&gt;&lt;pub-dates&gt;&lt;date&gt;Jan 1&lt;/date&gt;&lt;/pub-dates&gt;&lt;/dates&gt;&lt;isbn&gt;1367-4811 (Electronic)&amp;#xD;1367-4803 (Linking)&lt;/isbn&gt;&lt;accession-num&gt;19910308&lt;/accession-num&gt;&lt;urls&gt;&lt;related-urls&gt;&lt;url&gt;http://www.ncbi.nlm.nih.gov/pubmed/19910308&lt;/url&gt;&lt;/related-urls&gt;&lt;/urls&gt;&lt;custom2&gt;PMC2796818&lt;/custom2&gt;&lt;electronic-resource-num&gt;10.1093/bioinformatics/btp616&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(Robinson et al., 2010)</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where counts are modeled using the negative binomial distribution and an empirical Bayes procedure is used to moderate the degree of </w:t>
      </w:r>
      <w:proofErr w:type="spellStart"/>
      <w:r w:rsidRPr="00881E48">
        <w:rPr>
          <w:rFonts w:ascii="Times New Roman" w:eastAsia="Times New Roman" w:hAnsi="Times New Roman"/>
          <w:sz w:val="20"/>
          <w:szCs w:val="20"/>
        </w:rPr>
        <w:t>overdispersion</w:t>
      </w:r>
      <w:proofErr w:type="spellEnd"/>
      <w:r w:rsidRPr="00881E48">
        <w:rPr>
          <w:rFonts w:ascii="Times New Roman" w:eastAsia="Times New Roman" w:hAnsi="Times New Roman"/>
          <w:sz w:val="20"/>
          <w:szCs w:val="20"/>
        </w:rPr>
        <w:t>. The counts matrix, rather than representing reads mapped to genes or transcripts as is typical in an expression analysis, instead contains PETs (i.e. paired-end reads). We test for statistically significant differential loop strength (</w:t>
      </w:r>
      <w:proofErr w:type="spellStart"/>
      <w:r w:rsidRPr="00881E48">
        <w:rPr>
          <w:rFonts w:ascii="Times New Roman" w:eastAsia="Times New Roman" w:hAnsi="Times New Roman"/>
          <w:sz w:val="20"/>
          <w:szCs w:val="20"/>
        </w:rPr>
        <w:t>i.e</w:t>
      </w:r>
      <w:proofErr w:type="spellEnd"/>
      <w:r w:rsidRPr="00881E48">
        <w:rPr>
          <w:rFonts w:ascii="Times New Roman" w:eastAsia="Times New Roman" w:hAnsi="Times New Roman"/>
          <w:sz w:val="20"/>
          <w:szCs w:val="20"/>
        </w:rPr>
        <w:t xml:space="preserve"> PET count) between sample groups</w:t>
      </w:r>
      <w:r w:rsidR="0040552F">
        <w:rPr>
          <w:rFonts w:ascii="Times New Roman" w:eastAsia="Times New Roman" w:hAnsi="Times New Roman"/>
          <w:sz w:val="20"/>
          <w:szCs w:val="20"/>
        </w:rPr>
        <w:t xml:space="preserve"> using the empirically derived variance</w:t>
      </w:r>
      <w:r w:rsidRPr="00881E48">
        <w:rPr>
          <w:rFonts w:ascii="Times New Roman" w:eastAsia="Times New Roman" w:hAnsi="Times New Roman"/>
          <w:sz w:val="20"/>
          <w:szCs w:val="20"/>
        </w:rPr>
        <w:t xml:space="preserve">. </w:t>
      </w:r>
      <w:r w:rsidR="00FB14D8">
        <w:rPr>
          <w:rFonts w:ascii="Times New Roman" w:eastAsia="Times New Roman" w:hAnsi="Times New Roman"/>
          <w:sz w:val="20"/>
          <w:szCs w:val="20"/>
        </w:rPr>
        <w:t xml:space="preserve">Analogous to differential expression </w:t>
      </w:r>
      <w:proofErr w:type="spellStart"/>
      <w:r w:rsidR="00FB14D8">
        <w:rPr>
          <w:rFonts w:ascii="Times New Roman" w:eastAsia="Times New Roman" w:hAnsi="Times New Roman"/>
          <w:sz w:val="20"/>
          <w:szCs w:val="20"/>
        </w:rPr>
        <w:t>analyes</w:t>
      </w:r>
      <w:proofErr w:type="spellEnd"/>
      <w:r w:rsidR="00FB14D8">
        <w:rPr>
          <w:rFonts w:ascii="Times New Roman" w:eastAsia="Times New Roman" w:hAnsi="Times New Roman"/>
          <w:sz w:val="20"/>
          <w:szCs w:val="20"/>
        </w:rPr>
        <w:t xml:space="preserve">, the counts matrix is scaled according to the total depth of each sample using a size factor correction identical to that employed in DESeq2 </w:t>
      </w:r>
      <w:r w:rsidR="00FB14D8" w:rsidRPr="00881E48">
        <w:rPr>
          <w:rFonts w:ascii="Times New Roman" w:eastAsia="Times New Roman" w:hAnsi="Times New Roman"/>
          <w:sz w:val="20"/>
          <w:szCs w:val="20"/>
        </w:rPr>
        <w:fldChar w:fldCharType="begin"/>
      </w:r>
      <w:r w:rsidR="00FB14D8">
        <w:rPr>
          <w:rFonts w:ascii="Times New Roman" w:eastAsia="Times New Roman" w:hAnsi="Times New Roman"/>
          <w:sz w:val="20"/>
          <w:szCs w:val="20"/>
        </w:rPr>
        <w:instrText xml:space="preserve"> ADDIN EN.CITE &lt;EndNote&gt;&lt;Cite&gt;&lt;Author&gt;Love&lt;/Author&gt;&lt;Year&gt;2014&lt;/Year&gt;&lt;RecNum&gt;12&lt;/RecNum&gt;&lt;DisplayText&gt;(Love et al., 2014)&lt;/DisplayText&gt;&lt;record&gt;&lt;rec-number&gt;12&lt;/rec-number&gt;&lt;foreign-keys&gt;&lt;key app="EN" db-id="spp0999r80r005efw5wvvezx5trzs2pzprre" timestamp="0"&gt;12&lt;/key&gt;&lt;/foreign-keys&gt;&lt;ref-type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www.ncbi.nlm.nih.gov/pubmed/25516281&lt;/url&gt;&lt;/related-urls&gt;&lt;/urls&gt;&lt;custom2&gt;PMC4302049&lt;/custom2&gt;&lt;electronic-resource-num&gt;10.1186/s13059-014-0550-8&lt;/electronic-resource-num&gt;&lt;/record&gt;&lt;/Cite&gt;&lt;/EndNote&gt;</w:instrText>
      </w:r>
      <w:r w:rsidR="00FB14D8" w:rsidRPr="00881E48">
        <w:rPr>
          <w:rFonts w:ascii="Times New Roman" w:eastAsia="Times New Roman" w:hAnsi="Times New Roman"/>
          <w:sz w:val="20"/>
          <w:szCs w:val="20"/>
        </w:rPr>
        <w:fldChar w:fldCharType="separate"/>
      </w:r>
      <w:r w:rsidR="00FB14D8">
        <w:rPr>
          <w:rFonts w:ascii="Times New Roman" w:eastAsia="Times New Roman" w:hAnsi="Times New Roman"/>
          <w:noProof/>
          <w:sz w:val="20"/>
          <w:szCs w:val="20"/>
        </w:rPr>
        <w:t>(Love et al., 2014)</w:t>
      </w:r>
      <w:r w:rsidR="00FB14D8" w:rsidRPr="00881E48">
        <w:rPr>
          <w:rFonts w:ascii="Times New Roman" w:eastAsia="Times New Roman" w:hAnsi="Times New Roman"/>
          <w:sz w:val="20"/>
          <w:szCs w:val="20"/>
        </w:rPr>
        <w:fldChar w:fldCharType="end"/>
      </w:r>
      <w:r w:rsidR="00FB14D8" w:rsidRPr="00881E48">
        <w:rPr>
          <w:rFonts w:ascii="Times New Roman" w:eastAsia="Times New Roman" w:hAnsi="Times New Roman"/>
          <w:sz w:val="20"/>
          <w:szCs w:val="20"/>
        </w:rPr>
        <w:t>.</w:t>
      </w:r>
    </w:p>
    <w:p w14:paraId="6D941D7F" w14:textId="77777777" w:rsidR="006C54FB" w:rsidRPr="00881E48" w:rsidRDefault="006C54FB" w:rsidP="006C54FB">
      <w:pPr>
        <w:pStyle w:val="Normal1"/>
        <w:spacing w:line="360" w:lineRule="auto"/>
        <w:rPr>
          <w:rFonts w:ascii="Times New Roman" w:hAnsi="Times New Roman"/>
          <w:sz w:val="20"/>
          <w:szCs w:val="20"/>
        </w:rPr>
      </w:pPr>
    </w:p>
    <w:p w14:paraId="663C7803" w14:textId="6D82A81F"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 xml:space="preserve">At </w:t>
      </w:r>
      <w:r w:rsidR="00570BD7">
        <w:rPr>
          <w:rFonts w:ascii="Times New Roman" w:eastAsia="Times New Roman" w:hAnsi="Times New Roman"/>
          <w:sz w:val="20"/>
          <w:szCs w:val="20"/>
        </w:rPr>
        <w:t>an FDR of 1%, we identified 2,63</w:t>
      </w:r>
      <w:r w:rsidRPr="00881E48">
        <w:rPr>
          <w:rFonts w:ascii="Times New Roman" w:eastAsia="Times New Roman" w:hAnsi="Times New Roman"/>
          <w:sz w:val="20"/>
          <w:szCs w:val="20"/>
        </w:rPr>
        <w:t xml:space="preserve">3 differential loops between the cell types, including </w:t>
      </w:r>
      <w:r w:rsidR="00570BD7">
        <w:rPr>
          <w:rFonts w:ascii="Times New Roman" w:eastAsia="Times New Roman" w:hAnsi="Times New Roman"/>
          <w:sz w:val="20"/>
          <w:szCs w:val="20"/>
        </w:rPr>
        <w:t>1,974</w:t>
      </w:r>
      <w:r w:rsidRPr="00881E48">
        <w:rPr>
          <w:rFonts w:ascii="Times New Roman" w:eastAsia="Times New Roman" w:hAnsi="Times New Roman"/>
          <w:sz w:val="20"/>
          <w:szCs w:val="20"/>
        </w:rPr>
        <w:t xml:space="preserve"> loops that were annota</w:t>
      </w:r>
      <w:r w:rsidR="00DC4A8E" w:rsidRPr="00881E48">
        <w:rPr>
          <w:rFonts w:ascii="Times New Roman" w:eastAsia="Times New Roman" w:hAnsi="Times New Roman"/>
          <w:sz w:val="20"/>
          <w:szCs w:val="20"/>
        </w:rPr>
        <w:t xml:space="preserve">ted as enhancer-promoter loops. </w:t>
      </w:r>
      <w:r w:rsidR="007577AC">
        <w:rPr>
          <w:rFonts w:ascii="Times New Roman" w:eastAsia="Times New Roman" w:hAnsi="Times New Roman"/>
          <w:b/>
          <w:sz w:val="20"/>
          <w:szCs w:val="20"/>
        </w:rPr>
        <w:t>Supplemental Table</w:t>
      </w:r>
      <w:r w:rsidRPr="00881E48">
        <w:rPr>
          <w:rFonts w:ascii="Times New Roman" w:eastAsia="Times New Roman" w:hAnsi="Times New Roman"/>
          <w:b/>
          <w:sz w:val="20"/>
          <w:szCs w:val="20"/>
        </w:rPr>
        <w:t xml:space="preserve"> </w:t>
      </w:r>
      <w:r w:rsidR="00DC4A8E" w:rsidRPr="00881E48">
        <w:rPr>
          <w:rFonts w:ascii="Times New Roman" w:eastAsia="Times New Roman" w:hAnsi="Times New Roman"/>
          <w:b/>
          <w:sz w:val="20"/>
          <w:szCs w:val="20"/>
        </w:rPr>
        <w:t>2</w:t>
      </w:r>
      <w:r w:rsidRPr="00881E48">
        <w:rPr>
          <w:rFonts w:ascii="Times New Roman" w:eastAsia="Times New Roman" w:hAnsi="Times New Roman"/>
          <w:sz w:val="20"/>
          <w:szCs w:val="20"/>
        </w:rPr>
        <w:t xml:space="preserve"> summarizes the top 5 differential enhancer-promoter loops unique to each cell line. To characterize the topological differences more systematically, we identified pathways enriched for genes involved in differential enhancer-promoter looping. We assessed </w:t>
      </w:r>
      <w:proofErr w:type="spellStart"/>
      <w:r w:rsidRPr="00881E48">
        <w:rPr>
          <w:rFonts w:ascii="Times New Roman" w:eastAsia="Times New Roman" w:hAnsi="Times New Roman"/>
          <w:sz w:val="20"/>
          <w:szCs w:val="20"/>
        </w:rPr>
        <w:t>MsigDB</w:t>
      </w:r>
      <w:proofErr w:type="spellEnd"/>
      <w:r w:rsidRPr="00881E48">
        <w:rPr>
          <w:rFonts w:ascii="Times New Roman" w:eastAsia="Times New Roman" w:hAnsi="Times New Roman"/>
          <w:sz w:val="20"/>
          <w:szCs w:val="20"/>
        </w:rPr>
        <w:t xml:space="preserve"> hallmark gene sets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&lt;EndNote&gt;&lt;Cite&gt;&lt;Author&gt;Subramanian&lt;/Author&gt;&lt;Year&gt;2005&lt;/Year&gt;&lt;RecNum&gt;110&lt;/RecNum&gt;&lt;DisplayText&gt;(Subramanian et al., 2005)&lt;/DisplayText&gt;&lt;record&gt;&lt;rec-number&gt;110&lt;/rec-number&gt;&lt;foreign-keys&gt;&lt;key app="EN" db-id="spp0999r80r005efw5wvvezx5trzs2pzprre" timestamp="0"&gt;110&lt;/key&gt;&lt;/foreign-keys&gt;&lt;ref-type name="Journal Article"&gt;17&lt;/ref-type&gt;&lt;contributors&gt;&lt;authors&gt;&lt;author&gt;Subramanian, A.&lt;/author&gt;&lt;author&gt;Tamayo, P.&lt;/author&gt;&lt;author&gt;Mootha, V. K.&lt;/author&gt;&lt;author&gt;Mukherjee, S.&lt;/author&gt;&lt;author&gt;Ebert, B. L.&lt;/author&gt;&lt;author&gt;Gillette, M. A.&lt;/author&gt;&lt;author&gt;Paulovich, A.&lt;/author&gt;&lt;author&gt;Pomeroy, S. L.&lt;/author&gt;&lt;author&gt;Golub, T. R.&lt;/author&gt;&lt;author&gt;Lander, E. S.&lt;/author&gt;&lt;author&gt;Mesirov, J. P.&lt;/author&gt;&lt;/authors&gt;&lt;/contributors&gt;&lt;auth-address&gt;Broad Institute of Massachusetts Institute of Technology and Harvard, 320 Charles Street, Cambridge, MA 02141, USA.&lt;/auth-address&gt;&lt;titles&gt;&lt;title&gt;Gene set enrichment analysis: a knowledge-based approach for interpreting genome-wide expression profiles&lt;/title&gt;&lt;secondary-title&gt;Proc Natl Acad Sci U S A&lt;/secondary-title&gt;&lt;/titles&gt;&lt;pages&gt;15545-50&lt;/pages&gt;&lt;volume&gt;102&lt;/volume&gt;&lt;number&gt;43&lt;/number&gt;&lt;keywords&gt;&lt;keyword&gt;Cell Line, Tumor&lt;/keyword&gt;&lt;keyword&gt;Female&lt;/keyword&gt;&lt;keyword&gt;Gene Expression Profiling/*methods&lt;/keyword&gt;&lt;keyword&gt;Genes, p53/physiology&lt;/keyword&gt;&lt;keyword&gt;Genome&lt;/keyword&gt;&lt;keyword&gt;Humans&lt;/keyword&gt;&lt;keyword&gt;Leukemia, Myeloid, Acute/genetics&lt;/keyword&gt;&lt;keyword&gt;Lung Neoplasms/genetics/mortality&lt;/keyword&gt;&lt;keyword&gt;Male&lt;/keyword&gt;&lt;keyword&gt;*Oligonucleotide Array Sequence Analysis&lt;/keyword&gt;&lt;keyword&gt;Precursor Cell Lymphoblastic Leukemia-Lymphoma/genetics&lt;/keyword&gt;&lt;/keywords&gt;&lt;dates&gt;&lt;year&gt;2005&lt;/year&gt;&lt;pub-dates&gt;&lt;date&gt;Oct 25&lt;/date&gt;&lt;/pub-dates&gt;&lt;/dates&gt;&lt;isbn&gt;0027-8424 (Print)&amp;#xD;0027-8424 (Linking)&lt;/isbn&gt;&lt;accession-num&gt;16199517&lt;/accession-num&gt;&lt;urls&gt;&lt;related-urls&gt;&lt;url&gt;https://www.ncbi.nlm.nih.gov/pubmed/16199517&lt;/url&gt;&lt;/related-urls&gt;&lt;/urls&gt;&lt;custom2&gt;PMC1239896&lt;/custom2&gt;&lt;electronic-resource-num&gt;10.1073/pnas.0506580102&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(Subramanian et al., 2005)</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using a Wilcoxon rank sum </w:t>
      </w:r>
      <w:r w:rsidR="007577AC">
        <w:rPr>
          <w:rFonts w:ascii="Times New Roman" w:eastAsia="Times New Roman" w:hAnsi="Times New Roman"/>
          <w:sz w:val="20"/>
          <w:szCs w:val="20"/>
        </w:rPr>
        <w:t>test, which yiel</w:t>
      </w:r>
      <w:r w:rsidR="00944B36">
        <w:rPr>
          <w:rFonts w:ascii="Times New Roman" w:eastAsia="Times New Roman" w:hAnsi="Times New Roman"/>
          <w:sz w:val="20"/>
          <w:szCs w:val="20"/>
        </w:rPr>
        <w:t>d</w:t>
      </w:r>
      <w:r w:rsidR="007577AC">
        <w:rPr>
          <w:rFonts w:ascii="Times New Roman" w:eastAsia="Times New Roman" w:hAnsi="Times New Roman"/>
          <w:sz w:val="20"/>
          <w:szCs w:val="20"/>
        </w:rPr>
        <w:t>ed</w:t>
      </w:r>
      <w:r w:rsidRPr="00881E48">
        <w:rPr>
          <w:rFonts w:ascii="Times New Roman" w:eastAsia="Times New Roman" w:hAnsi="Times New Roman"/>
          <w:b/>
          <w:sz w:val="20"/>
          <w:szCs w:val="20"/>
        </w:rPr>
        <w:t xml:space="preserve"> </w:t>
      </w:r>
      <w:r w:rsidR="00A125CA">
        <w:rPr>
          <w:rFonts w:ascii="Times New Roman" w:eastAsia="Times New Roman" w:hAnsi="Times New Roman"/>
          <w:sz w:val="20"/>
          <w:szCs w:val="20"/>
        </w:rPr>
        <w:t>n</w:t>
      </w:r>
      <w:r w:rsidR="00575884">
        <w:rPr>
          <w:rFonts w:ascii="Times New Roman" w:eastAsia="Times New Roman" w:hAnsi="Times New Roman"/>
          <w:sz w:val="20"/>
          <w:szCs w:val="20"/>
        </w:rPr>
        <w:t>in</w:t>
      </w:r>
      <w:r w:rsidR="00A125CA">
        <w:rPr>
          <w:rFonts w:ascii="Times New Roman" w:eastAsia="Times New Roman" w:hAnsi="Times New Roman"/>
          <w:sz w:val="20"/>
          <w:szCs w:val="20"/>
        </w:rPr>
        <w:t>e</w:t>
      </w:r>
      <w:r w:rsidRPr="00881E48">
        <w:rPr>
          <w:rFonts w:ascii="Times New Roman" w:eastAsia="Times New Roman" w:hAnsi="Times New Roman"/>
          <w:sz w:val="20"/>
          <w:szCs w:val="20"/>
        </w:rPr>
        <w:t xml:space="preserve"> pathways enriched (FDR</w:t>
      </w:r>
      <w:r w:rsidR="007577AC">
        <w:rPr>
          <w:rFonts w:ascii="Times New Roman" w:eastAsia="Times New Roman" w:hAnsi="Times New Roman"/>
          <w:sz w:val="20"/>
          <w:szCs w:val="20"/>
        </w:rPr>
        <w:t xml:space="preserve"> q</w:t>
      </w:r>
      <w:r w:rsidRPr="00881E48">
        <w:rPr>
          <w:rFonts w:ascii="Times New Roman" w:eastAsia="Times New Roman" w:hAnsi="Times New Roman"/>
          <w:sz w:val="20"/>
          <w:szCs w:val="20"/>
        </w:rPr>
        <w:t xml:space="preserve"> &lt; 0.01) for genes with differential enhancer-promoter loops have existing evidence of relevance to the two cell types and cancers. Genes related to estrogen response such as GREB1 and XBP1 </w:t>
      </w:r>
      <w:r w:rsidRPr="00881E48">
        <w:rPr>
          <w:rFonts w:ascii="Times New Roman" w:eastAsia="Times New Roman" w:hAnsi="Times New Roman"/>
          <w:sz w:val="20"/>
          <w:szCs w:val="20"/>
        </w:rPr>
        <w:fldChar w:fldCharType="begin">
          <w:fldData xml:space="preserve">PEVuZE5vdGU+PENpdGU+PEF1dGhvcj5TdW48L0F1dGhvcj48WWVhcj4yMDA3PC9ZZWFyPjxSZWNO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PEVuZE5vdGU+PENpdGU+PEF1dGhvcj5TdW48L0F1dGhvcj48WWVhcj4yMDA3PC9ZZWFyPjxSZWNO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(Sengupta et al., 2010; Sun et al., 2007)</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for example, are linked by several strong loops to unique enhancers in the MCF-7 breast cancer cell line. Conversely, targets associated with c-MYC transcription factor, which plays a well-documented role in leukemia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&lt;EndNote&gt;&lt;Cite&gt;&lt;Author&gt;Delgado&lt;/Author&gt;&lt;Year&gt;2010&lt;/Year&gt;&lt;RecNum&gt;109&lt;/RecNum&gt;&lt;DisplayText&gt;(Delgado and Leon, 2010)&lt;/DisplayText&gt;&lt;record&gt;&lt;rec-number&gt;109&lt;/rec-number&gt;&lt;foreign-keys&gt;&lt;key app="EN" db-id="spp0999r80r005efw5wvvezx5trzs2pzprre" timestamp="0"&gt;109&lt;/key&gt;&lt;/foreign-keys&gt;&lt;ref-type name="Journal Article"&gt;17&lt;/ref-type&gt;&lt;contributors&gt;&lt;authors&gt;&lt;author&gt;Delgado, M. D.&lt;/author&gt;&lt;author&gt;Leon, J.&lt;/author&gt;&lt;/authors&gt;&lt;/contributors&gt;&lt;auth-address&gt;Departamento de Biologia Molecular, Facultad de Medicina and Instituto de Biomedicina y Biotecnologia de Cantabria, Universidad de Cantabria-CSIC, Santander, Spain.&lt;/auth-address&gt;&lt;titles&gt;&lt;title&gt;Myc roles in hematopoiesis and leukemia&lt;/title&gt;&lt;secondary-title&gt;Genes Cancer&lt;/secondary-title&gt;&lt;/titles&gt;&lt;pages&gt;605-16&lt;/pages&gt;&lt;volume&gt;1&lt;/volume&gt;&lt;number&gt;6&lt;/number&gt;&lt;keywords&gt;&lt;keyword&gt;Myc&lt;/keyword&gt;&lt;keyword&gt;differentiation&lt;/keyword&gt;&lt;keyword&gt;hematopoietic stem cells&lt;/keyword&gt;&lt;keyword&gt;leukemia&lt;/keyword&gt;&lt;/keywords&gt;&lt;dates&gt;&lt;year&gt;2010&lt;/year&gt;&lt;pub-dates&gt;&lt;date&gt;Jun&lt;/date&gt;&lt;/pub-dates&gt;&lt;/dates&gt;&lt;isbn&gt;1947-6027 (Electronic)&amp;#xD;1947-6019 (Linking)&lt;/isbn&gt;&lt;accession-num&gt;21779460&lt;/accession-num&gt;&lt;urls&gt;&lt;related-urls&gt;&lt;url&gt;http://www.ncbi.nlm.nih.gov/pubmed/21779460&lt;/url&gt;&lt;/related-urls&gt;&lt;/urls&gt;&lt;custom2&gt;PMC3092227&lt;/custom2&gt;&lt;electronic-resource-num&gt;10.1177/1947601910377495&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(Delgado and Leon, 2010)</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t>
      </w:r>
      <w:r w:rsidR="00702942">
        <w:rPr>
          <w:rFonts w:ascii="Times New Roman" w:eastAsia="Times New Roman" w:hAnsi="Times New Roman"/>
          <w:sz w:val="20"/>
          <w:szCs w:val="20"/>
        </w:rPr>
        <w:t xml:space="preserve">and </w:t>
      </w:r>
      <w:proofErr w:type="spellStart"/>
      <w:r w:rsidR="00702942">
        <w:rPr>
          <w:rFonts w:ascii="Times New Roman" w:eastAsia="Times New Roman" w:hAnsi="Times New Roman"/>
          <w:sz w:val="20"/>
          <w:szCs w:val="20"/>
        </w:rPr>
        <w:t>heme</w:t>
      </w:r>
      <w:proofErr w:type="spellEnd"/>
      <w:r w:rsidR="00702942">
        <w:rPr>
          <w:rFonts w:ascii="Times New Roman" w:eastAsia="Times New Roman" w:hAnsi="Times New Roman"/>
          <w:sz w:val="20"/>
          <w:szCs w:val="20"/>
        </w:rPr>
        <w:t xml:space="preserve"> metabolism </w:t>
      </w:r>
      <w:r w:rsidRPr="00881E48">
        <w:rPr>
          <w:rFonts w:ascii="Times New Roman" w:eastAsia="Times New Roman" w:hAnsi="Times New Roman"/>
          <w:sz w:val="20"/>
          <w:szCs w:val="20"/>
        </w:rPr>
        <w:t xml:space="preserve">were enriched in K562. These results suggest that differential topology analyses can systematically uncover known and novel regulatory loops related to disease and other phenotypes of interest. </w:t>
      </w:r>
    </w:p>
    <w:p w14:paraId="04888376" w14:textId="77777777" w:rsidR="00FA4E24" w:rsidRDefault="00FA4E24" w:rsidP="006C54FB">
      <w:pPr>
        <w:pStyle w:val="Normal1"/>
        <w:spacing w:line="360" w:lineRule="auto"/>
        <w:rPr>
          <w:rFonts w:ascii="Times New Roman" w:eastAsia="Times New Roman" w:hAnsi="Times New Roman"/>
          <w:b/>
          <w:sz w:val="20"/>
          <w:szCs w:val="20"/>
        </w:rPr>
      </w:pPr>
    </w:p>
    <w:p w14:paraId="3790ED35" w14:textId="43E6BD2C"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b/>
          <w:sz w:val="20"/>
          <w:szCs w:val="20"/>
        </w:rPr>
        <w:t xml:space="preserve">Figure </w:t>
      </w:r>
      <w:r w:rsidR="00FA4E24">
        <w:rPr>
          <w:rFonts w:ascii="Times New Roman" w:eastAsia="Times New Roman" w:hAnsi="Times New Roman"/>
          <w:b/>
          <w:sz w:val="20"/>
          <w:szCs w:val="20"/>
        </w:rPr>
        <w:t>1</w:t>
      </w:r>
      <w:r w:rsidRPr="00881E48">
        <w:rPr>
          <w:rFonts w:ascii="Times New Roman" w:eastAsia="Times New Roman" w:hAnsi="Times New Roman"/>
          <w:sz w:val="20"/>
          <w:szCs w:val="20"/>
        </w:rPr>
        <w:t xml:space="preserve"> shows two examples of regions with differential looping with corresponding tracks for the active enhancer mark, H3K27 acetylation (H3K27ac). Panel </w:t>
      </w:r>
      <w:r w:rsidRPr="00881E48">
        <w:rPr>
          <w:rFonts w:ascii="Times New Roman" w:eastAsia="Times New Roman" w:hAnsi="Times New Roman"/>
          <w:b/>
          <w:sz w:val="20"/>
          <w:szCs w:val="20"/>
        </w:rPr>
        <w:t>(A)</w:t>
      </w:r>
      <w:r w:rsidRPr="00881E48">
        <w:rPr>
          <w:rFonts w:ascii="Times New Roman" w:eastAsia="Times New Roman" w:hAnsi="Times New Roman"/>
          <w:sz w:val="20"/>
          <w:szCs w:val="20"/>
        </w:rPr>
        <w:t xml:space="preserve"> shows a dynamic 3D landscape with many differential </w:t>
      </w:r>
      <w:r w:rsidRPr="00881E48">
        <w:rPr>
          <w:rFonts w:ascii="Times New Roman" w:eastAsia="Times New Roman" w:hAnsi="Times New Roman"/>
          <w:sz w:val="20"/>
          <w:szCs w:val="20"/>
        </w:rPr>
        <w:lastRenderedPageBreak/>
        <w:t xml:space="preserve">loops present more strongly in the K562 leukemia cell line than the MCF-7 breast cancer cell line. Most prominently, several unique enhancer-promoter loops (red) link the </w:t>
      </w:r>
      <w:r w:rsidRPr="00881E48">
        <w:rPr>
          <w:rFonts w:ascii="Times New Roman" w:eastAsia="Times New Roman" w:hAnsi="Times New Roman"/>
          <w:i/>
          <w:sz w:val="20"/>
          <w:szCs w:val="20"/>
        </w:rPr>
        <w:t>MTHFR</w:t>
      </w:r>
      <w:r w:rsidRPr="00881E48">
        <w:rPr>
          <w:rFonts w:ascii="Times New Roman" w:eastAsia="Times New Roman" w:hAnsi="Times New Roman"/>
          <w:sz w:val="20"/>
          <w:szCs w:val="20"/>
        </w:rPr>
        <w:t xml:space="preserve"> promoter with nearby enhancers. Several of the enhancers are also linked by enhancer-enhancer loops (purple). Consistent with the increased looping the </w:t>
      </w:r>
      <w:r w:rsidRPr="00881E48">
        <w:rPr>
          <w:rFonts w:ascii="Times New Roman" w:eastAsia="Times New Roman" w:hAnsi="Times New Roman"/>
          <w:i/>
          <w:sz w:val="20"/>
          <w:szCs w:val="20"/>
        </w:rPr>
        <w:t>MTHFR</w:t>
      </w:r>
      <w:r w:rsidRPr="00881E48">
        <w:rPr>
          <w:rFonts w:ascii="Times New Roman" w:eastAsia="Times New Roman" w:hAnsi="Times New Roman"/>
          <w:sz w:val="20"/>
          <w:szCs w:val="20"/>
        </w:rPr>
        <w:t xml:space="preserve"> gene is expressed at a higher level in the K562 (leukemia) cell line relative to MCF-7 (breast cancer) cell line (FDR = 2.95 x 10</w:t>
      </w:r>
      <w:r w:rsidRPr="00881E48">
        <w:rPr>
          <w:rFonts w:ascii="Times New Roman" w:eastAsia="Times New Roman" w:hAnsi="Times New Roman"/>
          <w:sz w:val="20"/>
          <w:szCs w:val="20"/>
          <w:vertAlign w:val="superscript"/>
        </w:rPr>
        <w:t>-11</w:t>
      </w:r>
      <w:r w:rsidRPr="00881E48">
        <w:rPr>
          <w:rFonts w:ascii="Times New Roman" w:eastAsia="Times New Roman" w:hAnsi="Times New Roman"/>
          <w:sz w:val="20"/>
          <w:szCs w:val="20"/>
        </w:rPr>
        <w:t xml:space="preserve">). Notably, variants near this gene have been associated with increased risk for a variety of </w:t>
      </w:r>
      <w:proofErr w:type="spellStart"/>
      <w:r w:rsidRPr="00881E48">
        <w:rPr>
          <w:rFonts w:ascii="Times New Roman" w:eastAsia="Times New Roman" w:hAnsi="Times New Roman"/>
          <w:sz w:val="20"/>
          <w:szCs w:val="20"/>
        </w:rPr>
        <w:t>leukemias</w:t>
      </w:r>
      <w:proofErr w:type="spellEnd"/>
      <w:r w:rsidRPr="00881E48">
        <w:rPr>
          <w:rFonts w:ascii="Times New Roman" w:eastAsia="Times New Roman" w:hAnsi="Times New Roman"/>
          <w:sz w:val="20"/>
          <w:szCs w:val="20"/>
        </w:rPr>
        <w:t>.</w:t>
      </w:r>
      <w:r w:rsidRPr="00881E48">
        <w:rPr>
          <w:rFonts w:ascii="Times New Roman" w:eastAsia="Times New Roman" w:hAnsi="Times New Roman"/>
          <w:sz w:val="20"/>
          <w:szCs w:val="20"/>
        </w:rPr>
        <w:fldChar w:fldCharType="begin">
          <w:fldData xml:space="preserve">PEVuZE5vdGU+PENpdGU+PEF1dGhvcj5Nb29uPC9BdXRob3I+PFllYXI+MjAwNzwvWWVhcj48UmVj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=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PEVuZE5vdGU+PENpdGU+PEF1dGhvcj5Nb29uPC9BdXRob3I+PFllYXI+MjAwNzwvWWVhcj48UmVj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=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(Moon et al., 2007; Rossen et al., 1985)</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Conversely, Panel </w:t>
      </w:r>
      <w:r w:rsidRPr="00881E48">
        <w:rPr>
          <w:rFonts w:ascii="Times New Roman" w:eastAsia="Times New Roman" w:hAnsi="Times New Roman"/>
          <w:b/>
          <w:sz w:val="20"/>
          <w:szCs w:val="20"/>
        </w:rPr>
        <w:t xml:space="preserve">(B) </w:t>
      </w:r>
      <w:r w:rsidRPr="00881E48">
        <w:rPr>
          <w:rFonts w:ascii="Times New Roman" w:eastAsia="Times New Roman" w:hAnsi="Times New Roman"/>
          <w:sz w:val="20"/>
          <w:szCs w:val="20"/>
        </w:rPr>
        <w:t xml:space="preserve">shows a more active three-dimensional regulatory system in the MCF-7 cell line near the </w:t>
      </w:r>
      <w:r w:rsidRPr="00881E48">
        <w:rPr>
          <w:rFonts w:ascii="Times New Roman" w:eastAsia="Times New Roman" w:hAnsi="Times New Roman"/>
          <w:i/>
          <w:sz w:val="20"/>
          <w:szCs w:val="20"/>
        </w:rPr>
        <w:t>NFKBIA</w:t>
      </w:r>
      <w:r w:rsidRPr="00881E48">
        <w:rPr>
          <w:rFonts w:ascii="Times New Roman" w:eastAsia="Times New Roman" w:hAnsi="Times New Roman"/>
          <w:sz w:val="20"/>
          <w:szCs w:val="20"/>
        </w:rPr>
        <w:t xml:space="preserve"> gene, which has been linked to breast cancer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&lt;EndNote&gt;&lt;Cite&gt;&lt;Author&gt;Curran&lt;/Author&gt;&lt;Year&gt;2002&lt;/Year&gt;&lt;RecNum&gt;101&lt;/RecNum&gt;&lt;DisplayText&gt;(Curran et al., 2002)&lt;/DisplayText&gt;&lt;record&gt;&lt;rec-number&gt;101&lt;/rec-number&gt;&lt;foreign-keys&gt;&lt;key app="EN" db-id="spp0999r80r005efw5wvvezx5trzs2pzprre" timestamp="0"&gt;101&lt;/key&gt;&lt;/foreign-keys&gt;&lt;ref-type name="Journal Article"&gt;17&lt;/ref-type&gt;&lt;contributors&gt;&lt;authors&gt;&lt;author&gt;Curran, J. E.&lt;/author&gt;&lt;author&gt;Weinstein, S. R.&lt;/author&gt;&lt;author&gt;Griffiths, L. R.&lt;/author&gt;&lt;/authors&gt;&lt;/contributors&gt;&lt;auth-address&gt;Genomics Research Centre and Wesley Research Institute, School of Health Science, Griffith University Gold Coast, Parklands Drive, 9726, Southport, Qld, Australia.&lt;/auth-address&gt;&lt;titles&gt;&lt;title&gt;Polymorphic variants of NFKB1 and its inhibitory protein NFKBIA, and their involvement in sporadic breast cancer&lt;/title&gt;&lt;secondary-title&gt;Cancer Lett&lt;/secondary-title&gt;&lt;/titles&gt;&lt;pages&gt;103-7&lt;/pages&gt;&lt;volume&gt;188&lt;/volume&gt;&lt;number&gt;1-2&lt;/number&gt;&lt;keywords&gt;&lt;keyword&gt;Breast Neoplasms/*genetics/metabolism&lt;/keyword&gt;&lt;keyword&gt;Case-Control Studies&lt;/keyword&gt;&lt;keyword&gt;DNA Primers/chemistry&lt;/keyword&gt;&lt;keyword&gt;DNA, Neoplasm/analysis&lt;/keyword&gt;&lt;keyword&gt;Female&lt;/keyword&gt;&lt;keyword&gt;Gene Frequency&lt;/keyword&gt;&lt;keyword&gt;Genotype&lt;/keyword&gt;&lt;keyword&gt;Humans&lt;/keyword&gt;&lt;keyword&gt;I-kappa B Proteins/*genetics&lt;/keyword&gt;&lt;keyword&gt;NF-kappa B/*genetics&lt;/keyword&gt;&lt;keyword&gt;Polymerase Chain Reaction&lt;/keyword&gt;&lt;keyword&gt;*Polymorphism, Genetic&lt;/keyword&gt;&lt;/keywords&gt;&lt;dates&gt;&lt;year&gt;2002&lt;/year&gt;&lt;pub-dates&gt;&lt;date&gt;Dec 15&lt;/date&gt;&lt;/pub-dates&gt;&lt;/dates&gt;&lt;isbn&gt;0304-3835 (Print)&amp;#xD;0304-3835 (Linking)&lt;/isbn&gt;&lt;accession-num&gt;12406554&lt;/accession-num&gt;&lt;urls&gt;&lt;related-urls&gt;&lt;url&gt;http://www.ncbi.nlm.nih.gov/pubmed/12406554&lt;/url&gt;&lt;/related-urls&gt;&lt;/urls&gt;&lt;/record&gt;&lt;/Cite&gt;&lt;/EndNote&gt;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(Curran et al., 2002)</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and is overexpressed in MCF-7 compared to K562 (FDR = 0.0211). </w:t>
      </w:r>
    </w:p>
    <w:p w14:paraId="4DE8E78A" w14:textId="77777777" w:rsidR="006C54FB" w:rsidRDefault="006C54FB" w:rsidP="006C54FB">
      <w:pPr>
        <w:pStyle w:val="Normal1"/>
        <w:spacing w:line="360" w:lineRule="auto"/>
        <w:rPr>
          <w:rFonts w:ascii="Times New Roman" w:hAnsi="Times New Roman"/>
          <w:sz w:val="20"/>
          <w:szCs w:val="20"/>
        </w:rPr>
      </w:pPr>
    </w:p>
    <w:p w14:paraId="70D7F421" w14:textId="6E2E9949" w:rsidR="007B6F2F" w:rsidRDefault="00404780" w:rsidP="006C54FB">
      <w:pPr>
        <w:pStyle w:val="Normal1"/>
        <w:spacing w:line="360" w:lineRule="auto"/>
        <w:rPr>
          <w:rFonts w:ascii="Times New Roman" w:hAnsi="Times New Roman"/>
          <w:noProof/>
          <w:sz w:val="20"/>
          <w:szCs w:val="20"/>
        </w:rPr>
      </w:pPr>
      <w:r>
        <w:rPr>
          <w:rFonts w:ascii="Times New Roman" w:hAnsi="Times New Roman"/>
          <w:noProof/>
          <w:sz w:val="20"/>
          <w:szCs w:val="20"/>
        </w:rPr>
        <w:drawing>
          <wp:inline distT="0" distB="0" distL="0" distR="0" wp14:anchorId="0CBB70D2" wp14:editId="619EF7A4">
            <wp:extent cx="5731510" cy="3340100"/>
            <wp:effectExtent l="0" t="0" r="889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24 at 1.21.50 P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2A6B3CA1" w14:textId="77777777" w:rsidR="00404780" w:rsidRDefault="00404780" w:rsidP="006C54FB">
      <w:pPr>
        <w:pStyle w:val="Normal1"/>
        <w:spacing w:line="360" w:lineRule="auto"/>
        <w:rPr>
          <w:rFonts w:ascii="Times New Roman" w:hAnsi="Times New Roman"/>
          <w:sz w:val="20"/>
          <w:szCs w:val="20"/>
        </w:rPr>
      </w:pPr>
    </w:p>
    <w:p w14:paraId="7D2EEB2F" w14:textId="2BA4EAFF" w:rsidR="007B6F2F" w:rsidRPr="00881E48" w:rsidRDefault="007B6F2F" w:rsidP="007B6F2F">
      <w:pPr>
        <w:pStyle w:val="Normal1"/>
        <w:spacing w:line="360" w:lineRule="auto"/>
        <w:rPr>
          <w:rFonts w:ascii="Times New Roman" w:hAnsi="Times New Roman"/>
          <w:sz w:val="20"/>
          <w:szCs w:val="20"/>
        </w:rPr>
      </w:pPr>
      <w:r w:rsidRPr="00881E48">
        <w:rPr>
          <w:rFonts w:ascii="Times New Roman" w:eastAsia="Times New Roman" w:hAnsi="Times New Roman"/>
          <w:b/>
          <w:sz w:val="20"/>
          <w:szCs w:val="20"/>
        </w:rPr>
        <w:t xml:space="preserve">Figure </w:t>
      </w:r>
      <w:r>
        <w:rPr>
          <w:rFonts w:ascii="Times New Roman" w:eastAsia="Times New Roman" w:hAnsi="Times New Roman"/>
          <w:b/>
          <w:sz w:val="20"/>
          <w:szCs w:val="20"/>
        </w:rPr>
        <w:t>1</w:t>
      </w:r>
      <w:r w:rsidRPr="00881E48">
        <w:rPr>
          <w:rFonts w:ascii="Times New Roman" w:eastAsia="Times New Roman" w:hAnsi="Times New Roman"/>
          <w:sz w:val="20"/>
          <w:szCs w:val="20"/>
        </w:rPr>
        <w:t xml:space="preserve">: Sample visualizations of differential looping. Each panel shows the combined POL2 ChIA-PET replicates for the K562 and MCF-7 cell lines as well as the cell type-specific H3K27ac ChIP-Seq track. Line widths are indicative of the number of PETs supporting a loop while colors represent biological annotation (red: enhancer-promoter; purple: enhancer-enhancer; black: no special annotation). </w:t>
      </w:r>
      <w:r w:rsidRPr="00881E48">
        <w:rPr>
          <w:rFonts w:ascii="Times New Roman" w:eastAsia="Times New Roman" w:hAnsi="Times New Roman"/>
          <w:i/>
          <w:sz w:val="20"/>
          <w:szCs w:val="20"/>
        </w:rPr>
        <w:t>MTHFR</w:t>
      </w:r>
      <w:r w:rsidRPr="00881E48">
        <w:rPr>
          <w:rFonts w:ascii="Times New Roman" w:eastAsia="Times New Roman" w:hAnsi="Times New Roman"/>
          <w:sz w:val="20"/>
          <w:szCs w:val="20"/>
        </w:rPr>
        <w:t xml:space="preserve"> (A) and</w:t>
      </w:r>
      <w:r w:rsidRPr="00881E48">
        <w:rPr>
          <w:rFonts w:ascii="Times New Roman" w:eastAsia="Times New Roman" w:hAnsi="Times New Roman"/>
          <w:b/>
          <w:sz w:val="20"/>
          <w:szCs w:val="20"/>
        </w:rPr>
        <w:t xml:space="preserve"> </w:t>
      </w:r>
      <w:r w:rsidRPr="00881E48">
        <w:rPr>
          <w:rFonts w:ascii="Times New Roman" w:eastAsia="Times New Roman" w:hAnsi="Times New Roman"/>
          <w:i/>
          <w:sz w:val="20"/>
          <w:szCs w:val="20"/>
        </w:rPr>
        <w:t>NFKBIA</w:t>
      </w:r>
      <w:r w:rsidRPr="00881E48">
        <w:rPr>
          <w:rFonts w:ascii="Times New Roman" w:eastAsia="Times New Roman" w:hAnsi="Times New Roman"/>
          <w:sz w:val="20"/>
          <w:szCs w:val="20"/>
        </w:rPr>
        <w:t xml:space="preserve"> (B) have variable topological and epigenetic landscapes between the two cell lines and have been implicated in leukemia and breast cancer, respectively.</w:t>
      </w:r>
    </w:p>
    <w:p w14:paraId="1F050AC9" w14:textId="77777777" w:rsidR="00237243" w:rsidRDefault="00237243" w:rsidP="006C54FB">
      <w:pPr>
        <w:pStyle w:val="Normal1"/>
        <w:spacing w:line="360" w:lineRule="auto"/>
        <w:rPr>
          <w:rFonts w:ascii="Times New Roman" w:hAnsi="Times New Roman"/>
          <w:sz w:val="20"/>
          <w:szCs w:val="20"/>
        </w:rPr>
      </w:pPr>
    </w:p>
    <w:p w14:paraId="1F7B79BE" w14:textId="77777777" w:rsidR="00237243" w:rsidRPr="00881E48" w:rsidRDefault="00237243" w:rsidP="006C54FB">
      <w:pPr>
        <w:pStyle w:val="Normal1"/>
        <w:spacing w:line="360" w:lineRule="auto"/>
        <w:rPr>
          <w:rFonts w:ascii="Times New Roman" w:hAnsi="Times New Roman"/>
          <w:sz w:val="20"/>
          <w:szCs w:val="20"/>
        </w:rPr>
      </w:pPr>
    </w:p>
    <w:p w14:paraId="4263A5F9" w14:textId="1BC07B3C" w:rsidR="006C54FB" w:rsidRDefault="00B27946" w:rsidP="006C54FB">
      <w:pPr>
        <w:pStyle w:val="Normal1"/>
        <w:spacing w:line="360" w:lineRule="auto"/>
        <w:rPr>
          <w:rFonts w:ascii="Times New Roman" w:eastAsia="Times New Roman" w:hAnsi="Times New Roman"/>
          <w:sz w:val="20"/>
          <w:szCs w:val="20"/>
        </w:rPr>
      </w:pPr>
      <w:r>
        <w:rPr>
          <w:rFonts w:ascii="Times New Roman" w:eastAsia="Times New Roman" w:hAnsi="Times New Roman"/>
          <w:sz w:val="20"/>
          <w:szCs w:val="20"/>
        </w:rPr>
        <w:t xml:space="preserve">From examining differential loops such as those displayed in </w:t>
      </w:r>
      <w:r>
        <w:rPr>
          <w:rFonts w:ascii="Times New Roman" w:eastAsia="Times New Roman" w:hAnsi="Times New Roman"/>
          <w:b/>
          <w:sz w:val="20"/>
          <w:szCs w:val="20"/>
        </w:rPr>
        <w:t>Figure 1</w:t>
      </w:r>
      <w:r w:rsidR="006C54FB" w:rsidRPr="00881E48">
        <w:rPr>
          <w:rFonts w:ascii="Times New Roman" w:eastAsia="Times New Roman" w:hAnsi="Times New Roman"/>
          <w:sz w:val="20"/>
          <w:szCs w:val="20"/>
        </w:rPr>
        <w:t xml:space="preserve">, we next sought to characterize the relationship between looping and transcription with a focus on the role of enhancer-promoter interactions. </w:t>
      </w:r>
      <w:r w:rsidR="006C54FB" w:rsidRPr="00881E48">
        <w:rPr>
          <w:rFonts w:ascii="Times New Roman" w:eastAsia="Times New Roman" w:hAnsi="Times New Roman"/>
          <w:b/>
          <w:sz w:val="20"/>
          <w:szCs w:val="20"/>
        </w:rPr>
        <w:t xml:space="preserve">Figure </w:t>
      </w:r>
      <w:r w:rsidR="007B6F2F">
        <w:rPr>
          <w:rFonts w:ascii="Times New Roman" w:eastAsia="Times New Roman" w:hAnsi="Times New Roman"/>
          <w:b/>
          <w:sz w:val="20"/>
          <w:szCs w:val="20"/>
        </w:rPr>
        <w:t>2</w:t>
      </w:r>
      <w:r w:rsidR="006C54FB" w:rsidRPr="00881E48">
        <w:rPr>
          <w:rFonts w:ascii="Times New Roman" w:eastAsia="Times New Roman" w:hAnsi="Times New Roman"/>
          <w:sz w:val="20"/>
          <w:szCs w:val="20"/>
        </w:rPr>
        <w:t xml:space="preserve"> </w:t>
      </w:r>
      <w:r w:rsidR="006C54FB" w:rsidRPr="00881E48">
        <w:rPr>
          <w:rFonts w:ascii="Times New Roman" w:eastAsia="Times New Roman" w:hAnsi="Times New Roman"/>
          <w:b/>
          <w:sz w:val="20"/>
          <w:szCs w:val="20"/>
        </w:rPr>
        <w:t>(A)</w:t>
      </w:r>
      <w:r w:rsidR="006C54FB" w:rsidRPr="00881E48">
        <w:rPr>
          <w:rFonts w:ascii="Times New Roman" w:eastAsia="Times New Roman" w:hAnsi="Times New Roman"/>
          <w:sz w:val="20"/>
          <w:szCs w:val="20"/>
        </w:rPr>
        <w:t xml:space="preserve"> summarizes differential expression in MCF-7 vs. K562</w:t>
      </w:r>
      <w:r>
        <w:rPr>
          <w:rFonts w:ascii="Times New Roman" w:eastAsia="Times New Roman" w:hAnsi="Times New Roman"/>
          <w:sz w:val="20"/>
          <w:szCs w:val="20"/>
        </w:rPr>
        <w:t xml:space="preserve"> as a function of loop strength. The panel depicts </w:t>
      </w:r>
      <w:proofErr w:type="gramStart"/>
      <w:r>
        <w:rPr>
          <w:rFonts w:ascii="Times New Roman" w:eastAsia="Times New Roman" w:hAnsi="Times New Roman"/>
          <w:sz w:val="20"/>
          <w:szCs w:val="20"/>
        </w:rPr>
        <w:t>that</w:t>
      </w:r>
      <w:r w:rsidR="006C54FB" w:rsidRPr="00881E48">
        <w:rPr>
          <w:rFonts w:ascii="Times New Roman" w:eastAsia="Times New Roman" w:hAnsi="Times New Roman"/>
          <w:sz w:val="20"/>
          <w:szCs w:val="20"/>
        </w:rPr>
        <w:t xml:space="preserve"> differences</w:t>
      </w:r>
      <w:proofErr w:type="gramEnd"/>
      <w:r w:rsidR="006C54FB" w:rsidRPr="00881E48">
        <w:rPr>
          <w:rFonts w:ascii="Times New Roman" w:eastAsia="Times New Roman" w:hAnsi="Times New Roman"/>
          <w:sz w:val="20"/>
          <w:szCs w:val="20"/>
        </w:rPr>
        <w:t xml:space="preserve"> in enhancer-promoter loop strength between the cell types is strongly positively correlated with differences in gene expression level. Of the pairs of enhancer-promoter loops/transcripts where both the loop and gene expression were </w:t>
      </w:r>
      <w:r>
        <w:rPr>
          <w:rFonts w:ascii="Times New Roman" w:eastAsia="Times New Roman" w:hAnsi="Times New Roman"/>
          <w:sz w:val="20"/>
          <w:szCs w:val="20"/>
        </w:rPr>
        <w:t xml:space="preserve">statistically </w:t>
      </w:r>
      <w:r w:rsidR="006C54FB" w:rsidRPr="00881E48">
        <w:rPr>
          <w:rFonts w:ascii="Times New Roman" w:eastAsia="Times New Roman" w:hAnsi="Times New Roman"/>
          <w:sz w:val="20"/>
          <w:szCs w:val="20"/>
        </w:rPr>
        <w:t xml:space="preserve">significantly differential (FDR &lt; 0.01; N = </w:t>
      </w:r>
      <w:r w:rsidR="00A852CE">
        <w:rPr>
          <w:rFonts w:ascii="Times New Roman" w:eastAsia="Times New Roman" w:hAnsi="Times New Roman"/>
          <w:sz w:val="20"/>
          <w:szCs w:val="20"/>
        </w:rPr>
        <w:t>230), 96.1</w:t>
      </w:r>
      <w:r w:rsidR="006C54FB" w:rsidRPr="00881E48">
        <w:rPr>
          <w:rFonts w:ascii="Times New Roman" w:eastAsia="Times New Roman" w:hAnsi="Times New Roman"/>
          <w:sz w:val="20"/>
          <w:szCs w:val="20"/>
        </w:rPr>
        <w:t xml:space="preserve">% agreed in direction. </w:t>
      </w:r>
    </w:p>
    <w:p w14:paraId="458CED44" w14:textId="77777777" w:rsidR="00177847" w:rsidRPr="00881E48" w:rsidRDefault="00177847" w:rsidP="006C54FB">
      <w:pPr>
        <w:pStyle w:val="Normal1"/>
        <w:spacing w:line="360" w:lineRule="auto"/>
        <w:rPr>
          <w:rFonts w:ascii="Times New Roman" w:hAnsi="Times New Roman"/>
          <w:sz w:val="20"/>
          <w:szCs w:val="20"/>
        </w:rPr>
      </w:pPr>
    </w:p>
    <w:p w14:paraId="6D660DD1" w14:textId="590231CF" w:rsidR="008B68A0" w:rsidRDefault="008E764C" w:rsidP="00177847">
      <w:pPr>
        <w:pStyle w:val="Normal1"/>
        <w:spacing w:line="360" w:lineRule="auto"/>
        <w:jc w:val="center"/>
        <w:rPr>
          <w:rFonts w:ascii="Times New Roman" w:hAnsi="Times New Roman"/>
          <w:noProof/>
          <w:sz w:val="20"/>
          <w:szCs w:val="20"/>
        </w:rPr>
      </w:pPr>
      <w:bookmarkStart w:id="0" w:name="_GoBack"/>
      <w:r>
        <w:rPr>
          <w:rFonts w:ascii="Times New Roman" w:hAnsi="Times New Roman"/>
          <w:noProof/>
          <w:sz w:val="20"/>
          <w:szCs w:val="20"/>
        </w:rPr>
        <w:drawing>
          <wp:inline distT="0" distB="0" distL="0" distR="0" wp14:anchorId="443DA9CA" wp14:editId="4E65C747">
            <wp:extent cx="3971365" cy="5957048"/>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1">
                      <a:extLst>
                        <a:ext uri="{28A0092B-C50C-407E-A947-70E740481C1C}">
                          <a14:useLocalDpi xmlns:a14="http://schemas.microsoft.com/office/drawing/2010/main" val="0"/>
                        </a:ext>
                      </a:extLst>
                    </a:blip>
                    <a:stretch>
                      <a:fillRect/>
                    </a:stretch>
                  </pic:blipFill>
                  <pic:spPr>
                    <a:xfrm>
                      <a:off x="0" y="0"/>
                      <a:ext cx="3971365" cy="5957048"/>
                    </a:xfrm>
                    <a:prstGeom prst="rect">
                      <a:avLst/>
                    </a:prstGeom>
                  </pic:spPr>
                </pic:pic>
              </a:graphicData>
            </a:graphic>
          </wp:inline>
        </w:drawing>
      </w:r>
      <w:bookmarkEnd w:id="0"/>
    </w:p>
    <w:p w14:paraId="06815BB3" w14:textId="77777777" w:rsidR="008E764C" w:rsidRDefault="008E764C" w:rsidP="00177847">
      <w:pPr>
        <w:pStyle w:val="Normal1"/>
        <w:spacing w:line="360" w:lineRule="auto"/>
        <w:jc w:val="center"/>
        <w:rPr>
          <w:rFonts w:ascii="Times New Roman" w:hAnsi="Times New Roman"/>
          <w:sz w:val="20"/>
          <w:szCs w:val="20"/>
        </w:rPr>
      </w:pPr>
    </w:p>
    <w:p w14:paraId="4802683A" w14:textId="53537FDB" w:rsidR="007C3915" w:rsidRDefault="007C3915" w:rsidP="007C3915">
      <w:pPr>
        <w:pStyle w:val="Normal1"/>
        <w:spacing w:line="360" w:lineRule="auto"/>
        <w:rPr>
          <w:rFonts w:ascii="Times New Roman" w:eastAsia="Times New Roman" w:hAnsi="Times New Roman"/>
          <w:sz w:val="20"/>
          <w:szCs w:val="20"/>
        </w:rPr>
      </w:pPr>
      <w:r w:rsidRPr="00881E48">
        <w:rPr>
          <w:rFonts w:ascii="Times New Roman" w:eastAsia="Times New Roman" w:hAnsi="Times New Roman"/>
          <w:b/>
          <w:sz w:val="20"/>
          <w:szCs w:val="20"/>
        </w:rPr>
        <w:t xml:space="preserve">Figure </w:t>
      </w:r>
      <w:r>
        <w:rPr>
          <w:rFonts w:ascii="Times New Roman" w:eastAsia="Times New Roman" w:hAnsi="Times New Roman"/>
          <w:b/>
          <w:sz w:val="20"/>
          <w:szCs w:val="20"/>
        </w:rPr>
        <w:t>2</w:t>
      </w:r>
      <w:r w:rsidRPr="00881E48">
        <w:rPr>
          <w:rFonts w:ascii="Times New Roman" w:eastAsia="Times New Roman" w:hAnsi="Times New Roman"/>
          <w:sz w:val="20"/>
          <w:szCs w:val="20"/>
        </w:rPr>
        <w:t xml:space="preserve">: Effects of differential looping on transcription. </w:t>
      </w:r>
      <w:r w:rsidRPr="00881E48">
        <w:rPr>
          <w:rFonts w:ascii="Times New Roman" w:eastAsia="Times New Roman" w:hAnsi="Times New Roman"/>
          <w:b/>
          <w:sz w:val="20"/>
          <w:szCs w:val="20"/>
        </w:rPr>
        <w:t>(A)</w:t>
      </w:r>
      <w:r w:rsidRPr="00881E48">
        <w:rPr>
          <w:rFonts w:ascii="Times New Roman" w:eastAsia="Times New Roman" w:hAnsi="Times New Roman"/>
          <w:sz w:val="20"/>
          <w:szCs w:val="20"/>
        </w:rPr>
        <w:t xml:space="preserve"> All loops that uniquely map to a single promoter region of differentially expressed transcript (FDR &lt; 0.01). Increasing enhancer-promoter loop strength</w:t>
      </w:r>
      <w:r w:rsidR="00B27946">
        <w:rPr>
          <w:rFonts w:ascii="Times New Roman" w:eastAsia="Times New Roman" w:hAnsi="Times New Roman"/>
          <w:sz w:val="20"/>
          <w:szCs w:val="20"/>
        </w:rPr>
        <w:t xml:space="preserve"> (loops </w:t>
      </w:r>
      <w:proofErr w:type="spellStart"/>
      <w:r w:rsidR="00B27946">
        <w:rPr>
          <w:rFonts w:ascii="Times New Roman" w:eastAsia="Times New Roman" w:hAnsi="Times New Roman"/>
          <w:sz w:val="20"/>
          <w:szCs w:val="20"/>
        </w:rPr>
        <w:t>logFC</w:t>
      </w:r>
      <w:proofErr w:type="spellEnd"/>
      <w:r w:rsidR="00B27946">
        <w:rPr>
          <w:rFonts w:ascii="Times New Roman" w:eastAsia="Times New Roman" w:hAnsi="Times New Roman"/>
          <w:sz w:val="20"/>
          <w:szCs w:val="20"/>
        </w:rPr>
        <w:t>)</w:t>
      </w:r>
      <w:r w:rsidRPr="00881E48">
        <w:rPr>
          <w:rFonts w:ascii="Times New Roman" w:eastAsia="Times New Roman" w:hAnsi="Times New Roman"/>
          <w:sz w:val="20"/>
          <w:szCs w:val="20"/>
        </w:rPr>
        <w:t xml:space="preserve"> is positively correlated with increased </w:t>
      </w:r>
      <w:r w:rsidR="00B27946">
        <w:rPr>
          <w:rFonts w:ascii="Times New Roman" w:eastAsia="Times New Roman" w:hAnsi="Times New Roman"/>
          <w:sz w:val="20"/>
          <w:szCs w:val="20"/>
        </w:rPr>
        <w:t xml:space="preserve">relative gene expression (RNA </w:t>
      </w:r>
      <w:proofErr w:type="spellStart"/>
      <w:r w:rsidR="00B27946">
        <w:rPr>
          <w:rFonts w:ascii="Times New Roman" w:eastAsia="Times New Roman" w:hAnsi="Times New Roman"/>
          <w:sz w:val="20"/>
          <w:szCs w:val="20"/>
        </w:rPr>
        <w:t>logFC</w:t>
      </w:r>
      <w:proofErr w:type="spellEnd"/>
      <w:r w:rsidR="00B27946">
        <w:rPr>
          <w:rFonts w:ascii="Times New Roman" w:eastAsia="Times New Roman" w:hAnsi="Times New Roman"/>
          <w:sz w:val="20"/>
          <w:szCs w:val="20"/>
        </w:rPr>
        <w:t>). Next, w</w:t>
      </w:r>
      <w:r w:rsidRPr="00881E48">
        <w:rPr>
          <w:rFonts w:ascii="Times New Roman" w:eastAsia="Times New Roman" w:hAnsi="Times New Roman"/>
          <w:sz w:val="20"/>
          <w:szCs w:val="20"/>
        </w:rPr>
        <w:t xml:space="preserve">e linked enhancer-promoter loops to their corresponding genes and assessed the effects of H3K27ac </w:t>
      </w:r>
      <w:r w:rsidRPr="00881E48">
        <w:rPr>
          <w:rFonts w:ascii="Times New Roman" w:eastAsia="Times New Roman" w:hAnsi="Times New Roman"/>
          <w:b/>
          <w:sz w:val="20"/>
          <w:szCs w:val="20"/>
        </w:rPr>
        <w:t>(B)</w:t>
      </w:r>
      <w:r w:rsidRPr="00881E48">
        <w:rPr>
          <w:rFonts w:ascii="Times New Roman" w:eastAsia="Times New Roman" w:hAnsi="Times New Roman"/>
          <w:sz w:val="20"/>
          <w:szCs w:val="20"/>
        </w:rPr>
        <w:t xml:space="preserve"> distally and </w:t>
      </w:r>
      <w:r w:rsidRPr="00881E48">
        <w:rPr>
          <w:rFonts w:ascii="Times New Roman" w:eastAsia="Times New Roman" w:hAnsi="Times New Roman"/>
          <w:b/>
          <w:sz w:val="20"/>
          <w:szCs w:val="20"/>
        </w:rPr>
        <w:t>(C)</w:t>
      </w:r>
      <w:r w:rsidR="00B27946">
        <w:rPr>
          <w:rFonts w:ascii="Times New Roman" w:eastAsia="Times New Roman" w:hAnsi="Times New Roman"/>
          <w:sz w:val="20"/>
          <w:szCs w:val="20"/>
        </w:rPr>
        <w:t xml:space="preserve"> proximal </w:t>
      </w:r>
      <w:r w:rsidRPr="00881E48">
        <w:rPr>
          <w:rFonts w:ascii="Times New Roman" w:eastAsia="Times New Roman" w:hAnsi="Times New Roman"/>
          <w:sz w:val="20"/>
          <w:szCs w:val="20"/>
        </w:rPr>
        <w:t xml:space="preserve">to the transcription start site. Similarly, the </w:t>
      </w:r>
      <w:r w:rsidRPr="00881E48">
        <w:rPr>
          <w:rFonts w:ascii="Times New Roman" w:eastAsia="Times New Roman" w:hAnsi="Times New Roman"/>
          <w:b/>
          <w:sz w:val="20"/>
          <w:szCs w:val="20"/>
        </w:rPr>
        <w:t>(D)</w:t>
      </w:r>
      <w:r w:rsidRPr="00881E48">
        <w:rPr>
          <w:rFonts w:ascii="Times New Roman" w:eastAsia="Times New Roman" w:hAnsi="Times New Roman"/>
          <w:sz w:val="20"/>
          <w:szCs w:val="20"/>
        </w:rPr>
        <w:t xml:space="preserve"> distal and </w:t>
      </w:r>
      <w:r w:rsidRPr="00881E48">
        <w:rPr>
          <w:rFonts w:ascii="Times New Roman" w:eastAsia="Times New Roman" w:hAnsi="Times New Roman"/>
          <w:b/>
          <w:sz w:val="20"/>
          <w:szCs w:val="20"/>
        </w:rPr>
        <w:t>(E)</w:t>
      </w:r>
      <w:r w:rsidRPr="00881E48">
        <w:rPr>
          <w:rFonts w:ascii="Times New Roman" w:eastAsia="Times New Roman" w:hAnsi="Times New Roman"/>
          <w:sz w:val="20"/>
          <w:szCs w:val="20"/>
        </w:rPr>
        <w:t xml:space="preserve"> proximal effects of DNA methylation were plotted </w:t>
      </w:r>
      <w:proofErr w:type="gramStart"/>
      <w:r w:rsidRPr="00881E48">
        <w:rPr>
          <w:rFonts w:ascii="Times New Roman" w:eastAsia="Times New Roman" w:hAnsi="Times New Roman"/>
          <w:sz w:val="20"/>
          <w:szCs w:val="20"/>
        </w:rPr>
        <w:t>against</w:t>
      </w:r>
      <w:proofErr w:type="gramEnd"/>
      <w:r w:rsidRPr="00881E48">
        <w:rPr>
          <w:rFonts w:ascii="Times New Roman" w:eastAsia="Times New Roman" w:hAnsi="Times New Roman"/>
          <w:sz w:val="20"/>
          <w:szCs w:val="20"/>
        </w:rPr>
        <w:t xml:space="preserve"> the expression fold-difference of the corresponding gene. Differential loops (FDR</w:t>
      </w:r>
      <w:r w:rsidR="006F5509">
        <w:rPr>
          <w:rFonts w:ascii="Times New Roman" w:eastAsia="Times New Roman" w:hAnsi="Times New Roman"/>
          <w:sz w:val="20"/>
          <w:szCs w:val="20"/>
        </w:rPr>
        <w:t xml:space="preserve"> q</w:t>
      </w:r>
      <w:r w:rsidRPr="00881E48">
        <w:rPr>
          <w:rFonts w:ascii="Times New Roman" w:eastAsia="Times New Roman" w:hAnsi="Times New Roman"/>
          <w:sz w:val="20"/>
          <w:szCs w:val="20"/>
        </w:rPr>
        <w:t xml:space="preserve"> &lt; 0.01) are highlighted in red in panels </w:t>
      </w:r>
      <w:r w:rsidRPr="00881E48">
        <w:rPr>
          <w:rFonts w:ascii="Times New Roman" w:eastAsia="Times New Roman" w:hAnsi="Times New Roman"/>
          <w:b/>
          <w:sz w:val="20"/>
          <w:szCs w:val="20"/>
        </w:rPr>
        <w:t>(B)</w:t>
      </w:r>
      <w:r w:rsidRPr="00881E48">
        <w:rPr>
          <w:rFonts w:ascii="Times New Roman" w:eastAsia="Times New Roman" w:hAnsi="Times New Roman"/>
          <w:sz w:val="20"/>
          <w:szCs w:val="20"/>
        </w:rPr>
        <w:t xml:space="preserve"> - </w:t>
      </w:r>
      <w:r w:rsidRPr="00881E48">
        <w:rPr>
          <w:rFonts w:ascii="Times New Roman" w:eastAsia="Times New Roman" w:hAnsi="Times New Roman"/>
          <w:b/>
          <w:sz w:val="20"/>
          <w:szCs w:val="20"/>
        </w:rPr>
        <w:t>(E)</w:t>
      </w:r>
      <w:r w:rsidRPr="00881E48">
        <w:rPr>
          <w:rFonts w:ascii="Times New Roman" w:eastAsia="Times New Roman" w:hAnsi="Times New Roman"/>
          <w:sz w:val="20"/>
          <w:szCs w:val="20"/>
        </w:rPr>
        <w:t xml:space="preserve">. </w:t>
      </w:r>
    </w:p>
    <w:p w14:paraId="5C50F783" w14:textId="77777777" w:rsidR="009B1E98" w:rsidRPr="00881E48" w:rsidRDefault="009B1E98" w:rsidP="007C3915">
      <w:pPr>
        <w:pStyle w:val="Normal1"/>
        <w:spacing w:line="360" w:lineRule="auto"/>
        <w:rPr>
          <w:rFonts w:ascii="Times New Roman" w:hAnsi="Times New Roman"/>
          <w:sz w:val="20"/>
          <w:szCs w:val="20"/>
        </w:rPr>
      </w:pPr>
    </w:p>
    <w:p w14:paraId="39AC6F04" w14:textId="23B19A43"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As both H3K27 acetylation and DNA methylation are known to correlate with transcription</w:t>
      </w:r>
      <w:r w:rsidR="007B6F2F">
        <w:rPr>
          <w:rFonts w:ascii="Times New Roman" w:eastAsia="Times New Roman" w:hAnsi="Times New Roman"/>
          <w:sz w:val="20"/>
          <w:szCs w:val="20"/>
        </w:rPr>
        <w:t xml:space="preserve"> </w:t>
      </w:r>
      <w:r w:rsidRPr="00881E48">
        <w:rPr>
          <w:rFonts w:ascii="Times New Roman" w:eastAsia="Times New Roman" w:hAnsi="Times New Roman"/>
          <w:sz w:val="20"/>
          <w:szCs w:val="20"/>
        </w:rPr>
        <w:fldChar w:fldCharType="begin"/>
      </w:r>
      <w:r w:rsidR="009B1E98">
        <w:rPr>
          <w:rFonts w:ascii="Times New Roman" w:eastAsia="Times New Roman" w:hAnsi="Times New Roman"/>
          <w:sz w:val="20"/>
          <w:szCs w:val="20"/>
        </w:rPr>
        <w:instrText xml:space="preserve"> ADDIN EN.CITE &lt;EndNote&gt;&lt;Cite&gt;&lt;Author&gt;Bell&lt;/Author&gt;&lt;Year&gt;2011&lt;/Year&gt;&lt;RecNum&gt;104&lt;/RecNum&gt;&lt;DisplayText&gt;(Bell et al., 2011)&lt;/DisplayText&gt;&lt;record&gt;&lt;rec-number&gt;104&lt;/rec-number&gt;&lt;foreign-keys&gt;&lt;key app="EN" db-id="spp0999r80r005efw5wvvezx5trzs2pzprre" timestamp="0"&gt;104&lt;/key&gt;&lt;/foreign-keys&gt;&lt;ref-type name="Journal Article"&gt;17&lt;/ref-type&gt;&lt;contributors&gt;&lt;authors&gt;&lt;author&gt;Bell, J. T.&lt;/author&gt;&lt;author&gt;Pai, A. A.&lt;/author&gt;&lt;author&gt;Pickrell, J. K.&lt;/author&gt;&lt;author&gt;Gaffney, D. J.&lt;/author&gt;&lt;author&gt;Pique-Regi, R.&lt;/author&gt;&lt;author&gt;Degner, J. F.&lt;/author&gt;&lt;author&gt;Gilad, Y.&lt;/author&gt;&lt;author&gt;Pritchard, J. K.&lt;/author&gt;&lt;/authors&gt;&lt;/contributors&gt;&lt;auth-address&gt;Department of Human Genetics, The University of Chicago, Chicago, IL 60637, USA. jordana@well.ox.ac.uk&lt;/auth-address&gt;&lt;titles&gt;&lt;title&gt;DNA methylation patterns associate with genetic and gene expression variation in HapMap cell lines&lt;/title&gt;&lt;secondary-title&gt;Genome Biol&lt;/secondary-title&gt;&lt;/titles&gt;&lt;pages&gt;R10&lt;/pages&gt;&lt;volume&gt;12&lt;/volume&gt;&lt;number&gt;1&lt;/number&gt;&lt;keywords&gt;&lt;keyword&gt;Cell Line&lt;/keyword&gt;&lt;keyword&gt;*DNA Methylation&lt;/keyword&gt;&lt;keyword&gt;*Epigenesis, Genetic&lt;/keyword&gt;&lt;keyword&gt;*Gene Expression Regulation&lt;/keyword&gt;&lt;keyword&gt;Genome, Human&lt;/keyword&gt;&lt;keyword&gt;Genome-Wide Association Study&lt;/keyword&gt;&lt;keyword&gt;Genotype&lt;/keyword&gt;&lt;keyword&gt;*HapMap Project&lt;/keyword&gt;&lt;keyword&gt;Histones/metabolism&lt;/keyword&gt;&lt;keyword&gt;Humans&lt;/keyword&gt;&lt;keyword&gt;Polymorphism, Single Nucleotide&lt;/keyword&gt;&lt;keyword&gt;Promoter Regions, Genetic&lt;/keyword&gt;&lt;keyword&gt;Quantitative Trait Loci&lt;/keyword&gt;&lt;keyword&gt;Transcription, Genetic&lt;/keyword&gt;&lt;/keywords&gt;&lt;dates&gt;&lt;year&gt;2011&lt;/year&gt;&lt;/dates&gt;&lt;isbn&gt;1474-760X (Electronic)&amp;#xD;1474-7596 (Linking)&lt;/isbn&gt;&lt;accession-num&gt;21251332&lt;/accession-num&gt;&lt;urls&gt;&lt;related-urls&gt;&lt;url&gt;http://www.ncbi.nlm.nih.gov/pubmed/21251332&lt;/url&gt;&lt;/related-urls&gt;&lt;/urls&gt;&lt;custom2&gt;PMC3091299&lt;/custom2&gt;&lt;electronic-resource-num&gt;10.1186/gb-2011-12-1-r10&lt;/electronic-resource-num&gt;&lt;/record&gt;&lt;/Cite&gt;&lt;/EndNote&gt;</w:instrText>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(Bell et al., 2011)</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we sought to investigate whether these marks might play different roles at gene promoters vs. distal enhancers. </w:t>
      </w:r>
      <w:r w:rsidRPr="00881E48">
        <w:rPr>
          <w:rFonts w:ascii="Times New Roman" w:eastAsia="Times New Roman" w:hAnsi="Times New Roman"/>
          <w:b/>
          <w:sz w:val="20"/>
          <w:szCs w:val="20"/>
        </w:rPr>
        <w:t xml:space="preserve">Figure </w:t>
      </w:r>
      <w:r w:rsidR="00177847">
        <w:rPr>
          <w:rFonts w:ascii="Times New Roman" w:eastAsia="Times New Roman" w:hAnsi="Times New Roman"/>
          <w:b/>
          <w:sz w:val="20"/>
          <w:szCs w:val="20"/>
        </w:rPr>
        <w:t>2</w:t>
      </w:r>
      <w:r w:rsidRPr="00881E48">
        <w:rPr>
          <w:rFonts w:ascii="Times New Roman" w:eastAsia="Times New Roman" w:hAnsi="Times New Roman"/>
          <w:sz w:val="20"/>
          <w:szCs w:val="20"/>
        </w:rPr>
        <w:t xml:space="preserve"> shows that, as expected, both</w:t>
      </w:r>
      <w:r w:rsidRPr="00881E48">
        <w:rPr>
          <w:rFonts w:ascii="Times New Roman" w:eastAsia="Times New Roman" w:hAnsi="Times New Roman"/>
          <w:b/>
          <w:sz w:val="20"/>
          <w:szCs w:val="20"/>
        </w:rPr>
        <w:t xml:space="preserve"> </w:t>
      </w:r>
      <w:r w:rsidRPr="00881E48">
        <w:rPr>
          <w:rFonts w:ascii="Times New Roman" w:eastAsia="Times New Roman" w:hAnsi="Times New Roman"/>
          <w:sz w:val="20"/>
          <w:szCs w:val="20"/>
        </w:rPr>
        <w:t xml:space="preserve">distal </w:t>
      </w:r>
      <w:r w:rsidRPr="00881E48">
        <w:rPr>
          <w:rFonts w:ascii="Times New Roman" w:eastAsia="Times New Roman" w:hAnsi="Times New Roman"/>
          <w:b/>
          <w:sz w:val="20"/>
          <w:szCs w:val="20"/>
        </w:rPr>
        <w:t>(B)</w:t>
      </w:r>
      <w:r w:rsidRPr="00881E48">
        <w:rPr>
          <w:rFonts w:ascii="Times New Roman" w:eastAsia="Times New Roman" w:hAnsi="Times New Roman"/>
          <w:sz w:val="20"/>
          <w:szCs w:val="20"/>
        </w:rPr>
        <w:t xml:space="preserve"> and promoter </w:t>
      </w:r>
      <w:r w:rsidRPr="00881E48">
        <w:rPr>
          <w:rFonts w:ascii="Times New Roman" w:eastAsia="Times New Roman" w:hAnsi="Times New Roman"/>
          <w:b/>
          <w:sz w:val="20"/>
          <w:szCs w:val="20"/>
        </w:rPr>
        <w:t>(C)</w:t>
      </w:r>
      <w:r w:rsidRPr="00881E48">
        <w:rPr>
          <w:rFonts w:ascii="Times New Roman" w:eastAsia="Times New Roman" w:hAnsi="Times New Roman"/>
          <w:sz w:val="20"/>
          <w:szCs w:val="20"/>
        </w:rPr>
        <w:t xml:space="preserve"> changes in H3K27ac are positively </w:t>
      </w:r>
      <w:r w:rsidRPr="00881E48">
        <w:rPr>
          <w:rFonts w:ascii="Times New Roman" w:eastAsia="Times New Roman" w:hAnsi="Times New Roman"/>
          <w:sz w:val="20"/>
          <w:szCs w:val="20"/>
        </w:rPr>
        <w:lastRenderedPageBreak/>
        <w:t xml:space="preserve">correlated with expression whereas both distal </w:t>
      </w:r>
      <w:r w:rsidRPr="00881E48">
        <w:rPr>
          <w:rFonts w:ascii="Times New Roman" w:eastAsia="Times New Roman" w:hAnsi="Times New Roman"/>
          <w:b/>
          <w:sz w:val="20"/>
          <w:szCs w:val="20"/>
        </w:rPr>
        <w:t>(D)</w:t>
      </w:r>
      <w:r w:rsidRPr="00881E48">
        <w:rPr>
          <w:rFonts w:ascii="Times New Roman" w:eastAsia="Times New Roman" w:hAnsi="Times New Roman"/>
          <w:sz w:val="20"/>
          <w:szCs w:val="20"/>
        </w:rPr>
        <w:t xml:space="preserve"> and promoter </w:t>
      </w:r>
      <w:r w:rsidRPr="00881E48">
        <w:rPr>
          <w:rFonts w:ascii="Times New Roman" w:eastAsia="Times New Roman" w:hAnsi="Times New Roman"/>
          <w:b/>
          <w:sz w:val="20"/>
          <w:szCs w:val="20"/>
        </w:rPr>
        <w:t>(E)</w:t>
      </w:r>
      <w:r w:rsidRPr="00881E48">
        <w:rPr>
          <w:rFonts w:ascii="Times New Roman" w:eastAsia="Times New Roman" w:hAnsi="Times New Roman"/>
          <w:sz w:val="20"/>
          <w:szCs w:val="20"/>
        </w:rPr>
        <w:t xml:space="preserve"> changes in DNA methylation were negatively correlated with expression. Interestingly, the effect of epigenetic alterations was far more pronounced at the distal enhancer region compared to the promoter region. In particular, we note that variation in </w:t>
      </w:r>
      <w:r w:rsidR="00177847">
        <w:rPr>
          <w:rFonts w:ascii="Times New Roman" w:eastAsia="Times New Roman" w:hAnsi="Times New Roman"/>
          <w:sz w:val="20"/>
          <w:szCs w:val="20"/>
        </w:rPr>
        <w:t>distal</w:t>
      </w:r>
      <w:r w:rsidRPr="00881E48">
        <w:rPr>
          <w:rFonts w:ascii="Times New Roman" w:eastAsia="Times New Roman" w:hAnsi="Times New Roman"/>
          <w:sz w:val="20"/>
          <w:szCs w:val="20"/>
        </w:rPr>
        <w:t xml:space="preserve"> </w:t>
      </w:r>
      <w:r w:rsidR="00177847">
        <w:rPr>
          <w:rFonts w:ascii="Times New Roman" w:eastAsia="Times New Roman" w:hAnsi="Times New Roman"/>
          <w:sz w:val="20"/>
          <w:szCs w:val="20"/>
        </w:rPr>
        <w:t>DNA methylation</w:t>
      </w:r>
      <w:r w:rsidRPr="00881E48">
        <w:rPr>
          <w:rFonts w:ascii="Times New Roman" w:eastAsia="Times New Roman" w:hAnsi="Times New Roman"/>
          <w:sz w:val="20"/>
          <w:szCs w:val="20"/>
        </w:rPr>
        <w:t xml:space="preserve"> had </w:t>
      </w:r>
      <w:r w:rsidR="00177847">
        <w:rPr>
          <w:rFonts w:ascii="Times New Roman" w:eastAsia="Times New Roman" w:hAnsi="Times New Roman"/>
          <w:sz w:val="20"/>
          <w:szCs w:val="20"/>
        </w:rPr>
        <w:t>a</w:t>
      </w:r>
      <w:r w:rsidRPr="00881E48">
        <w:rPr>
          <w:rFonts w:ascii="Times New Roman" w:eastAsia="Times New Roman" w:hAnsi="Times New Roman"/>
          <w:sz w:val="20"/>
          <w:szCs w:val="20"/>
        </w:rPr>
        <w:t xml:space="preserve"> </w:t>
      </w:r>
      <w:r w:rsidR="00177847">
        <w:rPr>
          <w:rFonts w:ascii="Times New Roman" w:eastAsia="Times New Roman" w:hAnsi="Times New Roman"/>
          <w:sz w:val="20"/>
          <w:szCs w:val="20"/>
        </w:rPr>
        <w:t>stronger</w:t>
      </w:r>
      <w:r w:rsidRPr="00881E48">
        <w:rPr>
          <w:rFonts w:ascii="Times New Roman" w:eastAsia="Times New Roman" w:hAnsi="Times New Roman"/>
          <w:sz w:val="20"/>
          <w:szCs w:val="20"/>
        </w:rPr>
        <w:t xml:space="preserve"> correlation with gene expression</w:t>
      </w:r>
      <w:r w:rsidR="00177847">
        <w:rPr>
          <w:rFonts w:ascii="Times New Roman" w:eastAsia="Times New Roman" w:hAnsi="Times New Roman"/>
          <w:sz w:val="20"/>
          <w:szCs w:val="20"/>
        </w:rPr>
        <w:t xml:space="preserve"> than </w:t>
      </w:r>
      <w:r w:rsidR="003041DE">
        <w:rPr>
          <w:rFonts w:ascii="Times New Roman" w:eastAsia="Times New Roman" w:hAnsi="Times New Roman"/>
          <w:sz w:val="20"/>
          <w:szCs w:val="20"/>
        </w:rPr>
        <w:t xml:space="preserve">variation at </w:t>
      </w:r>
      <w:r w:rsidR="00177847">
        <w:rPr>
          <w:rFonts w:ascii="Times New Roman" w:eastAsia="Times New Roman" w:hAnsi="Times New Roman"/>
          <w:sz w:val="20"/>
          <w:szCs w:val="20"/>
        </w:rPr>
        <w:t xml:space="preserve">the promoter. </w:t>
      </w:r>
      <w:r w:rsidR="003041DE">
        <w:rPr>
          <w:rFonts w:ascii="Times New Roman" w:eastAsia="Times New Roman" w:hAnsi="Times New Roman"/>
          <w:sz w:val="20"/>
          <w:szCs w:val="20"/>
        </w:rPr>
        <w:t xml:space="preserve">We note that in </w:t>
      </w:r>
      <w:r w:rsidR="003041DE" w:rsidRPr="003041DE">
        <w:rPr>
          <w:rFonts w:ascii="Times New Roman" w:eastAsia="Times New Roman" w:hAnsi="Times New Roman"/>
          <w:b/>
          <w:sz w:val="20"/>
          <w:szCs w:val="20"/>
        </w:rPr>
        <w:t>Figure 2</w:t>
      </w:r>
      <w:r w:rsidR="003041DE">
        <w:rPr>
          <w:rFonts w:ascii="Times New Roman" w:eastAsia="Times New Roman" w:hAnsi="Times New Roman"/>
          <w:sz w:val="20"/>
          <w:szCs w:val="20"/>
        </w:rPr>
        <w:t>, d</w:t>
      </w:r>
      <w:r w:rsidRPr="00881E48">
        <w:rPr>
          <w:rFonts w:ascii="Times New Roman" w:eastAsia="Times New Roman" w:hAnsi="Times New Roman"/>
          <w:sz w:val="20"/>
          <w:szCs w:val="20"/>
        </w:rPr>
        <w:t>ifferential loops (indicated in red) did not appear to deviate from the overall trend of epigenetic values at enhancers/promoters correlated with the transcriptional outcomes.</w:t>
      </w:r>
    </w:p>
    <w:p w14:paraId="0B9A4934" w14:textId="77777777" w:rsidR="006C54FB" w:rsidRPr="00881E48" w:rsidRDefault="006C54FB" w:rsidP="006C54FB">
      <w:pPr>
        <w:pStyle w:val="Normal1"/>
        <w:spacing w:line="360" w:lineRule="auto"/>
        <w:rPr>
          <w:rFonts w:ascii="Times New Roman" w:hAnsi="Times New Roman"/>
          <w:sz w:val="20"/>
          <w:szCs w:val="20"/>
        </w:rPr>
      </w:pPr>
    </w:p>
    <w:p w14:paraId="38F71640" w14:textId="4D0AB68E" w:rsidR="006C54FB" w:rsidRPr="001D6654" w:rsidRDefault="006C54FB" w:rsidP="006C54FB">
      <w:pPr>
        <w:pStyle w:val="Normal1"/>
        <w:spacing w:line="360" w:lineRule="auto"/>
        <w:rPr>
          <w:rFonts w:ascii="Times New Roman" w:eastAsia="Times New Roman" w:hAnsi="Times New Roman"/>
          <w:sz w:val="20"/>
          <w:szCs w:val="20"/>
        </w:rPr>
      </w:pPr>
      <w:r w:rsidRPr="00881E48">
        <w:rPr>
          <w:rFonts w:ascii="Times New Roman" w:eastAsia="Times New Roman" w:hAnsi="Times New Roman"/>
          <w:sz w:val="20"/>
          <w:szCs w:val="20"/>
        </w:rPr>
        <w:t>An estimated 40% of enhancer regions affect genes that are not the closest (in one-dimension)</w:t>
      </w:r>
      <w:r w:rsidR="00C94F11" w:rsidRPr="00881E48">
        <w:rPr>
          <w:rFonts w:ascii="Times New Roman" w:eastAsia="Times New Roman" w:hAnsi="Times New Roman"/>
          <w:sz w:val="20"/>
          <w:szCs w:val="20"/>
        </w:rPr>
        <w:t xml:space="preserve"> </w:t>
      </w:r>
      <w:r w:rsidRPr="00881E48">
        <w:rPr>
          <w:rFonts w:ascii="Times New Roman" w:eastAsia="Times New Roman" w:hAnsi="Times New Roman"/>
          <w:sz w:val="20"/>
          <w:szCs w:val="20"/>
        </w:rPr>
        <w:fldChar w:fldCharType="begin">
          <w:fldData xml:space="preserve">PEVuZE5vdGU+PENpdGU+PEF1dGhvcj5MaTwvQXV0aG9yPjxZZWFyPjIwMTI8L1llYXI+PFJlY051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</w:fldData>
        </w:fldChar>
      </w:r>
      <w:r w:rsidR="009B1E98">
        <w:rPr>
          <w:rFonts w:ascii="Times New Roman" w:eastAsia="Times New Roman" w:hAnsi="Times New Roman"/>
          <w:sz w:val="20"/>
          <w:szCs w:val="20"/>
        </w:rPr>
        <w:instrText xml:space="preserve"> ADDIN EN.CITE </w:instrText>
      </w:r>
      <w:r w:rsidR="009B1E98">
        <w:rPr>
          <w:rFonts w:ascii="Times New Roman" w:eastAsia="Times New Roman" w:hAnsi="Times New Roman"/>
          <w:sz w:val="20"/>
          <w:szCs w:val="20"/>
        </w:rPr>
        <w:fldChar w:fldCharType="begin">
          <w:fldData xml:space="preserve">PEVuZE5vdGU+PENpdGU+PEF1dGhvcj5MaTwvQXV0aG9yPjxZZWFyPjIwMTI8L1llYXI+PFJlY051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</w:fldData>
        </w:fldChar>
      </w:r>
      <w:r w:rsidR="009B1E98">
        <w:rPr>
          <w:rFonts w:ascii="Times New Roman" w:eastAsia="Times New Roman" w:hAnsi="Times New Roman"/>
          <w:sz w:val="20"/>
          <w:szCs w:val="20"/>
        </w:rPr>
        <w:instrText xml:space="preserve"> ADDIN EN.CITE.DATA </w:instrText>
      </w:r>
      <w:r w:rsidR="009B1E98">
        <w:rPr>
          <w:rFonts w:ascii="Times New Roman" w:eastAsia="Times New Roman" w:hAnsi="Times New Roman"/>
          <w:sz w:val="20"/>
          <w:szCs w:val="20"/>
        </w:rPr>
      </w:r>
      <w:r w:rsidR="009B1E98">
        <w:rPr>
          <w:rFonts w:ascii="Times New Roman" w:eastAsia="Times New Roman" w:hAnsi="Times New Roman"/>
          <w:sz w:val="20"/>
          <w:szCs w:val="20"/>
        </w:rPr>
        <w:fldChar w:fldCharType="end"/>
      </w:r>
      <w:r w:rsidRPr="00881E48">
        <w:rPr>
          <w:rFonts w:ascii="Times New Roman" w:eastAsia="Times New Roman" w:hAnsi="Times New Roman"/>
          <w:sz w:val="20"/>
          <w:szCs w:val="20"/>
        </w:rPr>
      </w:r>
      <w:r w:rsidRPr="00881E48">
        <w:rPr>
          <w:rFonts w:ascii="Times New Roman" w:eastAsia="Times New Roman" w:hAnsi="Times New Roman"/>
          <w:sz w:val="20"/>
          <w:szCs w:val="20"/>
        </w:rPr>
        <w:fldChar w:fldCharType="separate"/>
      </w:r>
      <w:r w:rsidR="009B1E98">
        <w:rPr>
          <w:rFonts w:ascii="Times New Roman" w:eastAsia="Times New Roman" w:hAnsi="Times New Roman"/>
          <w:noProof/>
          <w:sz w:val="20"/>
          <w:szCs w:val="20"/>
        </w:rPr>
        <w:t>(Li et al., 2012)</w:t>
      </w:r>
      <w:r w:rsidRPr="00881E48">
        <w:rPr>
          <w:rFonts w:ascii="Times New Roman" w:eastAsia="Times New Roman" w:hAnsi="Times New Roman"/>
          <w:sz w:val="20"/>
          <w:szCs w:val="20"/>
        </w:rPr>
        <w:fldChar w:fldCharType="end"/>
      </w:r>
      <w:r w:rsidRPr="00881E48">
        <w:rPr>
          <w:rFonts w:ascii="Times New Roman" w:eastAsia="Times New Roman" w:hAnsi="Times New Roman"/>
          <w:sz w:val="20"/>
          <w:szCs w:val="20"/>
        </w:rPr>
        <w:t xml:space="preserve"> implying analysis of the </w:t>
      </w:r>
      <w:r w:rsidR="00E73A57">
        <w:rPr>
          <w:rFonts w:ascii="Times New Roman" w:eastAsia="Times New Roman" w:hAnsi="Times New Roman"/>
          <w:sz w:val="20"/>
          <w:szCs w:val="20"/>
        </w:rPr>
        <w:t>spatial organization</w:t>
      </w:r>
      <w:r w:rsidRPr="00881E48">
        <w:rPr>
          <w:rFonts w:ascii="Times New Roman" w:eastAsia="Times New Roman" w:hAnsi="Times New Roman"/>
          <w:sz w:val="20"/>
          <w:szCs w:val="20"/>
        </w:rPr>
        <w:t xml:space="preserve"> of the genome is vital to understanding what epigenetic modifications affect transcriptional processes. Moreover, characterizing the </w:t>
      </w:r>
      <w:r w:rsidR="00E73A57">
        <w:rPr>
          <w:rFonts w:ascii="Times New Roman" w:eastAsia="Times New Roman" w:hAnsi="Times New Roman"/>
          <w:sz w:val="20"/>
          <w:szCs w:val="20"/>
        </w:rPr>
        <w:t>variable nature of the 3D</w:t>
      </w:r>
      <w:r w:rsidRPr="00881E48">
        <w:rPr>
          <w:rFonts w:ascii="Times New Roman" w:eastAsia="Times New Roman" w:hAnsi="Times New Roman"/>
          <w:sz w:val="20"/>
          <w:szCs w:val="20"/>
        </w:rPr>
        <w:t xml:space="preserve"> genome is vital for mechanistically bridging epigenetic changes like </w:t>
      </w:r>
      <w:r w:rsidR="00E73A57">
        <w:rPr>
          <w:rFonts w:ascii="Times New Roman" w:eastAsia="Times New Roman" w:hAnsi="Times New Roman"/>
          <w:sz w:val="20"/>
          <w:szCs w:val="20"/>
        </w:rPr>
        <w:t>histone modifications</w:t>
      </w:r>
      <w:r w:rsidRPr="00881E48">
        <w:rPr>
          <w:rFonts w:ascii="Times New Roman" w:eastAsia="Times New Roman" w:hAnsi="Times New Roman"/>
          <w:sz w:val="20"/>
          <w:szCs w:val="20"/>
        </w:rPr>
        <w:t xml:space="preserve"> and DNA methylation to their transcriptional effects. While 3C</w:t>
      </w:r>
      <w:r w:rsidR="001D6654">
        <w:rPr>
          <w:rFonts w:ascii="Times New Roman" w:eastAsia="Times New Roman" w:hAnsi="Times New Roman"/>
          <w:sz w:val="20"/>
          <w:szCs w:val="20"/>
        </w:rPr>
        <w:t>-derived</w:t>
      </w:r>
      <w:r w:rsidRPr="00881E48">
        <w:rPr>
          <w:rFonts w:ascii="Times New Roman" w:eastAsia="Times New Roman" w:hAnsi="Times New Roman"/>
          <w:sz w:val="20"/>
          <w:szCs w:val="20"/>
        </w:rPr>
        <w:t xml:space="preserve"> assays have provided a means to localize distal regulatory regions in the topological landscape to specific genes, statistically rigorous and computationally flexible tools are needed to fully characterize the 3D genome</w:t>
      </w:r>
      <w:r w:rsidR="001D6654">
        <w:rPr>
          <w:rFonts w:ascii="Times New Roman" w:eastAsia="Times New Roman" w:hAnsi="Times New Roman"/>
          <w:sz w:val="20"/>
          <w:szCs w:val="20"/>
        </w:rPr>
        <w:t xml:space="preserve"> and assess topological changes. Our sample analyses of the POL2 ChIA-PET data suggest that topological variability occurs genome-wide, and our novel framework </w:t>
      </w:r>
      <w:r w:rsidR="001D6654">
        <w:rPr>
          <w:rFonts w:ascii="Times New Roman" w:eastAsia="Times New Roman" w:hAnsi="Times New Roman"/>
          <w:i/>
          <w:sz w:val="20"/>
          <w:szCs w:val="20"/>
        </w:rPr>
        <w:t>diffloop</w:t>
      </w:r>
      <w:r w:rsidR="001D6654">
        <w:rPr>
          <w:rFonts w:ascii="Times New Roman" w:eastAsia="Times New Roman" w:hAnsi="Times New Roman"/>
          <w:sz w:val="20"/>
          <w:szCs w:val="20"/>
        </w:rPr>
        <w:t xml:space="preserve"> provides an appropriate statistical framework to elucidate differential features. </w:t>
      </w:r>
    </w:p>
    <w:p w14:paraId="6139B962" w14:textId="77777777" w:rsidR="00A70801" w:rsidRPr="00881E48" w:rsidRDefault="00A70801" w:rsidP="006C54FB">
      <w:pPr>
        <w:pStyle w:val="Normal1"/>
        <w:spacing w:line="360" w:lineRule="auto"/>
        <w:rPr>
          <w:rFonts w:ascii="Times New Roman" w:hAnsi="Times New Roman"/>
          <w:sz w:val="20"/>
          <w:szCs w:val="20"/>
        </w:rPr>
      </w:pPr>
    </w:p>
    <w:p w14:paraId="7A1D5E3A" w14:textId="77777777" w:rsidR="006C54FB" w:rsidRPr="00881E48" w:rsidRDefault="006C54FB" w:rsidP="00E11EFE">
      <w:pPr>
        <w:pStyle w:val="Normal1"/>
        <w:spacing w:line="360" w:lineRule="auto"/>
        <w:rPr>
          <w:rFonts w:ascii="Times New Roman" w:eastAsia="Times New Roman" w:hAnsi="Times New Roman"/>
          <w:b/>
          <w:sz w:val="20"/>
          <w:szCs w:val="20"/>
        </w:rPr>
      </w:pPr>
    </w:p>
    <w:p w14:paraId="53B4D420" w14:textId="77777777" w:rsidR="006C54FB" w:rsidRPr="00881E48" w:rsidRDefault="00E11EFE" w:rsidP="006C54FB">
      <w:pPr>
        <w:pStyle w:val="Normal1"/>
        <w:spacing w:line="360" w:lineRule="auto"/>
        <w:rPr>
          <w:rFonts w:ascii="Times New Roman" w:hAnsi="Times New Roman"/>
          <w:sz w:val="20"/>
          <w:szCs w:val="20"/>
        </w:rPr>
      </w:pPr>
      <w:r w:rsidRPr="00881E48">
        <w:rPr>
          <w:rFonts w:ascii="Times New Roman" w:eastAsia="Times New Roman" w:hAnsi="Times New Roman"/>
          <w:b/>
          <w:sz w:val="20"/>
          <w:szCs w:val="20"/>
        </w:rPr>
        <w:t>AVAILABILITY and ACCESSION NUMBERS</w:t>
      </w:r>
    </w:p>
    <w:p w14:paraId="756FC14B" w14:textId="6D908A00" w:rsidR="006C54FB" w:rsidRDefault="006C54FB" w:rsidP="006C54FB">
      <w:pPr>
        <w:pStyle w:val="Normal1"/>
        <w:spacing w:line="360" w:lineRule="auto"/>
        <w:rPr>
          <w:rFonts w:ascii="Times New Roman" w:eastAsia="Times New Roman" w:hAnsi="Times New Roman"/>
          <w:b/>
          <w:sz w:val="20"/>
          <w:szCs w:val="20"/>
        </w:rPr>
      </w:pPr>
      <w:proofErr w:type="gramStart"/>
      <w:r w:rsidRPr="00881E48">
        <w:rPr>
          <w:rFonts w:ascii="Times New Roman" w:eastAsia="Times New Roman" w:hAnsi="Times New Roman"/>
          <w:i/>
          <w:sz w:val="20"/>
          <w:szCs w:val="20"/>
        </w:rPr>
        <w:t>diffloop</w:t>
      </w:r>
      <w:proofErr w:type="gramEnd"/>
      <w:r w:rsidRPr="00881E48">
        <w:rPr>
          <w:rFonts w:ascii="Times New Roman" w:eastAsia="Times New Roman" w:hAnsi="Times New Roman"/>
          <w:sz w:val="20"/>
          <w:szCs w:val="20"/>
        </w:rPr>
        <w:t>, is available from R/</w:t>
      </w:r>
      <w:proofErr w:type="spellStart"/>
      <w:r w:rsidRPr="00881E48">
        <w:rPr>
          <w:rFonts w:ascii="Times New Roman" w:eastAsia="Times New Roman" w:hAnsi="Times New Roman"/>
          <w:sz w:val="20"/>
          <w:szCs w:val="20"/>
        </w:rPr>
        <w:t>Bioconductor</w:t>
      </w:r>
      <w:proofErr w:type="spellEnd"/>
      <w:r w:rsidRPr="00881E48">
        <w:rPr>
          <w:rFonts w:ascii="Times New Roman" w:eastAsia="Times New Roman" w:hAnsi="Times New Roman"/>
          <w:sz w:val="20"/>
          <w:szCs w:val="20"/>
        </w:rPr>
        <w:t>: https://bioconductor.org/packages/release/bioc/html/diffloop.html. This package requires R &gt; = 3.3.0 and depends on several R/</w:t>
      </w:r>
      <w:proofErr w:type="spellStart"/>
      <w:r w:rsidRPr="00881E48">
        <w:rPr>
          <w:rFonts w:ascii="Times New Roman" w:eastAsia="Times New Roman" w:hAnsi="Times New Roman"/>
          <w:sz w:val="20"/>
          <w:szCs w:val="20"/>
        </w:rPr>
        <w:t>Bioconductor</w:t>
      </w:r>
      <w:proofErr w:type="spellEnd"/>
      <w:r w:rsidRPr="00881E48">
        <w:rPr>
          <w:rFonts w:ascii="Times New Roman" w:eastAsia="Times New Roman" w:hAnsi="Times New Roman"/>
          <w:sz w:val="20"/>
          <w:szCs w:val="20"/>
        </w:rPr>
        <w:t xml:space="preserve"> packages including </w:t>
      </w:r>
      <w:proofErr w:type="spellStart"/>
      <w:r w:rsidRPr="00881E48">
        <w:rPr>
          <w:rFonts w:ascii="Times New Roman" w:eastAsia="Times New Roman" w:hAnsi="Times New Roman"/>
          <w:sz w:val="20"/>
          <w:szCs w:val="20"/>
        </w:rPr>
        <w:t>GenomicRanges</w:t>
      </w:r>
      <w:proofErr w:type="spellEnd"/>
      <w:r w:rsidRPr="00881E48">
        <w:rPr>
          <w:rFonts w:ascii="Times New Roman" w:eastAsia="Times New Roman" w:hAnsi="Times New Roman"/>
          <w:sz w:val="20"/>
          <w:szCs w:val="20"/>
        </w:rPr>
        <w:t xml:space="preserve">, </w:t>
      </w:r>
      <w:proofErr w:type="spellStart"/>
      <w:r w:rsidRPr="00881E48">
        <w:rPr>
          <w:rFonts w:ascii="Times New Roman" w:eastAsia="Times New Roman" w:hAnsi="Times New Roman"/>
          <w:sz w:val="20"/>
          <w:szCs w:val="20"/>
        </w:rPr>
        <w:t>rtracklayer</w:t>
      </w:r>
      <w:proofErr w:type="spellEnd"/>
      <w:r w:rsidRPr="00881E48">
        <w:rPr>
          <w:rFonts w:ascii="Times New Roman" w:eastAsia="Times New Roman" w:hAnsi="Times New Roman"/>
          <w:sz w:val="20"/>
          <w:szCs w:val="20"/>
        </w:rPr>
        <w:t xml:space="preserve">, and ggplot2. Version 1.3.2 of </w:t>
      </w:r>
      <w:r w:rsidRPr="00881E48">
        <w:rPr>
          <w:rFonts w:ascii="Times New Roman" w:eastAsia="Times New Roman" w:hAnsi="Times New Roman"/>
          <w:i/>
          <w:sz w:val="20"/>
          <w:szCs w:val="20"/>
        </w:rPr>
        <w:t>diffloop</w:t>
      </w:r>
      <w:r w:rsidRPr="00881E48">
        <w:rPr>
          <w:rFonts w:ascii="Times New Roman" w:eastAsia="Times New Roman" w:hAnsi="Times New Roman"/>
          <w:sz w:val="20"/>
          <w:szCs w:val="20"/>
        </w:rPr>
        <w:t xml:space="preserve"> was used for all analyses described in this manuscript. All data used in this study are made freely available through GEO at the accession numbers specified in the </w:t>
      </w:r>
      <w:r w:rsidR="00647C0C" w:rsidRPr="00881E48">
        <w:rPr>
          <w:rFonts w:ascii="Times New Roman" w:eastAsia="Times New Roman" w:hAnsi="Times New Roman"/>
          <w:sz w:val="20"/>
          <w:szCs w:val="20"/>
        </w:rPr>
        <w:t>Materi</w:t>
      </w:r>
      <w:r w:rsidR="00E11EFE" w:rsidRPr="00881E48">
        <w:rPr>
          <w:rFonts w:ascii="Times New Roman" w:eastAsia="Times New Roman" w:hAnsi="Times New Roman"/>
          <w:sz w:val="20"/>
          <w:szCs w:val="20"/>
        </w:rPr>
        <w:t xml:space="preserve">als and </w:t>
      </w:r>
      <w:r w:rsidRPr="00881E48">
        <w:rPr>
          <w:rFonts w:ascii="Times New Roman" w:eastAsia="Times New Roman" w:hAnsi="Times New Roman"/>
          <w:sz w:val="20"/>
          <w:szCs w:val="20"/>
        </w:rPr>
        <w:t xml:space="preserve">Methods section. Code to reproduce analyses, figures, and tables are available through </w:t>
      </w:r>
      <w:proofErr w:type="spellStart"/>
      <w:r w:rsidRPr="00881E48">
        <w:rPr>
          <w:rFonts w:ascii="Times New Roman" w:eastAsia="Times New Roman" w:hAnsi="Times New Roman"/>
          <w:sz w:val="20"/>
          <w:szCs w:val="20"/>
        </w:rPr>
        <w:t>Github</w:t>
      </w:r>
      <w:proofErr w:type="spellEnd"/>
      <w:r w:rsidRPr="00881E48">
        <w:rPr>
          <w:rFonts w:ascii="Times New Roman" w:eastAsia="Times New Roman" w:hAnsi="Times New Roman"/>
          <w:sz w:val="20"/>
          <w:szCs w:val="20"/>
        </w:rPr>
        <w:t xml:space="preserve">: </w:t>
      </w:r>
      <w:r w:rsidRPr="00881E48">
        <w:rPr>
          <w:rFonts w:ascii="Times New Roman" w:eastAsia="Times New Roman" w:hAnsi="Times New Roman"/>
          <w:b/>
          <w:sz w:val="20"/>
          <w:szCs w:val="20"/>
        </w:rPr>
        <w:t>https://github.com/aryeelab/diffloop_paper/</w:t>
      </w:r>
    </w:p>
    <w:p w14:paraId="60AAB42E" w14:textId="77777777" w:rsidR="009F2C7E" w:rsidRPr="00881E48" w:rsidRDefault="009F2C7E" w:rsidP="006C54FB">
      <w:pPr>
        <w:pStyle w:val="Normal1"/>
        <w:spacing w:line="360" w:lineRule="auto"/>
        <w:rPr>
          <w:rFonts w:ascii="Times New Roman" w:eastAsia="Times New Roman" w:hAnsi="Times New Roman"/>
          <w:b/>
          <w:sz w:val="20"/>
          <w:szCs w:val="20"/>
        </w:rPr>
      </w:pPr>
    </w:p>
    <w:p w14:paraId="5B576157" w14:textId="77777777" w:rsidR="00E11EFE" w:rsidRPr="00881E48" w:rsidRDefault="00E11EFE" w:rsidP="006C54FB">
      <w:pPr>
        <w:pStyle w:val="Normal1"/>
        <w:spacing w:line="360" w:lineRule="auto"/>
        <w:rPr>
          <w:rFonts w:ascii="Times New Roman" w:eastAsia="Times New Roman" w:hAnsi="Times New Roman"/>
          <w:b/>
          <w:sz w:val="20"/>
          <w:szCs w:val="20"/>
        </w:rPr>
      </w:pPr>
      <w:r w:rsidRPr="00881E48">
        <w:rPr>
          <w:rFonts w:ascii="Times New Roman" w:eastAsia="Times New Roman" w:hAnsi="Times New Roman"/>
          <w:b/>
          <w:sz w:val="20"/>
          <w:szCs w:val="20"/>
        </w:rPr>
        <w:t>SUPPLEMENTARY DATA</w:t>
      </w:r>
    </w:p>
    <w:p w14:paraId="674F65FA" w14:textId="27D7B8EA" w:rsidR="00E11EFE" w:rsidRPr="00575884" w:rsidRDefault="00E11EFE" w:rsidP="006C54FB">
      <w:pPr>
        <w:pStyle w:val="Normal1"/>
        <w:spacing w:line="360" w:lineRule="auto"/>
        <w:rPr>
          <w:rFonts w:ascii="Times New Roman" w:eastAsia="Times New Roman" w:hAnsi="Times New Roman"/>
          <w:sz w:val="20"/>
          <w:szCs w:val="20"/>
          <w:lang w:val="en-GB"/>
        </w:rPr>
      </w:pPr>
      <w:proofErr w:type="gramStart"/>
      <w:r w:rsidRPr="00881E48">
        <w:rPr>
          <w:rFonts w:ascii="Times New Roman" w:eastAsia="Times New Roman" w:hAnsi="Times New Roman"/>
          <w:b/>
          <w:sz w:val="20"/>
          <w:szCs w:val="20"/>
          <w:lang w:val="en-GB"/>
        </w:rPr>
        <w:t xml:space="preserve">Supplementary </w:t>
      </w:r>
      <w:r w:rsidR="009B1E98">
        <w:rPr>
          <w:rFonts w:ascii="Times New Roman" w:eastAsia="Times New Roman" w:hAnsi="Times New Roman"/>
          <w:b/>
          <w:sz w:val="20"/>
          <w:szCs w:val="20"/>
          <w:lang w:val="en-GB"/>
        </w:rPr>
        <w:t>File 1</w:t>
      </w:r>
      <w:r w:rsidRPr="00881E48">
        <w:rPr>
          <w:rFonts w:ascii="Times New Roman" w:eastAsia="Times New Roman" w:hAnsi="Times New Roman"/>
          <w:b/>
          <w:sz w:val="20"/>
          <w:szCs w:val="20"/>
          <w:lang w:val="en-GB"/>
        </w:rPr>
        <w:t>.</w:t>
      </w:r>
      <w:proofErr w:type="gramEnd"/>
      <w:r w:rsidRPr="00881E48">
        <w:rPr>
          <w:rFonts w:ascii="Times New Roman" w:eastAsia="Times New Roman" w:hAnsi="Times New Roman"/>
          <w:b/>
          <w:sz w:val="20"/>
          <w:szCs w:val="20"/>
          <w:lang w:val="en-GB"/>
        </w:rPr>
        <w:t xml:space="preserve">  </w:t>
      </w:r>
      <w:r w:rsidRPr="00881E48">
        <w:rPr>
          <w:rFonts w:ascii="Times New Roman" w:eastAsia="Times New Roman" w:hAnsi="Times New Roman"/>
          <w:sz w:val="20"/>
          <w:szCs w:val="20"/>
          <w:lang w:val="en-GB"/>
        </w:rPr>
        <w:t>Supplementary information regarding</w:t>
      </w:r>
      <w:r w:rsidR="00780783">
        <w:rPr>
          <w:rFonts w:ascii="Times New Roman" w:eastAsia="Times New Roman" w:hAnsi="Times New Roman"/>
          <w:sz w:val="20"/>
          <w:szCs w:val="20"/>
          <w:lang w:val="en-GB"/>
        </w:rPr>
        <w:t xml:space="preserve"> methods and functions used for the paper </w:t>
      </w:r>
      <w:r w:rsidR="00575884">
        <w:rPr>
          <w:rFonts w:ascii="Times New Roman" w:eastAsia="Times New Roman" w:hAnsi="Times New Roman"/>
          <w:sz w:val="20"/>
          <w:szCs w:val="20"/>
          <w:lang w:val="en-GB"/>
        </w:rPr>
        <w:t xml:space="preserve">and analyses with </w:t>
      </w:r>
      <w:r w:rsidR="00575884">
        <w:rPr>
          <w:rFonts w:ascii="Times New Roman" w:eastAsia="Times New Roman" w:hAnsi="Times New Roman"/>
          <w:i/>
          <w:sz w:val="20"/>
          <w:szCs w:val="20"/>
          <w:lang w:val="en-GB"/>
        </w:rPr>
        <w:t>diffloop</w:t>
      </w:r>
      <w:r w:rsidR="00575884">
        <w:rPr>
          <w:rFonts w:ascii="Times New Roman" w:eastAsia="Times New Roman" w:hAnsi="Times New Roman"/>
          <w:sz w:val="20"/>
          <w:szCs w:val="20"/>
          <w:lang w:val="en-GB"/>
        </w:rPr>
        <w:t xml:space="preserve">. </w:t>
      </w:r>
    </w:p>
    <w:p w14:paraId="2F07734B" w14:textId="77777777" w:rsidR="00575884" w:rsidRPr="00881E48" w:rsidRDefault="00575884" w:rsidP="006C54FB">
      <w:pPr>
        <w:pStyle w:val="Normal1"/>
        <w:spacing w:line="360" w:lineRule="auto"/>
        <w:rPr>
          <w:rFonts w:ascii="Times New Roman" w:eastAsia="Times New Roman" w:hAnsi="Times New Roman"/>
          <w:b/>
          <w:sz w:val="20"/>
          <w:szCs w:val="20"/>
        </w:rPr>
      </w:pPr>
    </w:p>
    <w:p w14:paraId="6C081464" w14:textId="77777777" w:rsidR="006C54FB" w:rsidRPr="00881E48" w:rsidRDefault="00E11EFE" w:rsidP="006C54FB">
      <w:pPr>
        <w:pStyle w:val="Normal1"/>
        <w:spacing w:line="360" w:lineRule="auto"/>
        <w:rPr>
          <w:rFonts w:ascii="Times New Roman" w:hAnsi="Times New Roman"/>
          <w:sz w:val="20"/>
          <w:szCs w:val="20"/>
        </w:rPr>
      </w:pPr>
      <w:r w:rsidRPr="00881E48">
        <w:rPr>
          <w:rFonts w:ascii="Times New Roman" w:eastAsia="Times New Roman" w:hAnsi="Times New Roman"/>
          <w:b/>
          <w:sz w:val="20"/>
          <w:szCs w:val="20"/>
        </w:rPr>
        <w:t>FUNDING</w:t>
      </w:r>
    </w:p>
    <w:p w14:paraId="0D0321BD" w14:textId="0F293D4A" w:rsidR="006C54FB" w:rsidRPr="00881E48" w:rsidRDefault="00E11EFE" w:rsidP="006C54FB">
      <w:pPr>
        <w:pStyle w:val="Normal1"/>
        <w:spacing w:line="360" w:lineRule="auto"/>
        <w:rPr>
          <w:rFonts w:ascii="Times New Roman" w:hAnsi="Times New Roman"/>
          <w:sz w:val="20"/>
          <w:szCs w:val="20"/>
        </w:rPr>
      </w:pPr>
      <w:proofErr w:type="gramStart"/>
      <w:r w:rsidRPr="00881E48">
        <w:rPr>
          <w:rFonts w:ascii="Times New Roman" w:eastAsia="Times New Roman" w:hAnsi="Times New Roman"/>
          <w:sz w:val="20"/>
          <w:szCs w:val="20"/>
        </w:rPr>
        <w:t>This work was supported by the National Science Foundation</w:t>
      </w:r>
      <w:proofErr w:type="gramEnd"/>
      <w:r w:rsidR="006C54FB" w:rsidRPr="00881E48">
        <w:rPr>
          <w:rFonts w:ascii="Times New Roman" w:eastAsia="Times New Roman" w:hAnsi="Times New Roman"/>
          <w:sz w:val="20"/>
          <w:szCs w:val="20"/>
        </w:rPr>
        <w:t xml:space="preserve"> </w:t>
      </w:r>
      <w:r w:rsidRPr="00881E48">
        <w:rPr>
          <w:rFonts w:ascii="Times New Roman" w:eastAsia="Times New Roman" w:hAnsi="Times New Roman"/>
          <w:sz w:val="20"/>
          <w:szCs w:val="20"/>
        </w:rPr>
        <w:t>[</w:t>
      </w:r>
      <w:r w:rsidR="006C54FB" w:rsidRPr="00881E48">
        <w:rPr>
          <w:rFonts w:ascii="Times New Roman" w:eastAsia="Times New Roman" w:hAnsi="Times New Roman"/>
          <w:sz w:val="20"/>
          <w:szCs w:val="20"/>
        </w:rPr>
        <w:t>Graduate Research Fellowship #DGE1144152</w:t>
      </w:r>
      <w:r w:rsidRPr="00881E48">
        <w:rPr>
          <w:rFonts w:ascii="Times New Roman" w:eastAsia="Times New Roman" w:hAnsi="Times New Roman"/>
          <w:sz w:val="20"/>
          <w:szCs w:val="20"/>
        </w:rPr>
        <w:t xml:space="preserve"> to C.A.L.]</w:t>
      </w:r>
      <w:r w:rsidR="006C54FB" w:rsidRPr="00881E48">
        <w:rPr>
          <w:rFonts w:ascii="Times New Roman" w:eastAsia="Times New Roman" w:hAnsi="Times New Roman"/>
          <w:sz w:val="20"/>
          <w:szCs w:val="20"/>
        </w:rPr>
        <w:t>. M</w:t>
      </w:r>
      <w:r w:rsidRPr="00881E48">
        <w:rPr>
          <w:rFonts w:ascii="Times New Roman" w:eastAsia="Times New Roman" w:hAnsi="Times New Roman"/>
          <w:sz w:val="20"/>
          <w:szCs w:val="20"/>
        </w:rPr>
        <w:t>.</w:t>
      </w:r>
      <w:r w:rsidR="006C54FB" w:rsidRPr="00881E48">
        <w:rPr>
          <w:rFonts w:ascii="Times New Roman" w:eastAsia="Times New Roman" w:hAnsi="Times New Roman"/>
          <w:sz w:val="20"/>
          <w:szCs w:val="20"/>
        </w:rPr>
        <w:t>J</w:t>
      </w:r>
      <w:r w:rsidRPr="00881E48">
        <w:rPr>
          <w:rFonts w:ascii="Times New Roman" w:eastAsia="Times New Roman" w:hAnsi="Times New Roman"/>
          <w:sz w:val="20"/>
          <w:szCs w:val="20"/>
        </w:rPr>
        <w:t>.</w:t>
      </w:r>
      <w:r w:rsidR="006C54FB" w:rsidRPr="00881E48">
        <w:rPr>
          <w:rFonts w:ascii="Times New Roman" w:eastAsia="Times New Roman" w:hAnsi="Times New Roman"/>
          <w:sz w:val="20"/>
          <w:szCs w:val="20"/>
        </w:rPr>
        <w:t>A</w:t>
      </w:r>
      <w:r w:rsidRPr="00881E48">
        <w:rPr>
          <w:rFonts w:ascii="Times New Roman" w:eastAsia="Times New Roman" w:hAnsi="Times New Roman"/>
          <w:sz w:val="20"/>
          <w:szCs w:val="20"/>
        </w:rPr>
        <w:t>.</w:t>
      </w:r>
      <w:r w:rsidR="006C54FB" w:rsidRPr="00881E48">
        <w:rPr>
          <w:rFonts w:ascii="Times New Roman" w:eastAsia="Times New Roman" w:hAnsi="Times New Roman"/>
          <w:sz w:val="20"/>
          <w:szCs w:val="20"/>
        </w:rPr>
        <w:t xml:space="preserve"> is supported by a Massachusetts General Hospital Department of Pathology startup fund. </w:t>
      </w:r>
      <w:r w:rsidR="00C23666" w:rsidRPr="00881E48">
        <w:rPr>
          <w:rFonts w:ascii="Times New Roman" w:eastAsia="Times New Roman" w:hAnsi="Times New Roman"/>
          <w:sz w:val="20"/>
          <w:szCs w:val="20"/>
        </w:rPr>
        <w:t>Fun</w:t>
      </w:r>
      <w:r w:rsidR="00A43C69" w:rsidRPr="00881E48">
        <w:rPr>
          <w:rFonts w:ascii="Times New Roman" w:eastAsia="Times New Roman" w:hAnsi="Times New Roman"/>
          <w:sz w:val="20"/>
          <w:szCs w:val="20"/>
        </w:rPr>
        <w:t>d</w:t>
      </w:r>
      <w:r w:rsidR="00C23666" w:rsidRPr="00881E48">
        <w:rPr>
          <w:rFonts w:ascii="Times New Roman" w:eastAsia="Times New Roman" w:hAnsi="Times New Roman"/>
          <w:sz w:val="20"/>
          <w:szCs w:val="20"/>
        </w:rPr>
        <w:t>ing for open access charge: Massachusetts General Hospital.</w:t>
      </w:r>
    </w:p>
    <w:p w14:paraId="4C32083B" w14:textId="77777777" w:rsidR="006C54FB" w:rsidRPr="00881E48" w:rsidRDefault="006C54FB" w:rsidP="006C54FB">
      <w:pPr>
        <w:pStyle w:val="Normal1"/>
        <w:spacing w:line="360" w:lineRule="auto"/>
        <w:rPr>
          <w:rFonts w:ascii="Times New Roman" w:hAnsi="Times New Roman"/>
          <w:sz w:val="20"/>
          <w:szCs w:val="20"/>
        </w:rPr>
      </w:pPr>
      <w:r w:rsidRPr="00881E48">
        <w:rPr>
          <w:rFonts w:ascii="Times New Roman" w:eastAsia="Times New Roman" w:hAnsi="Times New Roman"/>
          <w:sz w:val="20"/>
          <w:szCs w:val="20"/>
        </w:rPr>
        <w:t xml:space="preserve"> </w:t>
      </w:r>
    </w:p>
    <w:p w14:paraId="36729E98" w14:textId="77777777" w:rsidR="006C54FB" w:rsidRPr="00881E48" w:rsidRDefault="00E11EFE" w:rsidP="006C54FB">
      <w:pPr>
        <w:pStyle w:val="Normal1"/>
        <w:spacing w:line="360" w:lineRule="auto"/>
        <w:rPr>
          <w:rFonts w:ascii="Times New Roman" w:hAnsi="Times New Roman"/>
          <w:sz w:val="20"/>
          <w:szCs w:val="20"/>
        </w:rPr>
      </w:pPr>
      <w:r w:rsidRPr="00881E48">
        <w:rPr>
          <w:rFonts w:ascii="Times New Roman" w:eastAsia="Times New Roman" w:hAnsi="Times New Roman"/>
          <w:b/>
          <w:sz w:val="20"/>
          <w:szCs w:val="20"/>
        </w:rPr>
        <w:t>ACKNOWLEGEMENTS</w:t>
      </w:r>
    </w:p>
    <w:p w14:paraId="663AFAEB" w14:textId="5FFCDBC8" w:rsidR="00836074" w:rsidRPr="00881E48" w:rsidRDefault="006C54FB" w:rsidP="006C54FB">
      <w:pPr>
        <w:pStyle w:val="Normal1"/>
        <w:spacing w:line="360" w:lineRule="auto"/>
        <w:rPr>
          <w:rFonts w:ascii="Times New Roman" w:hAnsi="Times New Roman"/>
          <w:sz w:val="20"/>
          <w:szCs w:val="20"/>
        </w:rPr>
      </w:pPr>
      <w:r w:rsidRPr="00881E48">
        <w:rPr>
          <w:rFonts w:ascii="Times New Roman" w:hAnsi="Times New Roman"/>
          <w:sz w:val="20"/>
          <w:szCs w:val="20"/>
        </w:rPr>
        <w:t xml:space="preserve">We thank </w:t>
      </w:r>
      <w:proofErr w:type="spellStart"/>
      <w:r w:rsidRPr="00881E48">
        <w:rPr>
          <w:rFonts w:ascii="Times New Roman" w:hAnsi="Times New Roman"/>
          <w:sz w:val="20"/>
          <w:szCs w:val="20"/>
        </w:rPr>
        <w:t>D.Day</w:t>
      </w:r>
      <w:proofErr w:type="spellEnd"/>
      <w:r w:rsidRPr="00881E48">
        <w:rPr>
          <w:rFonts w:ascii="Times New Roman" w:hAnsi="Times New Roman"/>
          <w:sz w:val="20"/>
          <w:szCs w:val="20"/>
        </w:rPr>
        <w:t xml:space="preserve">, D. </w:t>
      </w:r>
      <w:proofErr w:type="spellStart"/>
      <w:r w:rsidRPr="00881E48">
        <w:rPr>
          <w:rFonts w:ascii="Times New Roman" w:hAnsi="Times New Roman"/>
          <w:sz w:val="20"/>
          <w:szCs w:val="20"/>
        </w:rPr>
        <w:t>Hnisz</w:t>
      </w:r>
      <w:proofErr w:type="spellEnd"/>
      <w:r w:rsidRPr="00881E48">
        <w:rPr>
          <w:rFonts w:ascii="Times New Roman" w:hAnsi="Times New Roman"/>
          <w:sz w:val="20"/>
          <w:szCs w:val="20"/>
        </w:rPr>
        <w:t xml:space="preserve">, and members of the R. Young Lab for their useful discussion and insight. </w:t>
      </w:r>
    </w:p>
    <w:p w14:paraId="7505285C" w14:textId="1FE7BDC2" w:rsidR="006C54FB" w:rsidRPr="00C02A51" w:rsidRDefault="00836074" w:rsidP="006C54FB">
      <w:pPr>
        <w:pStyle w:val="Normal1"/>
        <w:spacing w:line="360" w:lineRule="auto"/>
        <w:rPr>
          <w:rFonts w:ascii="Times New Roman" w:hAnsi="Times New Roman" w:cs="Times New Roman"/>
          <w:sz w:val="20"/>
          <w:szCs w:val="20"/>
        </w:rPr>
      </w:pPr>
      <w:r w:rsidRPr="00881E48">
        <w:rPr>
          <w:rFonts w:ascii="Times New Roman" w:hAnsi="Times New Roman"/>
          <w:sz w:val="20"/>
          <w:szCs w:val="20"/>
        </w:rPr>
        <w:br w:type="page"/>
      </w:r>
      <w:r w:rsidR="006C54FB" w:rsidRPr="00C02A51">
        <w:rPr>
          <w:rFonts w:ascii="Times New Roman" w:eastAsia="Times New Roman" w:hAnsi="Times New Roman" w:cs="Times New Roman"/>
          <w:b/>
          <w:sz w:val="20"/>
          <w:szCs w:val="20"/>
        </w:rPr>
        <w:lastRenderedPageBreak/>
        <w:t>REFERENCES</w:t>
      </w:r>
    </w:p>
    <w:p w14:paraId="007FE21B" w14:textId="77777777" w:rsidR="003041DE" w:rsidRPr="00C02A51" w:rsidRDefault="006C54FB" w:rsidP="003041DE">
      <w:pPr>
        <w:pStyle w:val="EndNoteBibliography"/>
        <w:rPr>
          <w:rFonts w:ascii="Times New Roman" w:hAnsi="Times New Roman" w:cs="Times New Roman"/>
          <w:noProof/>
          <w:sz w:val="20"/>
          <w:szCs w:val="20"/>
        </w:rPr>
      </w:pPr>
      <w:r w:rsidRPr="00C02A51">
        <w:rPr>
          <w:rFonts w:ascii="Times New Roman" w:hAnsi="Times New Roman" w:cs="Times New Roman"/>
          <w:sz w:val="20"/>
          <w:szCs w:val="20"/>
        </w:rPr>
        <w:fldChar w:fldCharType="begin"/>
      </w:r>
      <w:r w:rsidRPr="00C02A51">
        <w:rPr>
          <w:rFonts w:ascii="Times New Roman" w:hAnsi="Times New Roman" w:cs="Times New Roman"/>
          <w:sz w:val="20"/>
          <w:szCs w:val="20"/>
        </w:rPr>
        <w:instrText xml:space="preserve"> ADDIN EN.REFLIST </w:instrText>
      </w:r>
      <w:r w:rsidRPr="00C02A51">
        <w:rPr>
          <w:rFonts w:ascii="Times New Roman" w:hAnsi="Times New Roman" w:cs="Times New Roman"/>
          <w:sz w:val="20"/>
          <w:szCs w:val="20"/>
        </w:rPr>
        <w:fldChar w:fldCharType="separate"/>
      </w:r>
      <w:r w:rsidR="003041DE" w:rsidRPr="00C02A51">
        <w:rPr>
          <w:rFonts w:ascii="Times New Roman" w:hAnsi="Times New Roman" w:cs="Times New Roman"/>
          <w:noProof/>
          <w:sz w:val="20"/>
          <w:szCs w:val="20"/>
        </w:rPr>
        <w:t>Bell, J.T., Pai, A.A., Pickrell, J.K., Gaffney, D.J., Pique-Regi, R., Degner, J.F., Gilad, Y., and Pritchard, J.K. (2011). DNA methylation patterns associate with genetic and gene expression variation in HapMap cell lines. Genome Biol</w:t>
      </w:r>
      <w:r w:rsidR="003041DE" w:rsidRPr="00C02A51">
        <w:rPr>
          <w:rFonts w:ascii="Times New Roman" w:hAnsi="Times New Roman" w:cs="Times New Roman"/>
          <w:i/>
          <w:noProof/>
          <w:sz w:val="20"/>
          <w:szCs w:val="20"/>
        </w:rPr>
        <w:t xml:space="preserve"> 12</w:t>
      </w:r>
      <w:r w:rsidR="003041DE" w:rsidRPr="00C02A51">
        <w:rPr>
          <w:rFonts w:ascii="Times New Roman" w:hAnsi="Times New Roman" w:cs="Times New Roman"/>
          <w:noProof/>
          <w:sz w:val="20"/>
          <w:szCs w:val="20"/>
        </w:rPr>
        <w:t>, R10.</w:t>
      </w:r>
    </w:p>
    <w:p w14:paraId="74262B72"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Consortium, E.P. (2012). An integrated encyclopedia of DNA elements in the human genome. Nature</w:t>
      </w:r>
      <w:r w:rsidRPr="00C02A51">
        <w:rPr>
          <w:rFonts w:ascii="Times New Roman" w:hAnsi="Times New Roman" w:cs="Times New Roman"/>
          <w:i/>
          <w:noProof/>
          <w:sz w:val="20"/>
          <w:szCs w:val="20"/>
        </w:rPr>
        <w:t xml:space="preserve"> 489</w:t>
      </w:r>
      <w:r w:rsidRPr="00C02A51">
        <w:rPr>
          <w:rFonts w:ascii="Times New Roman" w:hAnsi="Times New Roman" w:cs="Times New Roman"/>
          <w:noProof/>
          <w:sz w:val="20"/>
          <w:szCs w:val="20"/>
        </w:rPr>
        <w:t>, 57-74.</w:t>
      </w:r>
    </w:p>
    <w:p w14:paraId="1E81CEA5"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Curran, J.E., Weinstein, S.R., and Griffiths, L.R. (2002). Polymorphic variants of NFKB1 and its inhibitory protein NFKBIA, and their involvement in sporadic breast cancer. Cancer Lett</w:t>
      </w:r>
      <w:r w:rsidRPr="00C02A51">
        <w:rPr>
          <w:rFonts w:ascii="Times New Roman" w:hAnsi="Times New Roman" w:cs="Times New Roman"/>
          <w:i/>
          <w:noProof/>
          <w:sz w:val="20"/>
          <w:szCs w:val="20"/>
        </w:rPr>
        <w:t xml:space="preserve"> 188</w:t>
      </w:r>
      <w:r w:rsidRPr="00C02A51">
        <w:rPr>
          <w:rFonts w:ascii="Times New Roman" w:hAnsi="Times New Roman" w:cs="Times New Roman"/>
          <w:noProof/>
          <w:sz w:val="20"/>
          <w:szCs w:val="20"/>
        </w:rPr>
        <w:t>, 103-107.</w:t>
      </w:r>
    </w:p>
    <w:p w14:paraId="051A210D"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Dekker, J., Rippe, K., Dekker, M., and Kleckner, N. (2002). Capturing chromosome conformation. Science</w:t>
      </w:r>
      <w:r w:rsidRPr="00C02A51">
        <w:rPr>
          <w:rFonts w:ascii="Times New Roman" w:hAnsi="Times New Roman" w:cs="Times New Roman"/>
          <w:i/>
          <w:noProof/>
          <w:sz w:val="20"/>
          <w:szCs w:val="20"/>
        </w:rPr>
        <w:t xml:space="preserve"> 295</w:t>
      </w:r>
      <w:r w:rsidRPr="00C02A51">
        <w:rPr>
          <w:rFonts w:ascii="Times New Roman" w:hAnsi="Times New Roman" w:cs="Times New Roman"/>
          <w:noProof/>
          <w:sz w:val="20"/>
          <w:szCs w:val="20"/>
        </w:rPr>
        <w:t>, 1306-1311.</w:t>
      </w:r>
    </w:p>
    <w:p w14:paraId="7D1E4B50"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Delgado, M.D., and Leon, J. (2010). Myc roles in hematopoiesis and leukemia. Genes Cancer</w:t>
      </w:r>
      <w:r w:rsidRPr="00C02A51">
        <w:rPr>
          <w:rFonts w:ascii="Times New Roman" w:hAnsi="Times New Roman" w:cs="Times New Roman"/>
          <w:i/>
          <w:noProof/>
          <w:sz w:val="20"/>
          <w:szCs w:val="20"/>
        </w:rPr>
        <w:t xml:space="preserve"> 1</w:t>
      </w:r>
      <w:r w:rsidRPr="00C02A51">
        <w:rPr>
          <w:rFonts w:ascii="Times New Roman" w:hAnsi="Times New Roman" w:cs="Times New Roman"/>
          <w:noProof/>
          <w:sz w:val="20"/>
          <w:szCs w:val="20"/>
        </w:rPr>
        <w:t>, 605-616.</w:t>
      </w:r>
    </w:p>
    <w:p w14:paraId="3936DF23"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Durand, N.C., Robinson, J.T., Shamim, M.S., Machol, I., Mesirov, J.P., Lander, E.S., and Aiden, E.L. (2016). Juicebox Provides a Visualization System for Hi-C Contact Maps with Unlimited Zoom. Cell Syst</w:t>
      </w:r>
      <w:r w:rsidRPr="00C02A51">
        <w:rPr>
          <w:rFonts w:ascii="Times New Roman" w:hAnsi="Times New Roman" w:cs="Times New Roman"/>
          <w:i/>
          <w:noProof/>
          <w:sz w:val="20"/>
          <w:szCs w:val="20"/>
        </w:rPr>
        <w:t xml:space="preserve"> 3</w:t>
      </w:r>
      <w:r w:rsidRPr="00C02A51">
        <w:rPr>
          <w:rFonts w:ascii="Times New Roman" w:hAnsi="Times New Roman" w:cs="Times New Roman"/>
          <w:noProof/>
          <w:sz w:val="20"/>
          <w:szCs w:val="20"/>
        </w:rPr>
        <w:t>, 99-101.</w:t>
      </w:r>
    </w:p>
    <w:p w14:paraId="219D9B88"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Flavahan, W.A., Drier, Y., Liau, B.B., Gillespie, S.M., Venteicher, A.S., Stemmer-Rachamimov, A.O., Suva, M.L., and Bernstein, B.E. (2016). Insulator dysfunction and oncogene activation in IDH mutant gliomas. Nature</w:t>
      </w:r>
      <w:r w:rsidRPr="00C02A51">
        <w:rPr>
          <w:rFonts w:ascii="Times New Roman" w:hAnsi="Times New Roman" w:cs="Times New Roman"/>
          <w:i/>
          <w:noProof/>
          <w:sz w:val="20"/>
          <w:szCs w:val="20"/>
        </w:rPr>
        <w:t xml:space="preserve"> 529</w:t>
      </w:r>
      <w:r w:rsidRPr="00C02A51">
        <w:rPr>
          <w:rFonts w:ascii="Times New Roman" w:hAnsi="Times New Roman" w:cs="Times New Roman"/>
          <w:noProof/>
          <w:sz w:val="20"/>
          <w:szCs w:val="20"/>
        </w:rPr>
        <w:t>, 110-114.</w:t>
      </w:r>
    </w:p>
    <w:p w14:paraId="7BECFD24"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Hnisz, D., Weintraub, A.S., Day, D.S., Valton, A.L., Bak, R.O., Li, C.H., Goldmann, J., Lajoie, B.R., Fan, Z.P., Sigova, A.A.</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(2016). Activation of proto-oncogenes by disruption of chromosome neighborhoods. Science</w:t>
      </w:r>
      <w:r w:rsidRPr="00C02A51">
        <w:rPr>
          <w:rFonts w:ascii="Times New Roman" w:hAnsi="Times New Roman" w:cs="Times New Roman"/>
          <w:i/>
          <w:noProof/>
          <w:sz w:val="20"/>
          <w:szCs w:val="20"/>
        </w:rPr>
        <w:t xml:space="preserve"> 351</w:t>
      </w:r>
      <w:r w:rsidRPr="00C02A51">
        <w:rPr>
          <w:rFonts w:ascii="Times New Roman" w:hAnsi="Times New Roman" w:cs="Times New Roman"/>
          <w:noProof/>
          <w:sz w:val="20"/>
          <w:szCs w:val="20"/>
        </w:rPr>
        <w:t>, 1454-1458.</w:t>
      </w:r>
    </w:p>
    <w:p w14:paraId="45828769"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Huber, W., Carey, V.J., Gentleman, R., Anders, S., Carlson, M., Carvalho, B.S., Bravo, H.C., Davis, S., Gatto, L., Girke, T.</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(2015). Orchestrating high-throughput genomic analysis with Bioconductor. Nat Methods</w:t>
      </w:r>
      <w:r w:rsidRPr="00C02A51">
        <w:rPr>
          <w:rFonts w:ascii="Times New Roman" w:hAnsi="Times New Roman" w:cs="Times New Roman"/>
          <w:i/>
          <w:noProof/>
          <w:sz w:val="20"/>
          <w:szCs w:val="20"/>
        </w:rPr>
        <w:t xml:space="preserve"> 12</w:t>
      </w:r>
      <w:r w:rsidRPr="00C02A51">
        <w:rPr>
          <w:rFonts w:ascii="Times New Roman" w:hAnsi="Times New Roman" w:cs="Times New Roman"/>
          <w:noProof/>
          <w:sz w:val="20"/>
          <w:szCs w:val="20"/>
        </w:rPr>
        <w:t>, 115-121.</w:t>
      </w:r>
    </w:p>
    <w:p w14:paraId="332E05C2"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Ji, X., Dadon, D.B., Powell, B.E., Fan, Z.P., Borges-Rivera, D., Shachar, S., Weintraub, A.S., Hnisz, D., Pegoraro, G., Lee, T.I.</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(2016). 3D Chromosome Regulatory Landscape of Human Pluripotent Cells. Cell Stem Cell</w:t>
      </w:r>
      <w:r w:rsidRPr="00C02A51">
        <w:rPr>
          <w:rFonts w:ascii="Times New Roman" w:hAnsi="Times New Roman" w:cs="Times New Roman"/>
          <w:i/>
          <w:noProof/>
          <w:sz w:val="20"/>
          <w:szCs w:val="20"/>
        </w:rPr>
        <w:t xml:space="preserve"> 18</w:t>
      </w:r>
      <w:r w:rsidRPr="00C02A51">
        <w:rPr>
          <w:rFonts w:ascii="Times New Roman" w:hAnsi="Times New Roman" w:cs="Times New Roman"/>
          <w:noProof/>
          <w:sz w:val="20"/>
          <w:szCs w:val="20"/>
        </w:rPr>
        <w:t>, 262-275.</w:t>
      </w:r>
    </w:p>
    <w:p w14:paraId="272D9495"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Li, G., Ruan, X., Auerbach, R.K., Sandhu, K.S., Zheng, M., Wang, P., Poh, H.M., Goh, Y., Lim, J., Zhang, J.</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(2012). Extensive promoter-centered chromatin interactions provide a topological basis for transcription regulation. Cell</w:t>
      </w:r>
      <w:r w:rsidRPr="00C02A51">
        <w:rPr>
          <w:rFonts w:ascii="Times New Roman" w:hAnsi="Times New Roman" w:cs="Times New Roman"/>
          <w:i/>
          <w:noProof/>
          <w:sz w:val="20"/>
          <w:szCs w:val="20"/>
        </w:rPr>
        <w:t xml:space="preserve"> 148</w:t>
      </w:r>
      <w:r w:rsidRPr="00C02A51">
        <w:rPr>
          <w:rFonts w:ascii="Times New Roman" w:hAnsi="Times New Roman" w:cs="Times New Roman"/>
          <w:noProof/>
          <w:sz w:val="20"/>
          <w:szCs w:val="20"/>
        </w:rPr>
        <w:t>, 84-98.</w:t>
      </w:r>
    </w:p>
    <w:p w14:paraId="30ED7216"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Love, M.I., Huber, W., and Anders, S. (2014). Moderated estimation of fold change and dispersion for RNA-seq data with DESeq2. Genome Biol</w:t>
      </w:r>
      <w:r w:rsidRPr="00C02A51">
        <w:rPr>
          <w:rFonts w:ascii="Times New Roman" w:hAnsi="Times New Roman" w:cs="Times New Roman"/>
          <w:i/>
          <w:noProof/>
          <w:sz w:val="20"/>
          <w:szCs w:val="20"/>
        </w:rPr>
        <w:t xml:space="preserve"> 15</w:t>
      </w:r>
      <w:r w:rsidRPr="00C02A51">
        <w:rPr>
          <w:rFonts w:ascii="Times New Roman" w:hAnsi="Times New Roman" w:cs="Times New Roman"/>
          <w:noProof/>
          <w:sz w:val="20"/>
          <w:szCs w:val="20"/>
        </w:rPr>
        <w:t>, 550.</w:t>
      </w:r>
    </w:p>
    <w:p w14:paraId="1BE71E22"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Matharu, N., and Ahituv, N. (2015). Minor Loops in Major Folds: Enhancer-Promoter Looping, Chromatin Restructuring, and Their Association with Transcriptional Regulation and Disease. PLoS Genet</w:t>
      </w:r>
      <w:r w:rsidRPr="00C02A51">
        <w:rPr>
          <w:rFonts w:ascii="Times New Roman" w:hAnsi="Times New Roman" w:cs="Times New Roman"/>
          <w:i/>
          <w:noProof/>
          <w:sz w:val="20"/>
          <w:szCs w:val="20"/>
        </w:rPr>
        <w:t xml:space="preserve"> 11</w:t>
      </w:r>
      <w:r w:rsidRPr="00C02A51">
        <w:rPr>
          <w:rFonts w:ascii="Times New Roman" w:hAnsi="Times New Roman" w:cs="Times New Roman"/>
          <w:noProof/>
          <w:sz w:val="20"/>
          <w:szCs w:val="20"/>
        </w:rPr>
        <w:t>, e1005640.</w:t>
      </w:r>
    </w:p>
    <w:p w14:paraId="3A44A94E"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Moon, H.W., Kim, T.Y., Oh, B.R., Min, H.C., Cho, H.I., Bang, S.M., Lee, J.H., Yoon, S.S., and Lee, D.S. (2007). MTHFR 677CC/1298CC genotypes are highly associated with chronic myelogenous leukemia: a case-control study in Korea. Leuk Res</w:t>
      </w:r>
      <w:r w:rsidRPr="00C02A51">
        <w:rPr>
          <w:rFonts w:ascii="Times New Roman" w:hAnsi="Times New Roman" w:cs="Times New Roman"/>
          <w:i/>
          <w:noProof/>
          <w:sz w:val="20"/>
          <w:szCs w:val="20"/>
        </w:rPr>
        <w:t xml:space="preserve"> 31</w:t>
      </w:r>
      <w:r w:rsidRPr="00C02A51">
        <w:rPr>
          <w:rFonts w:ascii="Times New Roman" w:hAnsi="Times New Roman" w:cs="Times New Roman"/>
          <w:noProof/>
          <w:sz w:val="20"/>
          <w:szCs w:val="20"/>
        </w:rPr>
        <w:t>, 1213-1217.</w:t>
      </w:r>
    </w:p>
    <w:p w14:paraId="2D83384A"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Phanstiel, D.H., Boyle, A.P., Heidari, N., and Snyder, M.P. (2015). Mango: a bias-correcting ChIA-PET analysis pipeline. Bioinformatics</w:t>
      </w:r>
      <w:r w:rsidRPr="00C02A51">
        <w:rPr>
          <w:rFonts w:ascii="Times New Roman" w:hAnsi="Times New Roman" w:cs="Times New Roman"/>
          <w:i/>
          <w:noProof/>
          <w:sz w:val="20"/>
          <w:szCs w:val="20"/>
        </w:rPr>
        <w:t xml:space="preserve"> 31</w:t>
      </w:r>
      <w:r w:rsidRPr="00C02A51">
        <w:rPr>
          <w:rFonts w:ascii="Times New Roman" w:hAnsi="Times New Roman" w:cs="Times New Roman"/>
          <w:noProof/>
          <w:sz w:val="20"/>
          <w:szCs w:val="20"/>
        </w:rPr>
        <w:t>, 3092-3098.</w:t>
      </w:r>
    </w:p>
    <w:p w14:paraId="269AF1DC"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Rao, S.S., Huntley, M.H., Durand, N.C., Stamenova, E.K., Bochkov, I.D., Robinson, J.T., Sanborn, A.L., Machol, I., Omer, A.D., Lander, E.S.</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(2014). A 3D map of the human genome at kilobase resolution reveals principles of chromatin looping. Cell</w:t>
      </w:r>
      <w:r w:rsidRPr="00C02A51">
        <w:rPr>
          <w:rFonts w:ascii="Times New Roman" w:hAnsi="Times New Roman" w:cs="Times New Roman"/>
          <w:i/>
          <w:noProof/>
          <w:sz w:val="20"/>
          <w:szCs w:val="20"/>
        </w:rPr>
        <w:t xml:space="preserve"> 159</w:t>
      </w:r>
      <w:r w:rsidRPr="00C02A51">
        <w:rPr>
          <w:rFonts w:ascii="Times New Roman" w:hAnsi="Times New Roman" w:cs="Times New Roman"/>
          <w:noProof/>
          <w:sz w:val="20"/>
          <w:szCs w:val="20"/>
        </w:rPr>
        <w:t>, 1665-1680.</w:t>
      </w:r>
    </w:p>
    <w:p w14:paraId="003E2798"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Robinson, M.D., McCarthy, D.J., and Smyth, G.K. (2010). edgeR: a Bioconductor package for differential expression analysis of digital gene expression data. Bioinformatics</w:t>
      </w:r>
      <w:r w:rsidRPr="00C02A51">
        <w:rPr>
          <w:rFonts w:ascii="Times New Roman" w:hAnsi="Times New Roman" w:cs="Times New Roman"/>
          <w:i/>
          <w:noProof/>
          <w:sz w:val="20"/>
          <w:szCs w:val="20"/>
        </w:rPr>
        <w:t xml:space="preserve"> 26</w:t>
      </w:r>
      <w:r w:rsidRPr="00C02A51">
        <w:rPr>
          <w:rFonts w:ascii="Times New Roman" w:hAnsi="Times New Roman" w:cs="Times New Roman"/>
          <w:noProof/>
          <w:sz w:val="20"/>
          <w:szCs w:val="20"/>
        </w:rPr>
        <w:t>, 139-140.</w:t>
      </w:r>
    </w:p>
    <w:p w14:paraId="3D53502A"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Rossen, R.D., Laughter, A.H., Orson, F.M., Flagge, F.P., Cashaw, J.L., and Sumaya, C.V. (1985). Human peripheral blood monocytes release a 30,000 dalton factor (30 KD MF) that stimulates immunoglobulin production by activated B cells. J Immunol</w:t>
      </w:r>
      <w:r w:rsidRPr="00C02A51">
        <w:rPr>
          <w:rFonts w:ascii="Times New Roman" w:hAnsi="Times New Roman" w:cs="Times New Roman"/>
          <w:i/>
          <w:noProof/>
          <w:sz w:val="20"/>
          <w:szCs w:val="20"/>
        </w:rPr>
        <w:t xml:space="preserve"> 135</w:t>
      </w:r>
      <w:r w:rsidRPr="00C02A51">
        <w:rPr>
          <w:rFonts w:ascii="Times New Roman" w:hAnsi="Times New Roman" w:cs="Times New Roman"/>
          <w:noProof/>
          <w:sz w:val="20"/>
          <w:szCs w:val="20"/>
        </w:rPr>
        <w:t>, 3289-3297.</w:t>
      </w:r>
    </w:p>
    <w:p w14:paraId="54DD1EAE"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Sengupta, S., Sharma, C.G., and Jordan, V.C. (2010). Estrogen regulation of X-box binding protein-1 and its role in estrogen induced growth of breast and endometrial cancer cells. Horm Mol Biol Clin Investig</w:t>
      </w:r>
      <w:r w:rsidRPr="00C02A51">
        <w:rPr>
          <w:rFonts w:ascii="Times New Roman" w:hAnsi="Times New Roman" w:cs="Times New Roman"/>
          <w:i/>
          <w:noProof/>
          <w:sz w:val="20"/>
          <w:szCs w:val="20"/>
        </w:rPr>
        <w:t xml:space="preserve"> 2</w:t>
      </w:r>
      <w:r w:rsidRPr="00C02A51">
        <w:rPr>
          <w:rFonts w:ascii="Times New Roman" w:hAnsi="Times New Roman" w:cs="Times New Roman"/>
          <w:noProof/>
          <w:sz w:val="20"/>
          <w:szCs w:val="20"/>
        </w:rPr>
        <w:t>, 235-243.</w:t>
      </w:r>
    </w:p>
    <w:p w14:paraId="649112E6"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Subramanian, A., Tamayo, P., Mootha, V.K., Mukherjee, S., Ebert, B.L., Gillette, M.A., Paulovich, A., Pomeroy, S.L., Golub, T.R., Lander, E.S.</w:t>
      </w:r>
      <w:r w:rsidRPr="00C02A51">
        <w:rPr>
          <w:rFonts w:ascii="Times New Roman" w:hAnsi="Times New Roman" w:cs="Times New Roman"/>
          <w:i/>
          <w:noProof/>
          <w:sz w:val="20"/>
          <w:szCs w:val="20"/>
        </w:rPr>
        <w:t>, et al.</w:t>
      </w:r>
      <w:r w:rsidRPr="00C02A51">
        <w:rPr>
          <w:rFonts w:ascii="Times New Roman" w:hAnsi="Times New Roman" w:cs="Times New Roman"/>
          <w:noProof/>
          <w:sz w:val="20"/>
          <w:szCs w:val="20"/>
        </w:rPr>
        <w:t xml:space="preserve"> (2005). Gene set enrichment analysis: a knowledge-based approach for interpreting genome-wide expression profiles. Proc Natl Acad Sci U S A</w:t>
      </w:r>
      <w:r w:rsidRPr="00C02A51">
        <w:rPr>
          <w:rFonts w:ascii="Times New Roman" w:hAnsi="Times New Roman" w:cs="Times New Roman"/>
          <w:i/>
          <w:noProof/>
          <w:sz w:val="20"/>
          <w:szCs w:val="20"/>
        </w:rPr>
        <w:t xml:space="preserve"> 102</w:t>
      </w:r>
      <w:r w:rsidRPr="00C02A51">
        <w:rPr>
          <w:rFonts w:ascii="Times New Roman" w:hAnsi="Times New Roman" w:cs="Times New Roman"/>
          <w:noProof/>
          <w:sz w:val="20"/>
          <w:szCs w:val="20"/>
        </w:rPr>
        <w:t>, 15545-15550.</w:t>
      </w:r>
    </w:p>
    <w:p w14:paraId="65679231"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Sun, J., Nawaz, Z., and Slingerland, J.M. (2007). Long-range activation of GREB1 by estrogen receptor via three distal consensus estrogen-responsive elements in breast cancer cells. Mol Endocrinol</w:t>
      </w:r>
      <w:r w:rsidRPr="00C02A51">
        <w:rPr>
          <w:rFonts w:ascii="Times New Roman" w:hAnsi="Times New Roman" w:cs="Times New Roman"/>
          <w:i/>
          <w:noProof/>
          <w:sz w:val="20"/>
          <w:szCs w:val="20"/>
        </w:rPr>
        <w:t xml:space="preserve"> 21</w:t>
      </w:r>
      <w:r w:rsidRPr="00C02A51">
        <w:rPr>
          <w:rFonts w:ascii="Times New Roman" w:hAnsi="Times New Roman" w:cs="Times New Roman"/>
          <w:noProof/>
          <w:sz w:val="20"/>
          <w:szCs w:val="20"/>
        </w:rPr>
        <w:t>, 2651-2662.</w:t>
      </w:r>
    </w:p>
    <w:p w14:paraId="71B238D8"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Wang, S., Wen, F., Wiley, G.B., Kinter, M.T., and Gaffney, P.M. (2013). An enhancer element harboring variants associated with systemic lupus erythematosus engages the TNFAIP3 promoter to influence A20 expression. PLoS Genet</w:t>
      </w:r>
      <w:r w:rsidRPr="00C02A51">
        <w:rPr>
          <w:rFonts w:ascii="Times New Roman" w:hAnsi="Times New Roman" w:cs="Times New Roman"/>
          <w:i/>
          <w:noProof/>
          <w:sz w:val="20"/>
          <w:szCs w:val="20"/>
        </w:rPr>
        <w:t xml:space="preserve"> 9</w:t>
      </w:r>
      <w:r w:rsidRPr="00C02A51">
        <w:rPr>
          <w:rFonts w:ascii="Times New Roman" w:hAnsi="Times New Roman" w:cs="Times New Roman"/>
          <w:noProof/>
          <w:sz w:val="20"/>
          <w:szCs w:val="20"/>
        </w:rPr>
        <w:t>, e1003750.</w:t>
      </w:r>
    </w:p>
    <w:p w14:paraId="5793ADF4" w14:textId="77777777" w:rsidR="003041DE" w:rsidRPr="00C02A51" w:rsidRDefault="003041DE" w:rsidP="003041DE">
      <w:pPr>
        <w:pStyle w:val="EndNoteBibliography"/>
        <w:rPr>
          <w:rFonts w:ascii="Times New Roman" w:hAnsi="Times New Roman" w:cs="Times New Roman"/>
          <w:noProof/>
          <w:sz w:val="20"/>
          <w:szCs w:val="20"/>
        </w:rPr>
      </w:pPr>
      <w:r w:rsidRPr="00C02A51">
        <w:rPr>
          <w:rFonts w:ascii="Times New Roman" w:hAnsi="Times New Roman" w:cs="Times New Roman"/>
          <w:noProof/>
          <w:sz w:val="20"/>
          <w:szCs w:val="20"/>
        </w:rPr>
        <w:t>Wu, H.J., and Michor, F. (2016). A computational strategy to adjust for copy number in tumor Hi-C data. Bioinformatics.</w:t>
      </w:r>
    </w:p>
    <w:p w14:paraId="2AC800A6" w14:textId="0C9378C8" w:rsidR="00E11EFE" w:rsidRPr="00C02A51" w:rsidRDefault="006C54FB" w:rsidP="00E11EFE">
      <w:pPr>
        <w:pStyle w:val="Normal1"/>
        <w:spacing w:line="360" w:lineRule="auto"/>
        <w:rPr>
          <w:rFonts w:ascii="Times New Roman" w:hAnsi="Times New Roman" w:cs="Times New Roman"/>
          <w:sz w:val="20"/>
          <w:szCs w:val="20"/>
        </w:rPr>
      </w:pPr>
      <w:r w:rsidRPr="00C02A51">
        <w:rPr>
          <w:rFonts w:ascii="Times New Roman" w:hAnsi="Times New Roman" w:cs="Times New Roman"/>
          <w:sz w:val="20"/>
          <w:szCs w:val="20"/>
        </w:rPr>
        <w:fldChar w:fldCharType="end"/>
      </w:r>
    </w:p>
    <w:sectPr w:rsidR="00E11EFE" w:rsidRPr="00C02A5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7AEE0" w14:textId="77777777" w:rsidR="00E73A57" w:rsidRDefault="00E73A57" w:rsidP="0040552F">
      <w:pPr>
        <w:spacing w:after="0" w:line="240" w:lineRule="auto"/>
      </w:pPr>
      <w:r>
        <w:separator/>
      </w:r>
    </w:p>
  </w:endnote>
  <w:endnote w:type="continuationSeparator" w:id="0">
    <w:p w14:paraId="767F426F" w14:textId="77777777" w:rsidR="00E73A57" w:rsidRDefault="00E73A57" w:rsidP="00405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101A" w14:textId="7AFF7C4A" w:rsidR="00E73A57" w:rsidRDefault="00E73A57" w:rsidP="0040552F">
    <w:pPr>
      <w:pStyle w:val="Footer"/>
      <w:jc w:val="center"/>
    </w:pPr>
    <w:r>
      <w:rPr>
        <w:rStyle w:val="PageNumber"/>
      </w:rPr>
      <w:fldChar w:fldCharType="begin"/>
    </w:r>
    <w:r>
      <w:rPr>
        <w:rStyle w:val="PageNumber"/>
      </w:rPr>
      <w:instrText xml:space="preserve"> PAGE </w:instrText>
    </w:r>
    <w:r>
      <w:rPr>
        <w:rStyle w:val="PageNumber"/>
      </w:rPr>
      <w:fldChar w:fldCharType="separate"/>
    </w:r>
    <w:r w:rsidR="008E764C">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65B2F2" w14:textId="77777777" w:rsidR="00E73A57" w:rsidRDefault="00E73A57" w:rsidP="0040552F">
      <w:pPr>
        <w:spacing w:after="0" w:line="240" w:lineRule="auto"/>
      </w:pPr>
      <w:r>
        <w:separator/>
      </w:r>
    </w:p>
  </w:footnote>
  <w:footnote w:type="continuationSeparator" w:id="0">
    <w:p w14:paraId="7AC2DE38" w14:textId="77777777" w:rsidR="00E73A57" w:rsidRDefault="00E73A57" w:rsidP="0040552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5B8BD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326BC6"/>
    <w:multiLevelType w:val="hybridMultilevel"/>
    <w:tmpl w:val="978EB6A8"/>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F565CE"/>
    <w:multiLevelType w:val="hybridMultilevel"/>
    <w:tmpl w:val="BF4421DC"/>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B1371C"/>
    <w:multiLevelType w:val="hybridMultilevel"/>
    <w:tmpl w:val="C644BF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EBE5A98"/>
    <w:multiLevelType w:val="hybridMultilevel"/>
    <w:tmpl w:val="6CFA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4B10EB"/>
    <w:multiLevelType w:val="hybridMultilevel"/>
    <w:tmpl w:val="898A12A4"/>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76C58FE"/>
    <w:multiLevelType w:val="hybridMultilevel"/>
    <w:tmpl w:val="41D2767E"/>
    <w:lvl w:ilvl="0" w:tplc="326A7FBE">
      <w:numFmt w:val="bullet"/>
      <w:lvlText w:val=""/>
      <w:lvlJc w:val="left"/>
      <w:pPr>
        <w:ind w:left="855" w:hanging="360"/>
      </w:pPr>
      <w:rPr>
        <w:rFonts w:ascii="Symbol" w:eastAsia="SimSun" w:hAnsi="Symbol" w:cs="Aria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7">
    <w:nsid w:val="41AA69E8"/>
    <w:multiLevelType w:val="hybridMultilevel"/>
    <w:tmpl w:val="851CF4DA"/>
    <w:lvl w:ilvl="0" w:tplc="0804FAEA">
      <w:start w:val="2"/>
      <w:numFmt w:val="bullet"/>
      <w:lvlText w:val=""/>
      <w:lvlJc w:val="left"/>
      <w:pPr>
        <w:ind w:left="720" w:hanging="360"/>
      </w:pPr>
      <w:rPr>
        <w:rFonts w:ascii="Symbol" w:eastAsia="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850D2E"/>
    <w:multiLevelType w:val="hybridMultilevel"/>
    <w:tmpl w:val="9364F8F4"/>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8EE7DC8"/>
    <w:multiLevelType w:val="hybridMultilevel"/>
    <w:tmpl w:val="738E8326"/>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1"/>
  </w:num>
  <w:num w:numId="5">
    <w:abstractNumId w:val="8"/>
  </w:num>
  <w:num w:numId="6">
    <w:abstractNumId w:val="3"/>
  </w:num>
  <w:num w:numId="7">
    <w:abstractNumId w:val="5"/>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p0999r80r005efw5wvvezx5trzs2pzprre&quot;&gt;diffloop&lt;record-ids&gt;&lt;item&gt;8&lt;/item&gt;&lt;item&gt;12&lt;/item&gt;&lt;item&gt;22&lt;/item&gt;&lt;item&gt;31&lt;/item&gt;&lt;item&gt;57&lt;/item&gt;&lt;item&gt;61&lt;/item&gt;&lt;item&gt;64&lt;/item&gt;&lt;item&gt;73&lt;/item&gt;&lt;item&gt;75&lt;/item&gt;&lt;item&gt;76&lt;/item&gt;&lt;item&gt;77&lt;/item&gt;&lt;item&gt;81&lt;/item&gt;&lt;item&gt;82&lt;/item&gt;&lt;item&gt;83&lt;/item&gt;&lt;item&gt;98&lt;/item&gt;&lt;item&gt;101&lt;/item&gt;&lt;item&gt;102&lt;/item&gt;&lt;item&gt;104&lt;/item&gt;&lt;item&gt;105&lt;/item&gt;&lt;item&gt;109&lt;/item&gt;&lt;item&gt;110&lt;/item&gt;&lt;item&gt;112&lt;/item&gt;&lt;item&gt;113&lt;/item&gt;&lt;/record-ids&gt;&lt;/item&gt;&lt;/Libraries&gt;"/>
  </w:docVars>
  <w:rsids>
    <w:rsidRoot w:val="00040537"/>
    <w:rsid w:val="00005E2D"/>
    <w:rsid w:val="000106E1"/>
    <w:rsid w:val="0003094F"/>
    <w:rsid w:val="00031574"/>
    <w:rsid w:val="00040537"/>
    <w:rsid w:val="00043E1A"/>
    <w:rsid w:val="00093889"/>
    <w:rsid w:val="00097A0A"/>
    <w:rsid w:val="00107988"/>
    <w:rsid w:val="0017131C"/>
    <w:rsid w:val="00177847"/>
    <w:rsid w:val="0019180B"/>
    <w:rsid w:val="001D6654"/>
    <w:rsid w:val="001E1159"/>
    <w:rsid w:val="00236326"/>
    <w:rsid w:val="00237243"/>
    <w:rsid w:val="002A3434"/>
    <w:rsid w:val="002B4FF2"/>
    <w:rsid w:val="002C44F6"/>
    <w:rsid w:val="002F5E41"/>
    <w:rsid w:val="0030352C"/>
    <w:rsid w:val="003041DE"/>
    <w:rsid w:val="00353426"/>
    <w:rsid w:val="00355819"/>
    <w:rsid w:val="003577B9"/>
    <w:rsid w:val="003845F7"/>
    <w:rsid w:val="003963E1"/>
    <w:rsid w:val="003A0E98"/>
    <w:rsid w:val="003B0F9D"/>
    <w:rsid w:val="00404780"/>
    <w:rsid w:val="0040552F"/>
    <w:rsid w:val="0049665C"/>
    <w:rsid w:val="004A324D"/>
    <w:rsid w:val="00540575"/>
    <w:rsid w:val="00560B0A"/>
    <w:rsid w:val="00570BD7"/>
    <w:rsid w:val="00575884"/>
    <w:rsid w:val="00583BCE"/>
    <w:rsid w:val="00587F46"/>
    <w:rsid w:val="005F57A7"/>
    <w:rsid w:val="0061716A"/>
    <w:rsid w:val="00617B64"/>
    <w:rsid w:val="00622CED"/>
    <w:rsid w:val="00625631"/>
    <w:rsid w:val="00647C0C"/>
    <w:rsid w:val="00663502"/>
    <w:rsid w:val="006732E3"/>
    <w:rsid w:val="0069188B"/>
    <w:rsid w:val="006C54FB"/>
    <w:rsid w:val="006E12E8"/>
    <w:rsid w:val="006F5509"/>
    <w:rsid w:val="00702942"/>
    <w:rsid w:val="00720543"/>
    <w:rsid w:val="007577AC"/>
    <w:rsid w:val="00780783"/>
    <w:rsid w:val="007B6F2F"/>
    <w:rsid w:val="007C3915"/>
    <w:rsid w:val="007F46EB"/>
    <w:rsid w:val="007F742A"/>
    <w:rsid w:val="008348E6"/>
    <w:rsid w:val="00836074"/>
    <w:rsid w:val="00855A20"/>
    <w:rsid w:val="00866532"/>
    <w:rsid w:val="00881E48"/>
    <w:rsid w:val="008B538D"/>
    <w:rsid w:val="008B53E7"/>
    <w:rsid w:val="008B68A0"/>
    <w:rsid w:val="008D193B"/>
    <w:rsid w:val="008E764C"/>
    <w:rsid w:val="008F6E3A"/>
    <w:rsid w:val="00940ED9"/>
    <w:rsid w:val="00944B36"/>
    <w:rsid w:val="009578C0"/>
    <w:rsid w:val="0099465F"/>
    <w:rsid w:val="009B1E98"/>
    <w:rsid w:val="009D5514"/>
    <w:rsid w:val="009F2C7E"/>
    <w:rsid w:val="00A125CA"/>
    <w:rsid w:val="00A26219"/>
    <w:rsid w:val="00A43C69"/>
    <w:rsid w:val="00A5455C"/>
    <w:rsid w:val="00A65954"/>
    <w:rsid w:val="00A70801"/>
    <w:rsid w:val="00A712A0"/>
    <w:rsid w:val="00A852CE"/>
    <w:rsid w:val="00B27946"/>
    <w:rsid w:val="00B654A0"/>
    <w:rsid w:val="00B873A8"/>
    <w:rsid w:val="00BA2B69"/>
    <w:rsid w:val="00BD4CA1"/>
    <w:rsid w:val="00BE563A"/>
    <w:rsid w:val="00C02A51"/>
    <w:rsid w:val="00C23666"/>
    <w:rsid w:val="00C312FD"/>
    <w:rsid w:val="00C81D47"/>
    <w:rsid w:val="00C921FC"/>
    <w:rsid w:val="00C94F11"/>
    <w:rsid w:val="00CA2648"/>
    <w:rsid w:val="00CB2FBA"/>
    <w:rsid w:val="00CC1C36"/>
    <w:rsid w:val="00CC2251"/>
    <w:rsid w:val="00CC3238"/>
    <w:rsid w:val="00CE7752"/>
    <w:rsid w:val="00D20EF6"/>
    <w:rsid w:val="00D47F76"/>
    <w:rsid w:val="00D734A4"/>
    <w:rsid w:val="00D943C6"/>
    <w:rsid w:val="00DA4E37"/>
    <w:rsid w:val="00DC4A8E"/>
    <w:rsid w:val="00E11EFE"/>
    <w:rsid w:val="00E73A57"/>
    <w:rsid w:val="00E870AC"/>
    <w:rsid w:val="00E87D62"/>
    <w:rsid w:val="00E96322"/>
    <w:rsid w:val="00EB7FCA"/>
    <w:rsid w:val="00F61E32"/>
    <w:rsid w:val="00FA4E24"/>
    <w:rsid w:val="00FB14D8"/>
    <w:rsid w:val="00FF32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01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537"/>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10"/>
    <w:rsid w:val="00040537"/>
    <w:rPr>
      <w:rFonts w:ascii="Cambria" w:eastAsia="SimSun" w:hAnsi="Cambria" w:cs="Times New Roman"/>
      <w:color w:val="17365D"/>
      <w:spacing w:val="5"/>
      <w:kern w:val="28"/>
      <w:sz w:val="52"/>
      <w:szCs w:val="52"/>
    </w:rPr>
  </w:style>
  <w:style w:type="paragraph" w:styleId="ListParagraph">
    <w:name w:val="List Paragraph"/>
    <w:basedOn w:val="Normal"/>
    <w:uiPriority w:val="34"/>
    <w:qFormat/>
    <w:rsid w:val="00040537"/>
    <w:pPr>
      <w:ind w:left="720"/>
      <w:contextualSpacing/>
    </w:pPr>
  </w:style>
  <w:style w:type="character" w:styleId="Strong">
    <w:name w:val="Strong"/>
    <w:uiPriority w:val="22"/>
    <w:qFormat/>
    <w:rsid w:val="00CC3238"/>
    <w:rPr>
      <w:b/>
      <w:bCs/>
    </w:rPr>
  </w:style>
  <w:style w:type="paragraph" w:styleId="BalloonText">
    <w:name w:val="Balloon Text"/>
    <w:basedOn w:val="Normal"/>
    <w:link w:val="BalloonTextChar"/>
    <w:uiPriority w:val="99"/>
    <w:semiHidden/>
    <w:unhideWhenUsed/>
    <w:rsid w:val="00CE775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E7752"/>
    <w:rPr>
      <w:rFonts w:ascii="Tahoma" w:hAnsi="Tahoma" w:cs="Tahoma"/>
      <w:sz w:val="16"/>
      <w:szCs w:val="16"/>
      <w:lang w:eastAsia="zh-CN"/>
    </w:rPr>
  </w:style>
  <w:style w:type="character" w:styleId="Hyperlink">
    <w:name w:val="Hyperlink"/>
    <w:uiPriority w:val="99"/>
    <w:unhideWhenUsed/>
    <w:rsid w:val="007F742A"/>
    <w:rPr>
      <w:color w:val="0000FF"/>
      <w:u w:val="single"/>
    </w:rPr>
  </w:style>
  <w:style w:type="paragraph" w:customStyle="1" w:styleId="Normal1">
    <w:name w:val="Normal1"/>
    <w:rsid w:val="006C54FB"/>
    <w:pPr>
      <w:spacing w:line="276" w:lineRule="auto"/>
    </w:pPr>
    <w:rPr>
      <w:rFonts w:ascii="Arial" w:eastAsia="Arial" w:hAnsi="Arial"/>
      <w:color w:val="000000"/>
      <w:sz w:val="22"/>
      <w:szCs w:val="22"/>
    </w:rPr>
  </w:style>
  <w:style w:type="paragraph" w:customStyle="1" w:styleId="EndNoteBibliography">
    <w:name w:val="EndNote Bibliography"/>
    <w:basedOn w:val="Normal"/>
    <w:rsid w:val="006C54FB"/>
    <w:pPr>
      <w:spacing w:after="0" w:line="240" w:lineRule="auto"/>
    </w:pPr>
    <w:rPr>
      <w:rFonts w:ascii="Arial" w:eastAsia="Arial" w:hAnsi="Arial"/>
      <w:color w:val="000000"/>
      <w:lang w:val="en-US" w:eastAsia="en-US"/>
    </w:rPr>
  </w:style>
  <w:style w:type="table" w:styleId="TableGrid">
    <w:name w:val="Table Grid"/>
    <w:basedOn w:val="TableNormal"/>
    <w:uiPriority w:val="59"/>
    <w:rsid w:val="003B0F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C94F11"/>
    <w:pPr>
      <w:spacing w:after="0"/>
      <w:jc w:val="center"/>
    </w:pPr>
    <w:rPr>
      <w:rFonts w:ascii="Arial" w:hAnsi="Arial"/>
    </w:rPr>
  </w:style>
  <w:style w:type="paragraph" w:styleId="Header">
    <w:name w:val="header"/>
    <w:basedOn w:val="Normal"/>
    <w:link w:val="HeaderChar"/>
    <w:uiPriority w:val="99"/>
    <w:unhideWhenUsed/>
    <w:rsid w:val="004055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552F"/>
    <w:rPr>
      <w:sz w:val="22"/>
      <w:szCs w:val="22"/>
      <w:lang w:val="en-GB" w:eastAsia="zh-CN"/>
    </w:rPr>
  </w:style>
  <w:style w:type="paragraph" w:styleId="Footer">
    <w:name w:val="footer"/>
    <w:basedOn w:val="Normal"/>
    <w:link w:val="FooterChar"/>
    <w:uiPriority w:val="99"/>
    <w:unhideWhenUsed/>
    <w:rsid w:val="004055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552F"/>
    <w:rPr>
      <w:sz w:val="22"/>
      <w:szCs w:val="22"/>
      <w:lang w:val="en-GB" w:eastAsia="zh-CN"/>
    </w:rPr>
  </w:style>
  <w:style w:type="character" w:styleId="PageNumber">
    <w:name w:val="page number"/>
    <w:basedOn w:val="DefaultParagraphFont"/>
    <w:uiPriority w:val="99"/>
    <w:semiHidden/>
    <w:unhideWhenUsed/>
    <w:rsid w:val="004055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537"/>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10"/>
    <w:rsid w:val="00040537"/>
    <w:rPr>
      <w:rFonts w:ascii="Cambria" w:eastAsia="SimSun" w:hAnsi="Cambria" w:cs="Times New Roman"/>
      <w:color w:val="17365D"/>
      <w:spacing w:val="5"/>
      <w:kern w:val="28"/>
      <w:sz w:val="52"/>
      <w:szCs w:val="52"/>
    </w:rPr>
  </w:style>
  <w:style w:type="paragraph" w:styleId="ListParagraph">
    <w:name w:val="List Paragraph"/>
    <w:basedOn w:val="Normal"/>
    <w:uiPriority w:val="34"/>
    <w:qFormat/>
    <w:rsid w:val="00040537"/>
    <w:pPr>
      <w:ind w:left="720"/>
      <w:contextualSpacing/>
    </w:pPr>
  </w:style>
  <w:style w:type="character" w:styleId="Strong">
    <w:name w:val="Strong"/>
    <w:uiPriority w:val="22"/>
    <w:qFormat/>
    <w:rsid w:val="00CC3238"/>
    <w:rPr>
      <w:b/>
      <w:bCs/>
    </w:rPr>
  </w:style>
  <w:style w:type="paragraph" w:styleId="BalloonText">
    <w:name w:val="Balloon Text"/>
    <w:basedOn w:val="Normal"/>
    <w:link w:val="BalloonTextChar"/>
    <w:uiPriority w:val="99"/>
    <w:semiHidden/>
    <w:unhideWhenUsed/>
    <w:rsid w:val="00CE775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E7752"/>
    <w:rPr>
      <w:rFonts w:ascii="Tahoma" w:hAnsi="Tahoma" w:cs="Tahoma"/>
      <w:sz w:val="16"/>
      <w:szCs w:val="16"/>
      <w:lang w:eastAsia="zh-CN"/>
    </w:rPr>
  </w:style>
  <w:style w:type="character" w:styleId="Hyperlink">
    <w:name w:val="Hyperlink"/>
    <w:uiPriority w:val="99"/>
    <w:unhideWhenUsed/>
    <w:rsid w:val="007F742A"/>
    <w:rPr>
      <w:color w:val="0000FF"/>
      <w:u w:val="single"/>
    </w:rPr>
  </w:style>
  <w:style w:type="paragraph" w:customStyle="1" w:styleId="Normal1">
    <w:name w:val="Normal1"/>
    <w:rsid w:val="006C54FB"/>
    <w:pPr>
      <w:spacing w:line="276" w:lineRule="auto"/>
    </w:pPr>
    <w:rPr>
      <w:rFonts w:ascii="Arial" w:eastAsia="Arial" w:hAnsi="Arial"/>
      <w:color w:val="000000"/>
      <w:sz w:val="22"/>
      <w:szCs w:val="22"/>
    </w:rPr>
  </w:style>
  <w:style w:type="paragraph" w:customStyle="1" w:styleId="EndNoteBibliography">
    <w:name w:val="EndNote Bibliography"/>
    <w:basedOn w:val="Normal"/>
    <w:rsid w:val="006C54FB"/>
    <w:pPr>
      <w:spacing w:after="0" w:line="240" w:lineRule="auto"/>
    </w:pPr>
    <w:rPr>
      <w:rFonts w:ascii="Arial" w:eastAsia="Arial" w:hAnsi="Arial"/>
      <w:color w:val="000000"/>
      <w:lang w:val="en-US" w:eastAsia="en-US"/>
    </w:rPr>
  </w:style>
  <w:style w:type="table" w:styleId="TableGrid">
    <w:name w:val="Table Grid"/>
    <w:basedOn w:val="TableNormal"/>
    <w:uiPriority w:val="59"/>
    <w:rsid w:val="003B0F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C94F11"/>
    <w:pPr>
      <w:spacing w:after="0"/>
      <w:jc w:val="center"/>
    </w:pPr>
    <w:rPr>
      <w:rFonts w:ascii="Arial" w:hAnsi="Arial"/>
    </w:rPr>
  </w:style>
  <w:style w:type="paragraph" w:styleId="Header">
    <w:name w:val="header"/>
    <w:basedOn w:val="Normal"/>
    <w:link w:val="HeaderChar"/>
    <w:uiPriority w:val="99"/>
    <w:unhideWhenUsed/>
    <w:rsid w:val="004055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552F"/>
    <w:rPr>
      <w:sz w:val="22"/>
      <w:szCs w:val="22"/>
      <w:lang w:val="en-GB" w:eastAsia="zh-CN"/>
    </w:rPr>
  </w:style>
  <w:style w:type="paragraph" w:styleId="Footer">
    <w:name w:val="footer"/>
    <w:basedOn w:val="Normal"/>
    <w:link w:val="FooterChar"/>
    <w:uiPriority w:val="99"/>
    <w:unhideWhenUsed/>
    <w:rsid w:val="004055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552F"/>
    <w:rPr>
      <w:sz w:val="22"/>
      <w:szCs w:val="22"/>
      <w:lang w:val="en-GB" w:eastAsia="zh-CN"/>
    </w:rPr>
  </w:style>
  <w:style w:type="character" w:styleId="PageNumber">
    <w:name w:val="page number"/>
    <w:basedOn w:val="DefaultParagraphFont"/>
    <w:uiPriority w:val="99"/>
    <w:semiHidden/>
    <w:unhideWhenUsed/>
    <w:rsid w:val="00405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42612">
      <w:bodyDiv w:val="1"/>
      <w:marLeft w:val="0"/>
      <w:marRight w:val="0"/>
      <w:marTop w:val="0"/>
      <w:marBottom w:val="0"/>
      <w:divBdr>
        <w:top w:val="none" w:sz="0" w:space="0" w:color="auto"/>
        <w:left w:val="none" w:sz="0" w:space="0" w:color="auto"/>
        <w:bottom w:val="none" w:sz="0" w:space="0" w:color="auto"/>
        <w:right w:val="none" w:sz="0" w:space="0" w:color="auto"/>
      </w:divBdr>
    </w:div>
    <w:div w:id="304745688">
      <w:bodyDiv w:val="1"/>
      <w:marLeft w:val="0"/>
      <w:marRight w:val="0"/>
      <w:marTop w:val="0"/>
      <w:marBottom w:val="0"/>
      <w:divBdr>
        <w:top w:val="none" w:sz="0" w:space="0" w:color="auto"/>
        <w:left w:val="none" w:sz="0" w:space="0" w:color="auto"/>
        <w:bottom w:val="none" w:sz="0" w:space="0" w:color="auto"/>
        <w:right w:val="none" w:sz="0" w:space="0" w:color="auto"/>
      </w:divBdr>
    </w:div>
    <w:div w:id="648291057">
      <w:bodyDiv w:val="1"/>
      <w:marLeft w:val="0"/>
      <w:marRight w:val="0"/>
      <w:marTop w:val="0"/>
      <w:marBottom w:val="0"/>
      <w:divBdr>
        <w:top w:val="none" w:sz="0" w:space="0" w:color="auto"/>
        <w:left w:val="none" w:sz="0" w:space="0" w:color="auto"/>
        <w:bottom w:val="none" w:sz="0" w:space="0" w:color="auto"/>
        <w:right w:val="none" w:sz="0" w:space="0" w:color="auto"/>
      </w:divBdr>
    </w:div>
    <w:div w:id="696662030">
      <w:bodyDiv w:val="1"/>
      <w:marLeft w:val="0"/>
      <w:marRight w:val="0"/>
      <w:marTop w:val="0"/>
      <w:marBottom w:val="0"/>
      <w:divBdr>
        <w:top w:val="none" w:sz="0" w:space="0" w:color="auto"/>
        <w:left w:val="none" w:sz="0" w:space="0" w:color="auto"/>
        <w:bottom w:val="none" w:sz="0" w:space="0" w:color="auto"/>
        <w:right w:val="none" w:sz="0" w:space="0" w:color="auto"/>
      </w:divBdr>
    </w:div>
    <w:div w:id="1031540254">
      <w:bodyDiv w:val="1"/>
      <w:marLeft w:val="0"/>
      <w:marRight w:val="0"/>
      <w:marTop w:val="0"/>
      <w:marBottom w:val="0"/>
      <w:divBdr>
        <w:top w:val="none" w:sz="0" w:space="0" w:color="auto"/>
        <w:left w:val="none" w:sz="0" w:space="0" w:color="auto"/>
        <w:bottom w:val="none" w:sz="0" w:space="0" w:color="auto"/>
        <w:right w:val="none" w:sz="0" w:space="0" w:color="auto"/>
      </w:divBdr>
    </w:div>
    <w:div w:id="1031610264">
      <w:bodyDiv w:val="1"/>
      <w:marLeft w:val="0"/>
      <w:marRight w:val="0"/>
      <w:marTop w:val="0"/>
      <w:marBottom w:val="0"/>
      <w:divBdr>
        <w:top w:val="none" w:sz="0" w:space="0" w:color="auto"/>
        <w:left w:val="none" w:sz="0" w:space="0" w:color="auto"/>
        <w:bottom w:val="none" w:sz="0" w:space="0" w:color="auto"/>
        <w:right w:val="none" w:sz="0" w:space="0" w:color="auto"/>
      </w:divBdr>
    </w:div>
    <w:div w:id="1091658482">
      <w:bodyDiv w:val="1"/>
      <w:marLeft w:val="0"/>
      <w:marRight w:val="0"/>
      <w:marTop w:val="0"/>
      <w:marBottom w:val="0"/>
      <w:divBdr>
        <w:top w:val="none" w:sz="0" w:space="0" w:color="auto"/>
        <w:left w:val="none" w:sz="0" w:space="0" w:color="auto"/>
        <w:bottom w:val="none" w:sz="0" w:space="0" w:color="auto"/>
        <w:right w:val="none" w:sz="0" w:space="0" w:color="auto"/>
      </w:divBdr>
    </w:div>
    <w:div w:id="1172256618">
      <w:bodyDiv w:val="1"/>
      <w:marLeft w:val="0"/>
      <w:marRight w:val="0"/>
      <w:marTop w:val="0"/>
      <w:marBottom w:val="0"/>
      <w:divBdr>
        <w:top w:val="none" w:sz="0" w:space="0" w:color="auto"/>
        <w:left w:val="none" w:sz="0" w:space="0" w:color="auto"/>
        <w:bottom w:val="none" w:sz="0" w:space="0" w:color="auto"/>
        <w:right w:val="none" w:sz="0" w:space="0" w:color="auto"/>
      </w:divBdr>
    </w:div>
    <w:div w:id="1201240781">
      <w:bodyDiv w:val="1"/>
      <w:marLeft w:val="0"/>
      <w:marRight w:val="0"/>
      <w:marTop w:val="0"/>
      <w:marBottom w:val="0"/>
      <w:divBdr>
        <w:top w:val="none" w:sz="0" w:space="0" w:color="auto"/>
        <w:left w:val="none" w:sz="0" w:space="0" w:color="auto"/>
        <w:bottom w:val="none" w:sz="0" w:space="0" w:color="auto"/>
        <w:right w:val="none" w:sz="0" w:space="0" w:color="auto"/>
      </w:divBdr>
    </w:div>
    <w:div w:id="1231303988">
      <w:bodyDiv w:val="1"/>
      <w:marLeft w:val="0"/>
      <w:marRight w:val="0"/>
      <w:marTop w:val="0"/>
      <w:marBottom w:val="0"/>
      <w:divBdr>
        <w:top w:val="none" w:sz="0" w:space="0" w:color="auto"/>
        <w:left w:val="none" w:sz="0" w:space="0" w:color="auto"/>
        <w:bottom w:val="none" w:sz="0" w:space="0" w:color="auto"/>
        <w:right w:val="none" w:sz="0" w:space="0" w:color="auto"/>
      </w:divBdr>
    </w:div>
    <w:div w:id="1446387732">
      <w:bodyDiv w:val="1"/>
      <w:marLeft w:val="0"/>
      <w:marRight w:val="0"/>
      <w:marTop w:val="0"/>
      <w:marBottom w:val="0"/>
      <w:divBdr>
        <w:top w:val="none" w:sz="0" w:space="0" w:color="auto"/>
        <w:left w:val="none" w:sz="0" w:space="0" w:color="auto"/>
        <w:bottom w:val="none" w:sz="0" w:space="0" w:color="auto"/>
        <w:right w:val="none" w:sz="0" w:space="0" w:color="auto"/>
      </w:divBdr>
    </w:div>
    <w:div w:id="1533542624">
      <w:bodyDiv w:val="1"/>
      <w:marLeft w:val="0"/>
      <w:marRight w:val="0"/>
      <w:marTop w:val="0"/>
      <w:marBottom w:val="0"/>
      <w:divBdr>
        <w:top w:val="none" w:sz="0" w:space="0" w:color="auto"/>
        <w:left w:val="none" w:sz="0" w:space="0" w:color="auto"/>
        <w:bottom w:val="none" w:sz="0" w:space="0" w:color="auto"/>
        <w:right w:val="none" w:sz="0" w:space="0" w:color="auto"/>
      </w:divBdr>
    </w:div>
    <w:div w:id="1545218657">
      <w:bodyDiv w:val="1"/>
      <w:marLeft w:val="0"/>
      <w:marRight w:val="0"/>
      <w:marTop w:val="0"/>
      <w:marBottom w:val="0"/>
      <w:divBdr>
        <w:top w:val="none" w:sz="0" w:space="0" w:color="auto"/>
        <w:left w:val="none" w:sz="0" w:space="0" w:color="auto"/>
        <w:bottom w:val="none" w:sz="0" w:space="0" w:color="auto"/>
        <w:right w:val="none" w:sz="0" w:space="0" w:color="auto"/>
      </w:divBdr>
    </w:div>
    <w:div w:id="1548297166">
      <w:bodyDiv w:val="1"/>
      <w:marLeft w:val="0"/>
      <w:marRight w:val="0"/>
      <w:marTop w:val="0"/>
      <w:marBottom w:val="0"/>
      <w:divBdr>
        <w:top w:val="none" w:sz="0" w:space="0" w:color="auto"/>
        <w:left w:val="none" w:sz="0" w:space="0" w:color="auto"/>
        <w:bottom w:val="none" w:sz="0" w:space="0" w:color="auto"/>
        <w:right w:val="none" w:sz="0" w:space="0" w:color="auto"/>
      </w:divBdr>
    </w:div>
    <w:div w:id="1586264508">
      <w:bodyDiv w:val="1"/>
      <w:marLeft w:val="0"/>
      <w:marRight w:val="0"/>
      <w:marTop w:val="0"/>
      <w:marBottom w:val="0"/>
      <w:divBdr>
        <w:top w:val="none" w:sz="0" w:space="0" w:color="auto"/>
        <w:left w:val="none" w:sz="0" w:space="0" w:color="auto"/>
        <w:bottom w:val="none" w:sz="0" w:space="0" w:color="auto"/>
        <w:right w:val="none" w:sz="0" w:space="0" w:color="auto"/>
      </w:divBdr>
    </w:div>
    <w:div w:id="1629512208">
      <w:bodyDiv w:val="1"/>
      <w:marLeft w:val="0"/>
      <w:marRight w:val="0"/>
      <w:marTop w:val="0"/>
      <w:marBottom w:val="0"/>
      <w:divBdr>
        <w:top w:val="none" w:sz="0" w:space="0" w:color="auto"/>
        <w:left w:val="none" w:sz="0" w:space="0" w:color="auto"/>
        <w:bottom w:val="none" w:sz="0" w:space="0" w:color="auto"/>
        <w:right w:val="none" w:sz="0" w:space="0" w:color="auto"/>
      </w:divBdr>
    </w:div>
    <w:div w:id="1691253797">
      <w:bodyDiv w:val="1"/>
      <w:marLeft w:val="0"/>
      <w:marRight w:val="0"/>
      <w:marTop w:val="0"/>
      <w:marBottom w:val="0"/>
      <w:divBdr>
        <w:top w:val="none" w:sz="0" w:space="0" w:color="auto"/>
        <w:left w:val="none" w:sz="0" w:space="0" w:color="auto"/>
        <w:bottom w:val="none" w:sz="0" w:space="0" w:color="auto"/>
        <w:right w:val="none" w:sz="0" w:space="0" w:color="auto"/>
      </w:divBdr>
    </w:div>
    <w:div w:id="1785659796">
      <w:bodyDiv w:val="1"/>
      <w:marLeft w:val="0"/>
      <w:marRight w:val="0"/>
      <w:marTop w:val="0"/>
      <w:marBottom w:val="0"/>
      <w:divBdr>
        <w:top w:val="none" w:sz="0" w:space="0" w:color="auto"/>
        <w:left w:val="none" w:sz="0" w:space="0" w:color="auto"/>
        <w:bottom w:val="none" w:sz="0" w:space="0" w:color="auto"/>
        <w:right w:val="none" w:sz="0" w:space="0" w:color="auto"/>
      </w:divBdr>
    </w:div>
    <w:div w:id="1873036265">
      <w:bodyDiv w:val="1"/>
      <w:marLeft w:val="0"/>
      <w:marRight w:val="0"/>
      <w:marTop w:val="0"/>
      <w:marBottom w:val="0"/>
      <w:divBdr>
        <w:top w:val="none" w:sz="0" w:space="0" w:color="auto"/>
        <w:left w:val="none" w:sz="0" w:space="0" w:color="auto"/>
        <w:bottom w:val="none" w:sz="0" w:space="0" w:color="auto"/>
        <w:right w:val="none" w:sz="0" w:space="0" w:color="auto"/>
      </w:divBdr>
    </w:div>
    <w:div w:id="1996062098">
      <w:bodyDiv w:val="1"/>
      <w:marLeft w:val="0"/>
      <w:marRight w:val="0"/>
      <w:marTop w:val="0"/>
      <w:marBottom w:val="0"/>
      <w:divBdr>
        <w:top w:val="none" w:sz="0" w:space="0" w:color="auto"/>
        <w:left w:val="none" w:sz="0" w:space="0" w:color="auto"/>
        <w:bottom w:val="none" w:sz="0" w:space="0" w:color="auto"/>
        <w:right w:val="none" w:sz="0" w:space="0" w:color="auto"/>
      </w:divBdr>
    </w:div>
    <w:div w:id="2014380979">
      <w:bodyDiv w:val="1"/>
      <w:marLeft w:val="0"/>
      <w:marRight w:val="0"/>
      <w:marTop w:val="0"/>
      <w:marBottom w:val="0"/>
      <w:divBdr>
        <w:top w:val="none" w:sz="0" w:space="0" w:color="auto"/>
        <w:left w:val="none" w:sz="0" w:space="0" w:color="auto"/>
        <w:bottom w:val="none" w:sz="0" w:space="0" w:color="auto"/>
        <w:right w:val="none" w:sz="0" w:space="0" w:color="auto"/>
      </w:divBdr>
    </w:div>
    <w:div w:id="20911992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5C2AB-3025-EC4E-B030-18FBDE9B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5941</Words>
  <Characters>33864</Characters>
  <Application>Microsoft Macintosh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39726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Bernardes Silva;andrew.malvern@oup.com;Andrew</dc:creator>
  <cp:keywords/>
  <cp:lastModifiedBy>Caleb Lareau</cp:lastModifiedBy>
  <cp:revision>65</cp:revision>
  <cp:lastPrinted>2017-02-24T21:02:00Z</cp:lastPrinted>
  <dcterms:created xsi:type="dcterms:W3CDTF">2017-01-05T00:25:00Z</dcterms:created>
  <dcterms:modified xsi:type="dcterms:W3CDTF">2017-02-24T22:45:00Z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1091904628</vt:i4>
  </property>
  <property fmtid="{D5CDD505-2E9C-101B-9397-08002B2CF9AE}" pid="4" name="_EmailSubject">
    <vt:lpwstr>NAR Joint Authorship statements</vt:lpwstr>
  </property>
  <property fmtid="{D5CDD505-2E9C-101B-9397-08002B2CF9AE}" pid="5" name="_AuthorEmail">
    <vt:lpwstr>narese@oup.com</vt:lpwstr>
  </property>
  <property fmtid="{D5CDD505-2E9C-101B-9397-08002B2CF9AE}" pid="6" name="_AuthorEmailDisplayName">
    <vt:lpwstr>NARESE</vt:lpwstr>
  </property>
  <property fmtid="{D5CDD505-2E9C-101B-9397-08002B2CF9AE}" pid="7" name="_ReviewingToolsShownOnce">
    <vt:lpwstr/>
  </property>
</Properties>
</file>