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B7D45" w14:textId="7609AE10" w:rsidR="00016DE6" w:rsidRPr="00DA5942" w:rsidRDefault="00016DE6" w:rsidP="00016DE6">
      <w:pPr>
        <w:jc w:val="center"/>
        <w:rPr>
          <w:sz w:val="32"/>
          <w:szCs w:val="32"/>
          <w:lang w:val="en-US"/>
        </w:rPr>
      </w:pPr>
      <w:r w:rsidRPr="00016DE6">
        <w:rPr>
          <w:sz w:val="32"/>
          <w:szCs w:val="32"/>
          <w:lang w:val="en-US"/>
        </w:rPr>
        <w:t>Neural Networks and CIFAR10 Classification</w:t>
      </w:r>
    </w:p>
    <w:p w14:paraId="6C678C94" w14:textId="2E17EFCE" w:rsidR="00DA5942" w:rsidRDefault="00DA5942" w:rsidP="00016DE6">
      <w:pPr>
        <w:jc w:val="center"/>
        <w:rPr>
          <w:sz w:val="32"/>
          <w:szCs w:val="32"/>
          <w:lang w:val="en-US"/>
        </w:rPr>
      </w:pPr>
      <w:r w:rsidRPr="00DA5942">
        <w:rPr>
          <w:sz w:val="32"/>
          <w:szCs w:val="32"/>
          <w:lang w:val="en-US"/>
        </w:rPr>
        <w:t xml:space="preserve">B083040029 </w:t>
      </w:r>
      <w:r w:rsidRPr="00DA5942">
        <w:rPr>
          <w:rFonts w:hint="eastAsia"/>
          <w:sz w:val="32"/>
          <w:szCs w:val="32"/>
          <w:lang w:val="en-US"/>
        </w:rPr>
        <w:t>邱品諺</w:t>
      </w:r>
    </w:p>
    <w:p w14:paraId="6757818F" w14:textId="77777777" w:rsidR="001A6D2D" w:rsidRPr="00DA5942" w:rsidRDefault="001A6D2D" w:rsidP="00016DE6">
      <w:pPr>
        <w:jc w:val="center"/>
        <w:rPr>
          <w:rFonts w:hint="eastAsia"/>
          <w:sz w:val="32"/>
          <w:szCs w:val="32"/>
          <w:lang w:val="en-US"/>
        </w:rPr>
      </w:pPr>
    </w:p>
    <w:p w14:paraId="0B1E87FF" w14:textId="4B468C1B" w:rsidR="00DA5942" w:rsidRDefault="001A6D2D" w:rsidP="001A6D2D">
      <w:pPr>
        <w:rPr>
          <w:lang w:val="en-US"/>
        </w:rPr>
      </w:pPr>
      <w:r>
        <w:rPr>
          <w:rFonts w:hint="eastAsia"/>
          <w:lang w:val="en-US"/>
        </w:rPr>
        <w:t>在作業</w:t>
      </w:r>
      <w:r>
        <w:rPr>
          <w:lang w:val="en-US"/>
        </w:rPr>
        <w:t>4</w:t>
      </w:r>
      <w:r>
        <w:rPr>
          <w:rFonts w:hint="eastAsia"/>
          <w:lang w:val="en-US"/>
        </w:rPr>
        <w:t>我們實作了</w:t>
      </w:r>
      <w:r>
        <w:rPr>
          <w:lang w:val="en-US"/>
        </w:rPr>
        <w:t>Logistic Regression</w:t>
      </w:r>
      <w:r>
        <w:rPr>
          <w:rFonts w:hint="eastAsia"/>
          <w:lang w:val="en-US"/>
        </w:rPr>
        <w:t>，其為單層的</w:t>
      </w:r>
      <w:r>
        <w:rPr>
          <w:lang w:val="en-US"/>
        </w:rPr>
        <w:t>Network</w:t>
      </w:r>
      <w:r>
        <w:rPr>
          <w:rFonts w:hint="eastAsia"/>
          <w:lang w:val="en-US"/>
        </w:rPr>
        <w:t>，且在作業</w:t>
      </w:r>
      <w:r>
        <w:rPr>
          <w:lang w:val="en-US"/>
        </w:rPr>
        <w:t>4</w:t>
      </w:r>
      <w:r>
        <w:rPr>
          <w:rFonts w:hint="eastAsia"/>
          <w:lang w:val="en-US"/>
        </w:rPr>
        <w:t>只利用</w:t>
      </w:r>
      <w:r>
        <w:rPr>
          <w:lang w:val="en-US"/>
        </w:rPr>
        <w:t>1</w:t>
      </w:r>
      <w:r>
        <w:rPr>
          <w:rFonts w:hint="eastAsia"/>
          <w:lang w:val="en-US"/>
        </w:rPr>
        <w:t>項</w:t>
      </w:r>
      <w:r>
        <w:rPr>
          <w:lang w:val="en-US"/>
        </w:rPr>
        <w:t>Feature</w:t>
      </w:r>
      <w:r>
        <w:rPr>
          <w:rFonts w:hint="eastAsia"/>
          <w:lang w:val="en-US"/>
        </w:rPr>
        <w:t>（也就是一個</w:t>
      </w:r>
      <w:r>
        <w:rPr>
          <w:lang w:val="en-US"/>
        </w:rPr>
        <w:t>Neuron</w:t>
      </w:r>
      <w:r>
        <w:rPr>
          <w:rFonts w:hint="eastAsia"/>
          <w:lang w:val="en-US"/>
        </w:rPr>
        <w:t>）訓練，</w:t>
      </w:r>
      <w:r w:rsidR="00DA691B">
        <w:rPr>
          <w:rFonts w:hint="eastAsia"/>
          <w:lang w:val="en-US"/>
        </w:rPr>
        <w:t>也就是線性方程（</w:t>
      </w:r>
      <w:r w:rsidR="00DA691B">
        <w:rPr>
          <w:lang w:val="en-US"/>
        </w:rPr>
        <w:t>f=Wx</w:t>
      </w:r>
      <w:r w:rsidR="00DA691B">
        <w:rPr>
          <w:rFonts w:hint="eastAsia"/>
          <w:lang w:val="en-US"/>
        </w:rPr>
        <w:t>）再通過一個</w:t>
      </w:r>
      <w:r w:rsidR="00DA691B">
        <w:rPr>
          <w:lang w:val="en-US"/>
        </w:rPr>
        <w:t>Non-linearity</w:t>
      </w:r>
      <w:r w:rsidR="00DA691B">
        <w:rPr>
          <w:rFonts w:hint="eastAsia"/>
          <w:lang w:val="en-US"/>
        </w:rPr>
        <w:t>（</w:t>
      </w:r>
      <w:r w:rsidR="00DA691B">
        <w:rPr>
          <w:lang w:val="en-US"/>
        </w:rPr>
        <w:t>Sigmoid</w:t>
      </w:r>
      <w:r w:rsidR="00DA691B">
        <w:rPr>
          <w:rFonts w:hint="eastAsia"/>
          <w:lang w:val="en-US"/>
        </w:rPr>
        <w:t>）。</w:t>
      </w:r>
      <w:r>
        <w:rPr>
          <w:rFonts w:hint="eastAsia"/>
          <w:lang w:val="en-US"/>
        </w:rPr>
        <w:t>但</w:t>
      </w:r>
      <w:r>
        <w:rPr>
          <w:lang w:val="en-US"/>
        </w:rPr>
        <w:t>Deep Learning</w:t>
      </w:r>
      <w:r>
        <w:rPr>
          <w:rFonts w:hint="eastAsia"/>
          <w:lang w:val="en-US"/>
        </w:rPr>
        <w:t>之所以叫</w:t>
      </w:r>
      <w:r>
        <w:rPr>
          <w:lang w:val="en-US"/>
        </w:rPr>
        <w:t>Deep</w:t>
      </w:r>
      <w:r>
        <w:rPr>
          <w:rFonts w:hint="eastAsia"/>
          <w:lang w:val="en-US"/>
        </w:rPr>
        <w:t>，表示</w:t>
      </w:r>
      <w:r>
        <w:rPr>
          <w:lang w:val="en-US"/>
        </w:rPr>
        <w:t>Network</w:t>
      </w:r>
      <w:r>
        <w:rPr>
          <w:rFonts w:hint="eastAsia"/>
          <w:lang w:val="en-US"/>
        </w:rPr>
        <w:t>通</w:t>
      </w:r>
      <w:r>
        <w:rPr>
          <w:rFonts w:hint="eastAsia"/>
          <w:lang w:val="en-US"/>
        </w:rPr>
        <w:t>常不會只有一層，而本次作業的目的即為</w:t>
      </w:r>
      <w:r>
        <w:rPr>
          <w:rFonts w:hint="eastAsia"/>
          <w:lang w:val="en-US"/>
        </w:rPr>
        <w:t>以</w:t>
      </w:r>
      <w:r>
        <w:rPr>
          <w:lang w:val="en-US"/>
        </w:rPr>
        <w:t>CIFAR10</w:t>
      </w:r>
      <w:r>
        <w:rPr>
          <w:rFonts w:hint="eastAsia"/>
          <w:lang w:val="en-US"/>
        </w:rPr>
        <w:t>為資料集</w:t>
      </w:r>
      <w:r>
        <w:rPr>
          <w:rFonts w:hint="eastAsia"/>
          <w:lang w:val="en-US"/>
        </w:rPr>
        <w:t>建立一個多層的神經網路。</w:t>
      </w:r>
      <w:r w:rsidR="00E32548">
        <w:rPr>
          <w:lang w:val="en-US"/>
        </w:rPr>
        <w:t xml:space="preserve"> </w:t>
      </w:r>
    </w:p>
    <w:p w14:paraId="0BA11978" w14:textId="77777777" w:rsidR="001A6D2D" w:rsidRPr="00016DE6" w:rsidRDefault="001A6D2D" w:rsidP="001A6D2D">
      <w:pPr>
        <w:rPr>
          <w:lang w:val="en-US"/>
        </w:rPr>
      </w:pPr>
    </w:p>
    <w:p w14:paraId="7CC40371" w14:textId="77777777" w:rsidR="009F382A" w:rsidRDefault="00016DE6" w:rsidP="009F382A">
      <w:pPr>
        <w:pStyle w:val="ListParagraph"/>
        <w:numPr>
          <w:ilvl w:val="0"/>
          <w:numId w:val="2"/>
        </w:numPr>
        <w:rPr>
          <w:lang w:val="en-US"/>
        </w:rPr>
      </w:pPr>
      <w:r w:rsidRPr="00016DE6">
        <w:rPr>
          <w:lang w:val="en-US"/>
        </w:rPr>
        <w:t>Neural Network Models</w:t>
      </w:r>
    </w:p>
    <w:p w14:paraId="760017C9" w14:textId="77777777" w:rsidR="009F382A" w:rsidRDefault="009F382A" w:rsidP="009F382A">
      <w:pPr>
        <w:pStyle w:val="ListParagraph"/>
        <w:numPr>
          <w:ilvl w:val="1"/>
          <w:numId w:val="2"/>
        </w:numPr>
        <w:rPr>
          <w:lang w:val="en-US"/>
        </w:rPr>
      </w:pPr>
      <w:r w:rsidRPr="009F382A">
        <w:rPr>
          <w:lang w:val="en-US"/>
        </w:rPr>
        <w:t>Modularization</w:t>
      </w:r>
    </w:p>
    <w:p w14:paraId="4DBE3A59" w14:textId="1E2C9F6D" w:rsidR="000B2BFF" w:rsidRDefault="0043306A" w:rsidP="000B2BFF">
      <w:pPr>
        <w:pStyle w:val="ListParagraph"/>
        <w:ind w:left="1440"/>
        <w:rPr>
          <w:lang w:val="en-US"/>
        </w:rPr>
      </w:pPr>
      <w:r w:rsidRPr="009F382A">
        <w:rPr>
          <w:rFonts w:hint="eastAsia"/>
          <w:lang w:val="en-US"/>
        </w:rPr>
        <w:t>訓練</w:t>
      </w:r>
      <w:r w:rsidR="001A6D2D" w:rsidRPr="009F382A">
        <w:rPr>
          <w:rFonts w:hint="eastAsia"/>
          <w:lang w:val="en-US"/>
        </w:rPr>
        <w:t>多層</w:t>
      </w:r>
      <w:r w:rsidRPr="009F382A">
        <w:rPr>
          <w:rFonts w:hint="eastAsia"/>
          <w:lang w:val="en-US"/>
        </w:rPr>
        <w:t>神經網路</w:t>
      </w:r>
      <w:r w:rsidR="001A6D2D" w:rsidRPr="009F382A">
        <w:rPr>
          <w:rFonts w:hint="eastAsia"/>
          <w:lang w:val="en-US"/>
        </w:rPr>
        <w:t>需要透過</w:t>
      </w:r>
      <w:r w:rsidR="001A6D2D" w:rsidRPr="009F382A">
        <w:rPr>
          <w:lang w:val="en-US"/>
        </w:rPr>
        <w:t>Loss Function</w:t>
      </w:r>
      <w:r w:rsidR="001A6D2D" w:rsidRPr="009F382A">
        <w:rPr>
          <w:rFonts w:hint="eastAsia"/>
          <w:lang w:val="en-US"/>
        </w:rPr>
        <w:t>對</w:t>
      </w:r>
      <w:r w:rsidR="001A6D2D" w:rsidRPr="009F382A">
        <w:rPr>
          <w:lang w:val="en-US"/>
        </w:rPr>
        <w:t>Model Parameters</w:t>
      </w:r>
      <w:r w:rsidR="001A6D2D" w:rsidRPr="009F382A">
        <w:rPr>
          <w:rFonts w:hint="eastAsia"/>
          <w:lang w:val="en-US"/>
        </w:rPr>
        <w:t>的微分得知各參數的更新方向，</w:t>
      </w:r>
      <w:r w:rsidR="00DA691B" w:rsidRPr="009F382A">
        <w:rPr>
          <w:rFonts w:hint="eastAsia"/>
          <w:lang w:val="en-US"/>
        </w:rPr>
        <w:t>以持續更新至模型收斂。</w:t>
      </w:r>
      <w:r w:rsidR="001A6D2D" w:rsidRPr="009F382A">
        <w:rPr>
          <w:rFonts w:hint="eastAsia"/>
          <w:lang w:val="en-US"/>
        </w:rPr>
        <w:t>由於多層</w:t>
      </w:r>
      <w:r w:rsidR="009F382A">
        <w:rPr>
          <w:rFonts w:hint="eastAsia"/>
          <w:lang w:val="en-US"/>
        </w:rPr>
        <w:t>的神經網路有許多</w:t>
      </w:r>
      <w:r w:rsidR="009F382A">
        <w:rPr>
          <w:lang w:val="en-US"/>
        </w:rPr>
        <w:t>Model Parameters</w:t>
      </w:r>
      <w:r w:rsidR="009F382A">
        <w:rPr>
          <w:rFonts w:hint="eastAsia"/>
          <w:lang w:val="en-US"/>
        </w:rPr>
        <w:t>，因此在實務操作上需要在</w:t>
      </w:r>
      <w:r w:rsidR="009F382A">
        <w:rPr>
          <w:lang w:val="en-US"/>
        </w:rPr>
        <w:t>forward</w:t>
      </w:r>
      <w:r w:rsidR="009F382A">
        <w:rPr>
          <w:rFonts w:hint="eastAsia"/>
          <w:lang w:val="en-US"/>
        </w:rPr>
        <w:t>的時候記錄神經網路中各個</w:t>
      </w:r>
      <w:r w:rsidR="009F382A">
        <w:rPr>
          <w:lang w:val="en-US"/>
        </w:rPr>
        <w:t>Model Parameters</w:t>
      </w:r>
      <w:r w:rsidR="009F382A">
        <w:rPr>
          <w:rFonts w:hint="eastAsia"/>
          <w:lang w:val="en-US"/>
        </w:rPr>
        <w:t>，以方便在</w:t>
      </w:r>
      <w:r w:rsidR="009F382A">
        <w:rPr>
          <w:lang w:val="en-US"/>
        </w:rPr>
        <w:t>Backward</w:t>
      </w:r>
      <w:r w:rsidR="009F382A">
        <w:rPr>
          <w:rFonts w:hint="eastAsia"/>
          <w:lang w:val="en-US"/>
        </w:rPr>
        <w:t>時方便計算</w:t>
      </w:r>
      <w:r w:rsidR="009F382A">
        <w:rPr>
          <w:lang w:val="en-US"/>
        </w:rPr>
        <w:t>Gradient</w:t>
      </w:r>
      <w:r w:rsidR="009F382A">
        <w:rPr>
          <w:rFonts w:hint="eastAsia"/>
          <w:lang w:val="en-US"/>
        </w:rPr>
        <w:t>。</w:t>
      </w:r>
    </w:p>
    <w:p w14:paraId="30ECD8E3" w14:textId="77777777" w:rsidR="000B2BFF" w:rsidRDefault="000B2BFF" w:rsidP="000B2BFF">
      <w:pPr>
        <w:pStyle w:val="ListParagraph"/>
        <w:ind w:left="1440"/>
        <w:rPr>
          <w:rFonts w:hint="eastAsia"/>
          <w:lang w:val="en-US"/>
        </w:rPr>
      </w:pPr>
    </w:p>
    <w:p w14:paraId="721C2B27" w14:textId="33CB69FA" w:rsidR="000B2BFF" w:rsidRDefault="000B2BFF" w:rsidP="000B2BFF">
      <w:pPr>
        <w:pStyle w:val="ListParagraph"/>
        <w:numPr>
          <w:ilvl w:val="1"/>
          <w:numId w:val="2"/>
        </w:numPr>
        <w:rPr>
          <w:lang w:val="en-US"/>
        </w:rPr>
      </w:pPr>
      <w:r w:rsidRPr="000B2BFF">
        <w:rPr>
          <w:lang w:val="en-US"/>
        </w:rPr>
        <w:t>Layer Example: Non-Linearities</w:t>
      </w:r>
    </w:p>
    <w:p w14:paraId="69D70260" w14:textId="584E14CA" w:rsidR="000B2BFF" w:rsidRDefault="000B2BFF" w:rsidP="000B2BFF">
      <w:pPr>
        <w:pStyle w:val="ListParagraph"/>
        <w:ind w:left="1440"/>
        <w:rPr>
          <w:lang w:val="en-US"/>
        </w:rPr>
      </w:pPr>
      <w:r>
        <w:rPr>
          <w:rFonts w:hint="eastAsia"/>
          <w:lang w:val="en-US"/>
        </w:rPr>
        <w:t>除了作業</w:t>
      </w:r>
      <w:r>
        <w:rPr>
          <w:lang w:val="en-US"/>
        </w:rPr>
        <w:t>4</w:t>
      </w:r>
      <w:r>
        <w:rPr>
          <w:rFonts w:hint="eastAsia"/>
          <w:lang w:val="en-US"/>
        </w:rPr>
        <w:t>使用的</w:t>
      </w:r>
      <w:r>
        <w:rPr>
          <w:lang w:val="en-US"/>
        </w:rPr>
        <w:t>Sigmoid</w:t>
      </w:r>
      <w:r>
        <w:rPr>
          <w:rFonts w:hint="eastAsia"/>
          <w:lang w:val="en-US"/>
        </w:rPr>
        <w:t>外，</w:t>
      </w:r>
      <w:r>
        <w:rPr>
          <w:lang w:val="en-US"/>
        </w:rPr>
        <w:t>ReLU</w:t>
      </w:r>
      <w:r>
        <w:rPr>
          <w:rFonts w:hint="eastAsia"/>
          <w:lang w:val="en-US"/>
        </w:rPr>
        <w:t>為現今</w:t>
      </w:r>
      <w:r>
        <w:rPr>
          <w:lang w:val="en-US"/>
        </w:rPr>
        <w:t>Deep Learning</w:t>
      </w:r>
      <w:r>
        <w:rPr>
          <w:rFonts w:hint="eastAsia"/>
          <w:lang w:val="en-US"/>
        </w:rPr>
        <w:t>最常用的</w:t>
      </w:r>
      <w:r>
        <w:rPr>
          <w:lang w:val="en-US"/>
        </w:rPr>
        <w:t>non-linearity</w:t>
      </w:r>
      <w:r>
        <w:rPr>
          <w:rFonts w:hint="eastAsia"/>
          <w:lang w:val="en-US"/>
        </w:rPr>
        <w:t>，下圖為</w:t>
      </w:r>
      <w:r>
        <w:rPr>
          <w:lang w:val="en-US"/>
        </w:rPr>
        <w:t>ReLU</w:t>
      </w:r>
      <w:r>
        <w:rPr>
          <w:rFonts w:hint="eastAsia"/>
          <w:lang w:val="en-US"/>
        </w:rPr>
        <w:t>的函式圖：</w:t>
      </w:r>
    </w:p>
    <w:p w14:paraId="468070EF" w14:textId="77777777" w:rsidR="000B2BFF" w:rsidRDefault="000B2BFF" w:rsidP="000B2BFF">
      <w:pPr>
        <w:pStyle w:val="ListParagraph"/>
        <w:ind w:left="1440"/>
        <w:rPr>
          <w:rFonts w:hint="eastAsia"/>
          <w:lang w:val="en-US"/>
        </w:rPr>
      </w:pPr>
    </w:p>
    <w:p w14:paraId="1BB147A8" w14:textId="23BB0225" w:rsidR="000B2BFF" w:rsidRPr="000B2BFF" w:rsidRDefault="000B2BFF" w:rsidP="000B2BFF">
      <w:pPr>
        <w:rPr>
          <w:rFonts w:hint="eastAsia"/>
          <w:lang w:val="en-US"/>
        </w:rPr>
      </w:pPr>
      <m:oMathPara>
        <m:oMath>
          <m:r>
            <w:rPr>
              <w:rFonts w:ascii="Cambria Math" w:hAnsi="Cambria Math" w:cs="Cambria Math"/>
              <w:lang w:val="en-US"/>
            </w:rPr>
            <m:t>ReLU</m:t>
          </m:r>
          <m:r>
            <w:rPr>
              <w:rFonts w:ascii="Cambria Math" w:hAnsi="Cambria Math"/>
              <w:lang w:val="en-US"/>
            </w:rPr>
            <m:t>(</m:t>
          </m:r>
          <m:r>
            <w:rPr>
              <w:rFonts w:ascii="Cambria Math" w:hAnsi="Cambria Math" w:cs="Cambria Math"/>
              <w:lang w:val="en-US"/>
            </w:rPr>
            <m:t>x</m:t>
          </m:r>
          <m:r>
            <w:rPr>
              <w:rFonts w:ascii="Cambria Math" w:hAnsi="Cambria Math"/>
              <w:lang w:val="en-US"/>
            </w:rPr>
            <m:t>)=</m:t>
          </m:r>
          <m:r>
            <w:rPr>
              <w:rFonts w:ascii="Cambria Math" w:hAnsi="Cambria Math" w:cs="Cambria Math"/>
              <w:lang w:val="en-US"/>
            </w:rPr>
            <m:t>max</m:t>
          </m:r>
          <m:r>
            <w:rPr>
              <w:rFonts w:ascii="Cambria Math" w:hAnsi="Cambria Math"/>
              <w:lang w:val="en-US"/>
            </w:rPr>
            <m:t>(0,</m:t>
          </m:r>
          <m:r>
            <w:rPr>
              <w:rFonts w:ascii="Cambria Math" w:hAnsi="Cambria Math" w:cs="Cambria Math"/>
              <w:lang w:val="en-US"/>
            </w:rPr>
            <m:t>x</m:t>
          </m:r>
          <m:r>
            <w:rPr>
              <w:rFonts w:ascii="Cambria Math" w:hAnsi="Cambria Math"/>
              <w:lang w:val="en-US"/>
            </w:rPr>
            <m:t>)</m:t>
          </m:r>
        </m:oMath>
      </m:oMathPara>
    </w:p>
    <w:p w14:paraId="11C66B4E" w14:textId="164AC57E" w:rsidR="000B2BFF" w:rsidRDefault="000B2BFF" w:rsidP="000B2BFF">
      <w:pPr>
        <w:jc w:val="center"/>
        <w:rPr>
          <w:rFonts w:ascii="Times New Roman" w:eastAsia="Times New Roman" w:hAnsi="Times New Roman" w:cs="Times New Roman"/>
        </w:rPr>
      </w:pPr>
      <w:r w:rsidRPr="000B2BFF">
        <w:rPr>
          <w:rFonts w:ascii="Times New Roman" w:eastAsia="Times New Roman" w:hAnsi="Times New Roman" w:cs="Times New Roman"/>
        </w:rPr>
        <w:fldChar w:fldCharType="begin"/>
      </w:r>
      <w:r w:rsidRPr="000B2BFF">
        <w:rPr>
          <w:rFonts w:ascii="Times New Roman" w:eastAsia="Times New Roman" w:hAnsi="Times New Roman" w:cs="Times New Roman"/>
        </w:rPr>
        <w:instrText xml:space="preserve"> INCLUDEPICTURE "https://www.researchgate.net/profile/Hossam-H-Sultan/publication/333411007/figure/fig7/AS:766785846525952@1559827400204/ReLU-activation-function.png" \* MERGEFORMATINET </w:instrText>
      </w:r>
      <w:r w:rsidRPr="000B2BFF">
        <w:rPr>
          <w:rFonts w:ascii="Times New Roman" w:eastAsia="Times New Roman" w:hAnsi="Times New Roman" w:cs="Times New Roman"/>
        </w:rPr>
        <w:fldChar w:fldCharType="separate"/>
      </w:r>
      <w:r w:rsidRPr="000B2BFF">
        <w:rPr>
          <w:rFonts w:ascii="Times New Roman" w:eastAsia="Times New Roman" w:hAnsi="Times New Roman" w:cs="Times New Roman"/>
          <w:noProof/>
        </w:rPr>
        <w:drawing>
          <wp:inline distT="0" distB="0" distL="0" distR="0" wp14:anchorId="618C9F49" wp14:editId="649D4285">
            <wp:extent cx="2609386" cy="1468894"/>
            <wp:effectExtent l="0" t="0" r="0" b="4445"/>
            <wp:docPr id="1" name="Picture 1" descr="ReLU activation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 activation function.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6489" cy="1501039"/>
                    </a:xfrm>
                    <a:prstGeom prst="rect">
                      <a:avLst/>
                    </a:prstGeom>
                    <a:noFill/>
                    <a:ln>
                      <a:noFill/>
                    </a:ln>
                  </pic:spPr>
                </pic:pic>
              </a:graphicData>
            </a:graphic>
          </wp:inline>
        </w:drawing>
      </w:r>
      <w:r w:rsidRPr="000B2BFF">
        <w:rPr>
          <w:rFonts w:ascii="Times New Roman" w:eastAsia="Times New Roman" w:hAnsi="Times New Roman" w:cs="Times New Roman"/>
        </w:rPr>
        <w:fldChar w:fldCharType="end"/>
      </w:r>
    </w:p>
    <w:p w14:paraId="4D873802" w14:textId="40DF7D91" w:rsidR="00495C45" w:rsidRDefault="00495C45" w:rsidP="00495C45">
      <w:pPr>
        <w:pStyle w:val="ListParagraph"/>
        <w:numPr>
          <w:ilvl w:val="1"/>
          <w:numId w:val="2"/>
        </w:numPr>
        <w:rPr>
          <w:lang w:val="en-US"/>
        </w:rPr>
      </w:pPr>
      <w:r>
        <w:rPr>
          <w:lang w:val="en-US"/>
        </w:rPr>
        <w:t>Affine Layers</w:t>
      </w:r>
    </w:p>
    <w:p w14:paraId="5FC5E1A8" w14:textId="77777777" w:rsidR="004535CD" w:rsidRDefault="00E45B6E" w:rsidP="00D13453">
      <w:pPr>
        <w:pStyle w:val="ListParagraph"/>
        <w:ind w:left="1440"/>
        <w:rPr>
          <w:lang w:val="en-US"/>
        </w:rPr>
      </w:pPr>
      <w:r>
        <w:rPr>
          <w:rFonts w:hint="eastAsia"/>
          <w:lang w:val="en-US"/>
        </w:rPr>
        <w:t>此定義了每一層</w:t>
      </w:r>
      <w:r>
        <w:rPr>
          <w:lang w:val="en-US"/>
        </w:rPr>
        <w:t>Network</w:t>
      </w:r>
      <w:r>
        <w:rPr>
          <w:rFonts w:hint="eastAsia"/>
          <w:lang w:val="en-US"/>
        </w:rPr>
        <w:t>的</w:t>
      </w:r>
      <w:r>
        <w:rPr>
          <w:lang w:val="en-US"/>
        </w:rPr>
        <w:t>Forward</w:t>
      </w:r>
      <w:r>
        <w:rPr>
          <w:rFonts w:hint="eastAsia"/>
          <w:lang w:val="en-US"/>
        </w:rPr>
        <w:t>及</w:t>
      </w:r>
      <w:r>
        <w:rPr>
          <w:lang w:val="en-US"/>
        </w:rPr>
        <w:t>Backward</w:t>
      </w:r>
      <w:r>
        <w:rPr>
          <w:rFonts w:hint="eastAsia"/>
          <w:lang w:val="en-US"/>
        </w:rPr>
        <w:t>方式</w:t>
      </w:r>
      <w:r w:rsidR="00914095">
        <w:rPr>
          <w:rFonts w:hint="eastAsia"/>
          <w:lang w:val="en-US"/>
        </w:rPr>
        <w:t>。</w:t>
      </w:r>
      <w:r>
        <w:rPr>
          <w:lang w:val="en-US"/>
        </w:rPr>
        <w:t>Forward</w:t>
      </w:r>
      <w:r>
        <w:rPr>
          <w:rFonts w:hint="eastAsia"/>
          <w:lang w:val="en-US"/>
        </w:rPr>
        <w:t>主要透過以下方程式</w:t>
      </w:r>
      <w:r w:rsidR="00D13453">
        <w:rPr>
          <w:rFonts w:hint="eastAsia"/>
          <w:lang w:val="en-US"/>
        </w:rPr>
        <w:t>處理</w:t>
      </w:r>
      <w:r w:rsidR="00D13453">
        <w:rPr>
          <w:rFonts w:hint="eastAsia"/>
          <w:lang w:val="en-US"/>
        </w:rPr>
        <w:t>N</w:t>
      </w:r>
      <w:r w:rsidR="00D13453">
        <w:rPr>
          <w:lang w:val="en-US"/>
        </w:rPr>
        <w:t>euron</w:t>
      </w:r>
      <w:r w:rsidR="00D13453">
        <w:rPr>
          <w:rFonts w:hint="eastAsia"/>
          <w:lang w:val="en-US"/>
        </w:rPr>
        <w:t>間的計算：</w:t>
      </w:r>
    </w:p>
    <w:p w14:paraId="7EA28A08" w14:textId="35C4F3B3" w:rsidR="00D13453" w:rsidRPr="004535CD" w:rsidRDefault="00D13453" w:rsidP="00D13453">
      <w:pPr>
        <w:pStyle w:val="ListParagraph"/>
        <w:ind w:left="1440"/>
        <w:rPr>
          <w:rFonts w:ascii="Cambria Math" w:hAnsi="Cambria Math" w:cs="Cambria Math"/>
          <w:i/>
          <w:lang w:val="en-US"/>
        </w:rPr>
      </w:pPr>
      <w:r w:rsidRPr="00D13453">
        <w:rPr>
          <w:rFonts w:ascii="Cambria Math" w:hAnsi="Cambria Math" w:cs="Cambria Math"/>
          <w:i/>
          <w:lang w:val="en-US"/>
        </w:rPr>
        <w:br/>
      </w:r>
      <m:oMathPara>
        <m:oMath>
          <m:r>
            <w:rPr>
              <w:rFonts w:ascii="Cambria Math" w:hAnsi="Cambria Math" w:cs="Cambria Math"/>
              <w:lang w:val="en-US"/>
            </w:rPr>
            <m:t>z</m:t>
          </m:r>
          <m:r>
            <w:rPr>
              <w:rFonts w:ascii="Cambria Math" w:hAnsi="Cambria Math"/>
              <w:lang w:val="en-US"/>
            </w:rPr>
            <m:t>=</m:t>
          </m:r>
          <m:r>
            <w:rPr>
              <w:rFonts w:ascii="Cambria Math" w:hAnsi="Cambria Math" w:cs="Cambria Math"/>
              <w:lang w:val="en-US"/>
            </w:rPr>
            <m:t>Wx</m:t>
          </m:r>
          <m:r>
            <w:rPr>
              <w:rFonts w:ascii="Cambria Math" w:hAnsi="Cambria Math"/>
              <w:lang w:val="en-US"/>
            </w:rPr>
            <m:t>+</m:t>
          </m:r>
          <m:r>
            <w:rPr>
              <w:rFonts w:ascii="Cambria Math" w:hAnsi="Cambria Math" w:cs="Cambria Math"/>
              <w:lang w:val="en-US"/>
            </w:rPr>
            <m:t>b</m:t>
          </m:r>
        </m:oMath>
      </m:oMathPara>
    </w:p>
    <w:p w14:paraId="26EB8E75" w14:textId="77777777" w:rsidR="004535CD" w:rsidRPr="004535CD" w:rsidRDefault="004535CD" w:rsidP="00D13453">
      <w:pPr>
        <w:pStyle w:val="ListParagraph"/>
        <w:ind w:left="1440"/>
        <w:rPr>
          <w:rFonts w:ascii="Cambria Math" w:hAnsi="Cambria Math" w:cs="Cambria Math"/>
          <w:iCs/>
          <w:lang w:val="en-US"/>
        </w:rPr>
      </w:pPr>
    </w:p>
    <w:p w14:paraId="33DC0DCF" w14:textId="4C6A5D3D" w:rsidR="004535CD" w:rsidRDefault="00D13453" w:rsidP="004535CD">
      <w:pPr>
        <w:pStyle w:val="ListParagraph"/>
        <w:ind w:left="1440"/>
        <w:rPr>
          <w:rFonts w:hint="eastAsia"/>
          <w:lang w:val="en-US"/>
        </w:rPr>
      </w:pPr>
      <w:r>
        <w:rPr>
          <w:rFonts w:hint="eastAsia"/>
          <w:lang w:val="en-US"/>
        </w:rPr>
        <w:t>而</w:t>
      </w:r>
      <w:r>
        <w:rPr>
          <w:lang w:val="en-US"/>
        </w:rPr>
        <w:t>Backward</w:t>
      </w:r>
      <w:r>
        <w:rPr>
          <w:rFonts w:hint="eastAsia"/>
          <w:lang w:val="en-US"/>
        </w:rPr>
        <w:t>主要為計算</w:t>
      </w:r>
      <w:r>
        <w:rPr>
          <w:lang w:val="en-US"/>
        </w:rPr>
        <w:t>Loss Function</w:t>
      </w:r>
      <w:r>
        <w:rPr>
          <w:rFonts w:hint="eastAsia"/>
          <w:lang w:val="en-US"/>
        </w:rPr>
        <w:t>對各</w:t>
      </w:r>
      <w:r>
        <w:rPr>
          <w:lang w:val="en-US"/>
        </w:rPr>
        <w:t>Model Parameters</w:t>
      </w:r>
      <w:r>
        <w:rPr>
          <w:rFonts w:hint="eastAsia"/>
          <w:lang w:val="en-US"/>
        </w:rPr>
        <w:t>的微分，</w:t>
      </w:r>
      <w:r w:rsidR="00914095">
        <w:rPr>
          <w:rFonts w:hint="eastAsia"/>
          <w:lang w:val="en-US"/>
        </w:rPr>
        <w:t>核心概念主要為</w:t>
      </w:r>
      <w:r w:rsidR="00914095">
        <w:rPr>
          <w:lang w:val="en-US"/>
        </w:rPr>
        <w:t>Chain Rule</w:t>
      </w:r>
      <w:r w:rsidR="00914095">
        <w:rPr>
          <w:rFonts w:hint="eastAsia"/>
          <w:lang w:val="en-US"/>
        </w:rPr>
        <w:t>，以上式為例：</w:t>
      </w:r>
      <w:r w:rsidR="004535CD">
        <w:rPr>
          <w:rFonts w:hint="eastAsia"/>
          <w:lang w:val="en-US"/>
        </w:rPr>
        <w:t>需</w:t>
      </w:r>
      <w:r w:rsidR="00914095">
        <w:rPr>
          <w:rFonts w:hint="eastAsia"/>
          <w:lang w:val="en-US"/>
        </w:rPr>
        <w:t>先計算</w:t>
      </w:r>
      <w:r w:rsidR="00914095">
        <w:rPr>
          <w:lang w:val="en-US"/>
        </w:rPr>
        <w:t>Loss Function</w:t>
      </w:r>
      <w:r w:rsidR="00914095">
        <w:rPr>
          <w:rFonts w:hint="eastAsia"/>
          <w:lang w:val="en-US"/>
        </w:rPr>
        <w:t>對</w:t>
      </w:r>
      <w:r w:rsidR="00914095">
        <w:rPr>
          <w:lang w:val="en-US"/>
        </w:rPr>
        <w:t>z</w:t>
      </w:r>
      <w:r w:rsidR="00914095">
        <w:rPr>
          <w:rFonts w:hint="eastAsia"/>
          <w:lang w:val="en-US"/>
        </w:rPr>
        <w:t>的微分，再計算</w:t>
      </w:r>
      <w:r w:rsidR="00914095">
        <w:rPr>
          <w:rFonts w:hint="eastAsia"/>
          <w:lang w:val="en-US"/>
        </w:rPr>
        <w:t>z</w:t>
      </w:r>
      <w:r w:rsidR="00914095">
        <w:rPr>
          <w:rFonts w:hint="eastAsia"/>
          <w:lang w:val="en-US"/>
        </w:rPr>
        <w:t>對</w:t>
      </w:r>
      <w:r w:rsidR="00914095">
        <w:rPr>
          <w:lang w:val="en-US"/>
        </w:rPr>
        <w:t>Model Parameters</w:t>
      </w:r>
      <w:r w:rsidR="00914095">
        <w:rPr>
          <w:rFonts w:hint="eastAsia"/>
          <w:lang w:val="en-US"/>
        </w:rPr>
        <w:t>的微分。</w:t>
      </w:r>
      <w:r w:rsidR="004535CD">
        <w:rPr>
          <w:rFonts w:hint="eastAsia"/>
          <w:lang w:val="en-US"/>
        </w:rPr>
        <w:t>以下為計算式：</w:t>
      </w:r>
    </w:p>
    <w:p w14:paraId="5F3503B8" w14:textId="27FA1F0D" w:rsidR="004535CD" w:rsidRPr="00914095" w:rsidRDefault="004535CD" w:rsidP="004535CD">
      <w:pPr>
        <w:rPr>
          <w:rFonts w:ascii="Times New Roman" w:eastAsia="Times New Roman" w:hAnsi="Times New Roman" w:cs="Times New Roman"/>
        </w:rPr>
      </w:pPr>
      <w:r w:rsidRPr="004535CD">
        <w:rPr>
          <w:rFonts w:ascii="Cambria Math" w:eastAsia="Times New Roman" w:hAnsi="Cambria Math" w:cs="Times New Roman"/>
          <w:i/>
        </w:rPr>
        <w:br/>
      </w:r>
      <m:oMathPara>
        <m:oMath>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r>
                <w:rPr>
                  <w:rFonts w:ascii="Cambria Math" w:eastAsia="Times New Roman" w:hAnsi="Cambria Math" w:cs="Times New Roman"/>
                </w:rPr>
                <m:t>W</m:t>
              </m:r>
            </m:den>
          </m:f>
          <m:r>
            <w:rPr>
              <w:rFonts w:ascii="Cambria Math" w:eastAsia="Times New Roman" w:hAnsi="Cambria Math" w:cs="Times New Roman"/>
            </w:rPr>
            <m:t xml:space="preserve"> = </m:t>
          </m:r>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r>
                <w:rPr>
                  <w:rFonts w:ascii="Cambria Math" w:eastAsia="PingFang TC" w:hAnsi="PingFang TC" w:cs="PingFang TC"/>
                  <w:lang w:val="en-US"/>
                </w:rPr>
                <m:t>z</m:t>
              </m:r>
              <m:ctrlPr>
                <w:rPr>
                  <w:rFonts w:ascii="Cambria Math" w:eastAsia="Times New Roman" w:hAnsi="Cambria Math" w:cs="Times New Roman" w:hint="eastAsia"/>
                  <w:i/>
                </w:rPr>
              </m:ctrlP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∂z</m:t>
              </m:r>
            </m:num>
            <m:den>
              <m:r>
                <w:rPr>
                  <w:rFonts w:ascii="Cambria Math" w:eastAsia="Times New Roman" w:hAnsi="Cambria Math" w:cs="Times New Roman"/>
                </w:rPr>
                <m:t>∂</m:t>
              </m:r>
              <m:r>
                <w:rPr>
                  <w:rFonts w:ascii="Cambria Math" w:eastAsia="Times New Roman" w:hAnsi="Cambria Math" w:cs="Times New Roman"/>
                </w:rPr>
                <m:t>W</m:t>
              </m:r>
            </m:den>
          </m:f>
          <m:r>
            <m:rPr>
              <m:sty m:val="p"/>
            </m:rPr>
            <w:rPr>
              <w:rFonts w:ascii="Cambria Math" w:hAnsi="Cambria Math"/>
              <w:lang w:val="en-US"/>
            </w:rPr>
            <m:t xml:space="preserve"> </m:t>
          </m:r>
          <m:r>
            <m:rPr>
              <m:sty m:val="p"/>
            </m:rPr>
            <w:rPr>
              <w:rFonts w:ascii="Cambria Math" w:hAnsi="Cambria Math"/>
              <w:lang w:val="en-US"/>
            </w:rPr>
            <m:t xml:space="preserve">         </m:t>
          </m:r>
          <m:r>
            <m:rPr>
              <m:sty m:val="p"/>
            </m:rPr>
            <w:rPr>
              <w:rFonts w:ascii="Cambria Math" w:hAnsi="Cambria Math"/>
              <w:lang w:val="en-US"/>
            </w:rPr>
            <m:t xml:space="preserve">  </m:t>
          </m:r>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r>
                <w:rPr>
                  <w:rFonts w:ascii="Cambria Math" w:eastAsia="Times New Roman" w:hAnsi="Cambria Math" w:cs="Times New Roman"/>
                </w:rPr>
                <m:t>x</m:t>
              </m:r>
            </m:den>
          </m:f>
          <m:r>
            <w:rPr>
              <w:rFonts w:ascii="Cambria Math" w:eastAsia="Times New Roman" w:hAnsi="Cambria Math" w:cs="Times New Roman"/>
            </w:rPr>
            <m:t xml:space="preserve"> = </m:t>
          </m:r>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r>
                <w:rPr>
                  <w:rFonts w:ascii="Cambria Math" w:eastAsia="PingFang TC" w:hAnsi="PingFang TC" w:cs="PingFang TC"/>
                  <w:lang w:val="en-US"/>
                </w:rPr>
                <m:t>z</m:t>
              </m:r>
              <m:ctrlPr>
                <w:rPr>
                  <w:rFonts w:ascii="Cambria Math" w:eastAsia="Times New Roman" w:hAnsi="Cambria Math" w:cs="Times New Roman" w:hint="eastAsia"/>
                  <w:i/>
                </w:rPr>
              </m:ctrlP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m:t>
              </m:r>
              <m:r>
                <w:rPr>
                  <w:rFonts w:ascii="Cambria Math" w:eastAsia="Times New Roman" w:hAnsi="Cambria Math" w:cs="Times New Roman"/>
                </w:rPr>
                <m:t>z</m:t>
              </m:r>
            </m:num>
            <m:den>
              <m:r>
                <w:rPr>
                  <w:rFonts w:ascii="Cambria Math" w:eastAsia="Times New Roman" w:hAnsi="Cambria Math" w:cs="Times New Roman"/>
                </w:rPr>
                <m:t>∂</m:t>
              </m:r>
              <m:r>
                <w:rPr>
                  <w:rFonts w:ascii="Cambria Math" w:eastAsia="Times New Roman" w:hAnsi="Cambria Math" w:cs="Times New Roman"/>
                </w:rPr>
                <m:t>x</m:t>
              </m:r>
            </m:den>
          </m:f>
        </m:oMath>
      </m:oMathPara>
    </w:p>
    <w:p w14:paraId="62021485" w14:textId="0FDC9C43" w:rsidR="00914095" w:rsidRPr="00914095" w:rsidRDefault="00914095" w:rsidP="004535CD">
      <w:pPr>
        <w:pStyle w:val="ListParagraph"/>
        <w:ind w:left="1440"/>
        <w:rPr>
          <w:lang w:val="en-US"/>
        </w:rPr>
      </w:pPr>
    </w:p>
    <w:p w14:paraId="64377CB2" w14:textId="25BF18DE" w:rsidR="00914095" w:rsidRDefault="007E4CF8" w:rsidP="00D13453">
      <w:pPr>
        <w:pStyle w:val="ListParagraph"/>
        <w:ind w:left="1440"/>
        <w:rPr>
          <w:lang w:val="en-US"/>
        </w:rPr>
      </w:pPr>
      <w:r>
        <w:rPr>
          <w:rFonts w:hint="eastAsia"/>
          <w:lang w:val="en-US"/>
        </w:rPr>
        <w:t>但</w:t>
      </w:r>
      <w:r w:rsidR="004535CD">
        <w:rPr>
          <w:rFonts w:hint="eastAsia"/>
          <w:lang w:val="en-US"/>
        </w:rPr>
        <w:t>在電腦運算中，資料多以</w:t>
      </w:r>
      <w:r>
        <w:rPr>
          <w:rFonts w:hint="eastAsia"/>
          <w:lang w:val="en-US"/>
        </w:rPr>
        <w:t>矩陣儲存，下列為矩陣的表示方式：</w:t>
      </w:r>
    </w:p>
    <w:p w14:paraId="62F40A84" w14:textId="44848F5A" w:rsidR="007E4CF8" w:rsidRPr="00C10A68" w:rsidRDefault="007E4CF8" w:rsidP="00D13453">
      <w:pPr>
        <w:pStyle w:val="ListParagraph"/>
        <w:ind w:left="1440"/>
        <w:rPr>
          <w:i/>
        </w:rPr>
      </w:pPr>
      <m:oMathPara>
        <m:oMath>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r>
                <w:rPr>
                  <w:rFonts w:ascii="Cambria Math" w:eastAsia="Times New Roman" w:hAnsi="Cambria Math" w:cs="Times New Roman"/>
                </w:rPr>
                <m:t>W</m:t>
              </m:r>
            </m:den>
          </m:f>
          <m:r>
            <w:rPr>
              <w:rFonts w:ascii="Cambria Math" w:eastAsia="Times New Roman" w:hAnsi="Cambria Math" w:cs="Times New Roman"/>
            </w:rPr>
            <m:t xml:space="preserve"> = </m:t>
          </m:r>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T</m:t>
              </m:r>
            </m:sup>
          </m:sSup>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r>
                <w:rPr>
                  <w:rFonts w:ascii="Cambria Math" w:eastAsia="Times New Roman" w:hAnsi="Cambria Math" w:cs="Times New Roman"/>
                </w:rPr>
                <m:t>z</m:t>
              </m:r>
            </m:den>
          </m:f>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r>
                <w:rPr>
                  <w:rFonts w:ascii="Cambria Math" w:eastAsia="Times New Roman" w:hAnsi="Cambria Math" w:cs="Times New Roman"/>
                </w:rPr>
                <m:t>x</m:t>
              </m:r>
            </m:den>
          </m:f>
          <m:r>
            <w:rPr>
              <w:rFonts w:ascii="Cambria Math" w:eastAsia="Times New Roman" w:hAnsi="Cambria Math" w:cs="Times New Roman"/>
            </w:rPr>
            <m:t xml:space="preserve"> =</m:t>
          </m:r>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∂L</m:t>
              </m:r>
            </m:num>
            <m:den>
              <m:r>
                <w:rPr>
                  <w:rFonts w:ascii="Cambria Math" w:eastAsia="Times New Roman" w:hAnsi="Cambria Math" w:cs="Times New Roman"/>
                </w:rPr>
                <m:t>∂</m:t>
              </m:r>
              <m:r>
                <w:rPr>
                  <w:rFonts w:ascii="Cambria Math" w:eastAsia="Times New Roman" w:hAnsi="Cambria Math" w:cs="Times New Roman"/>
                </w:rPr>
                <m:t>z</m:t>
              </m:r>
            </m:den>
          </m:f>
          <m:sSup>
            <m:sSupPr>
              <m:ctrlPr>
                <w:rPr>
                  <w:rFonts w:ascii="Cambria Math" w:eastAsia="Times New Roman" w:hAnsi="Cambria Math" w:cs="Times New Roman"/>
                  <w:i/>
                </w:rPr>
              </m:ctrlPr>
            </m:sSupPr>
            <m:e>
              <m:r>
                <w:rPr>
                  <w:rFonts w:ascii="Cambria Math" w:eastAsia="Times New Roman" w:hAnsi="Cambria Math" w:cs="Times New Roman"/>
                </w:rPr>
                <m:t>W</m:t>
              </m:r>
            </m:e>
            <m:sup>
              <m:r>
                <w:rPr>
                  <w:rFonts w:ascii="Cambria Math" w:eastAsia="Times New Roman" w:hAnsi="Cambria Math" w:cs="Times New Roman"/>
                </w:rPr>
                <m:t>T</m:t>
              </m:r>
            </m:sup>
          </m:sSup>
        </m:oMath>
      </m:oMathPara>
    </w:p>
    <w:p w14:paraId="2C7C474A" w14:textId="77777777" w:rsidR="00C10A68" w:rsidRPr="007E4CF8" w:rsidRDefault="00C10A68" w:rsidP="00D13453">
      <w:pPr>
        <w:pStyle w:val="ListParagraph"/>
        <w:ind w:left="1440"/>
        <w:rPr>
          <w:i/>
        </w:rPr>
      </w:pPr>
    </w:p>
    <w:p w14:paraId="6C1EA3E8" w14:textId="36C7A252" w:rsidR="007E4CF8" w:rsidRDefault="00C10A68" w:rsidP="00C10A68">
      <w:pPr>
        <w:pStyle w:val="ListParagraph"/>
        <w:numPr>
          <w:ilvl w:val="1"/>
          <w:numId w:val="2"/>
        </w:numPr>
        <w:rPr>
          <w:iCs/>
          <w:lang w:val="en-US"/>
        </w:rPr>
      </w:pPr>
      <w:r>
        <w:rPr>
          <w:iCs/>
          <w:lang w:val="en-US"/>
        </w:rPr>
        <w:t>N-layer Classification Network</w:t>
      </w:r>
    </w:p>
    <w:p w14:paraId="269870E7" w14:textId="47AB5240" w:rsidR="00134AEA" w:rsidRDefault="00134AEA" w:rsidP="00134AEA">
      <w:pPr>
        <w:pStyle w:val="ListParagraph"/>
        <w:ind w:left="1440"/>
        <w:rPr>
          <w:iCs/>
          <w:lang w:val="en-US"/>
        </w:rPr>
      </w:pPr>
      <w:r>
        <w:rPr>
          <w:iCs/>
          <w:lang w:val="en-US"/>
        </w:rPr>
        <w:t>classification_net</w:t>
      </w:r>
      <w:r w:rsidR="008B6F8B">
        <w:rPr>
          <w:rFonts w:hint="eastAsia"/>
          <w:iCs/>
          <w:lang w:val="en-US"/>
        </w:rPr>
        <w:t>此函式</w:t>
      </w:r>
      <w:r>
        <w:rPr>
          <w:rFonts w:hint="eastAsia"/>
          <w:iCs/>
          <w:lang w:val="en-US"/>
        </w:rPr>
        <w:t>主要包含了</w:t>
      </w:r>
      <w:r>
        <w:rPr>
          <w:iCs/>
          <w:lang w:val="en-US"/>
        </w:rPr>
        <w:t>L</w:t>
      </w:r>
      <w:r>
        <w:rPr>
          <w:rFonts w:hint="eastAsia"/>
          <w:iCs/>
          <w:lang w:val="en-US"/>
        </w:rPr>
        <w:t>i</w:t>
      </w:r>
      <w:r>
        <w:rPr>
          <w:iCs/>
          <w:lang w:val="en-US"/>
        </w:rPr>
        <w:t>near layer</w:t>
      </w:r>
      <w:r>
        <w:rPr>
          <w:rFonts w:hint="eastAsia"/>
          <w:iCs/>
          <w:lang w:val="en-US"/>
        </w:rPr>
        <w:t>的</w:t>
      </w:r>
      <w:r>
        <w:rPr>
          <w:iCs/>
          <w:lang w:val="en-US"/>
        </w:rPr>
        <w:t>Forward</w:t>
      </w:r>
      <w:r>
        <w:rPr>
          <w:rFonts w:hint="eastAsia"/>
          <w:iCs/>
          <w:lang w:val="en-US"/>
        </w:rPr>
        <w:t>及</w:t>
      </w:r>
      <w:r>
        <w:rPr>
          <w:iCs/>
          <w:lang w:val="en-US"/>
        </w:rPr>
        <w:t>Backwar</w:t>
      </w:r>
      <w:r>
        <w:rPr>
          <w:rFonts w:hint="eastAsia"/>
          <w:iCs/>
          <w:lang w:val="en-US"/>
        </w:rPr>
        <w:t>d</w:t>
      </w:r>
      <w:r>
        <w:rPr>
          <w:rFonts w:hint="eastAsia"/>
          <w:iCs/>
          <w:lang w:val="en-US"/>
        </w:rPr>
        <w:t>、</w:t>
      </w:r>
      <w:r>
        <w:rPr>
          <w:iCs/>
          <w:lang w:val="en-US"/>
        </w:rPr>
        <w:t>Activation Function</w:t>
      </w:r>
      <w:r>
        <w:rPr>
          <w:rFonts w:hint="eastAsia"/>
          <w:iCs/>
          <w:lang w:val="en-US"/>
        </w:rPr>
        <w:t>的</w:t>
      </w:r>
      <w:r>
        <w:rPr>
          <w:iCs/>
          <w:lang w:val="en-US"/>
        </w:rPr>
        <w:t>Forward</w:t>
      </w:r>
      <w:r>
        <w:rPr>
          <w:rFonts w:hint="eastAsia"/>
          <w:iCs/>
          <w:lang w:val="en-US"/>
        </w:rPr>
        <w:t>及</w:t>
      </w:r>
      <w:r>
        <w:rPr>
          <w:rFonts w:hint="eastAsia"/>
          <w:iCs/>
          <w:lang w:val="en-US"/>
        </w:rPr>
        <w:t>B</w:t>
      </w:r>
      <w:r>
        <w:rPr>
          <w:iCs/>
          <w:lang w:val="en-US"/>
        </w:rPr>
        <w:t>ackward</w:t>
      </w:r>
      <w:r>
        <w:rPr>
          <w:rFonts w:hint="eastAsia"/>
          <w:iCs/>
          <w:lang w:val="en-US"/>
        </w:rPr>
        <w:t>，</w:t>
      </w:r>
      <w:r w:rsidR="008B6F8B">
        <w:rPr>
          <w:rFonts w:hint="eastAsia"/>
          <w:iCs/>
          <w:lang w:val="en-US"/>
        </w:rPr>
        <w:t>並紀錄儲存每一層的</w:t>
      </w:r>
      <w:r w:rsidR="008B6F8B">
        <w:rPr>
          <w:iCs/>
          <w:lang w:val="en-US"/>
        </w:rPr>
        <w:t>Model Parameters</w:t>
      </w:r>
      <w:r w:rsidR="008B6F8B">
        <w:rPr>
          <w:rFonts w:hint="eastAsia"/>
          <w:iCs/>
          <w:lang w:val="en-US"/>
        </w:rPr>
        <w:t>以及</w:t>
      </w:r>
      <w:r w:rsidR="008B6F8B">
        <w:rPr>
          <w:iCs/>
          <w:lang w:val="en-US"/>
        </w:rPr>
        <w:t>Backward</w:t>
      </w:r>
      <w:r w:rsidR="008B6F8B">
        <w:rPr>
          <w:rFonts w:hint="eastAsia"/>
          <w:iCs/>
          <w:lang w:val="en-US"/>
        </w:rPr>
        <w:t>後</w:t>
      </w:r>
      <w:r w:rsidR="008B6F8B">
        <w:rPr>
          <w:iCs/>
          <w:lang w:val="en-US"/>
        </w:rPr>
        <w:t>Loss Function</w:t>
      </w:r>
      <w:r w:rsidR="008B6F8B">
        <w:rPr>
          <w:rFonts w:hint="eastAsia"/>
          <w:iCs/>
          <w:lang w:val="en-US"/>
        </w:rPr>
        <w:t>對各個</w:t>
      </w:r>
      <w:r w:rsidR="008B6F8B">
        <w:rPr>
          <w:iCs/>
          <w:lang w:val="en-US"/>
        </w:rPr>
        <w:t>Model</w:t>
      </w:r>
      <w:r w:rsidR="008B6F8B">
        <w:rPr>
          <w:rFonts w:hint="eastAsia"/>
          <w:iCs/>
          <w:lang w:val="en-US"/>
        </w:rPr>
        <w:t xml:space="preserve"> </w:t>
      </w:r>
      <w:r w:rsidR="008B6F8B">
        <w:rPr>
          <w:iCs/>
          <w:lang w:val="en-US"/>
        </w:rPr>
        <w:t>Parameters</w:t>
      </w:r>
      <w:r w:rsidR="008B6F8B">
        <w:rPr>
          <w:rFonts w:hint="eastAsia"/>
          <w:iCs/>
          <w:lang w:val="en-US"/>
        </w:rPr>
        <w:t>的微分。另外，可透過輸入參數決定</w:t>
      </w:r>
      <w:r w:rsidR="008B6F8B">
        <w:rPr>
          <w:iCs/>
          <w:lang w:val="en-US"/>
        </w:rPr>
        <w:t>Input Layer</w:t>
      </w:r>
      <w:r w:rsidR="008B6F8B">
        <w:rPr>
          <w:rFonts w:hint="eastAsia"/>
          <w:iCs/>
          <w:lang w:val="en-US"/>
        </w:rPr>
        <w:t>、</w:t>
      </w:r>
      <w:r w:rsidR="008B6F8B">
        <w:rPr>
          <w:iCs/>
          <w:lang w:val="en-US"/>
        </w:rPr>
        <w:t>Hidden Layer</w:t>
      </w:r>
      <w:r w:rsidR="00D804FF">
        <w:rPr>
          <w:rFonts w:hint="eastAsia"/>
          <w:iCs/>
          <w:lang w:val="en-US"/>
        </w:rPr>
        <w:t>、輸出類別的數量，以及神經網路的層數和</w:t>
      </w:r>
      <w:r w:rsidR="00D804FF">
        <w:rPr>
          <w:iCs/>
          <w:lang w:val="en-US"/>
        </w:rPr>
        <w:t>Activation Function</w:t>
      </w:r>
      <w:r w:rsidR="00D804FF">
        <w:rPr>
          <w:rFonts w:hint="eastAsia"/>
          <w:iCs/>
          <w:lang w:val="en-US"/>
        </w:rPr>
        <w:t>的種類。</w:t>
      </w:r>
    </w:p>
    <w:p w14:paraId="127F4A3A" w14:textId="77777777" w:rsidR="00D804FF" w:rsidRDefault="00D804FF" w:rsidP="00134AEA">
      <w:pPr>
        <w:pStyle w:val="ListParagraph"/>
        <w:ind w:left="1440"/>
        <w:rPr>
          <w:rFonts w:hint="eastAsia"/>
          <w:iCs/>
          <w:lang w:val="en-US"/>
        </w:rPr>
      </w:pPr>
    </w:p>
    <w:p w14:paraId="4889DAE3" w14:textId="738BC1CA" w:rsidR="00D804FF" w:rsidRDefault="00D804FF" w:rsidP="00D804FF">
      <w:pPr>
        <w:pStyle w:val="ListParagraph"/>
        <w:numPr>
          <w:ilvl w:val="0"/>
          <w:numId w:val="2"/>
        </w:numPr>
        <w:rPr>
          <w:iCs/>
          <w:lang w:val="en-US"/>
        </w:rPr>
      </w:pPr>
      <w:r>
        <w:rPr>
          <w:iCs/>
          <w:lang w:val="en-US"/>
        </w:rPr>
        <w:t>CIFAR10 Dataset</w:t>
      </w:r>
    </w:p>
    <w:p w14:paraId="64E72E8A" w14:textId="3A967C08" w:rsidR="00F20441" w:rsidRDefault="00D804FF" w:rsidP="00F20441">
      <w:pPr>
        <w:pStyle w:val="ListParagraph"/>
        <w:rPr>
          <w:iCs/>
          <w:lang w:val="en-US"/>
        </w:rPr>
      </w:pPr>
      <w:r>
        <w:rPr>
          <w:iCs/>
          <w:lang w:val="en-US"/>
        </w:rPr>
        <w:t>CIFAR10</w:t>
      </w:r>
      <w:r>
        <w:rPr>
          <w:rFonts w:hint="eastAsia"/>
          <w:iCs/>
          <w:lang w:val="en-US"/>
        </w:rPr>
        <w:t>為</w:t>
      </w:r>
      <w:r>
        <w:rPr>
          <w:iCs/>
          <w:lang w:val="en-US"/>
        </w:rPr>
        <w:t>50000</w:t>
      </w:r>
      <w:r>
        <w:rPr>
          <w:rFonts w:hint="eastAsia"/>
          <w:iCs/>
          <w:lang w:val="en-US"/>
        </w:rPr>
        <w:t>張</w:t>
      </w:r>
      <w:r>
        <w:rPr>
          <w:iCs/>
          <w:lang w:val="en-US"/>
        </w:rPr>
        <w:t>32x32x3</w:t>
      </w:r>
      <w:r>
        <w:rPr>
          <w:rFonts w:hint="eastAsia"/>
          <w:iCs/>
          <w:lang w:val="en-US"/>
        </w:rPr>
        <w:t>訓練資料的資料集，而本作業中取</w:t>
      </w:r>
      <w:r>
        <w:rPr>
          <w:iCs/>
          <w:lang w:val="en-US"/>
        </w:rPr>
        <w:t>1%</w:t>
      </w:r>
      <w:r>
        <w:rPr>
          <w:rFonts w:hint="eastAsia"/>
          <w:iCs/>
          <w:lang w:val="en-US"/>
        </w:rPr>
        <w:t>（</w:t>
      </w:r>
      <w:r>
        <w:rPr>
          <w:iCs/>
          <w:lang w:val="en-US"/>
        </w:rPr>
        <w:t>500</w:t>
      </w:r>
      <w:r>
        <w:rPr>
          <w:rFonts w:hint="eastAsia"/>
          <w:iCs/>
          <w:lang w:val="en-US"/>
        </w:rPr>
        <w:t>張）作為欲建立模型之訓練資料，且</w:t>
      </w:r>
      <w:r>
        <w:rPr>
          <w:iCs/>
          <w:lang w:val="en-US"/>
        </w:rPr>
        <w:t>Batch</w:t>
      </w:r>
      <w:r>
        <w:rPr>
          <w:rFonts w:hint="eastAsia"/>
          <w:iCs/>
          <w:lang w:val="en-US"/>
        </w:rPr>
        <w:t>大小為</w:t>
      </w:r>
      <w:r>
        <w:rPr>
          <w:iCs/>
          <w:lang w:val="en-US"/>
        </w:rPr>
        <w:t>8</w:t>
      </w:r>
      <w:r>
        <w:rPr>
          <w:rFonts w:hint="eastAsia"/>
          <w:iCs/>
          <w:lang w:val="en-US"/>
        </w:rPr>
        <w:t>，因此如果</w:t>
      </w:r>
      <w:r>
        <w:rPr>
          <w:iCs/>
          <w:lang w:val="en-US"/>
        </w:rPr>
        <w:t>drop last</w:t>
      </w:r>
      <w:r>
        <w:rPr>
          <w:rFonts w:hint="eastAsia"/>
          <w:iCs/>
          <w:lang w:val="en-US"/>
        </w:rPr>
        <w:t>的話</w:t>
      </w:r>
      <w:r w:rsidR="00F20441">
        <w:rPr>
          <w:rFonts w:hint="eastAsia"/>
          <w:iCs/>
          <w:lang w:val="en-US"/>
        </w:rPr>
        <w:t>會</w:t>
      </w:r>
      <w:r>
        <w:rPr>
          <w:rFonts w:hint="eastAsia"/>
          <w:iCs/>
          <w:lang w:val="en-US"/>
        </w:rPr>
        <w:t>有</w:t>
      </w:r>
      <w:r w:rsidR="00F20441">
        <w:rPr>
          <w:iCs/>
          <w:lang w:val="en-US"/>
        </w:rPr>
        <w:t>62</w:t>
      </w:r>
      <w:r w:rsidR="00F20441">
        <w:rPr>
          <w:rFonts w:hint="eastAsia"/>
          <w:iCs/>
          <w:lang w:val="en-US"/>
        </w:rPr>
        <w:t>個</w:t>
      </w:r>
      <w:r w:rsidR="00F20441">
        <w:rPr>
          <w:iCs/>
          <w:lang w:val="en-US"/>
        </w:rPr>
        <w:t>batch</w:t>
      </w:r>
      <w:r w:rsidR="00F20441">
        <w:rPr>
          <w:rFonts w:hint="eastAsia"/>
          <w:iCs/>
          <w:lang w:val="en-US"/>
        </w:rPr>
        <w:t>，而</w:t>
      </w:r>
      <w:r w:rsidR="00F20441">
        <w:rPr>
          <w:iCs/>
          <w:lang w:val="en-US"/>
        </w:rPr>
        <w:t>input layer</w:t>
      </w:r>
      <w:r w:rsidR="00F20441">
        <w:rPr>
          <w:rFonts w:hint="eastAsia"/>
          <w:iCs/>
          <w:lang w:val="en-US"/>
        </w:rPr>
        <w:t>的</w:t>
      </w:r>
      <w:r w:rsidR="00F20441">
        <w:rPr>
          <w:iCs/>
          <w:lang w:val="en-US"/>
        </w:rPr>
        <w:t>neuron</w:t>
      </w:r>
      <w:r w:rsidR="00F20441">
        <w:rPr>
          <w:rFonts w:hint="eastAsia"/>
          <w:iCs/>
          <w:lang w:val="en-US"/>
        </w:rPr>
        <w:t>數為</w:t>
      </w:r>
      <w:r w:rsidR="00F20441">
        <w:rPr>
          <w:iCs/>
          <w:lang w:val="en-US"/>
        </w:rPr>
        <w:t>32x32x3</w:t>
      </w:r>
      <w:r w:rsidR="00F20441">
        <w:rPr>
          <w:rFonts w:hint="eastAsia"/>
          <w:iCs/>
          <w:lang w:val="en-US"/>
        </w:rPr>
        <w:t>=</w:t>
      </w:r>
      <w:r w:rsidR="00F20441">
        <w:rPr>
          <w:iCs/>
          <w:lang w:val="en-US"/>
        </w:rPr>
        <w:t>3072</w:t>
      </w:r>
      <w:r w:rsidR="00F20441">
        <w:rPr>
          <w:rFonts w:hint="eastAsia"/>
          <w:iCs/>
          <w:lang w:val="en-US"/>
        </w:rPr>
        <w:t>。</w:t>
      </w:r>
    </w:p>
    <w:p w14:paraId="3A2107F6" w14:textId="203B4608" w:rsidR="00F20441" w:rsidRDefault="00F20441" w:rsidP="00F20441">
      <w:pPr>
        <w:pStyle w:val="ListParagraph"/>
        <w:rPr>
          <w:iCs/>
          <w:lang w:val="en-US"/>
        </w:rPr>
      </w:pPr>
    </w:p>
    <w:p w14:paraId="1CFA5655" w14:textId="4C331151" w:rsidR="00F20441" w:rsidRDefault="00F20441" w:rsidP="00F20441">
      <w:pPr>
        <w:pStyle w:val="ListParagraph"/>
        <w:numPr>
          <w:ilvl w:val="0"/>
          <w:numId w:val="2"/>
        </w:numPr>
        <w:rPr>
          <w:iCs/>
          <w:lang w:val="en-US"/>
        </w:rPr>
      </w:pPr>
      <w:r>
        <w:rPr>
          <w:iCs/>
          <w:lang w:val="en-US"/>
        </w:rPr>
        <w:t xml:space="preserve">Cross-Entropy/Softmax Loss </w:t>
      </w:r>
      <w:proofErr w:type="gramStart"/>
      <w:r>
        <w:rPr>
          <w:iCs/>
          <w:lang w:val="en-US"/>
        </w:rPr>
        <w:t>From</w:t>
      </w:r>
      <w:proofErr w:type="gramEnd"/>
      <w:r>
        <w:rPr>
          <w:iCs/>
          <w:lang w:val="en-US"/>
        </w:rPr>
        <w:t xml:space="preserve"> Logits</w:t>
      </w:r>
    </w:p>
    <w:p w14:paraId="5E2C3341" w14:textId="77777777" w:rsidR="00FD0745" w:rsidRDefault="00FD0745" w:rsidP="00FD0745">
      <w:pPr>
        <w:pStyle w:val="ListParagraph"/>
        <w:rPr>
          <w:iCs/>
          <w:lang w:val="en-US"/>
        </w:rPr>
      </w:pPr>
    </w:p>
    <w:p w14:paraId="2BE527CE" w14:textId="60B734DB" w:rsidR="00F20441" w:rsidRDefault="005A3818" w:rsidP="005A3818">
      <w:pPr>
        <w:pStyle w:val="ListParagraph"/>
        <w:jc w:val="center"/>
        <w:rPr>
          <w:rFonts w:ascii="Times New Roman" w:eastAsia="Times New Roman" w:hAnsi="Times New Roman" w:cs="Times New Roman"/>
        </w:rPr>
      </w:pPr>
      <w:r w:rsidRPr="005A3818">
        <w:rPr>
          <w:rFonts w:ascii="Times New Roman" w:eastAsia="Times New Roman" w:hAnsi="Times New Roman" w:cs="Times New Roman"/>
        </w:rPr>
        <w:fldChar w:fldCharType="begin"/>
      </w:r>
      <w:r w:rsidRPr="005A3818">
        <w:rPr>
          <w:rFonts w:ascii="Times New Roman" w:eastAsia="Times New Roman" w:hAnsi="Times New Roman" w:cs="Times New Roman"/>
        </w:rPr>
        <w:instrText xml:space="preserve"> INCLUDEPICTURE "https://pic1.zhimg.com/v2-92c7298ef93014b98c8bbf43da582d88_1440w.jpg?source=172ae18b" \* MERGEFORMATINET </w:instrText>
      </w:r>
      <w:r w:rsidRPr="005A3818">
        <w:rPr>
          <w:rFonts w:ascii="Times New Roman" w:eastAsia="Times New Roman" w:hAnsi="Times New Roman" w:cs="Times New Roman"/>
        </w:rPr>
        <w:fldChar w:fldCharType="separate"/>
      </w:r>
      <w:r w:rsidRPr="005A3818">
        <w:rPr>
          <w:noProof/>
        </w:rPr>
        <w:drawing>
          <wp:inline distT="0" distB="0" distL="0" distR="0" wp14:anchorId="69E35938" wp14:editId="59F34E1A">
            <wp:extent cx="3221831" cy="1769597"/>
            <wp:effectExtent l="0" t="0" r="4445" b="0"/>
            <wp:docPr id="2" name="Picture 2" descr="softmax_cross_entropy_with_logits中“logits”是个什么意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max_cross_entropy_with_logits中“logits”是个什么意思？"/>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0731" cy="1790963"/>
                    </a:xfrm>
                    <a:prstGeom prst="rect">
                      <a:avLst/>
                    </a:prstGeom>
                    <a:noFill/>
                    <a:ln>
                      <a:noFill/>
                    </a:ln>
                  </pic:spPr>
                </pic:pic>
              </a:graphicData>
            </a:graphic>
          </wp:inline>
        </w:drawing>
      </w:r>
      <w:r w:rsidRPr="005A3818">
        <w:rPr>
          <w:rFonts w:ascii="Times New Roman" w:eastAsia="Times New Roman" w:hAnsi="Times New Roman" w:cs="Times New Roman"/>
        </w:rPr>
        <w:fldChar w:fldCharType="end"/>
      </w:r>
    </w:p>
    <w:p w14:paraId="6F739324" w14:textId="77777777" w:rsidR="00FD0745" w:rsidRDefault="00FD0745" w:rsidP="005A3818">
      <w:pPr>
        <w:pStyle w:val="ListParagraph"/>
        <w:jc w:val="center"/>
        <w:rPr>
          <w:rFonts w:ascii="Times New Roman" w:eastAsia="Times New Roman" w:hAnsi="Times New Roman" w:cs="Times New Roman"/>
        </w:rPr>
      </w:pPr>
    </w:p>
    <w:p w14:paraId="7D7BA7E4" w14:textId="191D7981" w:rsidR="005A3818" w:rsidRDefault="005A3818" w:rsidP="005A3818">
      <w:pPr>
        <w:pStyle w:val="ListParagraph"/>
        <w:rPr>
          <w:iCs/>
          <w:lang w:val="en-US"/>
        </w:rPr>
      </w:pPr>
      <w:r>
        <w:rPr>
          <w:rFonts w:hint="eastAsia"/>
          <w:iCs/>
          <w:lang w:val="en-US"/>
        </w:rPr>
        <w:t>首先，</w:t>
      </w:r>
      <w:r w:rsidR="009F43E7">
        <w:rPr>
          <w:iCs/>
          <w:lang w:val="en-US"/>
        </w:rPr>
        <w:t>Softmax</w:t>
      </w:r>
      <w:r w:rsidR="009F43E7">
        <w:rPr>
          <w:rFonts w:hint="eastAsia"/>
          <w:iCs/>
          <w:lang w:val="en-US"/>
        </w:rPr>
        <w:t>為將輸出結果轉換為</w:t>
      </w:r>
      <w:r w:rsidR="009F43E7">
        <w:rPr>
          <w:iCs/>
          <w:lang w:val="en-US"/>
        </w:rPr>
        <w:t>[0,1]</w:t>
      </w:r>
      <w:r w:rsidR="009F43E7">
        <w:rPr>
          <w:rFonts w:hint="eastAsia"/>
          <w:iCs/>
          <w:lang w:val="en-US"/>
        </w:rPr>
        <w:t>機率分佈的函式，先透過</w:t>
      </w:r>
      <w:r w:rsidR="009F43E7">
        <w:rPr>
          <w:iCs/>
          <w:lang w:val="en-US"/>
        </w:rPr>
        <w:t>exponential</w:t>
      </w:r>
      <w:r w:rsidR="009F43E7">
        <w:rPr>
          <w:rFonts w:hint="eastAsia"/>
          <w:iCs/>
          <w:lang w:val="en-US"/>
        </w:rPr>
        <w:t>將輸出轉換為保證</w:t>
      </w:r>
      <w:r w:rsidR="009F43E7">
        <w:rPr>
          <w:iCs/>
          <w:lang w:val="en-US"/>
        </w:rPr>
        <w:t>&gt;=0</w:t>
      </w:r>
      <w:r w:rsidR="009F43E7">
        <w:rPr>
          <w:rFonts w:hint="eastAsia"/>
          <w:iCs/>
          <w:lang w:val="en-US"/>
        </w:rPr>
        <w:t>的數值，再透過</w:t>
      </w:r>
      <w:r w:rsidR="009F43E7">
        <w:rPr>
          <w:iCs/>
          <w:lang w:val="en-US"/>
        </w:rPr>
        <w:t>Normalization</w:t>
      </w:r>
      <w:r w:rsidR="009F43E7">
        <w:rPr>
          <w:rFonts w:hint="eastAsia"/>
          <w:iCs/>
          <w:lang w:val="en-US"/>
        </w:rPr>
        <w:t>轉換為</w:t>
      </w:r>
      <w:r w:rsidR="009F43E7">
        <w:rPr>
          <w:iCs/>
          <w:lang w:val="en-US"/>
        </w:rPr>
        <w:t>[0,1]</w:t>
      </w:r>
      <w:r w:rsidR="009F43E7">
        <w:rPr>
          <w:rFonts w:hint="eastAsia"/>
          <w:iCs/>
          <w:lang w:val="en-US"/>
        </w:rPr>
        <w:t>間的機率分佈。</w:t>
      </w:r>
      <w:r w:rsidR="00153F93">
        <w:rPr>
          <w:rFonts w:hint="eastAsia"/>
          <w:iCs/>
          <w:lang w:val="en-US"/>
        </w:rPr>
        <w:t>另外，</w:t>
      </w:r>
      <w:r w:rsidR="009F43E7">
        <w:rPr>
          <w:rFonts w:hint="eastAsia"/>
          <w:iCs/>
          <w:lang w:val="en-US"/>
        </w:rPr>
        <w:t>S</w:t>
      </w:r>
      <w:r w:rsidR="009F43E7">
        <w:rPr>
          <w:iCs/>
          <w:lang w:val="en-US"/>
        </w:rPr>
        <w:t>oftmax</w:t>
      </w:r>
      <w:r w:rsidR="009F43E7">
        <w:rPr>
          <w:rFonts w:hint="eastAsia"/>
          <w:iCs/>
          <w:lang w:val="en-US"/>
        </w:rPr>
        <w:t>其實是</w:t>
      </w:r>
      <w:r w:rsidR="009F43E7">
        <w:rPr>
          <w:iCs/>
          <w:lang w:val="en-US"/>
        </w:rPr>
        <w:t>Sigmoid</w:t>
      </w:r>
      <w:r w:rsidR="00153F93">
        <w:rPr>
          <w:rFonts w:hint="eastAsia"/>
          <w:iCs/>
          <w:lang w:val="en-US"/>
        </w:rPr>
        <w:t>的</w:t>
      </w:r>
      <w:r w:rsidR="00153F93">
        <w:rPr>
          <w:iCs/>
          <w:lang w:val="en-US"/>
        </w:rPr>
        <w:t>multi-class</w:t>
      </w:r>
      <w:r w:rsidR="00153F93">
        <w:rPr>
          <w:rFonts w:hint="eastAsia"/>
          <w:iCs/>
          <w:lang w:val="en-US"/>
        </w:rPr>
        <w:t>、廣義版本，而</w:t>
      </w:r>
      <w:r w:rsidR="00153F93">
        <w:rPr>
          <w:iCs/>
          <w:lang w:val="en-US"/>
        </w:rPr>
        <w:t>Sigmoid</w:t>
      </w:r>
      <w:r w:rsidR="00153F93">
        <w:rPr>
          <w:rFonts w:hint="eastAsia"/>
          <w:iCs/>
          <w:lang w:val="en-US"/>
        </w:rPr>
        <w:t>為</w:t>
      </w:r>
      <w:r w:rsidR="00153F93">
        <w:rPr>
          <w:iCs/>
          <w:lang w:val="en-US"/>
        </w:rPr>
        <w:t>two-class</w:t>
      </w:r>
      <w:r w:rsidR="00153F93">
        <w:rPr>
          <w:rFonts w:hint="eastAsia"/>
          <w:iCs/>
          <w:lang w:val="en-US"/>
        </w:rPr>
        <w:t>的版本。以下為</w:t>
      </w:r>
      <w:r w:rsidR="00153F93">
        <w:rPr>
          <w:iCs/>
          <w:lang w:val="en-US"/>
        </w:rPr>
        <w:t>Softmax</w:t>
      </w:r>
      <w:r w:rsidR="00153F93">
        <w:rPr>
          <w:rFonts w:hint="eastAsia"/>
          <w:iCs/>
          <w:lang w:val="en-US"/>
        </w:rPr>
        <w:t>的函式：</w:t>
      </w:r>
    </w:p>
    <w:p w14:paraId="59EC7059" w14:textId="7C2C107C" w:rsidR="00707DC0" w:rsidRPr="00707DC0" w:rsidRDefault="00153F93" w:rsidP="00153F93">
      <w:pPr>
        <w:rPr>
          <w:iCs/>
          <w:lang w:val="en-US"/>
        </w:rPr>
      </w:pPr>
      <m:oMathPara>
        <m:oMath>
          <m:r>
            <w:rPr>
              <w:rFonts w:ascii="Cambria Math" w:hAnsi="Cambria Math" w:cs="Cambria Math"/>
              <w:lang w:val="en-US"/>
            </w:rPr>
            <m:t>softmax</m:t>
          </m:r>
          <m:r>
            <w:rPr>
              <w:rFonts w:ascii="Cambria Math" w:hAnsi="Cambria Math"/>
              <w:lang w:val="en-US"/>
            </w:rPr>
            <m:t>(</m:t>
          </m:r>
          <m:r>
            <w:rPr>
              <w:rFonts w:ascii="Cambria Math" w:hAnsi="Cambria Math" w:cs="Cambria Math"/>
              <w:lang w:val="en-US"/>
            </w:rPr>
            <m:t>x</m:t>
          </m:r>
          <m:r>
            <w:rPr>
              <w:rFonts w:ascii="Cambria Math" w:hAnsi="Cambria Math"/>
              <w:lang w:val="en-US"/>
            </w:rPr>
            <m:t>)=</m:t>
          </m:r>
          <m:r>
            <w:rPr>
              <w:rFonts w:ascii="Cambria Math" w:hAnsi="Cambria Math" w:cs="Cambria Math"/>
              <w:lang w:val="en-US"/>
            </w:rPr>
            <m:t>σ</m:t>
          </m:r>
          <m:r>
            <w:rPr>
              <w:rFonts w:ascii="Cambria Math" w:hAnsi="Cambria Math"/>
              <w:lang w:val="en-US"/>
            </w:rPr>
            <m:t>(</m:t>
          </m:r>
          <m:r>
            <w:rPr>
              <w:rFonts w:ascii="Cambria Math" w:hAnsi="Cambria Math" w:cs="Cambria Math"/>
              <w:lang w:val="en-US"/>
            </w:rPr>
            <m:t>x</m:t>
          </m:r>
          <m:r>
            <w:rPr>
              <w:rFonts w:ascii="Cambria Math" w:hAnsi="Cambria Math"/>
              <w:lang w:val="en-US"/>
            </w:rPr>
            <m:t>)=</m:t>
          </m:r>
          <m:f>
            <m:fPr>
              <m:ctrlPr>
                <w:rPr>
                  <w:rFonts w:ascii="Cambria Math" w:hAnsi="Cambria Math" w:cs="Cambria Math"/>
                  <w:i/>
                  <w:iCs/>
                  <w:lang w:val="en-US"/>
                </w:rPr>
              </m:ctrlPr>
            </m:fPr>
            <m:num>
              <m:sSup>
                <m:sSupPr>
                  <m:ctrlPr>
                    <w:rPr>
                      <w:rFonts w:ascii="Cambria Math" w:hAnsi="Cambria Math" w:cs="Cambria Math"/>
                      <w:i/>
                      <w:iCs/>
                      <w:lang w:val="en-US"/>
                    </w:rPr>
                  </m:ctrlPr>
                </m:sSupPr>
                <m:e>
                  <m:r>
                    <w:rPr>
                      <w:rFonts w:ascii="Cambria Math" w:hAnsi="Cambria Math" w:cs="Cambria Math"/>
                      <w:lang w:val="en-US"/>
                    </w:rPr>
                    <m:t>e</m:t>
                  </m:r>
                </m:e>
                <m:sup>
                  <m:sSub>
                    <m:sSubPr>
                      <m:ctrlPr>
                        <w:rPr>
                          <w:rFonts w:ascii="Cambria Math" w:hAnsi="Cambria Math" w:cs="Cambria Math"/>
                          <w:i/>
                          <w:iCs/>
                          <w:lang w:val="en-US"/>
                        </w:rPr>
                      </m:ctrlPr>
                    </m:sSubPr>
                    <m:e>
                      <m:r>
                        <w:rPr>
                          <w:rFonts w:ascii="Cambria Math" w:hAnsi="Cambria Math" w:cs="Cambria Math"/>
                          <w:lang w:val="en-US"/>
                        </w:rPr>
                        <m:t>x</m:t>
                      </m:r>
                      <m:ctrlPr>
                        <w:rPr>
                          <w:rFonts w:ascii="Cambria Math" w:hAnsi="Cambria Math" w:cs="Cambria Math" w:hint="eastAsia"/>
                          <w:i/>
                          <w:iCs/>
                          <w:lang w:val="en-US"/>
                        </w:rPr>
                      </m:ctrlPr>
                    </m:e>
                    <m:sub>
                      <m:r>
                        <w:rPr>
                          <w:rFonts w:ascii="Cambria Math" w:hAnsi="Cambria Math" w:cs="Cambria Math"/>
                          <w:lang w:val="en-US"/>
                        </w:rPr>
                        <m:t>i</m:t>
                      </m:r>
                    </m:sub>
                  </m:sSub>
                </m:sup>
              </m:sSup>
            </m:num>
            <m:den>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cs="Cambria Math"/>
                          <w:i/>
                          <w:iCs/>
                          <w:lang w:val="en-US"/>
                        </w:rPr>
                      </m:ctrlPr>
                    </m:sSupPr>
                    <m:e>
                      <m:r>
                        <w:rPr>
                          <w:rFonts w:ascii="Cambria Math" w:hAnsi="Cambria Math" w:cs="Cambria Math"/>
                          <w:lang w:val="en-US"/>
                        </w:rPr>
                        <m:t>e</m:t>
                      </m:r>
                    </m:e>
                    <m:sup>
                      <m:sSub>
                        <m:sSubPr>
                          <m:ctrlPr>
                            <w:rPr>
                              <w:rFonts w:ascii="Cambria Math" w:hAnsi="Cambria Math" w:cs="Cambria Math"/>
                              <w:i/>
                              <w:iCs/>
                              <w:lang w:val="en-US"/>
                            </w:rPr>
                          </m:ctrlPr>
                        </m:sSubPr>
                        <m:e>
                          <m:r>
                            <w:rPr>
                              <w:rFonts w:ascii="Cambria Math" w:hAnsi="Cambria Math" w:cs="Cambria Math"/>
                              <w:lang w:val="en-US"/>
                            </w:rPr>
                            <m:t>x</m:t>
                          </m:r>
                          <m:ctrlPr>
                            <w:rPr>
                              <w:rFonts w:ascii="Cambria Math" w:hAnsi="Cambria Math" w:cs="Cambria Math" w:hint="eastAsia"/>
                              <w:i/>
                              <w:iCs/>
                              <w:lang w:val="en-US"/>
                            </w:rPr>
                          </m:ctrlPr>
                        </m:e>
                        <m:sub>
                          <m:r>
                            <w:rPr>
                              <w:rFonts w:ascii="Cambria Math" w:hAnsi="Cambria Math" w:cs="Cambria Math"/>
                              <w:lang w:val="en-US"/>
                            </w:rPr>
                            <m:t>i</m:t>
                          </m:r>
                        </m:sub>
                      </m:sSub>
                    </m:sup>
                  </m:sSup>
                </m:e>
              </m:nary>
            </m:den>
          </m:f>
        </m:oMath>
      </m:oMathPara>
    </w:p>
    <w:p w14:paraId="41816B05" w14:textId="77777777" w:rsidR="00707DC0" w:rsidRPr="00707DC0" w:rsidRDefault="00707DC0" w:rsidP="00153F93">
      <w:pPr>
        <w:rPr>
          <w:iCs/>
          <w:lang w:val="en-US"/>
        </w:rPr>
      </w:pPr>
    </w:p>
    <w:p w14:paraId="3093026A" w14:textId="1AD8CC63" w:rsidR="00707DC0" w:rsidRDefault="00707DC0" w:rsidP="00707DC0">
      <w:pPr>
        <w:ind w:left="720"/>
        <w:rPr>
          <w:iCs/>
          <w:lang w:val="en-US"/>
        </w:rPr>
      </w:pPr>
      <w:r>
        <w:rPr>
          <w:rFonts w:hint="eastAsia"/>
          <w:iCs/>
          <w:lang w:val="en-US"/>
        </w:rPr>
        <w:t>另外，</w:t>
      </w:r>
      <w:r>
        <w:rPr>
          <w:iCs/>
          <w:lang w:val="en-US"/>
        </w:rPr>
        <w:t>Softmax</w:t>
      </w:r>
      <w:r>
        <w:rPr>
          <w:rFonts w:hint="eastAsia"/>
          <w:iCs/>
          <w:lang w:val="en-US"/>
        </w:rPr>
        <w:t>會有</w:t>
      </w:r>
      <w:r>
        <w:rPr>
          <w:iCs/>
          <w:lang w:val="en-US"/>
        </w:rPr>
        <w:t>Numerical</w:t>
      </w:r>
      <w:r>
        <w:rPr>
          <w:rFonts w:hint="eastAsia"/>
          <w:iCs/>
          <w:lang w:val="en-US"/>
        </w:rPr>
        <w:t xml:space="preserve"> </w:t>
      </w:r>
      <w:r>
        <w:rPr>
          <w:iCs/>
          <w:lang w:val="en-US"/>
        </w:rPr>
        <w:t>Stability</w:t>
      </w:r>
      <w:r>
        <w:rPr>
          <w:rFonts w:hint="eastAsia"/>
          <w:iCs/>
          <w:lang w:val="en-US"/>
        </w:rPr>
        <w:t>的問題，也就是當輸入至</w:t>
      </w:r>
      <w:r>
        <w:rPr>
          <w:iCs/>
          <w:lang w:val="en-US"/>
        </w:rPr>
        <w:t>S</w:t>
      </w:r>
      <w:r>
        <w:rPr>
          <w:rFonts w:hint="eastAsia"/>
          <w:iCs/>
          <w:lang w:val="en-US"/>
        </w:rPr>
        <w:t>o</w:t>
      </w:r>
      <w:r>
        <w:rPr>
          <w:iCs/>
          <w:lang w:val="en-US"/>
        </w:rPr>
        <w:t>ftmax</w:t>
      </w:r>
      <w:r>
        <w:rPr>
          <w:rFonts w:hint="eastAsia"/>
          <w:iCs/>
          <w:lang w:val="en-US"/>
        </w:rPr>
        <w:t>函式的數值太大時進行</w:t>
      </w:r>
      <w:r>
        <w:rPr>
          <w:iCs/>
          <w:lang w:val="en-US"/>
        </w:rPr>
        <w:t>exponential</w:t>
      </w:r>
      <w:r>
        <w:rPr>
          <w:rFonts w:hint="eastAsia"/>
          <w:iCs/>
          <w:lang w:val="en-US"/>
        </w:rPr>
        <w:t>運算時會</w:t>
      </w:r>
      <w:r>
        <w:rPr>
          <w:iCs/>
          <w:lang w:val="en-US"/>
        </w:rPr>
        <w:t>Overflow</w:t>
      </w:r>
      <w:r>
        <w:rPr>
          <w:rFonts w:hint="eastAsia"/>
          <w:iCs/>
          <w:lang w:val="en-US"/>
        </w:rPr>
        <w:t>，因此需要減去所有的輸入減去輸入中的最大值，以確保</w:t>
      </w:r>
      <w:r>
        <w:rPr>
          <w:iCs/>
          <w:lang w:val="en-US"/>
        </w:rPr>
        <w:t>Softmax</w:t>
      </w:r>
      <w:r>
        <w:rPr>
          <w:rFonts w:hint="eastAsia"/>
          <w:iCs/>
          <w:lang w:val="en-US"/>
        </w:rPr>
        <w:t>不會</w:t>
      </w:r>
      <w:r>
        <w:rPr>
          <w:iCs/>
          <w:lang w:val="en-US"/>
        </w:rPr>
        <w:t>Overflow</w:t>
      </w:r>
      <w:r>
        <w:rPr>
          <w:rFonts w:hint="eastAsia"/>
          <w:iCs/>
          <w:lang w:val="en-US"/>
        </w:rPr>
        <w:t>。</w:t>
      </w:r>
    </w:p>
    <w:p w14:paraId="0A25AA64" w14:textId="65EE96FA" w:rsidR="00707DC0" w:rsidRDefault="00707DC0" w:rsidP="00707DC0">
      <w:pPr>
        <w:ind w:left="720"/>
        <w:rPr>
          <w:iCs/>
          <w:lang w:val="en-US"/>
        </w:rPr>
      </w:pPr>
    </w:p>
    <w:p w14:paraId="0D22ECEF" w14:textId="0F24AA82" w:rsidR="00707DC0" w:rsidRDefault="00FD0745" w:rsidP="00707DC0">
      <w:pPr>
        <w:ind w:left="720"/>
        <w:rPr>
          <w:iCs/>
          <w:lang w:val="en-US"/>
        </w:rPr>
      </w:pPr>
      <w:r>
        <w:rPr>
          <w:rFonts w:hint="eastAsia"/>
          <w:iCs/>
          <w:lang w:val="en-US"/>
        </w:rPr>
        <w:t>接著</w:t>
      </w:r>
      <w:r w:rsidR="00707DC0">
        <w:rPr>
          <w:rFonts w:hint="eastAsia"/>
          <w:iCs/>
          <w:lang w:val="en-US"/>
        </w:rPr>
        <w:t>，</w:t>
      </w:r>
      <w:r w:rsidR="00707DC0">
        <w:rPr>
          <w:iCs/>
          <w:lang w:val="en-US"/>
        </w:rPr>
        <w:t>Logit</w:t>
      </w:r>
      <w:r w:rsidR="00707DC0">
        <w:rPr>
          <w:rFonts w:hint="eastAsia"/>
          <w:iCs/>
          <w:lang w:val="en-US"/>
        </w:rPr>
        <w:t>為進入</w:t>
      </w:r>
      <w:r w:rsidR="00707DC0">
        <w:rPr>
          <w:iCs/>
          <w:lang w:val="en-US"/>
        </w:rPr>
        <w:t>Softmax</w:t>
      </w:r>
      <w:r w:rsidR="00707DC0">
        <w:rPr>
          <w:rFonts w:hint="eastAsia"/>
          <w:iCs/>
          <w:lang w:val="en-US"/>
        </w:rPr>
        <w:t>前</w:t>
      </w:r>
      <w:r>
        <w:rPr>
          <w:rFonts w:hint="eastAsia"/>
          <w:iCs/>
          <w:lang w:val="en-US"/>
        </w:rPr>
        <w:t>的</w:t>
      </w:r>
      <w:r>
        <w:rPr>
          <w:iCs/>
          <w:lang w:val="en-US"/>
        </w:rPr>
        <w:t>layer</w:t>
      </w:r>
      <w:r>
        <w:rPr>
          <w:rFonts w:hint="eastAsia"/>
          <w:iCs/>
          <w:lang w:val="en-US"/>
        </w:rPr>
        <w:t>，與其他</w:t>
      </w:r>
      <w:r>
        <w:rPr>
          <w:iCs/>
          <w:lang w:val="en-US"/>
        </w:rPr>
        <w:t>layer</w:t>
      </w:r>
      <w:r>
        <w:rPr>
          <w:rFonts w:hint="eastAsia"/>
          <w:iCs/>
          <w:lang w:val="en-US"/>
        </w:rPr>
        <w:t>不同的地方為其沒有通過</w:t>
      </w:r>
      <w:r>
        <w:rPr>
          <w:iCs/>
          <w:lang w:val="en-US"/>
        </w:rPr>
        <w:t>Activation Function</w:t>
      </w:r>
      <w:r>
        <w:rPr>
          <w:rFonts w:hint="eastAsia"/>
          <w:iCs/>
          <w:lang w:val="en-US"/>
        </w:rPr>
        <w:t>。最後，</w:t>
      </w:r>
      <w:r>
        <w:rPr>
          <w:iCs/>
          <w:lang w:val="en-US"/>
        </w:rPr>
        <w:t>Cross-Entropy</w:t>
      </w:r>
      <w:r>
        <w:rPr>
          <w:rFonts w:hint="eastAsia"/>
          <w:iCs/>
          <w:lang w:val="en-US"/>
        </w:rPr>
        <w:t>為一種計算分類問題的</w:t>
      </w:r>
      <w:r>
        <w:rPr>
          <w:iCs/>
          <w:lang w:val="en-US"/>
        </w:rPr>
        <w:t>Loss Function</w:t>
      </w:r>
      <w:r>
        <w:rPr>
          <w:rFonts w:hint="eastAsia"/>
          <w:iCs/>
          <w:lang w:val="en-US"/>
        </w:rPr>
        <w:t>，</w:t>
      </w:r>
      <w:r>
        <w:rPr>
          <w:rFonts w:hint="eastAsia"/>
          <w:iCs/>
          <w:lang w:val="en-US"/>
        </w:rPr>
        <w:t>E</w:t>
      </w:r>
      <w:r>
        <w:rPr>
          <w:rFonts w:hint="eastAsia"/>
          <w:iCs/>
          <w:lang w:val="en-US"/>
        </w:rPr>
        <w:t>透過計算</w:t>
      </w:r>
      <w:r>
        <w:rPr>
          <w:iCs/>
          <w:lang w:val="en-US"/>
        </w:rPr>
        <w:t>Cross-Entropy</w:t>
      </w:r>
      <w:r>
        <w:rPr>
          <w:rFonts w:hint="eastAsia"/>
          <w:iCs/>
          <w:lang w:val="en-US"/>
        </w:rPr>
        <w:t>可得知模型輸出的預測結果與目標相差多少，以下為</w:t>
      </w:r>
      <w:r>
        <w:rPr>
          <w:iCs/>
          <w:lang w:val="en-US"/>
        </w:rPr>
        <w:t>Cross-Entropy</w:t>
      </w:r>
      <w:r>
        <w:rPr>
          <w:rFonts w:hint="eastAsia"/>
          <w:iCs/>
          <w:lang w:val="en-US"/>
        </w:rPr>
        <w:t>的函式：</w:t>
      </w:r>
    </w:p>
    <w:p w14:paraId="0B980B73" w14:textId="16C9FBEB" w:rsidR="009705C8" w:rsidRPr="009705C8" w:rsidRDefault="00FD0745" w:rsidP="00FD0745">
      <w:pPr>
        <w:rPr>
          <w:iCs/>
          <w:lang w:val="en-US"/>
        </w:rPr>
      </w:pPr>
      <m:oMathPara>
        <m:oMath>
          <m:r>
            <w:rPr>
              <w:rFonts w:ascii="Cambria Math" w:hAnsi="Cambria Math" w:cs="Cambria Math"/>
              <w:lang w:val="en-US"/>
            </w:rPr>
            <w:lastRenderedPageBreak/>
            <m:t>CE</m:t>
          </m:r>
          <m:r>
            <w:rPr>
              <w:rFonts w:ascii="Cambria Math" w:hAnsi="Cambria Math"/>
              <w:lang w:val="en-US"/>
            </w:rPr>
            <m:t>(</m:t>
          </m:r>
          <m:r>
            <w:rPr>
              <w:rFonts w:ascii="Cambria Math" w:hAnsi="Cambria Math" w:cs="Cambria Math"/>
              <w:lang w:val="en-US"/>
            </w:rPr>
            <m:t>y</m:t>
          </m:r>
          <m:r>
            <w:rPr>
              <w:rFonts w:ascii="Cambria Math" w:hAnsi="Cambria Math"/>
              <w:lang w:val="en-US"/>
            </w:rPr>
            <m:t>̂ ,</m:t>
          </m:r>
          <m:r>
            <w:rPr>
              <w:rFonts w:ascii="Cambria Math" w:hAnsi="Cambria Math" w:cs="Cambria Math"/>
              <w:lang w:val="en-US"/>
            </w:rPr>
            <m:t>y</m:t>
          </m:r>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cs="Cambria Math"/>
                  <w:i/>
                  <w:iCs/>
                  <w:lang w:val="en-US"/>
                </w:rPr>
              </m:ctrlPr>
            </m:naryPr>
            <m:sub>
              <m:r>
                <w:rPr>
                  <w:rFonts w:ascii="Cambria Math" w:hAnsi="Cambria Math" w:cs="Cambria Math"/>
                  <w:lang w:val="en-US"/>
                </w:rPr>
                <m:t>i=1</m:t>
              </m:r>
            </m:sub>
            <m:sup>
              <m:r>
                <w:rPr>
                  <w:rFonts w:ascii="Cambria Math" w:hAnsi="Cambria Math" w:cs="Cambria Math"/>
                  <w:lang w:val="en-US"/>
                </w:rPr>
                <m:t>N</m:t>
              </m:r>
            </m:sup>
            <m:e>
              <m:nary>
                <m:naryPr>
                  <m:chr m:val="∑"/>
                  <m:limLoc m:val="undOvr"/>
                  <m:ctrlPr>
                    <w:rPr>
                      <w:rFonts w:ascii="Cambria Math" w:hAnsi="Cambria Math" w:cs="Cambria Math"/>
                      <w:i/>
                      <w:iCs/>
                      <w:lang w:val="en-US"/>
                    </w:rPr>
                  </m:ctrlPr>
                </m:naryPr>
                <m:sub>
                  <m:r>
                    <w:rPr>
                      <w:rFonts w:ascii="Cambria Math" w:hAnsi="Cambria Math" w:cs="Cambria Math"/>
                      <w:lang w:val="en-US"/>
                    </w:rPr>
                    <m:t>k=1</m:t>
                  </m:r>
                </m:sub>
                <m:sup>
                  <m:r>
                    <w:rPr>
                      <w:rFonts w:ascii="Cambria Math" w:hAnsi="Cambria Math" w:cs="Cambria Math"/>
                      <w:lang w:val="en-US"/>
                    </w:rPr>
                    <m:t>C</m:t>
                  </m:r>
                </m:sup>
                <m:e>
                  <m:r>
                    <w:rPr>
                      <w:rFonts w:ascii="Cambria Math" w:hAnsi="Cambria Math"/>
                      <w:lang w:val="en-US"/>
                    </w:rPr>
                    <m:t>[-</m:t>
                  </m:r>
                  <m:sSub>
                    <m:sSubPr>
                      <m:ctrlPr>
                        <w:rPr>
                          <w:rFonts w:ascii="Cambria Math" w:hAnsi="Cambria Math" w:cs="Cambria Math"/>
                          <w:i/>
                          <w:iCs/>
                          <w:lang w:val="en-US"/>
                        </w:rPr>
                      </m:ctrlPr>
                    </m:sSubPr>
                    <m:e>
                      <m:r>
                        <w:rPr>
                          <w:rFonts w:ascii="Cambria Math" w:hAnsi="Cambria Math" w:cs="Cambria Math"/>
                          <w:lang w:val="en-US"/>
                        </w:rPr>
                        <m:t>y</m:t>
                      </m:r>
                    </m:e>
                    <m:sub>
                      <m:r>
                        <w:rPr>
                          <w:rFonts w:ascii="Cambria Math" w:hAnsi="Cambria Math" w:cs="Cambria Math"/>
                          <w:lang w:val="en-US"/>
                        </w:rPr>
                        <m:t>ik</m:t>
                      </m:r>
                    </m:sub>
                  </m:sSub>
                  <m:r>
                    <w:rPr>
                      <w:rFonts w:ascii="Cambria Math" w:hAnsi="Cambria Math"/>
                      <w:lang w:val="en-US"/>
                    </w:rPr>
                    <m:t>log(</m:t>
                  </m:r>
                  <m:sSub>
                    <m:sSubPr>
                      <m:ctrlPr>
                        <w:rPr>
                          <w:rFonts w:ascii="Cambria Math" w:hAnsi="Cambria Math" w:cs="Cambria Math"/>
                          <w:i/>
                          <w:iCs/>
                          <w:lang w:val="en-US"/>
                        </w:rPr>
                      </m:ctrlPr>
                    </m:sSubPr>
                    <m:e>
                      <m:acc>
                        <m:accPr>
                          <m:ctrlPr>
                            <w:rPr>
                              <w:rFonts w:ascii="Cambria Math" w:hAnsi="Cambria Math" w:cs="Cambria Math"/>
                              <w:i/>
                              <w:iCs/>
                              <w:lang w:val="en-US"/>
                            </w:rPr>
                          </m:ctrlPr>
                        </m:accPr>
                        <m:e>
                          <m:r>
                            <w:rPr>
                              <w:rFonts w:ascii="Cambria Math" w:hAnsi="Cambria Math" w:cs="Cambria Math"/>
                              <w:lang w:val="en-US"/>
                            </w:rPr>
                            <m:t>y</m:t>
                          </m:r>
                        </m:e>
                      </m:acc>
                    </m:e>
                    <m:sub>
                      <m:r>
                        <w:rPr>
                          <w:rFonts w:ascii="Cambria Math" w:hAnsi="Cambria Math" w:cs="Cambria Math"/>
                          <w:lang w:val="en-US"/>
                        </w:rPr>
                        <m:t>ik</m:t>
                      </m:r>
                    </m:sub>
                  </m:sSub>
                  <m:r>
                    <w:rPr>
                      <w:rFonts w:ascii="Cambria Math" w:hAnsi="Cambria Math"/>
                      <w:lang w:val="en-US"/>
                    </w:rPr>
                    <m:t>)]</m:t>
                  </m:r>
                </m:e>
              </m:nary>
            </m:e>
          </m:nary>
        </m:oMath>
      </m:oMathPara>
    </w:p>
    <w:p w14:paraId="3808F9CC" w14:textId="1552EA88" w:rsidR="007F7ABD" w:rsidRDefault="007F7ABD" w:rsidP="007F7ABD">
      <w:pPr>
        <w:pStyle w:val="ListParagraph"/>
        <w:numPr>
          <w:ilvl w:val="0"/>
          <w:numId w:val="2"/>
        </w:numPr>
        <w:rPr>
          <w:iCs/>
          <w:lang w:val="en-US"/>
        </w:rPr>
      </w:pPr>
      <w:r>
        <w:rPr>
          <w:iCs/>
          <w:lang w:val="en-US"/>
        </w:rPr>
        <w:t>Optimization</w:t>
      </w:r>
    </w:p>
    <w:p w14:paraId="28FC18D5" w14:textId="351EB0DB" w:rsidR="007F7ABD" w:rsidRDefault="007F7ABD" w:rsidP="007F7ABD">
      <w:pPr>
        <w:pStyle w:val="ListParagraph"/>
        <w:numPr>
          <w:ilvl w:val="1"/>
          <w:numId w:val="2"/>
        </w:numPr>
        <w:rPr>
          <w:iCs/>
          <w:lang w:val="en-US"/>
        </w:rPr>
      </w:pPr>
      <w:r>
        <w:rPr>
          <w:iCs/>
          <w:lang w:val="en-US"/>
        </w:rPr>
        <w:t>Gradient Descent vs Stochastic Gradient Descent</w:t>
      </w:r>
    </w:p>
    <w:p w14:paraId="69988C94" w14:textId="4E965473" w:rsidR="007F7ABD" w:rsidRDefault="007F7ABD" w:rsidP="007F7ABD">
      <w:pPr>
        <w:pStyle w:val="ListParagraph"/>
        <w:ind w:left="1440"/>
        <w:rPr>
          <w:iCs/>
          <w:lang w:val="en-US"/>
        </w:rPr>
      </w:pPr>
      <w:r>
        <w:rPr>
          <w:rFonts w:hint="eastAsia"/>
          <w:iCs/>
          <w:lang w:val="en-US"/>
        </w:rPr>
        <w:t>如果以</w:t>
      </w:r>
      <w:r>
        <w:rPr>
          <w:iCs/>
          <w:lang w:val="en-US"/>
        </w:rPr>
        <w:t>Gradient</w:t>
      </w:r>
      <w:r>
        <w:rPr>
          <w:rFonts w:hint="eastAsia"/>
          <w:iCs/>
          <w:lang w:val="en-US"/>
        </w:rPr>
        <w:t xml:space="preserve"> </w:t>
      </w:r>
      <w:r>
        <w:rPr>
          <w:iCs/>
          <w:lang w:val="en-US"/>
        </w:rPr>
        <w:t>Descent</w:t>
      </w:r>
      <w:r>
        <w:rPr>
          <w:rFonts w:hint="eastAsia"/>
          <w:iCs/>
          <w:lang w:val="en-US"/>
        </w:rPr>
        <w:t>的方式更新</w:t>
      </w:r>
      <w:r>
        <w:rPr>
          <w:iCs/>
          <w:lang w:val="en-US"/>
        </w:rPr>
        <w:t>Network</w:t>
      </w:r>
      <w:r>
        <w:rPr>
          <w:rFonts w:hint="eastAsia"/>
          <w:iCs/>
          <w:lang w:val="en-US"/>
        </w:rPr>
        <w:t>，</w:t>
      </w:r>
      <w:r w:rsidR="00DD7A1D">
        <w:rPr>
          <w:rFonts w:hint="eastAsia"/>
          <w:iCs/>
          <w:lang w:val="en-US"/>
        </w:rPr>
        <w:t>將以整個資料集作為輸入進行訓練，這樣進行訓練雖然可得到很好的結果，但是訓練的速度十分緩慢且需佔用非常大的記憶體空間，因此</w:t>
      </w:r>
      <w:r w:rsidR="0083797D">
        <w:rPr>
          <w:rFonts w:hint="eastAsia"/>
          <w:iCs/>
          <w:lang w:val="en-US"/>
        </w:rPr>
        <w:t>不是一個具有效益的方法</w:t>
      </w:r>
      <w:r w:rsidR="00DD7A1D">
        <w:rPr>
          <w:rFonts w:hint="eastAsia"/>
          <w:iCs/>
          <w:lang w:val="en-US"/>
        </w:rPr>
        <w:t>。</w:t>
      </w:r>
    </w:p>
    <w:p w14:paraId="61C1838D" w14:textId="77777777" w:rsidR="00DD7A1D" w:rsidRDefault="00DD7A1D" w:rsidP="007F7ABD">
      <w:pPr>
        <w:pStyle w:val="ListParagraph"/>
        <w:ind w:left="1440"/>
        <w:rPr>
          <w:rFonts w:hint="eastAsia"/>
          <w:iCs/>
          <w:lang w:val="en-US"/>
        </w:rPr>
      </w:pPr>
    </w:p>
    <w:p w14:paraId="010BEEF0" w14:textId="4E8FD31A" w:rsidR="00DD7A1D" w:rsidRDefault="00DD7A1D" w:rsidP="00DD7A1D">
      <w:pPr>
        <w:pStyle w:val="ListParagraph"/>
        <w:numPr>
          <w:ilvl w:val="1"/>
          <w:numId w:val="2"/>
        </w:numPr>
        <w:rPr>
          <w:rFonts w:hint="eastAsia"/>
          <w:iCs/>
          <w:lang w:val="en-US"/>
        </w:rPr>
      </w:pPr>
      <w:r>
        <w:rPr>
          <w:iCs/>
          <w:lang w:val="en-US"/>
        </w:rPr>
        <w:t>SGD</w:t>
      </w:r>
    </w:p>
    <w:p w14:paraId="38A94A8F" w14:textId="5750CD33" w:rsidR="0083797D" w:rsidRDefault="00DD7A1D" w:rsidP="00DD7A1D">
      <w:pPr>
        <w:pStyle w:val="ListParagraph"/>
        <w:ind w:left="1440"/>
        <w:rPr>
          <w:rFonts w:hint="eastAsia"/>
          <w:iCs/>
          <w:lang w:val="en-US"/>
        </w:rPr>
      </w:pPr>
      <w:r>
        <w:rPr>
          <w:iCs/>
          <w:lang w:val="en-US"/>
        </w:rPr>
        <w:t>SGD</w:t>
      </w:r>
      <w:r w:rsidR="00716799">
        <w:rPr>
          <w:rFonts w:hint="eastAsia"/>
          <w:iCs/>
          <w:lang w:val="en-US"/>
        </w:rPr>
        <w:t>由於其每次輸入進</w:t>
      </w:r>
      <w:r w:rsidR="00716799">
        <w:rPr>
          <w:iCs/>
          <w:lang w:val="en-US"/>
        </w:rPr>
        <w:t>Model</w:t>
      </w:r>
      <w:r w:rsidR="00716799">
        <w:rPr>
          <w:rFonts w:hint="eastAsia"/>
          <w:iCs/>
          <w:lang w:val="en-US"/>
        </w:rPr>
        <w:t>的資料為隨機取點或</w:t>
      </w:r>
      <w:r w:rsidR="00716799">
        <w:rPr>
          <w:iCs/>
          <w:lang w:val="en-US"/>
        </w:rPr>
        <w:t>mini-batch</w:t>
      </w:r>
      <w:r w:rsidR="00716799">
        <w:rPr>
          <w:rFonts w:hint="eastAsia"/>
          <w:iCs/>
          <w:lang w:val="en-US"/>
        </w:rPr>
        <w:t>以進行訓練</w:t>
      </w:r>
      <w:r w:rsidR="00716799">
        <w:rPr>
          <w:rFonts w:hint="eastAsia"/>
          <w:iCs/>
          <w:lang w:val="en-US"/>
        </w:rPr>
        <w:t>，</w:t>
      </w:r>
      <w:r w:rsidR="0083797D">
        <w:rPr>
          <w:rFonts w:hint="eastAsia"/>
          <w:iCs/>
          <w:lang w:val="en-US"/>
        </w:rPr>
        <w:t>因此</w:t>
      </w:r>
      <w:r w:rsidR="00716799">
        <w:rPr>
          <w:rFonts w:hint="eastAsia"/>
          <w:iCs/>
          <w:lang w:val="en-US"/>
        </w:rPr>
        <w:t>可透過平行化</w:t>
      </w:r>
      <w:r>
        <w:rPr>
          <w:rFonts w:hint="eastAsia"/>
          <w:iCs/>
          <w:lang w:val="en-US"/>
        </w:rPr>
        <w:t>改善</w:t>
      </w:r>
      <w:r>
        <w:rPr>
          <w:iCs/>
          <w:lang w:val="en-US"/>
        </w:rPr>
        <w:t>Gradient Descent</w:t>
      </w:r>
      <w:r>
        <w:rPr>
          <w:rFonts w:hint="eastAsia"/>
          <w:iCs/>
          <w:lang w:val="en-US"/>
        </w:rPr>
        <w:t>訓練速度緩慢的問題，</w:t>
      </w:r>
      <w:r w:rsidR="00716799">
        <w:rPr>
          <w:rFonts w:hint="eastAsia"/>
          <w:iCs/>
          <w:lang w:val="en-US"/>
        </w:rPr>
        <w:t>但</w:t>
      </w:r>
      <w:r>
        <w:rPr>
          <w:rFonts w:hint="eastAsia"/>
          <w:iCs/>
          <w:lang w:val="en-US"/>
        </w:rPr>
        <w:t>訓練結果可能較為</w:t>
      </w:r>
      <w:r>
        <w:rPr>
          <w:iCs/>
          <w:lang w:val="en-US"/>
        </w:rPr>
        <w:t>noisy</w:t>
      </w:r>
      <w:r w:rsidR="002C7157">
        <w:rPr>
          <w:rFonts w:hint="eastAsia"/>
          <w:iCs/>
          <w:lang w:val="en-US"/>
        </w:rPr>
        <w:t>，由於資料的隨機性因此可能造成在梯度下降時的方向可能都不一樣而導致下圖的情形</w:t>
      </w:r>
      <w:r w:rsidR="00716799">
        <w:rPr>
          <w:rFonts w:hint="eastAsia"/>
          <w:iCs/>
          <w:lang w:val="en-US"/>
        </w:rPr>
        <w:t>，</w:t>
      </w:r>
      <w:r w:rsidR="0083797D">
        <w:rPr>
          <w:rFonts w:hint="eastAsia"/>
          <w:iCs/>
          <w:lang w:val="en-US"/>
        </w:rPr>
        <w:t>而</w:t>
      </w:r>
      <w:r w:rsidR="00716799">
        <w:rPr>
          <w:rFonts w:hint="eastAsia"/>
          <w:iCs/>
          <w:lang w:val="en-US"/>
        </w:rPr>
        <w:t>我們想要的是一個</w:t>
      </w:r>
      <w:r w:rsidR="0083797D">
        <w:rPr>
          <w:rFonts w:hint="eastAsia"/>
          <w:iCs/>
          <w:lang w:val="en-US"/>
        </w:rPr>
        <w:t>既訓練速度快又可以穩定向最低點下降的方式。</w:t>
      </w:r>
    </w:p>
    <w:p w14:paraId="227EA26B" w14:textId="289BFF7B" w:rsidR="00DD7A1D" w:rsidRDefault="0083797D" w:rsidP="0083797D">
      <w:pPr>
        <w:pStyle w:val="ListParagraph"/>
        <w:ind w:left="1440"/>
        <w:jc w:val="center"/>
        <w:rPr>
          <w:iCs/>
          <w:lang w:val="en-US"/>
        </w:rPr>
      </w:pPr>
      <w:r>
        <w:rPr>
          <w:rFonts w:hint="eastAsia"/>
          <w:iCs/>
          <w:noProof/>
          <w:lang w:val="en-US"/>
        </w:rPr>
        <w:drawing>
          <wp:inline distT="0" distB="0" distL="0" distR="0" wp14:anchorId="773A08A8" wp14:editId="66BFBF5A">
            <wp:extent cx="4869230" cy="109869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74438" cy="1099873"/>
                    </a:xfrm>
                    <a:prstGeom prst="rect">
                      <a:avLst/>
                    </a:prstGeom>
                  </pic:spPr>
                </pic:pic>
              </a:graphicData>
            </a:graphic>
          </wp:inline>
        </w:drawing>
      </w:r>
    </w:p>
    <w:p w14:paraId="03A4CCBB" w14:textId="644EDA81" w:rsidR="002C7157" w:rsidRDefault="002C7157" w:rsidP="002C7157">
      <w:pPr>
        <w:pStyle w:val="ListParagraph"/>
        <w:ind w:left="1440"/>
        <w:rPr>
          <w:iCs/>
          <w:lang w:val="en-US"/>
        </w:rPr>
      </w:pPr>
    </w:p>
    <w:p w14:paraId="40216606" w14:textId="343D34BC" w:rsidR="002C7157" w:rsidRDefault="002C7157" w:rsidP="002C7157">
      <w:pPr>
        <w:pStyle w:val="ListParagraph"/>
        <w:numPr>
          <w:ilvl w:val="1"/>
          <w:numId w:val="2"/>
        </w:numPr>
        <w:rPr>
          <w:iCs/>
          <w:lang w:val="en-US"/>
        </w:rPr>
      </w:pPr>
      <w:r>
        <w:rPr>
          <w:iCs/>
          <w:lang w:val="en-US"/>
        </w:rPr>
        <w:t>SGD + Momentum</w:t>
      </w:r>
    </w:p>
    <w:p w14:paraId="1222E9C1" w14:textId="73DCF5EB" w:rsidR="00387A2D" w:rsidRDefault="002C7157" w:rsidP="00387A2D">
      <w:pPr>
        <w:pStyle w:val="ListParagraph"/>
        <w:ind w:left="1440"/>
        <w:rPr>
          <w:iCs/>
          <w:lang w:val="en-US"/>
        </w:rPr>
      </w:pPr>
      <w:r>
        <w:rPr>
          <w:rFonts w:hint="eastAsia"/>
          <w:iCs/>
          <w:lang w:val="en-US"/>
        </w:rPr>
        <w:t>增加動量的方式改善了上述問題，因為在每次更新時多考慮了前一次的下降速</w:t>
      </w:r>
      <w:r w:rsidR="006A5DB2">
        <w:rPr>
          <w:rFonts w:hint="eastAsia"/>
          <w:iCs/>
          <w:lang w:val="en-US"/>
        </w:rPr>
        <w:t>度</w:t>
      </w:r>
      <w:r>
        <w:rPr>
          <w:rFonts w:hint="eastAsia"/>
          <w:iCs/>
          <w:lang w:val="en-US"/>
        </w:rPr>
        <w:t>，</w:t>
      </w:r>
      <w:r w:rsidR="006A5DB2">
        <w:rPr>
          <w:rFonts w:hint="eastAsia"/>
          <w:iCs/>
          <w:lang w:val="en-US"/>
        </w:rPr>
        <w:t>如此不僅可修正下降的方向外，又可保留前一次的速度以適應當時的地形進行不同的更新方式。以下為</w:t>
      </w:r>
      <w:r w:rsidR="006A5DB2">
        <w:rPr>
          <w:iCs/>
          <w:lang w:val="en-US"/>
        </w:rPr>
        <w:t>SGD + Momentum</w:t>
      </w:r>
      <w:r w:rsidR="006A5DB2">
        <w:rPr>
          <w:rFonts w:hint="eastAsia"/>
          <w:iCs/>
          <w:lang w:val="en-US"/>
        </w:rPr>
        <w:t>的函式：</w:t>
      </w:r>
    </w:p>
    <w:p w14:paraId="7ED340BD" w14:textId="77777777" w:rsidR="00387A2D" w:rsidRPr="00387A2D" w:rsidRDefault="00387A2D" w:rsidP="00387A2D">
      <w:pPr>
        <w:pStyle w:val="ListParagraph"/>
        <w:ind w:left="1440"/>
        <w:rPr>
          <w:rFonts w:hint="eastAsia"/>
          <w:iCs/>
          <w:lang w:val="en-US"/>
        </w:rPr>
      </w:pPr>
    </w:p>
    <w:p w14:paraId="70AC677C" w14:textId="160330F2" w:rsidR="00387A2D" w:rsidRPr="00387A2D" w:rsidRDefault="00387A2D" w:rsidP="00387A2D">
      <w:pPr>
        <w:jc w:val="center"/>
        <w:rPr>
          <w:iCs/>
          <w:lang w:val="en-US"/>
        </w:rPr>
      </w:pPr>
      <m:oMathPara>
        <m:oMath>
          <m:sSup>
            <m:sSupPr>
              <m:ctrlPr>
                <w:rPr>
                  <w:rFonts w:ascii="Cambria Math" w:hAnsi="Cambria Math"/>
                  <w:i/>
                  <w:iCs/>
                  <w:lang w:val="en-US"/>
                </w:rPr>
              </m:ctrlPr>
            </m:sSupPr>
            <m:e>
              <m:r>
                <w:rPr>
                  <w:rFonts w:ascii="Cambria Math" w:hAnsi="Cambria Math"/>
                  <w:lang w:val="en-US"/>
                </w:rPr>
                <m:t>v</m:t>
              </m:r>
              <m:ctrlPr>
                <w:rPr>
                  <w:rFonts w:ascii="Cambria Math" w:hAnsi="Cambria Math" w:hint="eastAsia"/>
                  <w:i/>
                  <w:iCs/>
                  <w:lang w:val="en-US"/>
                </w:rPr>
              </m:ctrlPr>
            </m:e>
            <m:sup>
              <m:r>
                <w:rPr>
                  <w:rFonts w:ascii="Cambria Math" w:hAnsi="Cambria Math"/>
                  <w:lang w:val="en-US"/>
                </w:rPr>
                <m:t>k+1</m:t>
              </m:r>
            </m:sup>
          </m:sSup>
          <m:r>
            <w:rPr>
              <w:rFonts w:ascii="Cambria Math" w:hAnsi="Cambria Math"/>
              <w:lang w:val="en-US"/>
            </w:rPr>
            <m:t>=β</m:t>
          </m:r>
          <m:sSup>
            <m:sSupPr>
              <m:ctrlPr>
                <w:rPr>
                  <w:rFonts w:ascii="Cambria Math" w:hAnsi="Cambria Math"/>
                  <w:i/>
                  <w:iCs/>
                  <w:lang w:val="en-US"/>
                </w:rPr>
              </m:ctrlPr>
            </m:sSupPr>
            <m:e>
              <m:r>
                <w:rPr>
                  <w:rFonts w:ascii="Cambria Math" w:hAnsi="Cambria Math"/>
                  <w:lang w:val="en-US"/>
                </w:rPr>
                <m:t>v</m:t>
              </m:r>
            </m:e>
            <m:sup>
              <m:r>
                <w:rPr>
                  <w:rFonts w:ascii="Cambria Math" w:hAnsi="Cambria Math"/>
                  <w:lang w:val="en-US"/>
                </w:rPr>
                <m:t>k</m:t>
              </m:r>
            </m:sup>
          </m:sSup>
          <m:r>
            <w:rPr>
              <w:rFonts w:ascii="Cambria Math" w:hAnsi="Cambria Math"/>
              <w:lang w:val="en-US"/>
            </w:rPr>
            <m:t>-α</m:t>
          </m:r>
          <m:sSub>
            <m:sSubPr>
              <m:ctrlPr>
                <w:rPr>
                  <w:rFonts w:ascii="Cambria Math" w:hAnsi="Cambria Math"/>
                  <w:i/>
                  <w:iCs/>
                  <w:lang w:val="en-US"/>
                </w:rPr>
              </m:ctrlPr>
            </m:sSubPr>
            <m:e>
              <m:r>
                <m:rPr>
                  <m:sty m:val="p"/>
                </m:rPr>
                <w:rPr>
                  <w:rFonts w:ascii="Cambria Math" w:hAnsi="Cambria Math" w:cs="Cambria Math"/>
                  <w:lang w:val="en-US"/>
                </w:rPr>
                <m:t>∇</m:t>
              </m:r>
            </m:e>
            <m:sub>
              <m:r>
                <w:rPr>
                  <w:rFonts w:ascii="Cambria Math" w:hAnsi="Cambria Math"/>
                  <w:lang w:val="en-US"/>
                </w:rPr>
                <m:t>θ</m:t>
              </m:r>
            </m:sub>
          </m:sSub>
          <m:r>
            <w:rPr>
              <w:rFonts w:ascii="Cambria Math" w:hAnsi="Cambria Math"/>
              <w:lang w:val="en-US"/>
            </w:rPr>
            <m:t>L</m:t>
          </m:r>
          <m:d>
            <m:dPr>
              <m:ctrlPr>
                <w:rPr>
                  <w:rFonts w:ascii="Cambria Math" w:hAnsi="Cambria Math"/>
                  <w:i/>
                  <w:iCs/>
                  <w:lang w:val="en-US"/>
                </w:rPr>
              </m:ctrlPr>
            </m:dPr>
            <m:e>
              <m:sSup>
                <m:sSupPr>
                  <m:ctrlPr>
                    <w:rPr>
                      <w:rFonts w:ascii="Cambria Math" w:hAnsi="Cambria Math"/>
                      <w:i/>
                      <w:iCs/>
                      <w:lang w:val="en-US"/>
                    </w:rPr>
                  </m:ctrlPr>
                </m:sSupPr>
                <m:e>
                  <m:r>
                    <w:rPr>
                      <w:rFonts w:ascii="Cambria Math" w:hAnsi="Cambria Math"/>
                      <w:lang w:val="en-US"/>
                    </w:rPr>
                    <m:t>θ</m:t>
                  </m:r>
                </m:e>
                <m:sup>
                  <m:r>
                    <w:rPr>
                      <w:rFonts w:ascii="Cambria Math" w:hAnsi="Cambria Math"/>
                      <w:lang w:val="en-US"/>
                    </w:rPr>
                    <m:t>k</m:t>
                  </m:r>
                </m:sup>
              </m:sSup>
            </m:e>
          </m:d>
        </m:oMath>
      </m:oMathPara>
    </w:p>
    <w:p w14:paraId="1379722F" w14:textId="7F845663" w:rsidR="00387A2D" w:rsidRPr="00387A2D" w:rsidRDefault="00387A2D" w:rsidP="00387A2D">
      <w:pPr>
        <w:jc w:val="center"/>
      </w:pPr>
      <m:oMathPara>
        <m:oMath>
          <m:sSup>
            <m:sSupPr>
              <m:ctrlPr>
                <w:rPr>
                  <w:rFonts w:ascii="Cambria Math" w:hAnsi="Cambria Math"/>
                  <w:i/>
                </w:rPr>
              </m:ctrlPr>
            </m:sSupPr>
            <m:e>
              <m:r>
                <w:rPr>
                  <w:rFonts w:ascii="Cambria Math" w:hAnsi="Cambria Math"/>
                </w:rPr>
                <m:t>θ</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k</m:t>
              </m:r>
            </m:sup>
          </m:sSup>
          <m:r>
            <w:rPr>
              <w:rFonts w:ascii="Cambria Math" w:hAnsi="Cambria Math"/>
            </w:rPr>
            <m:t>+</m:t>
          </m:r>
          <m:sSup>
            <m:sSupPr>
              <m:ctrlPr>
                <w:rPr>
                  <w:rFonts w:ascii="Cambria Math" w:hAnsi="Cambria Math"/>
                  <w:i/>
                  <w:iCs/>
                  <w:lang w:val="en-US"/>
                </w:rPr>
              </m:ctrlPr>
            </m:sSupPr>
            <m:e>
              <m:r>
                <w:rPr>
                  <w:rFonts w:ascii="Cambria Math" w:hAnsi="Cambria Math"/>
                  <w:lang w:val="en-US"/>
                </w:rPr>
                <m:t>v</m:t>
              </m:r>
              <m:ctrlPr>
                <w:rPr>
                  <w:rFonts w:ascii="Cambria Math" w:hAnsi="Cambria Math" w:hint="eastAsia"/>
                  <w:i/>
                  <w:iCs/>
                  <w:lang w:val="en-US"/>
                </w:rPr>
              </m:ctrlPr>
            </m:e>
            <m:sup>
              <m:r>
                <w:rPr>
                  <w:rFonts w:ascii="Cambria Math" w:hAnsi="Cambria Math"/>
                  <w:lang w:val="en-US"/>
                </w:rPr>
                <m:t>k+1</m:t>
              </m:r>
            </m:sup>
          </m:sSup>
        </m:oMath>
      </m:oMathPara>
    </w:p>
    <w:p w14:paraId="2EBC3B7E" w14:textId="65E878AE" w:rsidR="006A5DB2" w:rsidRDefault="00387A2D" w:rsidP="00387A2D">
      <w:pPr>
        <w:pStyle w:val="ListParagraph"/>
        <w:numPr>
          <w:ilvl w:val="1"/>
          <w:numId w:val="2"/>
        </w:numPr>
        <w:rPr>
          <w:iCs/>
          <w:lang w:val="en-US"/>
        </w:rPr>
      </w:pPr>
      <w:r>
        <w:rPr>
          <w:iCs/>
          <w:lang w:val="en-US"/>
        </w:rPr>
        <w:t>Adam</w:t>
      </w:r>
    </w:p>
    <w:p w14:paraId="5FD4A942" w14:textId="7366BB8A" w:rsidR="00387A2D" w:rsidRPr="009705C8" w:rsidRDefault="00387A2D" w:rsidP="00387A2D">
      <w:pPr>
        <w:pStyle w:val="ListParagraph"/>
        <w:ind w:left="1440"/>
        <w:rPr>
          <w:rFonts w:hint="eastAsia"/>
          <w:iCs/>
          <w:lang w:val="en-US"/>
        </w:rPr>
      </w:pPr>
      <w:r>
        <w:rPr>
          <w:iCs/>
          <w:lang w:val="en-US"/>
        </w:rPr>
        <w:t>Adam</w:t>
      </w:r>
      <w:r>
        <w:rPr>
          <w:rFonts w:hint="eastAsia"/>
          <w:iCs/>
          <w:lang w:val="en-US"/>
        </w:rPr>
        <w:t>主要結合了</w:t>
      </w:r>
      <w:r>
        <w:rPr>
          <w:iCs/>
          <w:lang w:val="en-US"/>
        </w:rPr>
        <w:t xml:space="preserve">1st </w:t>
      </w:r>
      <w:r>
        <w:rPr>
          <w:rFonts w:hint="eastAsia"/>
          <w:iCs/>
          <w:lang w:val="en-US"/>
        </w:rPr>
        <w:t>及</w:t>
      </w:r>
      <w:r>
        <w:rPr>
          <w:iCs/>
          <w:lang w:val="en-US"/>
        </w:rPr>
        <w:t>2nd</w:t>
      </w:r>
      <w:r>
        <w:rPr>
          <w:rFonts w:hint="eastAsia"/>
          <w:iCs/>
          <w:lang w:val="en-US"/>
        </w:rPr>
        <w:t xml:space="preserve"> </w:t>
      </w:r>
      <w:r>
        <w:rPr>
          <w:iCs/>
          <w:lang w:val="en-US"/>
        </w:rPr>
        <w:t>order</w:t>
      </w:r>
      <w:r>
        <w:rPr>
          <w:rFonts w:hint="eastAsia"/>
          <w:iCs/>
          <w:lang w:val="en-US"/>
        </w:rPr>
        <w:t>的</w:t>
      </w:r>
      <w:r>
        <w:rPr>
          <w:iCs/>
          <w:lang w:val="en-US"/>
        </w:rPr>
        <w:t>momentum</w:t>
      </w:r>
      <w:r>
        <w:rPr>
          <w:rFonts w:hint="eastAsia"/>
          <w:iCs/>
          <w:lang w:val="en-US"/>
        </w:rPr>
        <w:t>。</w:t>
      </w:r>
      <w:r w:rsidR="009705C8">
        <w:rPr>
          <w:rFonts w:hint="eastAsia"/>
          <w:iCs/>
          <w:lang w:val="en-US"/>
        </w:rPr>
        <w:t>在訓練執行</w:t>
      </w:r>
      <w:r w:rsidR="009705C8">
        <w:rPr>
          <w:iCs/>
          <w:lang w:val="en-US"/>
        </w:rPr>
        <w:t>20</w:t>
      </w:r>
      <w:r w:rsidR="009705C8">
        <w:rPr>
          <w:rFonts w:hint="eastAsia"/>
          <w:iCs/>
          <w:lang w:val="en-US"/>
        </w:rPr>
        <w:t>個</w:t>
      </w:r>
      <w:r w:rsidR="009705C8">
        <w:rPr>
          <w:iCs/>
          <w:lang w:val="en-US"/>
        </w:rPr>
        <w:t>epochs</w:t>
      </w:r>
      <w:r w:rsidR="009705C8">
        <w:rPr>
          <w:rFonts w:hint="eastAsia"/>
          <w:iCs/>
          <w:lang w:val="en-US"/>
        </w:rPr>
        <w:t>後，相較於上述的更新方式，</w:t>
      </w:r>
      <w:r w:rsidR="009705C8">
        <w:rPr>
          <w:iCs/>
          <w:lang w:val="en-US"/>
        </w:rPr>
        <w:t>Adam</w:t>
      </w:r>
      <w:r w:rsidR="009705C8">
        <w:rPr>
          <w:rFonts w:hint="eastAsia"/>
          <w:iCs/>
          <w:lang w:val="en-US"/>
        </w:rPr>
        <w:t>有較快的更新速度，由下圖可見更新速度的差異：</w:t>
      </w:r>
    </w:p>
    <w:p w14:paraId="226A9A1B" w14:textId="04A1EFB4" w:rsidR="00387A2D" w:rsidRDefault="00387A2D" w:rsidP="009705C8">
      <w:pPr>
        <w:pStyle w:val="ListParagraph"/>
        <w:ind w:left="1440"/>
        <w:jc w:val="center"/>
        <w:rPr>
          <w:iCs/>
          <w:lang w:val="en-US"/>
        </w:rPr>
      </w:pPr>
      <w:r>
        <w:rPr>
          <w:rFonts w:hint="eastAsia"/>
          <w:iCs/>
          <w:noProof/>
          <w:lang w:val="en-US"/>
        </w:rPr>
        <w:drawing>
          <wp:inline distT="0" distB="0" distL="0" distR="0" wp14:anchorId="387F83F8" wp14:editId="583E09DA">
            <wp:extent cx="2486655" cy="1963024"/>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561058" cy="2021759"/>
                    </a:xfrm>
                    <a:prstGeom prst="rect">
                      <a:avLst/>
                    </a:prstGeom>
                  </pic:spPr>
                </pic:pic>
              </a:graphicData>
            </a:graphic>
          </wp:inline>
        </w:drawing>
      </w:r>
    </w:p>
    <w:p w14:paraId="2A8DF84C" w14:textId="6944B348" w:rsidR="00CE301A" w:rsidRDefault="009705C8" w:rsidP="00CE301A">
      <w:pPr>
        <w:pStyle w:val="ListParagraph"/>
        <w:numPr>
          <w:ilvl w:val="0"/>
          <w:numId w:val="2"/>
        </w:numPr>
        <w:rPr>
          <w:iCs/>
          <w:lang w:val="en-US"/>
        </w:rPr>
      </w:pPr>
      <w:r w:rsidRPr="00CE301A">
        <w:rPr>
          <w:rFonts w:hint="eastAsia"/>
          <w:iCs/>
          <w:lang w:val="en-US"/>
        </w:rPr>
        <w:lastRenderedPageBreak/>
        <w:t>最後，</w:t>
      </w:r>
      <w:r w:rsidR="00CE301A" w:rsidRPr="00CE301A">
        <w:rPr>
          <w:iCs/>
          <w:lang w:val="en-US"/>
        </w:rPr>
        <w:t>Neural Network</w:t>
      </w:r>
      <w:r w:rsidR="00CE301A" w:rsidRPr="00CE301A">
        <w:rPr>
          <w:rFonts w:hint="eastAsia"/>
          <w:iCs/>
          <w:lang w:val="en-US"/>
        </w:rPr>
        <w:t>更新的一個</w:t>
      </w:r>
      <w:r w:rsidR="00CE301A" w:rsidRPr="00CE301A">
        <w:rPr>
          <w:iCs/>
          <w:lang w:val="en-US"/>
        </w:rPr>
        <w:t>epoch</w:t>
      </w:r>
      <w:r w:rsidR="00CE301A" w:rsidRPr="00CE301A">
        <w:rPr>
          <w:rFonts w:hint="eastAsia"/>
          <w:iCs/>
          <w:lang w:val="en-US"/>
        </w:rPr>
        <w:t>為下列步驟：</w:t>
      </w:r>
    </w:p>
    <w:p w14:paraId="3AA782B8" w14:textId="77777777" w:rsidR="00CE301A" w:rsidRDefault="00CE301A" w:rsidP="00CE301A">
      <w:pPr>
        <w:pStyle w:val="ListParagraph"/>
        <w:numPr>
          <w:ilvl w:val="1"/>
          <w:numId w:val="2"/>
        </w:numPr>
        <w:rPr>
          <w:iCs/>
          <w:lang w:val="en-US"/>
        </w:rPr>
      </w:pPr>
      <w:r w:rsidRPr="00CE301A">
        <w:rPr>
          <w:iCs/>
          <w:lang w:val="en-US"/>
        </w:rPr>
        <w:t>Affine layer</w:t>
      </w:r>
      <w:r w:rsidRPr="00CE301A">
        <w:rPr>
          <w:rFonts w:hint="eastAsia"/>
          <w:iCs/>
          <w:lang w:val="en-US"/>
        </w:rPr>
        <w:t>通過每一層的</w:t>
      </w:r>
      <w:r w:rsidRPr="00CE301A">
        <w:rPr>
          <w:iCs/>
          <w:lang w:val="en-US"/>
        </w:rPr>
        <w:t>Activation Function</w:t>
      </w:r>
      <w:r w:rsidRPr="00CE301A">
        <w:rPr>
          <w:rFonts w:hint="eastAsia"/>
          <w:iCs/>
          <w:lang w:val="en-US"/>
        </w:rPr>
        <w:t>直到</w:t>
      </w:r>
      <w:r w:rsidRPr="00CE301A">
        <w:rPr>
          <w:iCs/>
          <w:lang w:val="en-US"/>
        </w:rPr>
        <w:t>Logit</w:t>
      </w:r>
      <w:r w:rsidRPr="00CE301A">
        <w:rPr>
          <w:rFonts w:hint="eastAsia"/>
          <w:iCs/>
          <w:lang w:val="en-US"/>
        </w:rPr>
        <w:t>層</w:t>
      </w:r>
    </w:p>
    <w:p w14:paraId="45B68711" w14:textId="09D6D9B8" w:rsidR="00CE301A" w:rsidRDefault="00CE301A" w:rsidP="00CE301A">
      <w:pPr>
        <w:pStyle w:val="ListParagraph"/>
        <w:numPr>
          <w:ilvl w:val="1"/>
          <w:numId w:val="2"/>
        </w:numPr>
        <w:rPr>
          <w:rFonts w:hint="eastAsia"/>
          <w:iCs/>
          <w:lang w:val="en-US"/>
        </w:rPr>
      </w:pPr>
      <w:r w:rsidRPr="00CE301A">
        <w:rPr>
          <w:iCs/>
          <w:lang w:val="en-US"/>
        </w:rPr>
        <w:t>Softmax</w:t>
      </w:r>
      <w:r>
        <w:rPr>
          <w:rFonts w:hint="eastAsia"/>
          <w:iCs/>
          <w:lang w:val="en-US"/>
        </w:rPr>
        <w:t>轉換成</w:t>
      </w:r>
      <w:r w:rsidR="001941D8">
        <w:rPr>
          <w:iCs/>
          <w:lang w:val="en-US"/>
        </w:rPr>
        <w:t>[0, 1]</w:t>
      </w:r>
      <w:r>
        <w:rPr>
          <w:rFonts w:hint="eastAsia"/>
          <w:iCs/>
          <w:lang w:val="en-US"/>
        </w:rPr>
        <w:t>機率</w:t>
      </w:r>
      <w:r w:rsidR="001941D8">
        <w:rPr>
          <w:rFonts w:hint="eastAsia"/>
          <w:iCs/>
          <w:lang w:val="en-US"/>
        </w:rPr>
        <w:t>分佈</w:t>
      </w:r>
    </w:p>
    <w:p w14:paraId="5CBF32BF" w14:textId="77777777" w:rsidR="00CE301A" w:rsidRDefault="00CE301A" w:rsidP="00CE301A">
      <w:pPr>
        <w:pStyle w:val="ListParagraph"/>
        <w:numPr>
          <w:ilvl w:val="1"/>
          <w:numId w:val="2"/>
        </w:numPr>
        <w:rPr>
          <w:iCs/>
          <w:lang w:val="en-US"/>
        </w:rPr>
      </w:pPr>
      <w:r w:rsidRPr="00CE301A">
        <w:rPr>
          <w:iCs/>
          <w:lang w:val="en-US"/>
        </w:rPr>
        <w:t>Cross Entropy</w:t>
      </w:r>
      <w:r w:rsidRPr="00CE301A">
        <w:rPr>
          <w:rFonts w:hint="eastAsia"/>
          <w:iCs/>
          <w:lang w:val="en-US"/>
        </w:rPr>
        <w:t>計算</w:t>
      </w:r>
      <w:r w:rsidRPr="00CE301A">
        <w:rPr>
          <w:iCs/>
          <w:lang w:val="en-US"/>
        </w:rPr>
        <w:t>Data Loss</w:t>
      </w:r>
    </w:p>
    <w:p w14:paraId="2915D5A5" w14:textId="0A459FEB" w:rsidR="00CE301A" w:rsidRDefault="00CE301A" w:rsidP="00CE301A">
      <w:pPr>
        <w:pStyle w:val="ListParagraph"/>
        <w:numPr>
          <w:ilvl w:val="1"/>
          <w:numId w:val="2"/>
        </w:numPr>
        <w:rPr>
          <w:iCs/>
          <w:lang w:val="en-US"/>
        </w:rPr>
      </w:pPr>
      <w:r w:rsidRPr="00CE301A">
        <w:rPr>
          <w:rFonts w:hint="eastAsia"/>
          <w:iCs/>
          <w:lang w:val="en-US"/>
        </w:rPr>
        <w:t>由</w:t>
      </w:r>
      <w:r w:rsidRPr="00CE301A">
        <w:rPr>
          <w:iCs/>
          <w:lang w:val="en-US"/>
        </w:rPr>
        <w:t>Weights</w:t>
      </w:r>
      <w:r w:rsidRPr="00CE301A">
        <w:rPr>
          <w:rFonts w:hint="eastAsia"/>
          <w:iCs/>
          <w:lang w:val="en-US"/>
        </w:rPr>
        <w:t>計算</w:t>
      </w:r>
      <w:r w:rsidRPr="00CE301A">
        <w:rPr>
          <w:iCs/>
          <w:lang w:val="en-US"/>
        </w:rPr>
        <w:t>Regularization Loss</w:t>
      </w:r>
    </w:p>
    <w:p w14:paraId="2C14AF32" w14:textId="521C025D" w:rsidR="00CE301A" w:rsidRPr="00CE301A" w:rsidRDefault="001941D8" w:rsidP="00CE301A">
      <w:pPr>
        <w:pStyle w:val="ListParagraph"/>
        <w:numPr>
          <w:ilvl w:val="1"/>
          <w:numId w:val="2"/>
        </w:numPr>
        <w:rPr>
          <w:rFonts w:hint="eastAsia"/>
          <w:iCs/>
          <w:lang w:val="en-US"/>
        </w:rPr>
      </w:pPr>
      <w:r>
        <w:rPr>
          <w:rFonts w:hint="eastAsia"/>
          <w:iCs/>
          <w:lang w:val="en-US"/>
        </w:rPr>
        <w:t>由</w:t>
      </w:r>
      <w:r>
        <w:rPr>
          <w:iCs/>
          <w:lang w:val="en-US"/>
        </w:rPr>
        <w:t>Total Loss</w:t>
      </w:r>
      <w:r>
        <w:rPr>
          <w:rFonts w:hint="eastAsia"/>
          <w:iCs/>
          <w:lang w:val="en-US"/>
        </w:rPr>
        <w:t>對</w:t>
      </w:r>
      <w:r>
        <w:rPr>
          <w:iCs/>
          <w:lang w:val="en-US"/>
        </w:rPr>
        <w:t>Model Parameters</w:t>
      </w:r>
      <w:r>
        <w:rPr>
          <w:rFonts w:hint="eastAsia"/>
          <w:iCs/>
          <w:lang w:val="en-US"/>
        </w:rPr>
        <w:t>進行更新</w:t>
      </w:r>
    </w:p>
    <w:sectPr w:rsidR="00CE301A" w:rsidRPr="00CE30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8738F"/>
    <w:multiLevelType w:val="hybridMultilevel"/>
    <w:tmpl w:val="600E85A0"/>
    <w:lvl w:ilvl="0" w:tplc="C03436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A2468BE"/>
    <w:multiLevelType w:val="hybridMultilevel"/>
    <w:tmpl w:val="51F48564"/>
    <w:lvl w:ilvl="0" w:tplc="2FECB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105110"/>
    <w:multiLevelType w:val="hybridMultilevel"/>
    <w:tmpl w:val="CD02479A"/>
    <w:lvl w:ilvl="0" w:tplc="9E8877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75A1BB8"/>
    <w:multiLevelType w:val="hybridMultilevel"/>
    <w:tmpl w:val="E932A168"/>
    <w:lvl w:ilvl="0" w:tplc="E59E82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96474">
    <w:abstractNumId w:val="1"/>
  </w:num>
  <w:num w:numId="2" w16cid:durableId="1261834560">
    <w:abstractNumId w:val="3"/>
  </w:num>
  <w:num w:numId="3" w16cid:durableId="134490390">
    <w:abstractNumId w:val="0"/>
  </w:num>
  <w:num w:numId="4" w16cid:durableId="799811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DE6"/>
    <w:rsid w:val="00016DE6"/>
    <w:rsid w:val="00041088"/>
    <w:rsid w:val="000672E7"/>
    <w:rsid w:val="000A7906"/>
    <w:rsid w:val="000B2BFF"/>
    <w:rsid w:val="00132693"/>
    <w:rsid w:val="00134AEA"/>
    <w:rsid w:val="00153F93"/>
    <w:rsid w:val="001941D8"/>
    <w:rsid w:val="001A6D2D"/>
    <w:rsid w:val="001C02D7"/>
    <w:rsid w:val="00204A5F"/>
    <w:rsid w:val="00266230"/>
    <w:rsid w:val="002B1728"/>
    <w:rsid w:val="002C2A7B"/>
    <w:rsid w:val="002C3594"/>
    <w:rsid w:val="002C7157"/>
    <w:rsid w:val="00344BFF"/>
    <w:rsid w:val="00387A2D"/>
    <w:rsid w:val="0043306A"/>
    <w:rsid w:val="00444B83"/>
    <w:rsid w:val="004535CD"/>
    <w:rsid w:val="00495C45"/>
    <w:rsid w:val="004B6BB7"/>
    <w:rsid w:val="004C3241"/>
    <w:rsid w:val="004D3185"/>
    <w:rsid w:val="004E24EF"/>
    <w:rsid w:val="005A3818"/>
    <w:rsid w:val="00660DCF"/>
    <w:rsid w:val="00662257"/>
    <w:rsid w:val="0066657D"/>
    <w:rsid w:val="006A5DB2"/>
    <w:rsid w:val="006B602D"/>
    <w:rsid w:val="00707874"/>
    <w:rsid w:val="00707DC0"/>
    <w:rsid w:val="00716799"/>
    <w:rsid w:val="007E4CF8"/>
    <w:rsid w:val="007F0DF1"/>
    <w:rsid w:val="007F7ABD"/>
    <w:rsid w:val="0083797D"/>
    <w:rsid w:val="008837A6"/>
    <w:rsid w:val="008B6F8B"/>
    <w:rsid w:val="00914095"/>
    <w:rsid w:val="00924268"/>
    <w:rsid w:val="009463B7"/>
    <w:rsid w:val="009705C8"/>
    <w:rsid w:val="009A2E4D"/>
    <w:rsid w:val="009C1791"/>
    <w:rsid w:val="009C3083"/>
    <w:rsid w:val="009E2A5F"/>
    <w:rsid w:val="009E45A1"/>
    <w:rsid w:val="009F382A"/>
    <w:rsid w:val="009F43E7"/>
    <w:rsid w:val="00A25850"/>
    <w:rsid w:val="00A82710"/>
    <w:rsid w:val="00A95FE8"/>
    <w:rsid w:val="00AC3954"/>
    <w:rsid w:val="00AD6746"/>
    <w:rsid w:val="00B50775"/>
    <w:rsid w:val="00B6705F"/>
    <w:rsid w:val="00C10A68"/>
    <w:rsid w:val="00C10E64"/>
    <w:rsid w:val="00CE301A"/>
    <w:rsid w:val="00D13453"/>
    <w:rsid w:val="00D804FF"/>
    <w:rsid w:val="00DA5942"/>
    <w:rsid w:val="00DA691B"/>
    <w:rsid w:val="00DC7EC1"/>
    <w:rsid w:val="00DD27F1"/>
    <w:rsid w:val="00DD41E6"/>
    <w:rsid w:val="00DD7A1D"/>
    <w:rsid w:val="00E32548"/>
    <w:rsid w:val="00E45B6E"/>
    <w:rsid w:val="00E75F5D"/>
    <w:rsid w:val="00F20441"/>
    <w:rsid w:val="00FD0745"/>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51FA8A2"/>
  <w15:chartTrackingRefBased/>
  <w15:docId w15:val="{B116501C-C2C1-6149-A626-C72EDB2C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6DE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F38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DE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16DE6"/>
    <w:pPr>
      <w:ind w:left="720"/>
      <w:contextualSpacing/>
    </w:pPr>
  </w:style>
  <w:style w:type="character" w:customStyle="1" w:styleId="Heading2Char">
    <w:name w:val="Heading 2 Char"/>
    <w:basedOn w:val="DefaultParagraphFont"/>
    <w:link w:val="Heading2"/>
    <w:uiPriority w:val="9"/>
    <w:rsid w:val="009F382A"/>
    <w:rPr>
      <w:rFonts w:asciiTheme="majorHAnsi" w:eastAsiaTheme="majorEastAsia" w:hAnsiTheme="majorHAnsi" w:cstheme="majorBidi"/>
      <w:color w:val="2F5496" w:themeColor="accent1" w:themeShade="BF"/>
      <w:sz w:val="26"/>
      <w:szCs w:val="26"/>
    </w:rPr>
  </w:style>
  <w:style w:type="character" w:customStyle="1" w:styleId="mi">
    <w:name w:val="mi"/>
    <w:basedOn w:val="DefaultParagraphFont"/>
    <w:rsid w:val="000B2BFF"/>
  </w:style>
  <w:style w:type="character" w:customStyle="1" w:styleId="mo">
    <w:name w:val="mo"/>
    <w:basedOn w:val="DefaultParagraphFont"/>
    <w:rsid w:val="000B2BFF"/>
  </w:style>
  <w:style w:type="character" w:customStyle="1" w:styleId="mn">
    <w:name w:val="mn"/>
    <w:basedOn w:val="DefaultParagraphFont"/>
    <w:rsid w:val="000B2BFF"/>
  </w:style>
  <w:style w:type="character" w:styleId="PlaceholderText">
    <w:name w:val="Placeholder Text"/>
    <w:basedOn w:val="DefaultParagraphFont"/>
    <w:uiPriority w:val="99"/>
    <w:semiHidden/>
    <w:rsid w:val="006A5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336">
      <w:bodyDiv w:val="1"/>
      <w:marLeft w:val="0"/>
      <w:marRight w:val="0"/>
      <w:marTop w:val="0"/>
      <w:marBottom w:val="0"/>
      <w:divBdr>
        <w:top w:val="none" w:sz="0" w:space="0" w:color="auto"/>
        <w:left w:val="none" w:sz="0" w:space="0" w:color="auto"/>
        <w:bottom w:val="none" w:sz="0" w:space="0" w:color="auto"/>
        <w:right w:val="none" w:sz="0" w:space="0" w:color="auto"/>
      </w:divBdr>
    </w:div>
    <w:div w:id="25713511">
      <w:bodyDiv w:val="1"/>
      <w:marLeft w:val="0"/>
      <w:marRight w:val="0"/>
      <w:marTop w:val="0"/>
      <w:marBottom w:val="0"/>
      <w:divBdr>
        <w:top w:val="none" w:sz="0" w:space="0" w:color="auto"/>
        <w:left w:val="none" w:sz="0" w:space="0" w:color="auto"/>
        <w:bottom w:val="none" w:sz="0" w:space="0" w:color="auto"/>
        <w:right w:val="none" w:sz="0" w:space="0" w:color="auto"/>
      </w:divBdr>
    </w:div>
    <w:div w:id="154345522">
      <w:bodyDiv w:val="1"/>
      <w:marLeft w:val="0"/>
      <w:marRight w:val="0"/>
      <w:marTop w:val="0"/>
      <w:marBottom w:val="0"/>
      <w:divBdr>
        <w:top w:val="none" w:sz="0" w:space="0" w:color="auto"/>
        <w:left w:val="none" w:sz="0" w:space="0" w:color="auto"/>
        <w:bottom w:val="none" w:sz="0" w:space="0" w:color="auto"/>
        <w:right w:val="none" w:sz="0" w:space="0" w:color="auto"/>
      </w:divBdr>
    </w:div>
    <w:div w:id="154803573">
      <w:bodyDiv w:val="1"/>
      <w:marLeft w:val="0"/>
      <w:marRight w:val="0"/>
      <w:marTop w:val="0"/>
      <w:marBottom w:val="0"/>
      <w:divBdr>
        <w:top w:val="none" w:sz="0" w:space="0" w:color="auto"/>
        <w:left w:val="none" w:sz="0" w:space="0" w:color="auto"/>
        <w:bottom w:val="none" w:sz="0" w:space="0" w:color="auto"/>
        <w:right w:val="none" w:sz="0" w:space="0" w:color="auto"/>
      </w:divBdr>
    </w:div>
    <w:div w:id="244992972">
      <w:bodyDiv w:val="1"/>
      <w:marLeft w:val="0"/>
      <w:marRight w:val="0"/>
      <w:marTop w:val="0"/>
      <w:marBottom w:val="0"/>
      <w:divBdr>
        <w:top w:val="none" w:sz="0" w:space="0" w:color="auto"/>
        <w:left w:val="none" w:sz="0" w:space="0" w:color="auto"/>
        <w:bottom w:val="none" w:sz="0" w:space="0" w:color="auto"/>
        <w:right w:val="none" w:sz="0" w:space="0" w:color="auto"/>
      </w:divBdr>
    </w:div>
    <w:div w:id="296179877">
      <w:bodyDiv w:val="1"/>
      <w:marLeft w:val="0"/>
      <w:marRight w:val="0"/>
      <w:marTop w:val="0"/>
      <w:marBottom w:val="0"/>
      <w:divBdr>
        <w:top w:val="none" w:sz="0" w:space="0" w:color="auto"/>
        <w:left w:val="none" w:sz="0" w:space="0" w:color="auto"/>
        <w:bottom w:val="none" w:sz="0" w:space="0" w:color="auto"/>
        <w:right w:val="none" w:sz="0" w:space="0" w:color="auto"/>
      </w:divBdr>
    </w:div>
    <w:div w:id="303631874">
      <w:bodyDiv w:val="1"/>
      <w:marLeft w:val="0"/>
      <w:marRight w:val="0"/>
      <w:marTop w:val="0"/>
      <w:marBottom w:val="0"/>
      <w:divBdr>
        <w:top w:val="none" w:sz="0" w:space="0" w:color="auto"/>
        <w:left w:val="none" w:sz="0" w:space="0" w:color="auto"/>
        <w:bottom w:val="none" w:sz="0" w:space="0" w:color="auto"/>
        <w:right w:val="none" w:sz="0" w:space="0" w:color="auto"/>
      </w:divBdr>
    </w:div>
    <w:div w:id="347683419">
      <w:bodyDiv w:val="1"/>
      <w:marLeft w:val="0"/>
      <w:marRight w:val="0"/>
      <w:marTop w:val="0"/>
      <w:marBottom w:val="0"/>
      <w:divBdr>
        <w:top w:val="none" w:sz="0" w:space="0" w:color="auto"/>
        <w:left w:val="none" w:sz="0" w:space="0" w:color="auto"/>
        <w:bottom w:val="none" w:sz="0" w:space="0" w:color="auto"/>
        <w:right w:val="none" w:sz="0" w:space="0" w:color="auto"/>
      </w:divBdr>
    </w:div>
    <w:div w:id="362632541">
      <w:bodyDiv w:val="1"/>
      <w:marLeft w:val="0"/>
      <w:marRight w:val="0"/>
      <w:marTop w:val="0"/>
      <w:marBottom w:val="0"/>
      <w:divBdr>
        <w:top w:val="none" w:sz="0" w:space="0" w:color="auto"/>
        <w:left w:val="none" w:sz="0" w:space="0" w:color="auto"/>
        <w:bottom w:val="none" w:sz="0" w:space="0" w:color="auto"/>
        <w:right w:val="none" w:sz="0" w:space="0" w:color="auto"/>
      </w:divBdr>
    </w:div>
    <w:div w:id="436097454">
      <w:bodyDiv w:val="1"/>
      <w:marLeft w:val="0"/>
      <w:marRight w:val="0"/>
      <w:marTop w:val="0"/>
      <w:marBottom w:val="0"/>
      <w:divBdr>
        <w:top w:val="none" w:sz="0" w:space="0" w:color="auto"/>
        <w:left w:val="none" w:sz="0" w:space="0" w:color="auto"/>
        <w:bottom w:val="none" w:sz="0" w:space="0" w:color="auto"/>
        <w:right w:val="none" w:sz="0" w:space="0" w:color="auto"/>
      </w:divBdr>
    </w:div>
    <w:div w:id="567232988">
      <w:bodyDiv w:val="1"/>
      <w:marLeft w:val="0"/>
      <w:marRight w:val="0"/>
      <w:marTop w:val="0"/>
      <w:marBottom w:val="0"/>
      <w:divBdr>
        <w:top w:val="none" w:sz="0" w:space="0" w:color="auto"/>
        <w:left w:val="none" w:sz="0" w:space="0" w:color="auto"/>
        <w:bottom w:val="none" w:sz="0" w:space="0" w:color="auto"/>
        <w:right w:val="none" w:sz="0" w:space="0" w:color="auto"/>
      </w:divBdr>
    </w:div>
    <w:div w:id="927807896">
      <w:bodyDiv w:val="1"/>
      <w:marLeft w:val="0"/>
      <w:marRight w:val="0"/>
      <w:marTop w:val="0"/>
      <w:marBottom w:val="0"/>
      <w:divBdr>
        <w:top w:val="none" w:sz="0" w:space="0" w:color="auto"/>
        <w:left w:val="none" w:sz="0" w:space="0" w:color="auto"/>
        <w:bottom w:val="none" w:sz="0" w:space="0" w:color="auto"/>
        <w:right w:val="none" w:sz="0" w:space="0" w:color="auto"/>
      </w:divBdr>
    </w:div>
    <w:div w:id="973829684">
      <w:bodyDiv w:val="1"/>
      <w:marLeft w:val="0"/>
      <w:marRight w:val="0"/>
      <w:marTop w:val="0"/>
      <w:marBottom w:val="0"/>
      <w:divBdr>
        <w:top w:val="none" w:sz="0" w:space="0" w:color="auto"/>
        <w:left w:val="none" w:sz="0" w:space="0" w:color="auto"/>
        <w:bottom w:val="none" w:sz="0" w:space="0" w:color="auto"/>
        <w:right w:val="none" w:sz="0" w:space="0" w:color="auto"/>
      </w:divBdr>
    </w:div>
    <w:div w:id="990598462">
      <w:bodyDiv w:val="1"/>
      <w:marLeft w:val="0"/>
      <w:marRight w:val="0"/>
      <w:marTop w:val="0"/>
      <w:marBottom w:val="0"/>
      <w:divBdr>
        <w:top w:val="none" w:sz="0" w:space="0" w:color="auto"/>
        <w:left w:val="none" w:sz="0" w:space="0" w:color="auto"/>
        <w:bottom w:val="none" w:sz="0" w:space="0" w:color="auto"/>
        <w:right w:val="none" w:sz="0" w:space="0" w:color="auto"/>
      </w:divBdr>
    </w:div>
    <w:div w:id="1330598789">
      <w:bodyDiv w:val="1"/>
      <w:marLeft w:val="0"/>
      <w:marRight w:val="0"/>
      <w:marTop w:val="0"/>
      <w:marBottom w:val="0"/>
      <w:divBdr>
        <w:top w:val="none" w:sz="0" w:space="0" w:color="auto"/>
        <w:left w:val="none" w:sz="0" w:space="0" w:color="auto"/>
        <w:bottom w:val="none" w:sz="0" w:space="0" w:color="auto"/>
        <w:right w:val="none" w:sz="0" w:space="0" w:color="auto"/>
      </w:divBdr>
    </w:div>
    <w:div w:id="1356540512">
      <w:bodyDiv w:val="1"/>
      <w:marLeft w:val="0"/>
      <w:marRight w:val="0"/>
      <w:marTop w:val="0"/>
      <w:marBottom w:val="0"/>
      <w:divBdr>
        <w:top w:val="none" w:sz="0" w:space="0" w:color="auto"/>
        <w:left w:val="none" w:sz="0" w:space="0" w:color="auto"/>
        <w:bottom w:val="none" w:sz="0" w:space="0" w:color="auto"/>
        <w:right w:val="none" w:sz="0" w:space="0" w:color="auto"/>
      </w:divBdr>
    </w:div>
    <w:div w:id="1381713576">
      <w:bodyDiv w:val="1"/>
      <w:marLeft w:val="0"/>
      <w:marRight w:val="0"/>
      <w:marTop w:val="0"/>
      <w:marBottom w:val="0"/>
      <w:divBdr>
        <w:top w:val="none" w:sz="0" w:space="0" w:color="auto"/>
        <w:left w:val="none" w:sz="0" w:space="0" w:color="auto"/>
        <w:bottom w:val="none" w:sz="0" w:space="0" w:color="auto"/>
        <w:right w:val="none" w:sz="0" w:space="0" w:color="auto"/>
      </w:divBdr>
    </w:div>
    <w:div w:id="1473017232">
      <w:bodyDiv w:val="1"/>
      <w:marLeft w:val="0"/>
      <w:marRight w:val="0"/>
      <w:marTop w:val="0"/>
      <w:marBottom w:val="0"/>
      <w:divBdr>
        <w:top w:val="none" w:sz="0" w:space="0" w:color="auto"/>
        <w:left w:val="none" w:sz="0" w:space="0" w:color="auto"/>
        <w:bottom w:val="none" w:sz="0" w:space="0" w:color="auto"/>
        <w:right w:val="none" w:sz="0" w:space="0" w:color="auto"/>
      </w:divBdr>
    </w:div>
    <w:div w:id="1718506670">
      <w:bodyDiv w:val="1"/>
      <w:marLeft w:val="0"/>
      <w:marRight w:val="0"/>
      <w:marTop w:val="0"/>
      <w:marBottom w:val="0"/>
      <w:divBdr>
        <w:top w:val="none" w:sz="0" w:space="0" w:color="auto"/>
        <w:left w:val="none" w:sz="0" w:space="0" w:color="auto"/>
        <w:bottom w:val="none" w:sz="0" w:space="0" w:color="auto"/>
        <w:right w:val="none" w:sz="0" w:space="0" w:color="auto"/>
      </w:divBdr>
    </w:div>
    <w:div w:id="1750302592">
      <w:bodyDiv w:val="1"/>
      <w:marLeft w:val="0"/>
      <w:marRight w:val="0"/>
      <w:marTop w:val="0"/>
      <w:marBottom w:val="0"/>
      <w:divBdr>
        <w:top w:val="none" w:sz="0" w:space="0" w:color="auto"/>
        <w:left w:val="none" w:sz="0" w:space="0" w:color="auto"/>
        <w:bottom w:val="none" w:sz="0" w:space="0" w:color="auto"/>
        <w:right w:val="none" w:sz="0" w:space="0" w:color="auto"/>
      </w:divBdr>
    </w:div>
    <w:div w:id="1833983521">
      <w:bodyDiv w:val="1"/>
      <w:marLeft w:val="0"/>
      <w:marRight w:val="0"/>
      <w:marTop w:val="0"/>
      <w:marBottom w:val="0"/>
      <w:divBdr>
        <w:top w:val="none" w:sz="0" w:space="0" w:color="auto"/>
        <w:left w:val="none" w:sz="0" w:space="0" w:color="auto"/>
        <w:bottom w:val="none" w:sz="0" w:space="0" w:color="auto"/>
        <w:right w:val="none" w:sz="0" w:space="0" w:color="auto"/>
      </w:divBdr>
    </w:div>
    <w:div w:id="186478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2022-03-26T06:34:00Z</dcterms:created>
  <dcterms:modified xsi:type="dcterms:W3CDTF">2022-03-26T12:32:00Z</dcterms:modified>
</cp:coreProperties>
</file>