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CC66898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1118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11183" w:rsidRPr="003A68DB">
        <w:rPr>
          <w:rFonts w:asciiTheme="majorHAnsi" w:hAnsiTheme="majorHAnsi" w:cstheme="majorHAnsi"/>
          <w:b/>
          <w:color w:val="00B0F0"/>
          <w:sz w:val="32"/>
          <w:szCs w:val="32"/>
        </w:rPr>
        <w:t>Ary Felipe Farah e Silva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232E9F38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611183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192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 xml:space="preserve">Crie os </w:t>
      </w:r>
      <w:proofErr w:type="spellStart"/>
      <w:r w:rsidR="004D3C1F">
        <w:t>labels</w:t>
      </w:r>
      <w:proofErr w:type="spellEnd"/>
      <w:r w:rsidR="004D3C1F">
        <w:t xml:space="preserve">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0CAF344D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>entre no modo simulação</w:t>
      </w:r>
      <w:r>
        <w:rPr>
          <w:b/>
          <w:bCs/>
        </w:rPr>
        <w:t xml:space="preserve">, </w:t>
      </w:r>
      <w:r>
        <w:t>clicando no ícone na borda inferior direita.</w:t>
      </w:r>
    </w:p>
    <w:p w14:paraId="4AAC6A4D" w14:textId="38763515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os protocolo</w:t>
      </w:r>
      <w:r w:rsidR="00D14E14">
        <w:t>s</w:t>
      </w:r>
      <w:r>
        <w:t xml:space="preserve">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PC0 faça um </w:t>
      </w:r>
      <w:proofErr w:type="spellStart"/>
      <w:r>
        <w:t>ping</w:t>
      </w:r>
      <w:proofErr w:type="spellEnd"/>
      <w:r>
        <w:t xml:space="preserve">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proofErr w:type="spellStart"/>
      <w:r w:rsidRPr="004D3C1F">
        <w:rPr>
          <w:b/>
          <w:bCs/>
          <w:color w:val="0070C0"/>
        </w:rPr>
        <w:t>ping</w:t>
      </w:r>
      <w:proofErr w:type="spellEnd"/>
      <w:r w:rsidRPr="004D3C1F">
        <w:rPr>
          <w:b/>
          <w:bCs/>
          <w:color w:val="0070C0"/>
        </w:rPr>
        <w:t xml:space="preserve"> 192.168.10.3</w:t>
      </w:r>
    </w:p>
    <w:p w14:paraId="71241685" w14:textId="5BF64F31" w:rsidR="00D14E14" w:rsidRDefault="004D3C1F" w:rsidP="00D14E1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>. Coloque um print disso e identifique qual pacote é qual (IC</w:t>
      </w:r>
      <w:r>
        <w:rPr>
          <w:b/>
          <w:bCs/>
        </w:rPr>
        <w:t>MP</w:t>
      </w:r>
      <w:r w:rsidRPr="004D3C1F">
        <w:rPr>
          <w:b/>
          <w:bCs/>
        </w:rPr>
        <w:t xml:space="preserve"> e ARP).</w:t>
      </w:r>
    </w:p>
    <w:p w14:paraId="4EB5F187" w14:textId="35AE4569" w:rsidR="00D14E14" w:rsidRPr="00D14E14" w:rsidRDefault="00D14E14" w:rsidP="00D14E14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79A98E41" wp14:editId="5AA6D1BD">
            <wp:extent cx="4158532" cy="3652750"/>
            <wp:effectExtent l="0" t="0" r="0" b="5080"/>
            <wp:docPr id="128700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476" cy="36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0DB6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3C8CB042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09564E73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23B5ACB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5B7A4A67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B68B729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470A4B7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D3BEEE4" w14:textId="14BD4855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Clique duas vezes no pacote ICMP</w:t>
      </w:r>
      <w:r w:rsidR="002272AE">
        <w:t xml:space="preserve"> e responda:</w:t>
      </w:r>
    </w:p>
    <w:p w14:paraId="564028E1" w14:textId="2A415F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IP e Destino? Explique e Coloque um print.</w:t>
      </w:r>
    </w:p>
    <w:p w14:paraId="152DD8DA" w14:textId="536CFD53" w:rsidR="003A68DB" w:rsidRDefault="003A68DB" w:rsidP="003A68DB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173F3BD6" wp14:editId="6FE73CAF">
            <wp:extent cx="2514600" cy="485775"/>
            <wp:effectExtent l="0" t="0" r="0" b="9525"/>
            <wp:docPr id="1120287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4BB" w14:textId="21ED4BAC" w:rsidR="003A68DB" w:rsidRPr="003A68DB" w:rsidRDefault="003A68DB" w:rsidP="003A68DB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3A68DB">
        <w:rPr>
          <w:color w:val="00B0F0"/>
        </w:rPr>
        <w:t xml:space="preserve">Sim, o pacote ICMP já sabe o destino </w:t>
      </w:r>
      <w:r>
        <w:rPr>
          <w:color w:val="00B0F0"/>
        </w:rPr>
        <w:t>porque o foi dado, porém o endereço físico ainda não é conhecido.</w:t>
      </w:r>
    </w:p>
    <w:p w14:paraId="09C2CC9D" w14:textId="1E7FB02A" w:rsidR="00B4289F" w:rsidRDefault="002272AE" w:rsidP="00B4289F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</w:p>
    <w:p w14:paraId="6D61AB49" w14:textId="56F4F62C" w:rsidR="00B4289F" w:rsidRDefault="00B4289F" w:rsidP="00B4289F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0E94CA22" wp14:editId="7D1B2D26">
            <wp:extent cx="2514600" cy="485775"/>
            <wp:effectExtent l="0" t="0" r="0" b="9525"/>
            <wp:docPr id="1387385704" name="Imagem 138738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7C1" w14:textId="011299D5" w:rsid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B4289F">
        <w:rPr>
          <w:color w:val="00B0F0"/>
        </w:rPr>
        <w:t>Não, pois o ARP ainda não foi enviado, então o endereço físico é desconhecido</w:t>
      </w:r>
    </w:p>
    <w:p w14:paraId="5E5F0192" w14:textId="77777777" w:rsidR="00B4289F" w:rsidRP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2F0F17F9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</w:p>
    <w:p w14:paraId="7E744C80" w14:textId="03B4488E" w:rsidR="00B4289F" w:rsidRDefault="00B4289F" w:rsidP="00B4289F">
      <w:pPr>
        <w:spacing w:before="120" w:after="120"/>
        <w:ind w:left="1080" w:firstLine="336"/>
      </w:pPr>
      <w:r>
        <w:rPr>
          <w:noProof/>
        </w:rPr>
        <w:drawing>
          <wp:inline distT="0" distB="0" distL="0" distR="0" wp14:anchorId="36501D11" wp14:editId="62E111C7">
            <wp:extent cx="2282024" cy="561729"/>
            <wp:effectExtent l="0" t="0" r="4445" b="0"/>
            <wp:docPr id="227843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391" cy="5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3649" w14:textId="3DF97DCB" w:rsidR="00B4289F" w:rsidRPr="00B4289F" w:rsidRDefault="00B4289F" w:rsidP="00B4289F">
      <w:pPr>
        <w:spacing w:before="120" w:after="120"/>
        <w:ind w:left="1416"/>
        <w:rPr>
          <w:color w:val="00B0F0"/>
        </w:rPr>
      </w:pPr>
      <w:r w:rsidRPr="00B4289F">
        <w:rPr>
          <w:color w:val="00B0F0"/>
        </w:rPr>
        <w:t>Esse pacote contem o endereço IP de origem e de destino e o endereço físico de origem, o</w:t>
      </w:r>
      <w:r>
        <w:rPr>
          <w:color w:val="00B0F0"/>
        </w:rPr>
        <w:t xml:space="preserve"> endereço</w:t>
      </w:r>
      <w:r w:rsidRPr="00B4289F">
        <w:rPr>
          <w:color w:val="00B0F0"/>
        </w:rPr>
        <w:t xml:space="preserve"> MAC de destino está como </w:t>
      </w:r>
      <w:proofErr w:type="gramStart"/>
      <w:r w:rsidRPr="00B4289F">
        <w:rPr>
          <w:color w:val="00B0F0"/>
        </w:rPr>
        <w:t>FFFF.FFFF.FFFF</w:t>
      </w:r>
      <w:proofErr w:type="gramEnd"/>
      <w:r w:rsidRPr="00B4289F">
        <w:rPr>
          <w:color w:val="00B0F0"/>
        </w:rPr>
        <w:t xml:space="preserve"> porque ainda não foi descoberto</w:t>
      </w:r>
    </w:p>
    <w:p w14:paraId="51EBD0ED" w14:textId="75CAABFC" w:rsidR="002272AE" w:rsidRDefault="002272AE" w:rsidP="002272AE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D436" wp14:editId="6703502F">
                <wp:simplePos x="0" y="0"/>
                <wp:positionH relativeFrom="column">
                  <wp:posOffset>-95885</wp:posOffset>
                </wp:positionH>
                <wp:positionV relativeFrom="paragraph">
                  <wp:posOffset>144780</wp:posOffset>
                </wp:positionV>
                <wp:extent cx="5168900" cy="825500"/>
                <wp:effectExtent l="0" t="0" r="12700" b="12700"/>
                <wp:wrapNone/>
                <wp:docPr id="1230878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82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F1F" id="Retângulo 1" o:spid="_x0000_s1026" style="position:absolute;margin-left:-7.55pt;margin-top:11.4pt;width:4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" fillcolor="red" strokecolor="#091723 [484]" strokeweight="1pt">
                <v:fill opacity="32896f"/>
              </v:rect>
            </w:pict>
          </mc:Fallback>
        </mc:AlternateContent>
      </w:r>
    </w:p>
    <w:p w14:paraId="096921E1" w14:textId="6467563B" w:rsidR="002272AE" w:rsidRPr="002272AE" w:rsidRDefault="002272AE" w:rsidP="002272AE">
      <w:pPr>
        <w:spacing w:before="120" w:after="120"/>
        <w:rPr>
          <w:b/>
          <w:bCs/>
        </w:rPr>
      </w:pPr>
      <w:r w:rsidRPr="002272AE">
        <w:rPr>
          <w:b/>
          <w:bCs/>
        </w:rPr>
        <w:t xml:space="preserve">**ATENÇÃO: CASO TENHA ERRADO ALGUM PASSO, OU PERDIDO A SIMULAÇÃO, VOCÊ DEVERÁ REINICIAR O SISTEMA: VOLTE PARA O REAL TIME E CLIQUE </w:t>
      </w:r>
      <w:r w:rsidRPr="002272AE">
        <w:rPr>
          <w:b/>
          <w:bCs/>
          <w:noProof/>
        </w:rPr>
        <w:drawing>
          <wp:inline distT="0" distB="0" distL="0" distR="0" wp14:anchorId="69713403" wp14:editId="79A8F6C7">
            <wp:extent cx="1060450" cy="201001"/>
            <wp:effectExtent l="0" t="0" r="6350" b="8890"/>
            <wp:docPr id="768659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89" cy="2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2AE">
        <w:rPr>
          <w:b/>
          <w:bCs/>
        </w:rPr>
        <w:t>, aguarde tudo ficar verde ou clique na flecha (botão ao lado para acelerar</w:t>
      </w:r>
      <w:proofErr w:type="gramStart"/>
      <w:r w:rsidRPr="002272AE">
        <w:rPr>
          <w:b/>
          <w:bCs/>
        </w:rPr>
        <w:t>).*</w:t>
      </w:r>
      <w:proofErr w:type="gramEnd"/>
      <w:r w:rsidRPr="002272AE">
        <w:rPr>
          <w:b/>
          <w:bCs/>
        </w:rPr>
        <w:t>*</w:t>
      </w:r>
    </w:p>
    <w:p w14:paraId="12C05B24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438F0C55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B90C6C1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094855C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6E7B77BB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F4F65F6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ADC6EF0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D2CF65A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84E2449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5268FA0" w14:textId="2F600C30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Agora comece a simulação fazendo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3574818A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</w:p>
    <w:p w14:paraId="6F9D6E80" w14:textId="2C314027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O pacote ARP para descobrir o endereço físico de destino</w:t>
      </w:r>
    </w:p>
    <w:p w14:paraId="2A4353ED" w14:textId="77777777" w:rsidR="00A06D15" w:rsidRPr="00A06D15" w:rsidRDefault="00A06D15" w:rsidP="00A06D15">
      <w:pPr>
        <w:spacing w:before="120" w:after="120"/>
        <w:rPr>
          <w:color w:val="00B0F0"/>
        </w:rPr>
      </w:pPr>
    </w:p>
    <w:p w14:paraId="2B6852E6" w14:textId="7BA7AF61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Esse primeiro envio foi um broadcast ou </w:t>
      </w:r>
      <w:proofErr w:type="spellStart"/>
      <w:r>
        <w:t>unicast</w:t>
      </w:r>
      <w:proofErr w:type="spellEnd"/>
      <w:r>
        <w:t>? Explique.</w:t>
      </w:r>
    </w:p>
    <w:p w14:paraId="0590EF84" w14:textId="7FD862D2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Broadcast, já que os endereços físicos de destino eram desconhecidos</w:t>
      </w:r>
    </w:p>
    <w:p w14:paraId="6F58E81D" w14:textId="77777777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7F7ADF58" w14:textId="19BF206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</w:p>
    <w:p w14:paraId="543C332C" w14:textId="35C80880" w:rsidR="00A06D15" w:rsidRPr="00A06D15" w:rsidRDefault="00A06D15" w:rsidP="00A06D15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 xml:space="preserve">ARP – envio em broadcast e volta em </w:t>
      </w:r>
      <w:proofErr w:type="spellStart"/>
      <w:r w:rsidRPr="00A06D15">
        <w:rPr>
          <w:color w:val="00B0F0"/>
        </w:rPr>
        <w:t>unicast</w:t>
      </w:r>
      <w:proofErr w:type="spellEnd"/>
    </w:p>
    <w:p w14:paraId="14F1C1A7" w14:textId="3D282357" w:rsidR="00A06D15" w:rsidRDefault="00A06D15" w:rsidP="00A06D15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 xml:space="preserve">ICMP – envio e volta em </w:t>
      </w:r>
      <w:proofErr w:type="spellStart"/>
      <w:r w:rsidRPr="00A06D15">
        <w:rPr>
          <w:color w:val="00B0F0"/>
        </w:rPr>
        <w:t>unicast</w:t>
      </w:r>
      <w:proofErr w:type="spellEnd"/>
    </w:p>
    <w:p w14:paraId="5F949F78" w14:textId="77777777" w:rsidR="00A06D15" w:rsidRPr="00A06D15" w:rsidRDefault="00A06D15" w:rsidP="00A06D15">
      <w:pPr>
        <w:spacing w:before="120" w:after="120"/>
        <w:ind w:left="1416"/>
        <w:rPr>
          <w:color w:val="00B0F0"/>
        </w:rPr>
      </w:pPr>
    </w:p>
    <w:p w14:paraId="5140B297" w14:textId="63D33D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Na simulação clique no pacote de volta e identifique os endereços contidos nele. Explique e tire um print.</w:t>
      </w:r>
    </w:p>
    <w:p w14:paraId="105244EA" w14:textId="20B0D58B" w:rsidR="00A06D15" w:rsidRDefault="00220E7A" w:rsidP="00A06D15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3AFD03CC" wp14:editId="17877BD5">
            <wp:extent cx="2505075" cy="571500"/>
            <wp:effectExtent l="0" t="0" r="9525" b="0"/>
            <wp:docPr id="1255672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2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00B" w14:textId="150E02EE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Além dos endereços IP de orige</w:t>
      </w:r>
      <w:r w:rsidR="00220E7A">
        <w:rPr>
          <w:color w:val="00B0F0"/>
        </w:rPr>
        <w:t>m</w:t>
      </w:r>
      <w:r w:rsidRPr="00A06D15">
        <w:rPr>
          <w:color w:val="00B0F0"/>
        </w:rPr>
        <w:t xml:space="preserve"> e destino, agora aparecem os endereços </w:t>
      </w:r>
      <w:r>
        <w:rPr>
          <w:color w:val="00B0F0"/>
        </w:rPr>
        <w:t>MAC</w:t>
      </w:r>
      <w:r w:rsidRPr="00A06D15">
        <w:rPr>
          <w:color w:val="00B0F0"/>
        </w:rPr>
        <w:t xml:space="preserve"> de origem e destino também</w:t>
      </w:r>
    </w:p>
    <w:p w14:paraId="34D34B59" w14:textId="71CBBC4C" w:rsidR="00220E7A" w:rsidRDefault="002272AE" w:rsidP="00220E7A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</w:p>
    <w:p w14:paraId="15E872C9" w14:textId="3B1710FC" w:rsidR="00A06D15" w:rsidRPr="00220E7A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220E7A">
        <w:rPr>
          <w:color w:val="00B0F0"/>
        </w:rPr>
        <w:t>Foi o pacote ICMP, ele contem o endereço IP de origem e destino</w:t>
      </w:r>
      <w:r w:rsidR="00220E7A" w:rsidRPr="00220E7A">
        <w:rPr>
          <w:color w:val="00B0F0"/>
        </w:rPr>
        <w:t xml:space="preserve"> e segue o endereço físico também por conta das ações do pacote ARP</w:t>
      </w:r>
    </w:p>
    <w:p w14:paraId="0E1C77DD" w14:textId="2C63EBA9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 PC A escreva no </w:t>
      </w:r>
      <w:proofErr w:type="spellStart"/>
      <w:r>
        <w:t>command</w:t>
      </w:r>
      <w:proofErr w:type="spellEnd"/>
      <w:r>
        <w:t xml:space="preserve"> prompt: </w:t>
      </w:r>
      <w:proofErr w:type="spellStart"/>
      <w:r>
        <w:t>arp</w:t>
      </w:r>
      <w:proofErr w:type="spellEnd"/>
      <w:r>
        <w:t xml:space="preserve"> -a</w:t>
      </w:r>
    </w:p>
    <w:p w14:paraId="13A94D19" w14:textId="41338613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Se quiser zerar a tabela </w:t>
      </w:r>
      <w:proofErr w:type="spellStart"/>
      <w:r>
        <w:t>arp</w:t>
      </w:r>
      <w:proofErr w:type="spellEnd"/>
      <w:r>
        <w:t xml:space="preserve">, digite: </w:t>
      </w:r>
      <w:proofErr w:type="spellStart"/>
      <w:r>
        <w:t>arp</w:t>
      </w:r>
      <w:proofErr w:type="spellEnd"/>
      <w:r>
        <w:t xml:space="preserve"> -d (caso queira simular o pacote ARP novamente).</w:t>
      </w:r>
    </w:p>
    <w:p w14:paraId="281596F4" w14:textId="05750E96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</w:p>
    <w:p w14:paraId="21365EAA" w14:textId="34F7785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 xml:space="preserve">Criaremos duas </w:t>
      </w:r>
      <w:proofErr w:type="spellStart"/>
      <w:r>
        <w:t>VLAN’s</w:t>
      </w:r>
      <w:proofErr w:type="spellEnd"/>
      <w:r>
        <w:t>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 xml:space="preserve">Engenharia de software (nome: </w:t>
      </w:r>
      <w:proofErr w:type="gramStart"/>
      <w:r>
        <w:t>BES ;</w:t>
      </w:r>
      <w:proofErr w:type="gramEnd"/>
      <w:r>
        <w:t xml:space="preserve"> </w:t>
      </w:r>
      <w:proofErr w:type="spellStart"/>
      <w:r>
        <w:t>numéro</w:t>
      </w:r>
      <w:proofErr w:type="spellEnd"/>
      <w:r>
        <w:t>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lastRenderedPageBreak/>
        <w:t xml:space="preserve">Agora, ainda na </w:t>
      </w:r>
      <w:proofErr w:type="spellStart"/>
      <w:r>
        <w:t>Config</w:t>
      </w:r>
      <w:proofErr w:type="spellEnd"/>
      <w:r>
        <w:t xml:space="preserve"> do switch, escolha cada interface Ethernet relacionada ao respectivo computador e associe os computadores às </w:t>
      </w:r>
      <w:proofErr w:type="spellStart"/>
      <w:r>
        <w:t>VLAN’s</w:t>
      </w:r>
      <w:proofErr w:type="spellEnd"/>
      <w:r>
        <w:t>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6A93031F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</w:t>
      </w:r>
      <w:proofErr w:type="spellStart"/>
      <w:r>
        <w:t>VLAN’s</w:t>
      </w:r>
      <w:proofErr w:type="spellEnd"/>
      <w:r>
        <w:t xml:space="preserve"> configuradas, </w:t>
      </w:r>
      <w:r w:rsidRPr="0013488A">
        <w:rPr>
          <w:b/>
          <w:bCs/>
        </w:rPr>
        <w:t>entre no modo simulação</w:t>
      </w:r>
      <w:r w:rsidR="00301CB9">
        <w:rPr>
          <w:b/>
          <w:bCs/>
        </w:rPr>
        <w:t>.</w:t>
      </w:r>
    </w:p>
    <w:p w14:paraId="1D0D3A80" w14:textId="153A05F5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</w:t>
      </w:r>
      <w:r w:rsidR="00301CB9">
        <w:t xml:space="preserve"> (caso o ARP não apareça, apague a tabela </w:t>
      </w:r>
      <w:proofErr w:type="spellStart"/>
      <w:r w:rsidR="00301CB9">
        <w:t>arp</w:t>
      </w:r>
      <w:proofErr w:type="spellEnd"/>
      <w:r w:rsidR="00301CB9">
        <w:t xml:space="preserve"> com o comando </w:t>
      </w:r>
      <w:proofErr w:type="spellStart"/>
      <w:r w:rsidR="00301CB9">
        <w:t>arp</w:t>
      </w:r>
      <w:proofErr w:type="spellEnd"/>
      <w:r w:rsidR="00301CB9">
        <w:t xml:space="preserve"> -d)</w:t>
      </w:r>
      <w:r>
        <w:t>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110D0152" w14:textId="2D489EDA" w:rsidR="00301CB9" w:rsidRDefault="0013488A" w:rsidP="00301CB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</w:p>
    <w:p w14:paraId="466787D1" w14:textId="77777777" w:rsidR="00301CB9" w:rsidRDefault="00301CB9" w:rsidP="00301CB9">
      <w:pPr>
        <w:spacing w:before="120" w:after="120"/>
      </w:pPr>
    </w:p>
    <w:p w14:paraId="4D7DD1C9" w14:textId="77777777" w:rsidR="00301CB9" w:rsidRDefault="00301CB9" w:rsidP="00301CB9">
      <w:pPr>
        <w:spacing w:before="120" w:after="120"/>
      </w:pPr>
    </w:p>
    <w:p w14:paraId="61A06AF8" w14:textId="31287591" w:rsidR="0013488A" w:rsidRDefault="0013488A" w:rsidP="0013488A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Agora envie um pacote do PC0 para o PC3. O que acontece? Explique.</w:t>
      </w:r>
    </w:p>
    <w:p w14:paraId="1EB0EFFD" w14:textId="77777777" w:rsidR="001A65CF" w:rsidRDefault="001A65CF" w:rsidP="001A65CF">
      <w:pPr>
        <w:spacing w:before="120" w:after="120"/>
      </w:pPr>
    </w:p>
    <w:p w14:paraId="0E8F4513" w14:textId="77777777" w:rsidR="001A65CF" w:rsidRDefault="001A65CF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lastRenderedPageBreak/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0E18D073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  <w:r w:rsidR="00301CB9">
        <w:t xml:space="preserve"> 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Não esqueça de adicionar os </w:t>
      </w:r>
      <w:proofErr w:type="spellStart"/>
      <w:r>
        <w:t>labels</w:t>
      </w:r>
      <w:proofErr w:type="spellEnd"/>
      <w:r>
        <w:t xml:space="preserve">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Configure os </w:t>
      </w:r>
      <w:proofErr w:type="spellStart"/>
      <w:r>
        <w:t>IP’s</w:t>
      </w:r>
      <w:proofErr w:type="spellEnd"/>
      <w:r>
        <w:t xml:space="preserve">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>Clique no Switch da esquerda&gt;&gt;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escolha a interface ethernet em que está ligado o outro Switch. </w:t>
      </w:r>
      <w:r w:rsidRPr="001A65CF">
        <w:rPr>
          <w:b/>
          <w:bCs/>
          <w:i/>
          <w:iCs/>
        </w:rPr>
        <w:t xml:space="preserve">Troque o tipo que está como </w:t>
      </w:r>
      <w:proofErr w:type="spellStart"/>
      <w:r w:rsidRPr="001A65CF">
        <w:rPr>
          <w:b/>
          <w:bCs/>
          <w:i/>
          <w:iCs/>
        </w:rPr>
        <w:t>access</w:t>
      </w:r>
      <w:proofErr w:type="spellEnd"/>
      <w:r w:rsidRPr="001A65CF">
        <w:rPr>
          <w:b/>
          <w:bCs/>
          <w:i/>
          <w:iCs/>
        </w:rPr>
        <w:t xml:space="preserve"> para </w:t>
      </w:r>
      <w:proofErr w:type="spellStart"/>
      <w:r w:rsidRPr="001A65CF">
        <w:rPr>
          <w:b/>
          <w:bCs/>
          <w:i/>
          <w:iCs/>
        </w:rPr>
        <w:t>trunk</w:t>
      </w:r>
      <w:proofErr w:type="spellEnd"/>
      <w:r w:rsidRPr="001A65CF">
        <w:rPr>
          <w:b/>
          <w:bCs/>
          <w:i/>
          <w:iCs/>
        </w:rPr>
        <w:t>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t xml:space="preserve">Faça os seguintes </w:t>
      </w:r>
      <w:proofErr w:type="spellStart"/>
      <w:r>
        <w:t>pings</w:t>
      </w:r>
      <w:proofErr w:type="spellEnd"/>
      <w:r>
        <w:t xml:space="preserve"> e comente os resultados (pode ser no modo </w:t>
      </w:r>
      <w:proofErr w:type="spellStart"/>
      <w:r>
        <w:t>realtime</w:t>
      </w:r>
      <w:proofErr w:type="spellEnd"/>
      <w:r>
        <w:t>)</w:t>
      </w:r>
    </w:p>
    <w:p w14:paraId="631B379C" w14:textId="1B5A746A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</w:p>
    <w:p w14:paraId="01C8D9CC" w14:textId="3E1535EC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 PC3</w:t>
      </w:r>
    </w:p>
    <w:p w14:paraId="1429EB24" w14:textId="7E123BB9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lastRenderedPageBreak/>
        <w:t>PC1-&gt;PC5</w:t>
      </w:r>
    </w:p>
    <w:p w14:paraId="787435F6" w14:textId="63709805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PC1-&gt;PC7</w:t>
      </w:r>
    </w:p>
    <w:p w14:paraId="11885365" w14:textId="2432B557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PC3-&gt;PC4</w:t>
      </w:r>
    </w:p>
    <w:p w14:paraId="2F2A57CC" w14:textId="2371524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PC4-&gt;PC6</w:t>
      </w:r>
    </w:p>
    <w:p w14:paraId="6F30B92D" w14:textId="655AF9AD" w:rsidR="001A65CF" w:rsidRP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PC4-&gt;PC7</w:t>
      </w:r>
    </w:p>
    <w:p w14:paraId="3601CE1B" w14:textId="77777777" w:rsidR="001A65CF" w:rsidRPr="00A63334" w:rsidRDefault="001A65CF" w:rsidP="001A65CF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2F5943C8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</w:p>
    <w:p w14:paraId="4A6DF8C7" w14:textId="7FDEB01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</w:p>
    <w:p w14:paraId="7C5A55F1" w14:textId="4152C45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539A" w14:textId="77777777" w:rsidR="00C569D1" w:rsidRDefault="00C569D1" w:rsidP="00874CA3">
      <w:pPr>
        <w:spacing w:after="0" w:line="240" w:lineRule="auto"/>
      </w:pPr>
      <w:r>
        <w:separator/>
      </w:r>
    </w:p>
  </w:endnote>
  <w:endnote w:type="continuationSeparator" w:id="0">
    <w:p w14:paraId="73212C5B" w14:textId="77777777" w:rsidR="00C569D1" w:rsidRDefault="00C569D1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0A88" w14:textId="77777777" w:rsidR="00C569D1" w:rsidRDefault="00C569D1" w:rsidP="00874CA3">
      <w:pPr>
        <w:spacing w:after="0" w:line="240" w:lineRule="auto"/>
      </w:pPr>
      <w:r>
        <w:separator/>
      </w:r>
    </w:p>
  </w:footnote>
  <w:footnote w:type="continuationSeparator" w:id="0">
    <w:p w14:paraId="1F55ECFC" w14:textId="77777777" w:rsidR="00C569D1" w:rsidRDefault="00C569D1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4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3"/>
  </w:num>
  <w:num w:numId="19" w16cid:durableId="15023572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C51"/>
    <w:rsid w:val="00177EDD"/>
    <w:rsid w:val="001839A3"/>
    <w:rsid w:val="00192C38"/>
    <w:rsid w:val="001A3F53"/>
    <w:rsid w:val="001A65CF"/>
    <w:rsid w:val="001C1B71"/>
    <w:rsid w:val="001E0F64"/>
    <w:rsid w:val="001E5EAA"/>
    <w:rsid w:val="00202036"/>
    <w:rsid w:val="00216BAA"/>
    <w:rsid w:val="00220E7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1CB9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A68DB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C5DD2"/>
    <w:rsid w:val="004D3C1F"/>
    <w:rsid w:val="004E6815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11183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04960"/>
    <w:rsid w:val="00742DC8"/>
    <w:rsid w:val="00751DF4"/>
    <w:rsid w:val="0078239E"/>
    <w:rsid w:val="00784385"/>
    <w:rsid w:val="00795CF5"/>
    <w:rsid w:val="007A6457"/>
    <w:rsid w:val="007B637F"/>
    <w:rsid w:val="007E1879"/>
    <w:rsid w:val="007F675F"/>
    <w:rsid w:val="00801E56"/>
    <w:rsid w:val="00803BD0"/>
    <w:rsid w:val="0080631E"/>
    <w:rsid w:val="008133D2"/>
    <w:rsid w:val="00856138"/>
    <w:rsid w:val="00874CA3"/>
    <w:rsid w:val="00876607"/>
    <w:rsid w:val="00876A9F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6D15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0CE2"/>
    <w:rsid w:val="00B365E1"/>
    <w:rsid w:val="00B4289F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C07A74"/>
    <w:rsid w:val="00C12663"/>
    <w:rsid w:val="00C26CBB"/>
    <w:rsid w:val="00C37CE3"/>
    <w:rsid w:val="00C569D1"/>
    <w:rsid w:val="00C64AB4"/>
    <w:rsid w:val="00C836F8"/>
    <w:rsid w:val="00CA60FD"/>
    <w:rsid w:val="00CB4C2F"/>
    <w:rsid w:val="00CB6ADB"/>
    <w:rsid w:val="00CC33AB"/>
    <w:rsid w:val="00CD294C"/>
    <w:rsid w:val="00D116F8"/>
    <w:rsid w:val="00D14E14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892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10</cp:revision>
  <cp:lastPrinted>2021-03-21T17:31:00Z</cp:lastPrinted>
  <dcterms:created xsi:type="dcterms:W3CDTF">2023-08-12T15:37:00Z</dcterms:created>
  <dcterms:modified xsi:type="dcterms:W3CDTF">2023-08-17T21:12:00Z</dcterms:modified>
</cp:coreProperties>
</file>