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BF52" w14:textId="3DC155CF" w:rsidR="002702B7" w:rsidRDefault="00490C3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Implement a scroll behavior where the video uses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inorHAnsi"/>
          <w:color w:val="000000"/>
        </w:rPr>
        <w:t xml:space="preserve">sticky </w:t>
      </w:r>
      <w:r>
        <w:rPr>
          <w:rFonts w:ascii="-webkit-standard" w:hAnsi="-webkit-standard"/>
          <w:color w:val="000000"/>
          <w:sz w:val="27"/>
          <w:szCs w:val="27"/>
        </w:rPr>
        <w:t>to pin to the top of the screen, keeping exactly 20% of its height visible as the user scrolls down.</w:t>
      </w:r>
      <w:r w:rsidR="002702B7">
        <w:rPr>
          <w:rFonts w:ascii="-webkit-standard" w:hAnsi="-webkit-standard"/>
          <w:color w:val="000000"/>
          <w:sz w:val="27"/>
          <w:szCs w:val="27"/>
        </w:rPr>
        <w:br/>
      </w:r>
      <w:r w:rsidR="002702B7" w:rsidRPr="002702B7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719788A6" wp14:editId="126A66D7">
            <wp:extent cx="5943600" cy="3111500"/>
            <wp:effectExtent l="0" t="0" r="0" b="0"/>
            <wp:docPr id="11335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71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2C8B" w14:textId="77777777" w:rsidR="002702B7" w:rsidRDefault="002702B7">
      <w:pPr>
        <w:rPr>
          <w:rFonts w:ascii="-webkit-standard" w:hAnsi="-webkit-standard"/>
          <w:color w:val="000000"/>
          <w:sz w:val="27"/>
          <w:szCs w:val="27"/>
        </w:rPr>
      </w:pPr>
    </w:p>
    <w:p w14:paraId="1A5F210E" w14:textId="36CC9682" w:rsidR="007214C2" w:rsidRPr="007214C2" w:rsidRDefault="00490C3F" w:rsidP="007214C2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When a user clicks on a specific place, it should smoothly animate and expand to reveal more details (accordion style).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2702B7">
        <w:rPr>
          <w:rFonts w:ascii="-webkit-standard" w:hAnsi="-webkit-standard"/>
          <w:color w:val="000000"/>
          <w:sz w:val="27"/>
          <w:szCs w:val="27"/>
        </w:rPr>
        <w:t>Refer to the image below:</w:t>
      </w:r>
      <w:r w:rsidR="002702B7">
        <w:rPr>
          <w:rFonts w:ascii="-webkit-standard" w:hAnsi="-webkit-standard"/>
          <w:color w:val="000000"/>
          <w:sz w:val="27"/>
          <w:szCs w:val="27"/>
        </w:rPr>
        <w:br/>
      </w:r>
      <w:r w:rsidR="002702B7" w:rsidRPr="002702B7">
        <w:rPr>
          <w:lang w:val="en-US"/>
        </w:rPr>
        <w:drawing>
          <wp:inline distT="0" distB="0" distL="0" distR="0" wp14:anchorId="626FE597" wp14:editId="269954C2">
            <wp:extent cx="5943600" cy="3525520"/>
            <wp:effectExtent l="0" t="0" r="0" b="5080"/>
            <wp:docPr id="16375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3800" w14:textId="77777777" w:rsidR="00145992" w:rsidRDefault="00145992" w:rsidP="00145992">
      <w:pPr>
        <w:pStyle w:val="NormalWeb"/>
        <w:rPr>
          <w:color w:val="000000"/>
        </w:rPr>
      </w:pPr>
      <w:r>
        <w:rPr>
          <w:color w:val="000000"/>
        </w:rPr>
        <w:lastRenderedPageBreak/>
        <w:t>1.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Fix Sticky Layout: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Update the CSS so the sticky element remains fixed at approximately 20% of the screen height on scroll, ensuring the content/places below remain clearly visible and scrollable.</w:t>
      </w:r>
    </w:p>
    <w:p w14:paraId="1C3D2E05" w14:textId="77777777" w:rsidR="00145992" w:rsidRDefault="00145992" w:rsidP="00145992">
      <w:pPr>
        <w:pStyle w:val="NormalWeb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Data Expansion: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Add a new, diverse selection of popular tourist destinations across Thailand to the places list.</w:t>
      </w:r>
    </w:p>
    <w:p w14:paraId="77B034A4" w14:textId="77777777" w:rsidR="00663D0F" w:rsidRDefault="00663D0F">
      <w:pPr>
        <w:rPr>
          <w:rFonts w:ascii="-webkit-standard" w:hAnsi="-webkit-standard"/>
          <w:color w:val="000000"/>
          <w:sz w:val="27"/>
          <w:szCs w:val="27"/>
        </w:rPr>
      </w:pPr>
    </w:p>
    <w:sectPr w:rsidR="00663D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862FC9"/>
    <w:multiLevelType w:val="multilevel"/>
    <w:tmpl w:val="B8E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F49AD"/>
    <w:multiLevelType w:val="multilevel"/>
    <w:tmpl w:val="75E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76C15"/>
    <w:multiLevelType w:val="multilevel"/>
    <w:tmpl w:val="3D7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E271E"/>
    <w:multiLevelType w:val="multilevel"/>
    <w:tmpl w:val="D59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A41D8"/>
    <w:multiLevelType w:val="multilevel"/>
    <w:tmpl w:val="8FCE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4658F"/>
    <w:multiLevelType w:val="multilevel"/>
    <w:tmpl w:val="CAE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29388">
    <w:abstractNumId w:val="3"/>
  </w:num>
  <w:num w:numId="2" w16cid:durableId="597829408">
    <w:abstractNumId w:val="1"/>
  </w:num>
  <w:num w:numId="3" w16cid:durableId="1649018906">
    <w:abstractNumId w:val="0"/>
  </w:num>
  <w:num w:numId="4" w16cid:durableId="654258778">
    <w:abstractNumId w:val="2"/>
  </w:num>
  <w:num w:numId="5" w16cid:durableId="122237683">
    <w:abstractNumId w:val="5"/>
  </w:num>
  <w:num w:numId="6" w16cid:durableId="188752726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B7"/>
    <w:rsid w:val="00145992"/>
    <w:rsid w:val="002702B7"/>
    <w:rsid w:val="00490C3F"/>
    <w:rsid w:val="006167AE"/>
    <w:rsid w:val="00663D0F"/>
    <w:rsid w:val="007214C2"/>
    <w:rsid w:val="00A63E8B"/>
    <w:rsid w:val="00C13ABD"/>
    <w:rsid w:val="00E103D1"/>
    <w:rsid w:val="00E9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21B8D"/>
  <w15:chartTrackingRefBased/>
  <w15:docId w15:val="{DABB05CC-68DA-E84E-B2D5-6BA00693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2B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90C3F"/>
  </w:style>
  <w:style w:type="character" w:styleId="HTMLCode">
    <w:name w:val="HTML Code"/>
    <w:basedOn w:val="DefaultParagraphFont"/>
    <w:uiPriority w:val="99"/>
    <w:semiHidden/>
    <w:unhideWhenUsed/>
    <w:rsid w:val="00490C3F"/>
    <w:rPr>
      <w:rFonts w:ascii="Courier New" w:eastAsia="Times New Roman" w:hAnsi="Courier New" w:cs="Courier New"/>
      <w:sz w:val="20"/>
      <w:szCs w:val="20"/>
    </w:rPr>
  </w:style>
  <w:style w:type="character" w:customStyle="1" w:styleId="spark-credit-line">
    <w:name w:val="spark-credit-line"/>
    <w:basedOn w:val="DefaultParagraphFont"/>
    <w:rsid w:val="007214C2"/>
  </w:style>
  <w:style w:type="character" w:customStyle="1" w:styleId="ng-tns-c3578594610-22">
    <w:name w:val="ng-tns-c3578594610-22"/>
    <w:basedOn w:val="DefaultParagraphFont"/>
    <w:rsid w:val="007214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4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4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214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5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Arym Sherwin R. Vendiola</dc:creator>
  <cp:keywords/>
  <dc:description/>
  <cp:lastModifiedBy>Arym Sherwin R. Vendiola</cp:lastModifiedBy>
  <cp:revision>2</cp:revision>
  <dcterms:created xsi:type="dcterms:W3CDTF">2026-08-17T07:44:00Z</dcterms:created>
  <dcterms:modified xsi:type="dcterms:W3CDTF">2026-08-17T08:24:00Z</dcterms:modified>
</cp:coreProperties>
</file>