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041" w:val="left" w:leader="none"/>
        </w:tabs>
        <w:spacing w:before="73"/>
        <w:ind w:left="57" w:right="0" w:firstLine="0"/>
        <w:jc w:val="left"/>
        <w:rPr>
          <w:rFonts w:ascii="Arial" w:hAnsi="Arial"/>
          <w:sz w:val="17"/>
        </w:rPr>
      </w:pPr>
      <w:r>
        <w:rPr>
          <w:rFonts w:ascii="Arial" w:hAnsi="Arial"/>
          <w:w w:val="75"/>
          <w:sz w:val="17"/>
        </w:rPr>
        <w:t>1</w:t>
      </w:r>
      <w:r>
        <w:rPr>
          <w:rFonts w:ascii="Arial" w:hAnsi="Arial"/>
          <w:spacing w:val="-2"/>
          <w:w w:val="75"/>
          <w:sz w:val="17"/>
        </w:rPr>
        <w:t> </w:t>
      </w:r>
      <w:r>
        <w:rPr>
          <w:rFonts w:ascii="Arial" w:hAnsi="Arial"/>
          <w:w w:val="75"/>
          <w:sz w:val="17"/>
        </w:rPr>
        <w:t>8.1</w:t>
      </w:r>
      <w:r>
        <w:rPr>
          <w:rFonts w:ascii="Arial" w:hAnsi="Arial"/>
          <w:spacing w:val="-5"/>
          <w:sz w:val="17"/>
        </w:rPr>
        <w:t> </w:t>
      </w:r>
      <w:r>
        <w:rPr>
          <w:rFonts w:ascii="Arial" w:hAnsi="Arial"/>
          <w:w w:val="75"/>
          <w:sz w:val="17"/>
        </w:rPr>
        <w:t>0.2026,</w:t>
      </w:r>
      <w:r>
        <w:rPr>
          <w:rFonts w:ascii="Arial" w:hAnsi="Arial"/>
          <w:spacing w:val="44"/>
          <w:sz w:val="17"/>
        </w:rPr>
        <w:t> </w:t>
      </w:r>
      <w:r>
        <w:rPr>
          <w:rFonts w:ascii="Arial" w:hAnsi="Arial"/>
          <w:w w:val="75"/>
          <w:sz w:val="17"/>
        </w:rPr>
        <w:t>1</w:t>
      </w:r>
      <w:r>
        <w:rPr>
          <w:rFonts w:ascii="Arial" w:hAnsi="Arial"/>
          <w:spacing w:val="-2"/>
          <w:w w:val="75"/>
          <w:sz w:val="17"/>
        </w:rPr>
        <w:t> </w:t>
      </w:r>
      <w:r>
        <w:rPr>
          <w:rFonts w:ascii="Arial" w:hAnsi="Arial"/>
          <w:w w:val="75"/>
          <w:sz w:val="17"/>
        </w:rPr>
        <w:t>4:1</w:t>
      </w:r>
      <w:r>
        <w:rPr>
          <w:rFonts w:ascii="Arial" w:hAnsi="Arial"/>
          <w:spacing w:val="-4"/>
          <w:sz w:val="17"/>
        </w:rPr>
        <w:t> </w:t>
      </w:r>
      <w:r>
        <w:rPr>
          <w:rFonts w:ascii="Arial" w:hAnsi="Arial"/>
          <w:spacing w:val="-10"/>
          <w:w w:val="75"/>
          <w:sz w:val="17"/>
        </w:rPr>
        <w:t>5</w:t>
      </w:r>
      <w:r>
        <w:rPr>
          <w:rFonts w:ascii="Arial" w:hAnsi="Arial"/>
          <w:sz w:val="17"/>
        </w:rPr>
        <w:tab/>
      </w:r>
      <w:r>
        <w:rPr>
          <w:rFonts w:ascii="Arial" w:hAnsi="Arial"/>
          <w:w w:val="85"/>
          <w:sz w:val="17"/>
        </w:rPr>
        <w:t>ITS61</w:t>
      </w:r>
      <w:r>
        <w:rPr>
          <w:rFonts w:ascii="Arial" w:hAnsi="Arial"/>
          <w:spacing w:val="-7"/>
          <w:w w:val="85"/>
          <w:sz w:val="17"/>
        </w:rPr>
        <w:t> </w:t>
      </w:r>
      <w:r>
        <w:rPr>
          <w:rFonts w:ascii="Arial" w:hAnsi="Arial"/>
          <w:w w:val="85"/>
          <w:sz w:val="17"/>
        </w:rPr>
        <w:t>504</w:t>
      </w:r>
      <w:r>
        <w:rPr>
          <w:rFonts w:ascii="Arial" w:hAnsi="Arial"/>
          <w:spacing w:val="-5"/>
          <w:sz w:val="17"/>
        </w:rPr>
        <w:t> </w:t>
      </w:r>
      <w:r>
        <w:rPr>
          <w:rFonts w:ascii="Arial" w:hAnsi="Arial"/>
          <w:w w:val="85"/>
          <w:sz w:val="17"/>
        </w:rPr>
        <w:t>Assignment</w:t>
      </w:r>
      <w:r>
        <w:rPr>
          <w:rFonts w:ascii="Arial" w:hAnsi="Arial"/>
          <w:spacing w:val="17"/>
          <w:sz w:val="17"/>
        </w:rPr>
        <w:t> </w:t>
      </w:r>
      <w:r>
        <w:rPr>
          <w:rFonts w:ascii="Arial" w:hAnsi="Arial"/>
          <w:w w:val="85"/>
          <w:sz w:val="17"/>
        </w:rPr>
        <w:t>1</w:t>
      </w:r>
      <w:r>
        <w:rPr>
          <w:rFonts w:ascii="Arial" w:hAnsi="Arial"/>
          <w:spacing w:val="46"/>
          <w:sz w:val="17"/>
        </w:rPr>
        <w:t> </w:t>
      </w:r>
      <w:r>
        <w:rPr>
          <w:rFonts w:ascii="Arial" w:hAnsi="Arial"/>
          <w:w w:val="85"/>
          <w:sz w:val="17"/>
        </w:rPr>
        <w:t>-</w:t>
      </w:r>
      <w:r>
        <w:rPr>
          <w:rFonts w:ascii="Arial" w:hAnsi="Arial"/>
          <w:spacing w:val="14"/>
          <w:sz w:val="17"/>
        </w:rPr>
        <w:t> </w:t>
      </w:r>
      <w:r>
        <w:rPr>
          <w:rFonts w:ascii="Arial" w:hAnsi="Arial"/>
          <w:w w:val="85"/>
          <w:sz w:val="17"/>
        </w:rPr>
        <w:t>Case</w:t>
      </w:r>
      <w:r>
        <w:rPr>
          <w:rFonts w:ascii="Arial" w:hAnsi="Arial"/>
          <w:spacing w:val="13"/>
          <w:sz w:val="17"/>
        </w:rPr>
        <w:t> </w:t>
      </w:r>
      <w:r>
        <w:rPr>
          <w:rFonts w:ascii="Arial" w:hAnsi="Arial"/>
          <w:w w:val="85"/>
          <w:sz w:val="17"/>
        </w:rPr>
        <w:t>Study</w:t>
      </w:r>
      <w:r>
        <w:rPr>
          <w:rFonts w:ascii="Arial" w:hAnsi="Arial"/>
          <w:spacing w:val="5"/>
          <w:sz w:val="17"/>
        </w:rPr>
        <w:t> </w:t>
      </w:r>
      <w:r>
        <w:rPr>
          <w:rFonts w:ascii="Arial" w:hAnsi="Arial"/>
          <w:w w:val="85"/>
          <w:sz w:val="17"/>
        </w:rPr>
        <w:t>(finaI)</w:t>
      </w:r>
      <w:r>
        <w:rPr>
          <w:rFonts w:ascii="Arial" w:hAnsi="Arial"/>
          <w:spacing w:val="24"/>
          <w:sz w:val="17"/>
        </w:rPr>
        <w:t> </w:t>
      </w:r>
      <w:r>
        <w:rPr>
          <w:rFonts w:ascii="Arial" w:hAnsi="Arial"/>
          <w:w w:val="85"/>
          <w:sz w:val="17"/>
        </w:rPr>
        <w:t>(1</w:t>
      </w:r>
      <w:r>
        <w:rPr>
          <w:rFonts w:ascii="Arial" w:hAnsi="Arial"/>
          <w:spacing w:val="-6"/>
          <w:w w:val="85"/>
          <w:sz w:val="17"/>
        </w:rPr>
        <w:t> </w:t>
      </w:r>
      <w:r>
        <w:rPr>
          <w:rFonts w:ascii="Arial" w:hAnsi="Arial"/>
          <w:w w:val="85"/>
          <w:sz w:val="17"/>
        </w:rPr>
        <w:t>)</w:t>
      </w:r>
      <w:r>
        <w:rPr>
          <w:rFonts w:ascii="Arial" w:hAnsi="Arial"/>
          <w:spacing w:val="23"/>
          <w:sz w:val="17"/>
        </w:rPr>
        <w:t> </w:t>
      </w:r>
      <w:r>
        <w:rPr>
          <w:rFonts w:ascii="Arial" w:hAnsi="Arial"/>
          <w:w w:val="85"/>
          <w:sz w:val="17"/>
        </w:rPr>
        <w:t>-</w:t>
      </w:r>
      <w:r>
        <w:rPr>
          <w:rFonts w:ascii="Arial" w:hAnsi="Arial"/>
          <w:spacing w:val="15"/>
          <w:sz w:val="17"/>
        </w:rPr>
        <w:t> </w:t>
      </w:r>
      <w:r>
        <w:rPr>
          <w:rFonts w:ascii="Arial" w:hAnsi="Arial"/>
          <w:w w:val="85"/>
          <w:sz w:val="17"/>
        </w:rPr>
        <w:t>GoogIe</w:t>
      </w:r>
      <w:r>
        <w:rPr>
          <w:rFonts w:ascii="Arial" w:hAnsi="Arial"/>
          <w:spacing w:val="12"/>
          <w:sz w:val="17"/>
        </w:rPr>
        <w:t> </w:t>
      </w:r>
      <w:r>
        <w:rPr>
          <w:rFonts w:ascii="Arial" w:hAnsi="Arial"/>
          <w:spacing w:val="4"/>
          <w:w w:val="90"/>
          <w:sz w:val="17"/>
        </w:rPr>
        <w:t>ğ</w:t>
      </w:r>
      <w:r>
        <w:rPr>
          <w:rFonts w:ascii="Arial" w:hAnsi="Arial"/>
          <w:w w:val="71"/>
          <w:sz w:val="17"/>
        </w:rPr>
        <w:t>o</w:t>
      </w:r>
      <w:r>
        <w:rPr>
          <w:rFonts w:ascii="Arial" w:hAnsi="Arial"/>
          <w:spacing w:val="-4"/>
          <w:w w:val="44"/>
          <w:sz w:val="17"/>
        </w:rPr>
        <w:t>K</w:t>
      </w:r>
      <w:r>
        <w:rPr>
          <w:rFonts w:ascii="Arial" w:hAnsi="Arial"/>
          <w:spacing w:val="-8"/>
          <w:w w:val="71"/>
          <w:sz w:val="17"/>
        </w:rPr>
        <w:t>y</w:t>
      </w:r>
      <w:r>
        <w:rPr>
          <w:rFonts w:ascii="Arial" w:hAnsi="Arial"/>
          <w:spacing w:val="-2"/>
          <w:w w:val="53"/>
          <w:sz w:val="17"/>
        </w:rPr>
        <w:t>M</w:t>
      </w:r>
      <w:r>
        <w:rPr>
          <w:rFonts w:ascii="Arial" w:hAnsi="Arial"/>
          <w:w w:val="71"/>
          <w:sz w:val="17"/>
        </w:rPr>
        <w:t>e</w:t>
      </w:r>
      <w:r>
        <w:rPr>
          <w:rFonts w:ascii="Arial" w:hAnsi="Arial"/>
          <w:spacing w:val="-2"/>
          <w:w w:val="44"/>
          <w:sz w:val="17"/>
        </w:rPr>
        <w:t>H</w:t>
      </w:r>
      <w:r>
        <w:rPr>
          <w:rFonts w:ascii="Arial" w:hAnsi="Arial"/>
          <w:spacing w:val="-7"/>
          <w:w w:val="44"/>
          <w:sz w:val="17"/>
        </w:rPr>
        <w:t>T</w:t>
      </w:r>
      <w:r>
        <w:rPr>
          <w:rFonts w:ascii="Arial" w:hAnsi="Arial"/>
          <w:spacing w:val="-2"/>
          <w:w w:val="275"/>
          <w:sz w:val="17"/>
        </w:rPr>
        <w:t>l</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54"/>
        <w:rPr>
          <w:rFonts w:ascii="Arial"/>
          <w:sz w:val="20"/>
        </w:rPr>
      </w:pPr>
      <w:r>
        <w:rPr>
          <w:rFonts w:ascii="Arial"/>
          <w:sz w:val="20"/>
        </w:rPr>
        <w:drawing>
          <wp:anchor distT="0" distB="0" distL="0" distR="0" allowOverlap="1" layoutInCell="1" locked="0" behindDoc="1" simplePos="0" relativeHeight="487587840">
            <wp:simplePos x="0" y="0"/>
            <wp:positionH relativeFrom="page">
              <wp:posOffset>2477135</wp:posOffset>
            </wp:positionH>
            <wp:positionV relativeFrom="paragraph">
              <wp:posOffset>259621</wp:posOffset>
            </wp:positionV>
            <wp:extent cx="2406755" cy="81152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06755" cy="811529"/>
                    </a:xfrm>
                    <a:prstGeom prst="rect">
                      <a:avLst/>
                    </a:prstGeom>
                  </pic:spPr>
                </pic:pic>
              </a:graphicData>
            </a:graphic>
          </wp:anchor>
        </w:drawing>
      </w:r>
    </w:p>
    <w:p>
      <w:pPr>
        <w:pStyle w:val="BodyText"/>
        <w:spacing w:before="228"/>
        <w:rPr>
          <w:rFonts w:ascii="Arial"/>
        </w:rPr>
      </w:pPr>
    </w:p>
    <w:p>
      <w:pPr>
        <w:pStyle w:val="BodyText"/>
        <w:ind w:left="355" w:right="54"/>
        <w:jc w:val="center"/>
        <w:rPr>
          <w:rFonts w:ascii="Arial"/>
        </w:rPr>
      </w:pPr>
      <w:r>
        <w:rPr>
          <w:rFonts w:ascii="Arial"/>
        </w:rPr>
        <w:t>SCHOOL</w:t>
      </w:r>
      <w:r>
        <w:rPr>
          <w:rFonts w:ascii="Arial"/>
          <w:spacing w:val="14"/>
        </w:rPr>
        <w:t> </w:t>
      </w:r>
      <w:r>
        <w:rPr>
          <w:rFonts w:ascii="Arial"/>
        </w:rPr>
        <w:t>OF</w:t>
      </w:r>
      <w:r>
        <w:rPr>
          <w:rFonts w:ascii="Arial"/>
          <w:spacing w:val="14"/>
        </w:rPr>
        <w:t> </w:t>
      </w:r>
      <w:r>
        <w:rPr>
          <w:rFonts w:ascii="Arial"/>
        </w:rPr>
        <w:t>COMPUTER</w:t>
      </w:r>
      <w:r>
        <w:rPr>
          <w:rFonts w:ascii="Arial"/>
          <w:spacing w:val="-2"/>
        </w:rPr>
        <w:t> SCIENCE</w:t>
      </w:r>
    </w:p>
    <w:p>
      <w:pPr>
        <w:spacing w:line="347" w:lineRule="exact" w:before="244"/>
        <w:ind w:left="355" w:right="63" w:firstLine="0"/>
        <w:jc w:val="center"/>
        <w:rPr>
          <w:rFonts w:ascii="Arial"/>
          <w:sz w:val="31"/>
        </w:rPr>
      </w:pPr>
      <w:bookmarkStart w:name="ITS61504 Data Mining" w:id="1"/>
      <w:bookmarkEnd w:id="1"/>
      <w:r>
        <w:rPr/>
      </w:r>
      <w:r>
        <w:rPr>
          <w:rFonts w:ascii="Arial"/>
          <w:w w:val="90"/>
          <w:sz w:val="31"/>
        </w:rPr>
        <w:t>ITS61504</w:t>
      </w:r>
      <w:r>
        <w:rPr>
          <w:rFonts w:ascii="Arial"/>
          <w:spacing w:val="41"/>
          <w:sz w:val="31"/>
        </w:rPr>
        <w:t> </w:t>
      </w:r>
      <w:r>
        <w:rPr>
          <w:rFonts w:ascii="Arial"/>
          <w:w w:val="90"/>
          <w:sz w:val="31"/>
        </w:rPr>
        <w:t>Data</w:t>
      </w:r>
      <w:r>
        <w:rPr>
          <w:rFonts w:ascii="Arial"/>
          <w:spacing w:val="34"/>
          <w:sz w:val="31"/>
        </w:rPr>
        <w:t> </w:t>
      </w:r>
      <w:r>
        <w:rPr>
          <w:rFonts w:ascii="Arial"/>
          <w:spacing w:val="-2"/>
          <w:w w:val="90"/>
          <w:sz w:val="31"/>
        </w:rPr>
        <w:t>Mining</w:t>
      </w:r>
    </w:p>
    <w:p>
      <w:pPr>
        <w:pStyle w:val="Title"/>
      </w:pPr>
      <w:r>
        <w:rPr>
          <w:spacing w:val="-2"/>
        </w:rPr>
        <w:t>INDIVIDUAL</w:t>
      </w:r>
      <w:r>
        <w:rPr>
          <w:spacing w:val="-17"/>
        </w:rPr>
        <w:t> </w:t>
      </w:r>
      <w:r>
        <w:rPr>
          <w:spacing w:val="-2"/>
        </w:rPr>
        <w:t>ASSIGNMENT</w:t>
      </w:r>
    </w:p>
    <w:p>
      <w:pPr>
        <w:spacing w:before="219"/>
        <w:ind w:left="355" w:right="58" w:firstLine="0"/>
        <w:jc w:val="center"/>
        <w:rPr>
          <w:rFonts w:ascii="Arial"/>
          <w:sz w:val="31"/>
        </w:rPr>
      </w:pPr>
      <w:bookmarkStart w:name="HAND IN DATE AND TIME: 12 October 2026, " w:id="2"/>
      <w:bookmarkEnd w:id="2"/>
      <w:r>
        <w:rPr/>
      </w:r>
      <w:r>
        <w:rPr>
          <w:rFonts w:ascii="Arial"/>
          <w:sz w:val="31"/>
        </w:rPr>
        <w:t>HAND</w:t>
      </w:r>
      <w:r>
        <w:rPr>
          <w:rFonts w:ascii="Arial"/>
          <w:spacing w:val="-21"/>
          <w:sz w:val="31"/>
        </w:rPr>
        <w:t> </w:t>
      </w:r>
      <w:r>
        <w:rPr>
          <w:rFonts w:ascii="Arial"/>
          <w:sz w:val="31"/>
        </w:rPr>
        <w:t>IN</w:t>
      </w:r>
      <w:r>
        <w:rPr>
          <w:rFonts w:ascii="Arial"/>
          <w:spacing w:val="-27"/>
          <w:sz w:val="31"/>
        </w:rPr>
        <w:t> </w:t>
      </w:r>
      <w:r>
        <w:rPr>
          <w:rFonts w:ascii="Arial"/>
          <w:sz w:val="31"/>
        </w:rPr>
        <w:t>DATE</w:t>
      </w:r>
      <w:r>
        <w:rPr>
          <w:rFonts w:ascii="Arial"/>
          <w:spacing w:val="-17"/>
          <w:sz w:val="31"/>
        </w:rPr>
        <w:t> </w:t>
      </w:r>
      <w:r>
        <w:rPr>
          <w:rFonts w:ascii="Arial"/>
          <w:sz w:val="31"/>
        </w:rPr>
        <w:t>AND</w:t>
      </w:r>
      <w:r>
        <w:rPr>
          <w:rFonts w:ascii="Arial"/>
          <w:spacing w:val="-19"/>
          <w:sz w:val="31"/>
        </w:rPr>
        <w:t> </w:t>
      </w:r>
      <w:r>
        <w:rPr>
          <w:rFonts w:ascii="Arial"/>
          <w:sz w:val="31"/>
        </w:rPr>
        <w:t>TIME:</w:t>
      </w:r>
      <w:r>
        <w:rPr>
          <w:rFonts w:ascii="Arial"/>
          <w:spacing w:val="5"/>
          <w:sz w:val="31"/>
        </w:rPr>
        <w:t> </w:t>
      </w:r>
      <w:r>
        <w:rPr>
          <w:rFonts w:ascii="Arial"/>
          <w:color w:val="EC0000"/>
          <w:sz w:val="31"/>
          <w:highlight w:val="yellow"/>
        </w:rPr>
        <w:t>12</w:t>
      </w:r>
      <w:r>
        <w:rPr>
          <w:rFonts w:ascii="Arial"/>
          <w:color w:val="EC0000"/>
          <w:spacing w:val="-12"/>
          <w:sz w:val="31"/>
          <w:highlight w:val="yellow"/>
        </w:rPr>
        <w:t> </w:t>
      </w:r>
      <w:r>
        <w:rPr>
          <w:rFonts w:ascii="Arial"/>
          <w:color w:val="EC0000"/>
          <w:sz w:val="31"/>
          <w:highlight w:val="yellow"/>
        </w:rPr>
        <w:t>October</w:t>
      </w:r>
      <w:r>
        <w:rPr>
          <w:rFonts w:ascii="Arial"/>
          <w:color w:val="EC0000"/>
          <w:spacing w:val="-19"/>
          <w:sz w:val="31"/>
          <w:highlight w:val="yellow"/>
        </w:rPr>
        <w:t> </w:t>
      </w:r>
      <w:r>
        <w:rPr>
          <w:rFonts w:ascii="Arial"/>
          <w:color w:val="EC0000"/>
          <w:sz w:val="31"/>
          <w:highlight w:val="yellow"/>
        </w:rPr>
        <w:t>2026</w:t>
      </w:r>
      <w:r>
        <w:rPr>
          <w:rFonts w:ascii="Arial"/>
          <w:color w:val="FF0000"/>
          <w:sz w:val="31"/>
          <w:highlight w:val="yellow"/>
        </w:rPr>
        <w:t>,</w:t>
      </w:r>
      <w:r>
        <w:rPr>
          <w:rFonts w:ascii="Arial"/>
          <w:color w:val="FF0000"/>
          <w:spacing w:val="-3"/>
          <w:sz w:val="31"/>
          <w:highlight w:val="yellow"/>
        </w:rPr>
        <w:t> </w:t>
      </w:r>
      <w:r>
        <w:rPr>
          <w:rFonts w:ascii="Arial"/>
          <w:color w:val="FF0000"/>
          <w:sz w:val="31"/>
          <w:highlight w:val="yellow"/>
        </w:rPr>
        <w:t>11:59</w:t>
      </w:r>
      <w:r>
        <w:rPr>
          <w:rFonts w:ascii="Arial"/>
          <w:color w:val="FF0000"/>
          <w:spacing w:val="-18"/>
          <w:sz w:val="31"/>
          <w:highlight w:val="yellow"/>
        </w:rPr>
        <w:t> </w:t>
      </w:r>
      <w:r>
        <w:rPr>
          <w:rFonts w:ascii="Arial"/>
          <w:color w:val="FF0000"/>
          <w:spacing w:val="-5"/>
          <w:sz w:val="31"/>
          <w:highlight w:val="yellow"/>
        </w:rPr>
        <w:t>PM</w:t>
      </w:r>
    </w:p>
    <w:p>
      <w:pPr>
        <w:pStyle w:val="BodyText"/>
        <w:spacing w:before="31"/>
        <w:rPr>
          <w:rFonts w:ascii="Arial"/>
          <w:sz w:val="20"/>
        </w:rPr>
      </w:pPr>
      <w:r>
        <w:rPr>
          <w:rFonts w:ascii="Arial"/>
          <w:sz w:val="20"/>
        </w:rPr>
        <mc:AlternateContent>
          <mc:Choice Requires="wps">
            <w:drawing>
              <wp:anchor distT="0" distB="0" distL="0" distR="0" allowOverlap="1" layoutInCell="1" locked="0" behindDoc="1" simplePos="0" relativeHeight="487588352">
                <wp:simplePos x="0" y="0"/>
                <wp:positionH relativeFrom="page">
                  <wp:posOffset>871855</wp:posOffset>
                </wp:positionH>
                <wp:positionV relativeFrom="paragraph">
                  <wp:posOffset>181269</wp:posOffset>
                </wp:positionV>
                <wp:extent cx="6030595" cy="2794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030595" cy="27940"/>
                          <a:chExt cx="6030595" cy="27940"/>
                        </a:xfrm>
                      </wpg:grpSpPr>
                      <pic:pic>
                        <pic:nvPicPr>
                          <pic:cNvPr id="3" name="Image 3"/>
                          <pic:cNvPicPr/>
                        </pic:nvPicPr>
                        <pic:blipFill>
                          <a:blip r:embed="rId6" cstate="print"/>
                          <a:stretch>
                            <a:fillRect/>
                          </a:stretch>
                        </pic:blipFill>
                        <pic:spPr>
                          <a:xfrm>
                            <a:off x="0" y="0"/>
                            <a:ext cx="6030595" cy="27796"/>
                          </a:xfrm>
                          <a:prstGeom prst="rect">
                            <a:avLst/>
                          </a:prstGeom>
                        </pic:spPr>
                      </pic:pic>
                      <wps:wsp>
                        <wps:cNvPr id="4" name="Graphic 4"/>
                        <wps:cNvSpPr/>
                        <wps:spPr>
                          <a:xfrm>
                            <a:off x="0" y="60"/>
                            <a:ext cx="6030595" cy="27940"/>
                          </a:xfrm>
                          <a:custGeom>
                            <a:avLst/>
                            <a:gdLst/>
                            <a:ahLst/>
                            <a:cxnLst/>
                            <a:rect l="l" t="t" r="r" b="b"/>
                            <a:pathLst>
                              <a:path w="6030595" h="27940">
                                <a:moveTo>
                                  <a:pt x="6030595" y="0"/>
                                </a:moveTo>
                                <a:lnTo>
                                  <a:pt x="0" y="0"/>
                                </a:lnTo>
                                <a:lnTo>
                                  <a:pt x="0" y="27735"/>
                                </a:lnTo>
                                <a:lnTo>
                                  <a:pt x="6030595" y="27735"/>
                                </a:lnTo>
                                <a:lnTo>
                                  <a:pt x="60305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650002pt;margin-top:14.27315pt;width:474.85pt;height:2.2pt;mso-position-horizontal-relative:page;mso-position-vertical-relative:paragraph;z-index:-15728128;mso-wrap-distance-left:0;mso-wrap-distance-right:0" id="docshapegroup1" coordorigin="1373,285" coordsize="9497,44">
                <v:shape style="position:absolute;left:1373;top:285;width:9497;height:44" type="#_x0000_t75" id="docshape2" stroked="false">
                  <v:imagedata r:id="rId6" o:title=""/>
                </v:shape>
                <v:rect style="position:absolute;left:1373;top:285;width:9497;height:44" id="docshape3" filled="true" fillcolor="#000000" stroked="false">
                  <v:fill type="solid"/>
                </v:rect>
                <w10:wrap type="topAndBottom"/>
              </v:group>
            </w:pict>
          </mc:Fallback>
        </mc:AlternateContent>
      </w:r>
    </w:p>
    <w:p>
      <w:pPr>
        <w:spacing w:line="227" w:lineRule="exact" w:before="8"/>
        <w:ind w:left="965" w:right="0" w:firstLine="0"/>
        <w:jc w:val="left"/>
        <w:rPr>
          <w:rFonts w:ascii="Arial"/>
          <w:sz w:val="20"/>
        </w:rPr>
      </w:pPr>
      <w:r>
        <w:rPr>
          <w:rFonts w:ascii="Arial"/>
          <w:spacing w:val="-6"/>
          <w:sz w:val="20"/>
        </w:rPr>
        <w:t>Instructions</w:t>
      </w:r>
      <w:r>
        <w:rPr>
          <w:rFonts w:ascii="Arial"/>
          <w:spacing w:val="9"/>
          <w:sz w:val="20"/>
        </w:rPr>
        <w:t> </w:t>
      </w:r>
      <w:r>
        <w:rPr>
          <w:rFonts w:ascii="Arial"/>
          <w:spacing w:val="-6"/>
          <w:sz w:val="20"/>
        </w:rPr>
        <w:t>to</w:t>
      </w:r>
      <w:r>
        <w:rPr>
          <w:rFonts w:ascii="Arial"/>
          <w:spacing w:val="-4"/>
          <w:sz w:val="20"/>
        </w:rPr>
        <w:t> </w:t>
      </w:r>
      <w:r>
        <w:rPr>
          <w:rFonts w:ascii="Arial"/>
          <w:spacing w:val="-6"/>
          <w:sz w:val="20"/>
        </w:rPr>
        <w:t>students:</w:t>
      </w:r>
    </w:p>
    <w:p>
      <w:pPr>
        <w:pStyle w:val="ListParagraph"/>
        <w:numPr>
          <w:ilvl w:val="0"/>
          <w:numId w:val="1"/>
        </w:numPr>
        <w:tabs>
          <w:tab w:pos="1311" w:val="left" w:leader="none"/>
        </w:tabs>
        <w:spacing w:line="227" w:lineRule="exact" w:before="0" w:after="0"/>
        <w:ind w:left="1311" w:right="0" w:hanging="346"/>
        <w:jc w:val="left"/>
        <w:rPr>
          <w:rFonts w:ascii="Arial" w:hAnsi="Arial"/>
          <w:color w:val="EC0000"/>
          <w:sz w:val="18"/>
        </w:rPr>
      </w:pPr>
      <w:r>
        <w:rPr>
          <w:rFonts w:ascii="Arial" w:hAnsi="Arial"/>
          <w:w w:val="85"/>
          <w:sz w:val="20"/>
        </w:rPr>
        <w:t>The</w:t>
      </w:r>
      <w:r>
        <w:rPr>
          <w:rFonts w:ascii="Arial" w:hAnsi="Arial"/>
          <w:spacing w:val="-3"/>
          <w:sz w:val="20"/>
        </w:rPr>
        <w:t> </w:t>
      </w:r>
      <w:r>
        <w:rPr>
          <w:rFonts w:ascii="Arial" w:hAnsi="Arial"/>
          <w:w w:val="85"/>
          <w:sz w:val="20"/>
        </w:rPr>
        <w:t>assignment</w:t>
      </w:r>
      <w:r>
        <w:rPr>
          <w:rFonts w:ascii="Arial" w:hAnsi="Arial"/>
          <w:spacing w:val="-2"/>
          <w:w w:val="85"/>
          <w:sz w:val="20"/>
        </w:rPr>
        <w:t> </w:t>
      </w:r>
      <w:r>
        <w:rPr>
          <w:rFonts w:ascii="Arial" w:hAnsi="Arial"/>
          <w:w w:val="85"/>
          <w:sz w:val="20"/>
        </w:rPr>
        <w:t>should</w:t>
      </w:r>
      <w:r>
        <w:rPr>
          <w:rFonts w:ascii="Arial" w:hAnsi="Arial"/>
          <w:spacing w:val="-5"/>
          <w:w w:val="85"/>
          <w:sz w:val="20"/>
        </w:rPr>
        <w:t> </w:t>
      </w:r>
      <w:r>
        <w:rPr>
          <w:rFonts w:ascii="Arial" w:hAnsi="Arial"/>
          <w:w w:val="85"/>
          <w:sz w:val="20"/>
        </w:rPr>
        <w:t>be</w:t>
      </w:r>
      <w:r>
        <w:rPr>
          <w:rFonts w:ascii="Arial" w:hAnsi="Arial"/>
          <w:spacing w:val="-8"/>
          <w:sz w:val="20"/>
        </w:rPr>
        <w:t> </w:t>
      </w:r>
      <w:r>
        <w:rPr>
          <w:rFonts w:ascii="Arial" w:hAnsi="Arial"/>
          <w:w w:val="85"/>
          <w:sz w:val="20"/>
        </w:rPr>
        <w:t>attempted</w:t>
      </w:r>
      <w:r>
        <w:rPr>
          <w:rFonts w:ascii="Arial" w:hAnsi="Arial"/>
          <w:spacing w:val="-5"/>
          <w:w w:val="85"/>
          <w:sz w:val="20"/>
        </w:rPr>
        <w:t> </w:t>
      </w:r>
      <w:r>
        <w:rPr>
          <w:rFonts w:ascii="Arial" w:hAnsi="Arial"/>
          <w:spacing w:val="-2"/>
          <w:w w:val="85"/>
          <w:sz w:val="20"/>
        </w:rPr>
        <w:t>individually</w:t>
      </w:r>
    </w:p>
    <w:p>
      <w:pPr>
        <w:pStyle w:val="ListParagraph"/>
        <w:numPr>
          <w:ilvl w:val="0"/>
          <w:numId w:val="1"/>
        </w:numPr>
        <w:tabs>
          <w:tab w:pos="1311" w:val="left" w:leader="none"/>
        </w:tabs>
        <w:spacing w:line="240" w:lineRule="auto" w:before="1" w:after="0"/>
        <w:ind w:left="1311" w:right="0" w:hanging="346"/>
        <w:jc w:val="left"/>
        <w:rPr>
          <w:rFonts w:ascii="Arial" w:hAnsi="Arial"/>
          <w:sz w:val="18"/>
        </w:rPr>
      </w:pPr>
      <w:r>
        <w:rPr>
          <w:rFonts w:ascii="Arial" w:hAnsi="Arial"/>
          <w:w w:val="85"/>
          <w:sz w:val="20"/>
        </w:rPr>
        <w:t>Complete</w:t>
      </w:r>
      <w:r>
        <w:rPr>
          <w:rFonts w:ascii="Arial" w:hAnsi="Arial"/>
          <w:spacing w:val="3"/>
          <w:sz w:val="20"/>
        </w:rPr>
        <w:t> </w:t>
      </w:r>
      <w:r>
        <w:rPr>
          <w:rFonts w:ascii="Arial" w:hAnsi="Arial"/>
          <w:w w:val="85"/>
          <w:sz w:val="20"/>
        </w:rPr>
        <w:t>this</w:t>
      </w:r>
      <w:r>
        <w:rPr>
          <w:rFonts w:ascii="Arial" w:hAnsi="Arial"/>
          <w:sz w:val="20"/>
        </w:rPr>
        <w:t> </w:t>
      </w:r>
      <w:r>
        <w:rPr>
          <w:rFonts w:ascii="Arial" w:hAnsi="Arial"/>
          <w:w w:val="85"/>
          <w:sz w:val="20"/>
        </w:rPr>
        <w:t>cover</w:t>
      </w:r>
      <w:r>
        <w:rPr>
          <w:rFonts w:ascii="Arial" w:hAnsi="Arial"/>
          <w:spacing w:val="-2"/>
          <w:sz w:val="20"/>
        </w:rPr>
        <w:t> </w:t>
      </w:r>
      <w:r>
        <w:rPr>
          <w:rFonts w:ascii="Arial" w:hAnsi="Arial"/>
          <w:w w:val="85"/>
          <w:sz w:val="20"/>
        </w:rPr>
        <w:t>sheet</w:t>
      </w:r>
      <w:r>
        <w:rPr>
          <w:rFonts w:ascii="Arial" w:hAnsi="Arial"/>
          <w:spacing w:val="-6"/>
          <w:sz w:val="20"/>
        </w:rPr>
        <w:t> </w:t>
      </w:r>
      <w:r>
        <w:rPr>
          <w:rFonts w:ascii="Arial" w:hAnsi="Arial"/>
          <w:w w:val="85"/>
          <w:sz w:val="20"/>
        </w:rPr>
        <w:t>and</w:t>
      </w:r>
      <w:r>
        <w:rPr>
          <w:rFonts w:ascii="Arial" w:hAnsi="Arial"/>
          <w:spacing w:val="-1"/>
          <w:w w:val="85"/>
          <w:sz w:val="20"/>
        </w:rPr>
        <w:t> </w:t>
      </w:r>
      <w:r>
        <w:rPr>
          <w:rFonts w:ascii="Arial" w:hAnsi="Arial"/>
          <w:w w:val="85"/>
          <w:sz w:val="20"/>
        </w:rPr>
        <w:t>attach</w:t>
      </w:r>
      <w:r>
        <w:rPr>
          <w:rFonts w:ascii="Arial" w:hAnsi="Arial"/>
          <w:spacing w:val="-2"/>
          <w:w w:val="85"/>
          <w:sz w:val="20"/>
        </w:rPr>
        <w:t> </w:t>
      </w:r>
      <w:r>
        <w:rPr>
          <w:rFonts w:ascii="Arial" w:hAnsi="Arial"/>
          <w:w w:val="85"/>
          <w:sz w:val="20"/>
        </w:rPr>
        <w:t>it</w:t>
      </w:r>
      <w:r>
        <w:rPr>
          <w:rFonts w:ascii="Arial" w:hAnsi="Arial"/>
          <w:spacing w:val="-7"/>
          <w:sz w:val="20"/>
        </w:rPr>
        <w:t> </w:t>
      </w:r>
      <w:r>
        <w:rPr>
          <w:rFonts w:ascii="Arial" w:hAnsi="Arial"/>
          <w:w w:val="85"/>
          <w:sz w:val="20"/>
        </w:rPr>
        <w:t>to</w:t>
      </w:r>
      <w:r>
        <w:rPr>
          <w:rFonts w:ascii="Arial" w:hAnsi="Arial"/>
          <w:spacing w:val="-3"/>
          <w:sz w:val="20"/>
        </w:rPr>
        <w:t> </w:t>
      </w:r>
      <w:r>
        <w:rPr>
          <w:rFonts w:ascii="Arial" w:hAnsi="Arial"/>
          <w:w w:val="85"/>
          <w:sz w:val="20"/>
        </w:rPr>
        <w:t>your</w:t>
      </w:r>
      <w:r>
        <w:rPr>
          <w:rFonts w:ascii="Arial" w:hAnsi="Arial"/>
          <w:spacing w:val="-8"/>
          <w:sz w:val="20"/>
        </w:rPr>
        <w:t> </w:t>
      </w:r>
      <w:r>
        <w:rPr>
          <w:rFonts w:ascii="Arial" w:hAnsi="Arial"/>
          <w:w w:val="85"/>
          <w:sz w:val="20"/>
        </w:rPr>
        <w:t>submission</w:t>
      </w:r>
      <w:r>
        <w:rPr>
          <w:rFonts w:ascii="Arial" w:hAnsi="Arial"/>
          <w:spacing w:val="-3"/>
          <w:sz w:val="20"/>
        </w:rPr>
        <w:t> </w:t>
      </w:r>
      <w:r>
        <w:rPr>
          <w:rFonts w:ascii="Arial" w:hAnsi="Arial"/>
          <w:w w:val="85"/>
          <w:sz w:val="20"/>
        </w:rPr>
        <w:t>—</w:t>
      </w:r>
      <w:r>
        <w:rPr>
          <w:rFonts w:ascii="Arial" w:hAnsi="Arial"/>
          <w:spacing w:val="-4"/>
          <w:w w:val="85"/>
          <w:sz w:val="20"/>
        </w:rPr>
        <w:t> </w:t>
      </w:r>
      <w:r>
        <w:rPr>
          <w:rFonts w:ascii="Arial" w:hAnsi="Arial"/>
          <w:w w:val="85"/>
          <w:sz w:val="20"/>
        </w:rPr>
        <w:t>this</w:t>
      </w:r>
      <w:r>
        <w:rPr>
          <w:rFonts w:ascii="Arial" w:hAnsi="Arial"/>
          <w:spacing w:val="-1"/>
          <w:sz w:val="20"/>
        </w:rPr>
        <w:t> </w:t>
      </w:r>
      <w:r>
        <w:rPr>
          <w:rFonts w:ascii="Arial" w:hAnsi="Arial"/>
          <w:w w:val="85"/>
          <w:sz w:val="20"/>
        </w:rPr>
        <w:t>should</w:t>
      </w:r>
      <w:r>
        <w:rPr>
          <w:rFonts w:ascii="Arial" w:hAnsi="Arial"/>
          <w:spacing w:val="-1"/>
          <w:w w:val="85"/>
          <w:sz w:val="20"/>
        </w:rPr>
        <w:t> </w:t>
      </w:r>
      <w:r>
        <w:rPr>
          <w:rFonts w:ascii="Arial" w:hAnsi="Arial"/>
          <w:w w:val="85"/>
          <w:sz w:val="20"/>
        </w:rPr>
        <w:t>be</w:t>
      </w:r>
      <w:r>
        <w:rPr>
          <w:rFonts w:ascii="Arial" w:hAnsi="Arial"/>
          <w:spacing w:val="3"/>
          <w:sz w:val="20"/>
        </w:rPr>
        <w:t> </w:t>
      </w:r>
      <w:r>
        <w:rPr>
          <w:rFonts w:ascii="Arial" w:hAnsi="Arial"/>
          <w:w w:val="85"/>
          <w:sz w:val="20"/>
        </w:rPr>
        <w:t>your</w:t>
      </w:r>
      <w:r>
        <w:rPr>
          <w:rFonts w:ascii="Arial" w:hAnsi="Arial"/>
          <w:spacing w:val="-2"/>
          <w:sz w:val="20"/>
        </w:rPr>
        <w:t> </w:t>
      </w:r>
      <w:r>
        <w:rPr>
          <w:rFonts w:ascii="Arial" w:hAnsi="Arial"/>
          <w:w w:val="85"/>
          <w:sz w:val="20"/>
        </w:rPr>
        <w:t>first</w:t>
      </w:r>
      <w:r>
        <w:rPr>
          <w:rFonts w:ascii="Arial" w:hAnsi="Arial"/>
          <w:spacing w:val="-7"/>
          <w:sz w:val="20"/>
        </w:rPr>
        <w:t> </w:t>
      </w:r>
      <w:r>
        <w:rPr>
          <w:rFonts w:ascii="Arial" w:hAnsi="Arial"/>
          <w:spacing w:val="-2"/>
          <w:w w:val="85"/>
          <w:sz w:val="20"/>
        </w:rPr>
        <w:t>page.</w:t>
      </w:r>
    </w:p>
    <w:p>
      <w:pPr>
        <w:spacing w:before="217"/>
        <w:ind w:left="965" w:right="0" w:firstLine="0"/>
        <w:jc w:val="left"/>
        <w:rPr>
          <w:rFonts w:ascii="Arial"/>
          <w:sz w:val="20"/>
        </w:rPr>
      </w:pPr>
      <w:r>
        <w:rPr>
          <w:rFonts w:ascii="Arial"/>
          <w:spacing w:val="-6"/>
          <w:sz w:val="20"/>
        </w:rPr>
        <w:t>Module</w:t>
      </w:r>
      <w:r>
        <w:rPr>
          <w:rFonts w:ascii="Arial"/>
          <w:spacing w:val="-3"/>
          <w:sz w:val="20"/>
        </w:rPr>
        <w:t> </w:t>
      </w:r>
      <w:r>
        <w:rPr>
          <w:rFonts w:ascii="Arial"/>
          <w:spacing w:val="-6"/>
          <w:sz w:val="20"/>
        </w:rPr>
        <w:t>Learning</w:t>
      </w:r>
      <w:r>
        <w:rPr>
          <w:rFonts w:ascii="Arial"/>
          <w:spacing w:val="5"/>
          <w:sz w:val="20"/>
        </w:rPr>
        <w:t> </w:t>
      </w:r>
      <w:r>
        <w:rPr>
          <w:rFonts w:ascii="Arial"/>
          <w:spacing w:val="-6"/>
          <w:sz w:val="20"/>
        </w:rPr>
        <w:t>Outcome:</w:t>
      </w:r>
    </w:p>
    <w:p>
      <w:pPr>
        <w:spacing w:before="0"/>
        <w:ind w:left="965" w:right="0" w:firstLine="0"/>
        <w:jc w:val="left"/>
        <w:rPr>
          <w:rFonts w:ascii="Arial"/>
          <w:sz w:val="20"/>
        </w:rPr>
      </w:pPr>
      <w:r>
        <w:rPr>
          <w:rFonts w:ascii="Arial"/>
          <w:w w:val="85"/>
          <w:sz w:val="20"/>
        </w:rPr>
        <w:t>MLO1</w:t>
      </w:r>
      <w:r>
        <w:rPr>
          <w:rFonts w:ascii="Arial"/>
          <w:spacing w:val="11"/>
          <w:sz w:val="20"/>
        </w:rPr>
        <w:t> </w:t>
      </w:r>
      <w:r>
        <w:rPr>
          <w:rFonts w:ascii="Arial"/>
          <w:w w:val="85"/>
          <w:sz w:val="20"/>
        </w:rPr>
        <w:t>-</w:t>
      </w:r>
      <w:r>
        <w:rPr>
          <w:rFonts w:ascii="Arial"/>
          <w:spacing w:val="15"/>
          <w:sz w:val="20"/>
        </w:rPr>
        <w:t> </w:t>
      </w:r>
      <w:r>
        <w:rPr>
          <w:rFonts w:ascii="Arial"/>
          <w:w w:val="85"/>
          <w:sz w:val="20"/>
        </w:rPr>
        <w:t>Demonstrate</w:t>
      </w:r>
      <w:r>
        <w:rPr>
          <w:rFonts w:ascii="Arial"/>
          <w:spacing w:val="4"/>
          <w:sz w:val="20"/>
        </w:rPr>
        <w:t> </w:t>
      </w:r>
      <w:r>
        <w:rPr>
          <w:rFonts w:ascii="Arial"/>
          <w:w w:val="85"/>
          <w:sz w:val="20"/>
        </w:rPr>
        <w:t>the</w:t>
      </w:r>
      <w:r>
        <w:rPr>
          <w:rFonts w:ascii="Arial"/>
          <w:spacing w:val="4"/>
          <w:sz w:val="20"/>
        </w:rPr>
        <w:t> </w:t>
      </w:r>
      <w:r>
        <w:rPr>
          <w:rFonts w:ascii="Arial"/>
          <w:w w:val="85"/>
          <w:sz w:val="20"/>
        </w:rPr>
        <w:t>ability</w:t>
      </w:r>
      <w:r>
        <w:rPr>
          <w:rFonts w:ascii="Arial"/>
          <w:spacing w:val="-2"/>
          <w:w w:val="85"/>
          <w:sz w:val="20"/>
        </w:rPr>
        <w:t> </w:t>
      </w:r>
      <w:r>
        <w:rPr>
          <w:rFonts w:ascii="Arial"/>
          <w:w w:val="85"/>
          <w:sz w:val="20"/>
        </w:rPr>
        <w:t>to</w:t>
      </w:r>
      <w:r>
        <w:rPr>
          <w:rFonts w:ascii="Arial"/>
          <w:spacing w:val="4"/>
          <w:sz w:val="20"/>
        </w:rPr>
        <w:t> </w:t>
      </w:r>
      <w:r>
        <w:rPr>
          <w:rFonts w:ascii="Arial"/>
          <w:w w:val="85"/>
          <w:sz w:val="20"/>
        </w:rPr>
        <w:t>preprocess</w:t>
      </w:r>
      <w:r>
        <w:rPr>
          <w:rFonts w:ascii="Arial"/>
          <w:spacing w:val="-1"/>
          <w:sz w:val="20"/>
        </w:rPr>
        <w:t> </w:t>
      </w:r>
      <w:r>
        <w:rPr>
          <w:rFonts w:ascii="Arial"/>
          <w:w w:val="85"/>
          <w:sz w:val="20"/>
        </w:rPr>
        <w:t>and</w:t>
      </w:r>
      <w:r>
        <w:rPr>
          <w:rFonts w:ascii="Arial"/>
          <w:spacing w:val="-5"/>
          <w:sz w:val="20"/>
        </w:rPr>
        <w:t> </w:t>
      </w:r>
      <w:r>
        <w:rPr>
          <w:rFonts w:ascii="Arial"/>
          <w:w w:val="85"/>
          <w:sz w:val="20"/>
        </w:rPr>
        <w:t>explore</w:t>
      </w:r>
      <w:r>
        <w:rPr>
          <w:rFonts w:ascii="Arial"/>
          <w:spacing w:val="4"/>
          <w:sz w:val="20"/>
        </w:rPr>
        <w:t> </w:t>
      </w:r>
      <w:r>
        <w:rPr>
          <w:rFonts w:ascii="Arial"/>
          <w:w w:val="85"/>
          <w:sz w:val="20"/>
        </w:rPr>
        <w:t>datasets</w:t>
      </w:r>
      <w:r>
        <w:rPr>
          <w:rFonts w:ascii="Arial"/>
          <w:spacing w:val="-1"/>
          <w:sz w:val="20"/>
        </w:rPr>
        <w:t> </w:t>
      </w:r>
      <w:r>
        <w:rPr>
          <w:rFonts w:ascii="Arial"/>
          <w:w w:val="85"/>
          <w:sz w:val="20"/>
        </w:rPr>
        <w:t>to</w:t>
      </w:r>
      <w:r>
        <w:rPr>
          <w:rFonts w:ascii="Arial"/>
          <w:spacing w:val="-5"/>
          <w:sz w:val="20"/>
        </w:rPr>
        <w:t> </w:t>
      </w:r>
      <w:r>
        <w:rPr>
          <w:rFonts w:ascii="Arial"/>
          <w:w w:val="85"/>
          <w:sz w:val="20"/>
        </w:rPr>
        <w:t>uncover</w:t>
      </w:r>
      <w:r>
        <w:rPr>
          <w:rFonts w:ascii="Arial"/>
          <w:spacing w:val="-2"/>
          <w:sz w:val="20"/>
        </w:rPr>
        <w:t> </w:t>
      </w:r>
      <w:r>
        <w:rPr>
          <w:rFonts w:ascii="Arial"/>
          <w:w w:val="85"/>
          <w:sz w:val="20"/>
        </w:rPr>
        <w:t>patterns</w:t>
      </w:r>
      <w:r>
        <w:rPr>
          <w:rFonts w:ascii="Arial"/>
          <w:spacing w:val="-1"/>
          <w:sz w:val="20"/>
        </w:rPr>
        <w:t> </w:t>
      </w:r>
      <w:r>
        <w:rPr>
          <w:rFonts w:ascii="Arial"/>
          <w:w w:val="85"/>
          <w:sz w:val="20"/>
        </w:rPr>
        <w:t>and</w:t>
      </w:r>
      <w:r>
        <w:rPr>
          <w:rFonts w:ascii="Arial"/>
          <w:spacing w:val="-5"/>
          <w:w w:val="85"/>
          <w:sz w:val="20"/>
        </w:rPr>
        <w:t> </w:t>
      </w:r>
      <w:r>
        <w:rPr>
          <w:rFonts w:ascii="Arial"/>
          <w:w w:val="85"/>
          <w:sz w:val="20"/>
        </w:rPr>
        <w:t>insights</w:t>
      </w:r>
      <w:r>
        <w:rPr>
          <w:rFonts w:ascii="Arial"/>
          <w:spacing w:val="-1"/>
          <w:sz w:val="20"/>
        </w:rPr>
        <w:t> </w:t>
      </w:r>
      <w:r>
        <w:rPr>
          <w:rFonts w:ascii="Arial"/>
          <w:w w:val="85"/>
          <w:sz w:val="20"/>
        </w:rPr>
        <w:t>for</w:t>
      </w:r>
      <w:r>
        <w:rPr>
          <w:rFonts w:ascii="Arial"/>
          <w:spacing w:val="-4"/>
          <w:sz w:val="20"/>
        </w:rPr>
        <w:t> </w:t>
      </w:r>
      <w:r>
        <w:rPr>
          <w:rFonts w:ascii="Arial"/>
          <w:w w:val="85"/>
          <w:sz w:val="20"/>
        </w:rPr>
        <w:t>a</w:t>
      </w:r>
      <w:r>
        <w:rPr>
          <w:rFonts w:ascii="Arial"/>
          <w:spacing w:val="-5"/>
          <w:sz w:val="20"/>
        </w:rPr>
        <w:t> </w:t>
      </w:r>
      <w:r>
        <w:rPr>
          <w:rFonts w:ascii="Arial"/>
          <w:w w:val="85"/>
          <w:sz w:val="20"/>
        </w:rPr>
        <w:t>given</w:t>
      </w:r>
      <w:r>
        <w:rPr>
          <w:rFonts w:ascii="Arial"/>
          <w:spacing w:val="4"/>
          <w:sz w:val="20"/>
        </w:rPr>
        <w:t> </w:t>
      </w:r>
      <w:r>
        <w:rPr>
          <w:rFonts w:ascii="Arial"/>
          <w:spacing w:val="-2"/>
          <w:w w:val="85"/>
          <w:sz w:val="20"/>
        </w:rPr>
        <w:t>scenario.</w:t>
      </w:r>
    </w:p>
    <w:p>
      <w:pPr>
        <w:pStyle w:val="BodyText"/>
        <w:spacing w:before="6"/>
        <w:rPr>
          <w:rFonts w:ascii="Arial"/>
          <w:sz w:val="19"/>
        </w:rPr>
      </w:pPr>
    </w:p>
    <w:tbl>
      <w:tblPr>
        <w:tblW w:w="0" w:type="auto"/>
        <w:jc w:val="left"/>
        <w:tblInd w:w="10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519"/>
        <w:gridCol w:w="3776"/>
      </w:tblGrid>
      <w:tr>
        <w:trPr>
          <w:trHeight w:val="214" w:hRule="atLeast"/>
        </w:trPr>
        <w:tc>
          <w:tcPr>
            <w:tcW w:w="9295" w:type="dxa"/>
            <w:gridSpan w:val="2"/>
          </w:tcPr>
          <w:p>
            <w:pPr>
              <w:pStyle w:val="TableParagraph"/>
              <w:spacing w:line="195" w:lineRule="exact" w:before="0"/>
              <w:ind w:left="128" w:right="10"/>
              <w:jc w:val="center"/>
              <w:rPr>
                <w:sz w:val="20"/>
              </w:rPr>
            </w:pPr>
            <w:r>
              <w:rPr>
                <w:spacing w:val="-8"/>
                <w:sz w:val="20"/>
              </w:rPr>
              <w:t>Student</w:t>
            </w:r>
            <w:r>
              <w:rPr>
                <w:spacing w:val="-7"/>
                <w:sz w:val="20"/>
              </w:rPr>
              <w:t> </w:t>
            </w:r>
            <w:r>
              <w:rPr>
                <w:spacing w:val="-2"/>
                <w:sz w:val="20"/>
              </w:rPr>
              <w:t>declaration:</w:t>
            </w:r>
          </w:p>
        </w:tc>
      </w:tr>
      <w:tr>
        <w:trPr>
          <w:trHeight w:val="1877" w:hRule="atLeast"/>
        </w:trPr>
        <w:tc>
          <w:tcPr>
            <w:tcW w:w="9295" w:type="dxa"/>
            <w:gridSpan w:val="2"/>
          </w:tcPr>
          <w:p>
            <w:pPr>
              <w:pStyle w:val="TableParagraph"/>
              <w:spacing w:line="214" w:lineRule="exact" w:before="0"/>
              <w:ind w:left="143"/>
              <w:rPr>
                <w:sz w:val="20"/>
              </w:rPr>
            </w:pPr>
            <w:r>
              <w:rPr>
                <w:spacing w:val="-2"/>
                <w:sz w:val="20"/>
              </w:rPr>
              <w:t>Ideclare</w:t>
            </w:r>
            <w:r>
              <w:rPr>
                <w:spacing w:val="-22"/>
                <w:sz w:val="20"/>
              </w:rPr>
              <w:t> </w:t>
            </w:r>
            <w:r>
              <w:rPr>
                <w:spacing w:val="-2"/>
                <w:sz w:val="20"/>
              </w:rPr>
              <w:t>that:</w:t>
            </w:r>
          </w:p>
          <w:p>
            <w:pPr>
              <w:pStyle w:val="TableParagraph"/>
              <w:numPr>
                <w:ilvl w:val="0"/>
                <w:numId w:val="2"/>
              </w:numPr>
              <w:tabs>
                <w:tab w:pos="496" w:val="left" w:leader="none"/>
              </w:tabs>
              <w:spacing w:line="240" w:lineRule="auto" w:before="101" w:after="0"/>
              <w:ind w:left="496" w:right="0" w:hanging="353"/>
              <w:jc w:val="left"/>
              <w:rPr>
                <w:sz w:val="18"/>
              </w:rPr>
            </w:pPr>
            <w:r>
              <w:rPr>
                <w:spacing w:val="-8"/>
                <w:sz w:val="20"/>
              </w:rPr>
              <w:t>Iunderstand</w:t>
            </w:r>
            <w:r>
              <w:rPr>
                <w:spacing w:val="-19"/>
                <w:sz w:val="20"/>
              </w:rPr>
              <w:t> </w:t>
            </w:r>
            <w:r>
              <w:rPr>
                <w:spacing w:val="-8"/>
                <w:sz w:val="20"/>
              </w:rPr>
              <w:t>what</w:t>
            </w:r>
            <w:r>
              <w:rPr>
                <w:spacing w:val="-11"/>
                <w:sz w:val="20"/>
              </w:rPr>
              <w:t> </w:t>
            </w:r>
            <w:r>
              <w:rPr>
                <w:spacing w:val="-8"/>
                <w:sz w:val="20"/>
              </w:rPr>
              <w:t>is</w:t>
            </w:r>
            <w:r>
              <w:rPr>
                <w:spacing w:val="-2"/>
                <w:sz w:val="20"/>
              </w:rPr>
              <w:t> </w:t>
            </w:r>
            <w:r>
              <w:rPr>
                <w:spacing w:val="-8"/>
                <w:sz w:val="20"/>
              </w:rPr>
              <w:t>meant</w:t>
            </w:r>
            <w:r>
              <w:rPr>
                <w:spacing w:val="-10"/>
                <w:sz w:val="20"/>
              </w:rPr>
              <w:t> </w:t>
            </w:r>
            <w:r>
              <w:rPr>
                <w:spacing w:val="-8"/>
                <w:sz w:val="20"/>
              </w:rPr>
              <w:t>by</w:t>
            </w:r>
            <w:r>
              <w:rPr>
                <w:spacing w:val="-20"/>
                <w:sz w:val="20"/>
              </w:rPr>
              <w:t> </w:t>
            </w:r>
            <w:r>
              <w:rPr>
                <w:spacing w:val="-8"/>
                <w:sz w:val="20"/>
              </w:rPr>
              <w:t>plagiarism.</w:t>
            </w:r>
          </w:p>
          <w:p>
            <w:pPr>
              <w:pStyle w:val="TableParagraph"/>
              <w:numPr>
                <w:ilvl w:val="0"/>
                <w:numId w:val="2"/>
              </w:numPr>
              <w:tabs>
                <w:tab w:pos="496" w:val="left" w:leader="none"/>
              </w:tabs>
              <w:spacing w:line="309" w:lineRule="auto" w:before="166" w:after="0"/>
              <w:ind w:left="496" w:right="923" w:hanging="354"/>
              <w:jc w:val="left"/>
              <w:rPr>
                <w:color w:val="EC0000"/>
                <w:sz w:val="18"/>
              </w:rPr>
            </w:pPr>
            <w:r>
              <w:rPr>
                <w:spacing w:val="-6"/>
                <w:sz w:val="20"/>
              </w:rPr>
              <w:t>The</w:t>
            </w:r>
            <w:r>
              <w:rPr>
                <w:spacing w:val="-17"/>
                <w:sz w:val="20"/>
              </w:rPr>
              <w:t> </w:t>
            </w:r>
            <w:r>
              <w:rPr>
                <w:spacing w:val="-6"/>
                <w:sz w:val="20"/>
              </w:rPr>
              <w:t>implications</w:t>
            </w:r>
            <w:r>
              <w:rPr>
                <w:spacing w:val="-13"/>
                <w:sz w:val="20"/>
              </w:rPr>
              <w:t> </w:t>
            </w:r>
            <w:r>
              <w:rPr>
                <w:spacing w:val="-6"/>
                <w:sz w:val="20"/>
              </w:rPr>
              <w:t>ofplagiarism</w:t>
            </w:r>
            <w:r>
              <w:rPr>
                <w:spacing w:val="-8"/>
                <w:sz w:val="20"/>
              </w:rPr>
              <w:t> </w:t>
            </w:r>
            <w:r>
              <w:rPr>
                <w:spacing w:val="-6"/>
                <w:sz w:val="20"/>
              </w:rPr>
              <w:t>and</w:t>
            </w:r>
            <w:r>
              <w:rPr>
                <w:spacing w:val="-24"/>
                <w:sz w:val="20"/>
              </w:rPr>
              <w:t> </w:t>
            </w:r>
            <w:r>
              <w:rPr>
                <w:spacing w:val="-6"/>
                <w:sz w:val="20"/>
              </w:rPr>
              <w:t>the</w:t>
            </w:r>
            <w:r>
              <w:rPr>
                <w:spacing w:val="-24"/>
                <w:sz w:val="20"/>
              </w:rPr>
              <w:t> </w:t>
            </w:r>
            <w:r>
              <w:rPr>
                <w:spacing w:val="-6"/>
                <w:sz w:val="20"/>
              </w:rPr>
              <w:t>use</w:t>
            </w:r>
            <w:r>
              <w:rPr>
                <w:spacing w:val="-16"/>
                <w:sz w:val="20"/>
              </w:rPr>
              <w:t> </w:t>
            </w:r>
            <w:r>
              <w:rPr>
                <w:spacing w:val="-6"/>
                <w:sz w:val="20"/>
              </w:rPr>
              <w:t>ofgenerative</w:t>
            </w:r>
            <w:r>
              <w:rPr>
                <w:spacing w:val="-17"/>
                <w:sz w:val="20"/>
              </w:rPr>
              <w:t> </w:t>
            </w:r>
            <w:r>
              <w:rPr>
                <w:spacing w:val="-6"/>
                <w:sz w:val="20"/>
              </w:rPr>
              <w:t>AItools</w:t>
            </w:r>
            <w:r>
              <w:rPr>
                <w:spacing w:val="-12"/>
                <w:sz w:val="20"/>
              </w:rPr>
              <w:t> </w:t>
            </w:r>
            <w:r>
              <w:rPr>
                <w:spacing w:val="-6"/>
                <w:sz w:val="20"/>
              </w:rPr>
              <w:t>have</w:t>
            </w:r>
            <w:r>
              <w:rPr>
                <w:spacing w:val="-17"/>
                <w:sz w:val="20"/>
              </w:rPr>
              <w:t> </w:t>
            </w:r>
            <w:r>
              <w:rPr>
                <w:spacing w:val="-6"/>
                <w:sz w:val="20"/>
              </w:rPr>
              <w:t>been</w:t>
            </w:r>
            <w:r>
              <w:rPr>
                <w:spacing w:val="-8"/>
                <w:sz w:val="20"/>
              </w:rPr>
              <w:t> </w:t>
            </w:r>
            <w:r>
              <w:rPr>
                <w:spacing w:val="-6"/>
                <w:sz w:val="20"/>
              </w:rPr>
              <w:t>explained</w:t>
            </w:r>
            <w:r>
              <w:rPr>
                <w:spacing w:val="-24"/>
                <w:sz w:val="20"/>
              </w:rPr>
              <w:t> </w:t>
            </w:r>
            <w:r>
              <w:rPr>
                <w:spacing w:val="-6"/>
                <w:sz w:val="20"/>
              </w:rPr>
              <w:t>to</w:t>
            </w:r>
            <w:r>
              <w:rPr>
                <w:spacing w:val="-24"/>
                <w:sz w:val="20"/>
              </w:rPr>
              <w:t> </w:t>
            </w:r>
            <w:r>
              <w:rPr>
                <w:spacing w:val="-6"/>
                <w:sz w:val="20"/>
              </w:rPr>
              <w:t>me</w:t>
            </w:r>
            <w:r>
              <w:rPr>
                <w:spacing w:val="-24"/>
                <w:sz w:val="20"/>
              </w:rPr>
              <w:t> </w:t>
            </w:r>
            <w:r>
              <w:rPr>
                <w:spacing w:val="-6"/>
                <w:sz w:val="20"/>
              </w:rPr>
              <w:t>by</w:t>
            </w:r>
            <w:r>
              <w:rPr>
                <w:spacing w:val="-27"/>
                <w:sz w:val="20"/>
              </w:rPr>
              <w:t> </w:t>
            </w:r>
            <w:r>
              <w:rPr>
                <w:spacing w:val="-6"/>
                <w:sz w:val="20"/>
              </w:rPr>
              <w:t>my </w:t>
            </w:r>
            <w:r>
              <w:rPr>
                <w:spacing w:val="-2"/>
                <w:sz w:val="20"/>
              </w:rPr>
              <w:t>lecturer.</w:t>
            </w:r>
          </w:p>
          <w:p>
            <w:pPr>
              <w:pStyle w:val="TableParagraph"/>
              <w:spacing w:line="232" w:lineRule="auto" w:before="104"/>
              <w:ind w:left="143"/>
              <w:rPr>
                <w:sz w:val="20"/>
              </w:rPr>
            </w:pPr>
            <w:r>
              <w:rPr>
                <w:spacing w:val="-6"/>
                <w:sz w:val="20"/>
              </w:rPr>
              <w:t>This</w:t>
            </w:r>
            <w:r>
              <w:rPr>
                <w:spacing w:val="-13"/>
                <w:sz w:val="20"/>
              </w:rPr>
              <w:t> </w:t>
            </w:r>
            <w:r>
              <w:rPr>
                <w:spacing w:val="-6"/>
                <w:sz w:val="20"/>
              </w:rPr>
              <w:t>assignment</w:t>
            </w:r>
            <w:r>
              <w:rPr>
                <w:spacing w:val="-25"/>
                <w:sz w:val="20"/>
              </w:rPr>
              <w:t> </w:t>
            </w:r>
            <w:r>
              <w:rPr>
                <w:spacing w:val="-6"/>
                <w:sz w:val="20"/>
              </w:rPr>
              <w:t>is</w:t>
            </w:r>
            <w:r>
              <w:rPr>
                <w:spacing w:val="-13"/>
                <w:sz w:val="20"/>
              </w:rPr>
              <w:t> </w:t>
            </w:r>
            <w:r>
              <w:rPr>
                <w:spacing w:val="-6"/>
                <w:sz w:val="20"/>
              </w:rPr>
              <w:t>entirely</w:t>
            </w:r>
            <w:r>
              <w:rPr>
                <w:spacing w:val="-27"/>
                <w:sz w:val="20"/>
              </w:rPr>
              <w:t> </w:t>
            </w:r>
            <w:r>
              <w:rPr>
                <w:spacing w:val="-6"/>
                <w:sz w:val="20"/>
              </w:rPr>
              <w:t>my</w:t>
            </w:r>
            <w:r>
              <w:rPr>
                <w:spacing w:val="-27"/>
                <w:sz w:val="20"/>
              </w:rPr>
              <w:t> </w:t>
            </w:r>
            <w:r>
              <w:rPr>
                <w:spacing w:val="-6"/>
                <w:sz w:val="20"/>
              </w:rPr>
              <w:t>own</w:t>
            </w:r>
            <w:r>
              <w:rPr>
                <w:spacing w:val="-8"/>
                <w:sz w:val="20"/>
              </w:rPr>
              <w:t> </w:t>
            </w:r>
            <w:r>
              <w:rPr>
                <w:spacing w:val="-6"/>
                <w:sz w:val="20"/>
              </w:rPr>
              <w:t>work,</w:t>
            </w:r>
            <w:r>
              <w:rPr>
                <w:spacing w:val="-8"/>
                <w:sz w:val="20"/>
              </w:rPr>
              <w:t> </w:t>
            </w:r>
            <w:r>
              <w:rPr>
                <w:spacing w:val="-6"/>
                <w:sz w:val="20"/>
              </w:rPr>
              <w:t>and</w:t>
            </w:r>
            <w:r>
              <w:rPr>
                <w:spacing w:val="-31"/>
                <w:sz w:val="20"/>
              </w:rPr>
              <w:t> </w:t>
            </w:r>
            <w:r>
              <w:rPr>
                <w:spacing w:val="-6"/>
                <w:sz w:val="20"/>
              </w:rPr>
              <w:t>Ihave</w:t>
            </w:r>
            <w:r>
              <w:rPr>
                <w:spacing w:val="-17"/>
                <w:sz w:val="20"/>
              </w:rPr>
              <w:t> </w:t>
            </w:r>
            <w:r>
              <w:rPr>
                <w:spacing w:val="-6"/>
                <w:sz w:val="20"/>
              </w:rPr>
              <w:t>acknowledged</w:t>
            </w:r>
            <w:r>
              <w:rPr>
                <w:spacing w:val="-23"/>
                <w:sz w:val="20"/>
              </w:rPr>
              <w:t> </w:t>
            </w:r>
            <w:r>
              <w:rPr>
                <w:spacing w:val="-6"/>
                <w:sz w:val="20"/>
              </w:rPr>
              <w:t>any</w:t>
            </w:r>
            <w:r>
              <w:rPr>
                <w:spacing w:val="-27"/>
                <w:sz w:val="20"/>
              </w:rPr>
              <w:t> </w:t>
            </w:r>
            <w:r>
              <w:rPr>
                <w:spacing w:val="-6"/>
                <w:sz w:val="20"/>
              </w:rPr>
              <w:t>use</w:t>
            </w:r>
            <w:r>
              <w:rPr>
                <w:spacing w:val="-17"/>
                <w:sz w:val="20"/>
              </w:rPr>
              <w:t> </w:t>
            </w:r>
            <w:r>
              <w:rPr>
                <w:spacing w:val="-6"/>
                <w:sz w:val="20"/>
              </w:rPr>
              <w:t>ofthe</w:t>
            </w:r>
            <w:r>
              <w:rPr>
                <w:spacing w:val="-24"/>
                <w:sz w:val="20"/>
              </w:rPr>
              <w:t> </w:t>
            </w:r>
            <w:r>
              <w:rPr>
                <w:spacing w:val="-6"/>
                <w:sz w:val="20"/>
              </w:rPr>
              <w:t>published</w:t>
            </w:r>
            <w:r>
              <w:rPr>
                <w:spacing w:val="-24"/>
                <w:sz w:val="20"/>
              </w:rPr>
              <w:t> </w:t>
            </w:r>
            <w:r>
              <w:rPr>
                <w:spacing w:val="-6"/>
                <w:sz w:val="20"/>
              </w:rPr>
              <w:t>or</w:t>
            </w:r>
            <w:r>
              <w:rPr>
                <w:spacing w:val="-22"/>
                <w:sz w:val="20"/>
              </w:rPr>
              <w:t> </w:t>
            </w:r>
            <w:r>
              <w:rPr>
                <w:spacing w:val="-6"/>
                <w:sz w:val="20"/>
              </w:rPr>
              <w:t>unpublished </w:t>
            </w:r>
            <w:r>
              <w:rPr>
                <w:sz w:val="20"/>
              </w:rPr>
              <w:t>works ofother people.</w:t>
            </w:r>
          </w:p>
        </w:tc>
      </w:tr>
      <w:tr>
        <w:trPr>
          <w:trHeight w:val="480" w:hRule="atLeast"/>
        </w:trPr>
        <w:tc>
          <w:tcPr>
            <w:tcW w:w="9295" w:type="dxa"/>
            <w:gridSpan w:val="2"/>
          </w:tcPr>
          <w:p>
            <w:pPr>
              <w:pStyle w:val="TableParagraph"/>
              <w:spacing w:line="221" w:lineRule="exact" w:before="0"/>
              <w:ind w:left="128"/>
              <w:jc w:val="center"/>
              <w:rPr>
                <w:sz w:val="20"/>
              </w:rPr>
            </w:pPr>
            <w:r>
              <w:rPr>
                <w:spacing w:val="-4"/>
                <w:w w:val="110"/>
                <w:sz w:val="20"/>
              </w:rPr>
              <w:t>NAME</w:t>
            </w:r>
          </w:p>
        </w:tc>
      </w:tr>
      <w:tr>
        <w:trPr>
          <w:trHeight w:val="221" w:hRule="atLeast"/>
        </w:trPr>
        <w:tc>
          <w:tcPr>
            <w:tcW w:w="5519" w:type="dxa"/>
          </w:tcPr>
          <w:p>
            <w:pPr>
              <w:pStyle w:val="TableParagraph"/>
              <w:spacing w:line="200" w:lineRule="exact" w:before="0"/>
              <w:ind w:left="118"/>
              <w:jc w:val="center"/>
              <w:rPr>
                <w:sz w:val="20"/>
              </w:rPr>
            </w:pPr>
            <w:r>
              <w:rPr>
                <w:spacing w:val="-4"/>
                <w:sz w:val="20"/>
              </w:rPr>
              <w:t>Name</w:t>
            </w:r>
          </w:p>
        </w:tc>
        <w:tc>
          <w:tcPr>
            <w:tcW w:w="3776" w:type="dxa"/>
          </w:tcPr>
          <w:p>
            <w:pPr>
              <w:pStyle w:val="TableParagraph"/>
              <w:spacing w:line="200" w:lineRule="exact" w:before="0"/>
              <w:ind w:left="116"/>
              <w:jc w:val="center"/>
              <w:rPr>
                <w:sz w:val="20"/>
              </w:rPr>
            </w:pPr>
            <w:r>
              <w:rPr>
                <w:w w:val="90"/>
                <w:sz w:val="20"/>
              </w:rPr>
              <w:t>Student</w:t>
            </w:r>
            <w:r>
              <w:rPr>
                <w:spacing w:val="1"/>
                <w:sz w:val="20"/>
              </w:rPr>
              <w:t> </w:t>
            </w:r>
            <w:r>
              <w:rPr>
                <w:spacing w:val="-5"/>
                <w:sz w:val="20"/>
              </w:rPr>
              <w:t>ID</w:t>
            </w:r>
          </w:p>
        </w:tc>
      </w:tr>
      <w:tr>
        <w:trPr>
          <w:trHeight w:val="214" w:hRule="atLeast"/>
        </w:trPr>
        <w:tc>
          <w:tcPr>
            <w:tcW w:w="5519" w:type="dxa"/>
          </w:tcPr>
          <w:p>
            <w:pPr>
              <w:pStyle w:val="TableParagraph"/>
              <w:spacing w:line="194" w:lineRule="exact" w:before="0"/>
              <w:ind w:left="496"/>
              <w:rPr>
                <w:sz w:val="20"/>
              </w:rPr>
            </w:pPr>
            <w:r>
              <w:rPr>
                <w:spacing w:val="-10"/>
                <w:sz w:val="20"/>
              </w:rPr>
              <w:t>1.</w:t>
            </w:r>
            <w:r>
              <w:rPr>
                <w:spacing w:val="12"/>
                <w:sz w:val="20"/>
              </w:rPr>
              <w:t> </w:t>
            </w:r>
            <w:r>
              <w:rPr>
                <w:spacing w:val="-10"/>
                <w:sz w:val="20"/>
              </w:rPr>
              <w:t>Student</w:t>
            </w:r>
            <w:r>
              <w:rPr>
                <w:spacing w:val="-12"/>
                <w:sz w:val="20"/>
              </w:rPr>
              <w:t> </w:t>
            </w:r>
            <w:r>
              <w:rPr>
                <w:spacing w:val="-10"/>
                <w:sz w:val="20"/>
              </w:rPr>
              <w:t>Name:</w:t>
            </w:r>
            <w:r>
              <w:rPr>
                <w:spacing w:val="-13"/>
                <w:sz w:val="20"/>
              </w:rPr>
              <w:t> </w:t>
            </w:r>
            <w:r>
              <w:rPr>
                <w:spacing w:val="-10"/>
                <w:sz w:val="20"/>
              </w:rPr>
              <w:t>Arina</w:t>
            </w:r>
            <w:r>
              <w:rPr>
                <w:spacing w:val="-27"/>
                <w:sz w:val="20"/>
              </w:rPr>
              <w:t> </w:t>
            </w:r>
            <w:r>
              <w:rPr>
                <w:spacing w:val="-10"/>
                <w:sz w:val="20"/>
              </w:rPr>
              <w:t>Bayramova</w:t>
            </w:r>
          </w:p>
        </w:tc>
        <w:tc>
          <w:tcPr>
            <w:tcW w:w="3776" w:type="dxa"/>
          </w:tcPr>
          <w:p>
            <w:pPr>
              <w:pStyle w:val="TableParagraph"/>
              <w:spacing w:line="177" w:lineRule="exact" w:before="0"/>
              <w:ind w:left="41"/>
              <w:rPr>
                <w:sz w:val="16"/>
              </w:rPr>
            </w:pPr>
            <w:r>
              <w:rPr>
                <w:spacing w:val="-2"/>
                <w:sz w:val="16"/>
              </w:rPr>
              <w:t>0387765</w:t>
            </w:r>
          </w:p>
        </w:tc>
      </w:tr>
    </w:tbl>
    <w:p>
      <w:pPr>
        <w:pStyle w:val="BodyText"/>
        <w:spacing w:before="14"/>
        <w:rPr>
          <w:rFonts w:ascii="Arial"/>
          <w:sz w:val="20"/>
        </w:rPr>
      </w:pPr>
    </w:p>
    <w:p>
      <w:pPr>
        <w:spacing w:line="232" w:lineRule="auto" w:before="0"/>
        <w:ind w:left="2348" w:right="495" w:hanging="938"/>
        <w:jc w:val="left"/>
        <w:rPr>
          <w:rFonts w:ascii="Arial"/>
          <w:sz w:val="20"/>
        </w:rPr>
      </w:pPr>
      <w:r>
        <w:rPr>
          <w:rFonts w:ascii="Arial"/>
          <w:spacing w:val="-8"/>
          <w:sz w:val="20"/>
        </w:rPr>
        <w:t>Do</w:t>
      </w:r>
      <w:r>
        <w:rPr>
          <w:rFonts w:ascii="Arial"/>
          <w:spacing w:val="-6"/>
          <w:sz w:val="20"/>
        </w:rPr>
        <w:t> </w:t>
      </w:r>
      <w:r>
        <w:rPr>
          <w:rFonts w:ascii="Arial"/>
          <w:spacing w:val="-8"/>
          <w:sz w:val="20"/>
        </w:rPr>
        <w:t>not</w:t>
      </w:r>
      <w:r>
        <w:rPr>
          <w:rFonts w:ascii="Arial"/>
          <w:spacing w:val="-19"/>
          <w:sz w:val="20"/>
        </w:rPr>
        <w:t> </w:t>
      </w:r>
      <w:r>
        <w:rPr>
          <w:rFonts w:ascii="Arial"/>
          <w:spacing w:val="-8"/>
          <w:sz w:val="20"/>
        </w:rPr>
        <w:t>copy</w:t>
      </w:r>
      <w:r>
        <w:rPr>
          <w:rFonts w:ascii="Arial"/>
          <w:spacing w:val="-27"/>
          <w:sz w:val="20"/>
        </w:rPr>
        <w:t> </w:t>
      </w:r>
      <w:r>
        <w:rPr>
          <w:rFonts w:ascii="Arial"/>
          <w:spacing w:val="-8"/>
          <w:sz w:val="20"/>
        </w:rPr>
        <w:t>andpaste</w:t>
      </w:r>
      <w:r>
        <w:rPr>
          <w:rFonts w:ascii="Arial"/>
          <w:spacing w:val="-24"/>
          <w:sz w:val="20"/>
        </w:rPr>
        <w:t> </w:t>
      </w:r>
      <w:r>
        <w:rPr>
          <w:rFonts w:ascii="Arial"/>
          <w:spacing w:val="-8"/>
          <w:sz w:val="20"/>
        </w:rPr>
        <w:t>content</w:t>
      </w:r>
      <w:r>
        <w:rPr>
          <w:rFonts w:ascii="Arial"/>
          <w:spacing w:val="-18"/>
          <w:sz w:val="20"/>
        </w:rPr>
        <w:t> </w:t>
      </w:r>
      <w:r>
        <w:rPr>
          <w:rFonts w:ascii="Arial"/>
          <w:spacing w:val="-8"/>
          <w:sz w:val="20"/>
        </w:rPr>
        <w:t>into</w:t>
      </w:r>
      <w:r>
        <w:rPr>
          <w:rFonts w:ascii="Arial"/>
          <w:spacing w:val="-9"/>
          <w:sz w:val="20"/>
        </w:rPr>
        <w:t> </w:t>
      </w:r>
      <w:r>
        <w:rPr>
          <w:rFonts w:ascii="Arial"/>
          <w:spacing w:val="-8"/>
          <w:sz w:val="20"/>
        </w:rPr>
        <w:t>your</w:t>
      </w:r>
      <w:r>
        <w:rPr>
          <w:rFonts w:ascii="Arial"/>
          <w:spacing w:val="-22"/>
          <w:sz w:val="20"/>
        </w:rPr>
        <w:t> </w:t>
      </w:r>
      <w:r>
        <w:rPr>
          <w:rFonts w:ascii="Arial"/>
          <w:spacing w:val="-8"/>
          <w:sz w:val="20"/>
        </w:rPr>
        <w:t>report;</w:t>
      </w:r>
      <w:r>
        <w:rPr>
          <w:rFonts w:ascii="Arial"/>
          <w:spacing w:val="-11"/>
          <w:sz w:val="20"/>
        </w:rPr>
        <w:t> </w:t>
      </w:r>
      <w:r>
        <w:rPr>
          <w:rFonts w:ascii="Arial"/>
          <w:spacing w:val="-8"/>
          <w:sz w:val="20"/>
        </w:rPr>
        <w:t>this</w:t>
      </w:r>
      <w:r>
        <w:rPr>
          <w:rFonts w:ascii="Arial"/>
          <w:spacing w:val="-20"/>
          <w:sz w:val="20"/>
        </w:rPr>
        <w:t> </w:t>
      </w:r>
      <w:r>
        <w:rPr>
          <w:rFonts w:ascii="Arial"/>
          <w:spacing w:val="-8"/>
          <w:sz w:val="20"/>
        </w:rPr>
        <w:t>is</w:t>
      </w:r>
      <w:r>
        <w:rPr>
          <w:rFonts w:ascii="Arial"/>
          <w:spacing w:val="-20"/>
          <w:sz w:val="20"/>
        </w:rPr>
        <w:t> </w:t>
      </w:r>
      <w:r>
        <w:rPr>
          <w:rFonts w:ascii="Arial"/>
          <w:spacing w:val="-8"/>
          <w:sz w:val="20"/>
        </w:rPr>
        <w:t>considered</w:t>
      </w:r>
      <w:r>
        <w:rPr>
          <w:rFonts w:ascii="Arial"/>
          <w:spacing w:val="-30"/>
          <w:sz w:val="20"/>
        </w:rPr>
        <w:t> </w:t>
      </w:r>
      <w:r>
        <w:rPr>
          <w:rFonts w:ascii="Arial"/>
          <w:spacing w:val="-8"/>
          <w:sz w:val="20"/>
        </w:rPr>
        <w:t>plagiarism.</w:t>
      </w:r>
      <w:r>
        <w:rPr>
          <w:rFonts w:ascii="Arial"/>
          <w:spacing w:val="-6"/>
          <w:sz w:val="20"/>
        </w:rPr>
        <w:t> </w:t>
      </w:r>
      <w:r>
        <w:rPr>
          <w:rFonts w:ascii="Arial"/>
          <w:spacing w:val="-8"/>
          <w:sz w:val="20"/>
        </w:rPr>
        <w:t>Plagiarism</w:t>
      </w:r>
      <w:r>
        <w:rPr>
          <w:rFonts w:ascii="Arial"/>
          <w:spacing w:val="-15"/>
          <w:sz w:val="20"/>
        </w:rPr>
        <w:t> </w:t>
      </w:r>
      <w:r>
        <w:rPr>
          <w:rFonts w:ascii="Arial"/>
          <w:spacing w:val="-8"/>
          <w:sz w:val="20"/>
        </w:rPr>
        <w:t>in</w:t>
      </w:r>
      <w:r>
        <w:rPr>
          <w:rFonts w:ascii="Arial"/>
          <w:spacing w:val="-5"/>
          <w:sz w:val="20"/>
        </w:rPr>
        <w:t> </w:t>
      </w:r>
      <w:r>
        <w:rPr>
          <w:rFonts w:ascii="Arial"/>
          <w:spacing w:val="-8"/>
          <w:sz w:val="20"/>
        </w:rPr>
        <w:t>any</w:t>
      </w:r>
      <w:r>
        <w:rPr>
          <w:rFonts w:ascii="Arial"/>
          <w:spacing w:val="-27"/>
          <w:sz w:val="20"/>
        </w:rPr>
        <w:t> </w:t>
      </w:r>
      <w:r>
        <w:rPr>
          <w:rFonts w:ascii="Arial"/>
          <w:spacing w:val="-8"/>
          <w:sz w:val="20"/>
        </w:rPr>
        <w:t>form</w:t>
      </w:r>
      <w:r>
        <w:rPr>
          <w:rFonts w:ascii="Arial"/>
          <w:spacing w:val="-15"/>
          <w:sz w:val="20"/>
        </w:rPr>
        <w:t> </w:t>
      </w:r>
      <w:r>
        <w:rPr>
          <w:rFonts w:ascii="Arial"/>
          <w:spacing w:val="-8"/>
          <w:sz w:val="20"/>
        </w:rPr>
        <w:t>is</w:t>
      </w:r>
      <w:r>
        <w:rPr>
          <w:rFonts w:ascii="Arial"/>
          <w:spacing w:val="-13"/>
          <w:sz w:val="20"/>
        </w:rPr>
        <w:t> </w:t>
      </w:r>
      <w:r>
        <w:rPr>
          <w:rFonts w:ascii="Arial"/>
          <w:spacing w:val="-8"/>
          <w:sz w:val="20"/>
        </w:rPr>
        <w:t>forbidden, </w:t>
      </w:r>
      <w:r>
        <w:rPr>
          <w:rFonts w:ascii="Arial"/>
          <w:spacing w:val="-4"/>
          <w:sz w:val="20"/>
        </w:rPr>
        <w:t>and</w:t>
      </w:r>
      <w:r>
        <w:rPr>
          <w:rFonts w:ascii="Arial"/>
          <w:spacing w:val="-24"/>
          <w:sz w:val="20"/>
        </w:rPr>
        <w:t> </w:t>
      </w:r>
      <w:r>
        <w:rPr>
          <w:rFonts w:ascii="Arial"/>
          <w:spacing w:val="-4"/>
          <w:sz w:val="20"/>
        </w:rPr>
        <w:t>students</w:t>
      </w:r>
      <w:r>
        <w:rPr>
          <w:rFonts w:ascii="Arial"/>
          <w:spacing w:val="-13"/>
          <w:sz w:val="20"/>
        </w:rPr>
        <w:t> </w:t>
      </w:r>
      <w:r>
        <w:rPr>
          <w:rFonts w:ascii="Arial"/>
          <w:spacing w:val="-4"/>
          <w:sz w:val="20"/>
        </w:rPr>
        <w:t>who</w:t>
      </w:r>
      <w:r>
        <w:rPr>
          <w:rFonts w:ascii="Arial"/>
          <w:spacing w:val="-17"/>
          <w:sz w:val="20"/>
        </w:rPr>
        <w:t> </w:t>
      </w:r>
      <w:r>
        <w:rPr>
          <w:rFonts w:ascii="Arial"/>
          <w:spacing w:val="-4"/>
          <w:sz w:val="20"/>
        </w:rPr>
        <w:t>submit</w:t>
      </w:r>
      <w:r>
        <w:rPr>
          <w:rFonts w:ascii="Arial"/>
          <w:spacing w:val="-19"/>
          <w:sz w:val="20"/>
        </w:rPr>
        <w:t> </w:t>
      </w:r>
      <w:r>
        <w:rPr>
          <w:rFonts w:ascii="Arial"/>
          <w:spacing w:val="-4"/>
          <w:sz w:val="20"/>
        </w:rPr>
        <w:t>plagiarised</w:t>
      </w:r>
      <w:r>
        <w:rPr>
          <w:rFonts w:ascii="Arial"/>
          <w:spacing w:val="-23"/>
          <w:sz w:val="20"/>
        </w:rPr>
        <w:t> </w:t>
      </w:r>
      <w:r>
        <w:rPr>
          <w:rFonts w:ascii="Arial"/>
          <w:spacing w:val="-4"/>
          <w:sz w:val="20"/>
        </w:rPr>
        <w:t>work</w:t>
      </w:r>
      <w:r>
        <w:rPr>
          <w:rFonts w:ascii="Arial"/>
          <w:spacing w:val="-27"/>
          <w:sz w:val="20"/>
        </w:rPr>
        <w:t> </w:t>
      </w:r>
      <w:r>
        <w:rPr>
          <w:rFonts w:ascii="Arial"/>
          <w:spacing w:val="-4"/>
          <w:sz w:val="20"/>
        </w:rPr>
        <w:t>will</w:t>
      </w:r>
      <w:r>
        <w:rPr>
          <w:rFonts w:ascii="Arial"/>
          <w:spacing w:val="-14"/>
          <w:sz w:val="20"/>
        </w:rPr>
        <w:t> </w:t>
      </w:r>
      <w:r>
        <w:rPr>
          <w:rFonts w:ascii="Arial"/>
          <w:spacing w:val="-4"/>
          <w:sz w:val="20"/>
        </w:rPr>
        <w:t>receive</w:t>
      </w:r>
      <w:r>
        <w:rPr>
          <w:rFonts w:ascii="Arial"/>
          <w:spacing w:val="-17"/>
          <w:sz w:val="20"/>
        </w:rPr>
        <w:t> </w:t>
      </w:r>
      <w:r>
        <w:rPr>
          <w:rFonts w:ascii="Arial"/>
          <w:spacing w:val="-4"/>
          <w:sz w:val="20"/>
        </w:rPr>
        <w:t>0</w:t>
      </w:r>
      <w:r>
        <w:rPr>
          <w:rFonts w:ascii="Arial"/>
          <w:spacing w:val="-10"/>
          <w:sz w:val="20"/>
        </w:rPr>
        <w:t> </w:t>
      </w:r>
      <w:r>
        <w:rPr>
          <w:rFonts w:ascii="Arial"/>
          <w:spacing w:val="-4"/>
          <w:sz w:val="20"/>
        </w:rPr>
        <w:t>marks.</w:t>
      </w:r>
    </w:p>
    <w:p>
      <w:pPr>
        <w:pStyle w:val="BodyText"/>
        <w:rPr>
          <w:rFonts w:ascii="Arial"/>
          <w:sz w:val="20"/>
        </w:rPr>
      </w:pPr>
    </w:p>
    <w:p>
      <w:pPr>
        <w:pStyle w:val="BodyText"/>
        <w:spacing w:before="36"/>
        <w:rPr>
          <w:rFonts w:ascii="Arial"/>
          <w:sz w:val="20"/>
        </w:rPr>
      </w:pPr>
    </w:p>
    <w:p>
      <w:pPr>
        <w:spacing w:before="0"/>
        <w:ind w:left="355" w:right="0" w:firstLine="0"/>
        <w:jc w:val="center"/>
        <w:rPr>
          <w:rFonts w:ascii="Arial"/>
          <w:sz w:val="28"/>
        </w:rPr>
      </w:pPr>
      <w:r>
        <w:rPr>
          <w:rFonts w:ascii="Arial"/>
          <w:w w:val="80"/>
          <w:sz w:val="28"/>
        </w:rPr>
        <w:t>Assessment</w:t>
      </w:r>
      <w:r>
        <w:rPr>
          <w:rFonts w:ascii="Arial"/>
          <w:spacing w:val="73"/>
          <w:sz w:val="28"/>
        </w:rPr>
        <w:t> </w:t>
      </w:r>
      <w:r>
        <w:rPr>
          <w:rFonts w:ascii="Arial"/>
          <w:spacing w:val="-2"/>
          <w:sz w:val="28"/>
        </w:rPr>
        <w:t>Criteria</w:t>
      </w:r>
    </w:p>
    <w:p>
      <w:pPr>
        <w:pStyle w:val="BodyText"/>
        <w:rPr>
          <w:rFonts w:ascii="Arial"/>
          <w:sz w:val="20"/>
        </w:rPr>
      </w:pPr>
    </w:p>
    <w:p>
      <w:pPr>
        <w:pStyle w:val="BodyText"/>
        <w:spacing w:before="35" w:after="1"/>
        <w:rPr>
          <w:rFonts w:ascii="Arial"/>
          <w:sz w:val="20"/>
        </w:rPr>
      </w:pPr>
    </w:p>
    <w:tbl>
      <w:tblPr>
        <w:tblW w:w="0" w:type="auto"/>
        <w:jc w:val="left"/>
        <w:tblInd w:w="1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3"/>
        <w:gridCol w:w="1332"/>
        <w:gridCol w:w="1181"/>
        <w:gridCol w:w="1592"/>
        <w:gridCol w:w="1016"/>
        <w:gridCol w:w="965"/>
        <w:gridCol w:w="950"/>
      </w:tblGrid>
      <w:tr>
        <w:trPr>
          <w:trHeight w:val="964" w:hRule="atLeast"/>
        </w:trPr>
        <w:tc>
          <w:tcPr>
            <w:tcW w:w="1563" w:type="dxa"/>
            <w:shd w:val="clear" w:color="auto" w:fill="D7D7D7"/>
          </w:tcPr>
          <w:p>
            <w:pPr>
              <w:pStyle w:val="TableParagraph"/>
              <w:spacing w:line="355" w:lineRule="auto"/>
              <w:ind w:left="28" w:right="234"/>
              <w:rPr>
                <w:sz w:val="22"/>
              </w:rPr>
            </w:pPr>
            <w:r>
              <w:rPr>
                <w:spacing w:val="-4"/>
                <w:sz w:val="22"/>
              </w:rPr>
              <w:t>Assessment Task</w:t>
            </w:r>
          </w:p>
        </w:tc>
        <w:tc>
          <w:tcPr>
            <w:tcW w:w="1332" w:type="dxa"/>
            <w:shd w:val="clear" w:color="auto" w:fill="D7D7D7"/>
          </w:tcPr>
          <w:p>
            <w:pPr>
              <w:pStyle w:val="TableParagraph"/>
              <w:ind w:left="14"/>
              <w:rPr>
                <w:sz w:val="22"/>
              </w:rPr>
            </w:pPr>
            <w:r>
              <w:rPr>
                <w:spacing w:val="-2"/>
                <w:sz w:val="22"/>
              </w:rPr>
              <w:t>Weightage</w:t>
            </w:r>
          </w:p>
        </w:tc>
        <w:tc>
          <w:tcPr>
            <w:tcW w:w="1181" w:type="dxa"/>
            <w:shd w:val="clear" w:color="auto" w:fill="D7D7D7"/>
          </w:tcPr>
          <w:p>
            <w:pPr>
              <w:pStyle w:val="TableParagraph"/>
              <w:ind w:left="15"/>
              <w:rPr>
                <w:sz w:val="22"/>
              </w:rPr>
            </w:pPr>
            <w:r>
              <w:rPr>
                <w:spacing w:val="-5"/>
                <w:w w:val="115"/>
                <w:sz w:val="22"/>
              </w:rPr>
              <w:t>MLO</w:t>
            </w:r>
          </w:p>
          <w:p>
            <w:pPr>
              <w:pStyle w:val="TableParagraph"/>
              <w:spacing w:before="122"/>
              <w:ind w:left="15"/>
              <w:rPr>
                <w:sz w:val="22"/>
              </w:rPr>
            </w:pPr>
            <w:r>
              <w:rPr>
                <w:spacing w:val="-2"/>
                <w:sz w:val="22"/>
              </w:rPr>
              <w:t>Assessed</w:t>
            </w:r>
          </w:p>
        </w:tc>
        <w:tc>
          <w:tcPr>
            <w:tcW w:w="1592" w:type="dxa"/>
            <w:shd w:val="clear" w:color="auto" w:fill="D7D7D7"/>
          </w:tcPr>
          <w:p>
            <w:pPr>
              <w:pStyle w:val="TableParagraph"/>
              <w:spacing w:line="355" w:lineRule="auto"/>
              <w:ind w:left="203"/>
              <w:rPr>
                <w:sz w:val="22"/>
              </w:rPr>
            </w:pPr>
            <w:r>
              <w:rPr>
                <w:spacing w:val="-4"/>
                <w:sz w:val="22"/>
              </w:rPr>
              <w:t>Assessment </w:t>
            </w:r>
            <w:r>
              <w:rPr>
                <w:spacing w:val="-2"/>
                <w:w w:val="105"/>
                <w:sz w:val="22"/>
              </w:rPr>
              <w:t>Instrument</w:t>
            </w:r>
          </w:p>
        </w:tc>
        <w:tc>
          <w:tcPr>
            <w:tcW w:w="1016" w:type="dxa"/>
            <w:shd w:val="clear" w:color="auto" w:fill="D7D7D7"/>
          </w:tcPr>
          <w:p>
            <w:pPr>
              <w:pStyle w:val="TableParagraph"/>
              <w:ind w:left="0" w:right="359"/>
              <w:jc w:val="right"/>
              <w:rPr>
                <w:sz w:val="22"/>
              </w:rPr>
            </w:pPr>
            <w:r>
              <w:rPr>
                <w:spacing w:val="-4"/>
                <w:sz w:val="22"/>
              </w:rPr>
              <w:t>Topics</w:t>
            </w:r>
          </w:p>
        </w:tc>
        <w:tc>
          <w:tcPr>
            <w:tcW w:w="965" w:type="dxa"/>
            <w:shd w:val="clear" w:color="auto" w:fill="D7D7D7"/>
          </w:tcPr>
          <w:p>
            <w:pPr>
              <w:pStyle w:val="TableParagraph"/>
              <w:ind w:left="0" w:right="381"/>
              <w:jc w:val="right"/>
              <w:rPr>
                <w:sz w:val="22"/>
              </w:rPr>
            </w:pPr>
            <w:r>
              <w:rPr>
                <w:spacing w:val="-4"/>
                <w:sz w:val="22"/>
              </w:rPr>
              <w:t>Week</w:t>
            </w:r>
          </w:p>
        </w:tc>
        <w:tc>
          <w:tcPr>
            <w:tcW w:w="950" w:type="dxa"/>
            <w:shd w:val="clear" w:color="auto" w:fill="D7D7D7"/>
          </w:tcPr>
          <w:p>
            <w:pPr>
              <w:pStyle w:val="TableParagraph"/>
              <w:spacing w:line="355" w:lineRule="auto"/>
              <w:ind w:left="16" w:right="422"/>
              <w:rPr>
                <w:sz w:val="22"/>
              </w:rPr>
            </w:pPr>
            <w:r>
              <w:rPr>
                <w:spacing w:val="-4"/>
                <w:sz w:val="22"/>
              </w:rPr>
              <w:t>MQF 2.0</w:t>
            </w:r>
          </w:p>
        </w:tc>
      </w:tr>
      <w:tr>
        <w:trPr>
          <w:trHeight w:val="496" w:hRule="atLeast"/>
        </w:trPr>
        <w:tc>
          <w:tcPr>
            <w:tcW w:w="1563" w:type="dxa"/>
          </w:tcPr>
          <w:p>
            <w:pPr>
              <w:pStyle w:val="TableParagraph"/>
              <w:spacing w:line="218" w:lineRule="auto" w:before="13"/>
              <w:ind w:left="482" w:right="234" w:hanging="202"/>
              <w:rPr>
                <w:sz w:val="22"/>
              </w:rPr>
            </w:pPr>
            <w:r>
              <w:rPr>
                <w:w w:val="90"/>
                <w:sz w:val="22"/>
              </w:rPr>
              <w:t>Case</w:t>
            </w:r>
            <w:r>
              <w:rPr>
                <w:spacing w:val="-10"/>
                <w:w w:val="90"/>
                <w:sz w:val="22"/>
              </w:rPr>
              <w:t> </w:t>
            </w:r>
            <w:r>
              <w:rPr>
                <w:w w:val="90"/>
                <w:sz w:val="22"/>
              </w:rPr>
              <w:t>Study </w:t>
            </w:r>
            <w:r>
              <w:rPr>
                <w:spacing w:val="-4"/>
                <w:sz w:val="22"/>
              </w:rPr>
              <w:t>MLO1</w:t>
            </w:r>
          </w:p>
        </w:tc>
        <w:tc>
          <w:tcPr>
            <w:tcW w:w="1332" w:type="dxa"/>
          </w:tcPr>
          <w:p>
            <w:pPr>
              <w:pStyle w:val="TableParagraph"/>
              <w:ind w:left="13"/>
              <w:jc w:val="center"/>
              <w:rPr>
                <w:sz w:val="22"/>
              </w:rPr>
            </w:pPr>
            <w:r>
              <w:rPr>
                <w:spacing w:val="-5"/>
                <w:sz w:val="22"/>
              </w:rPr>
              <w:t>30%</w:t>
            </w:r>
          </w:p>
        </w:tc>
        <w:tc>
          <w:tcPr>
            <w:tcW w:w="1181" w:type="dxa"/>
          </w:tcPr>
          <w:p>
            <w:pPr>
              <w:pStyle w:val="TableParagraph"/>
              <w:ind w:left="14"/>
              <w:jc w:val="center"/>
              <w:rPr>
                <w:sz w:val="22"/>
              </w:rPr>
            </w:pPr>
            <w:r>
              <w:rPr>
                <w:spacing w:val="-10"/>
                <w:w w:val="90"/>
                <w:sz w:val="22"/>
              </w:rPr>
              <w:t>1</w:t>
            </w:r>
          </w:p>
        </w:tc>
        <w:tc>
          <w:tcPr>
            <w:tcW w:w="1592" w:type="dxa"/>
          </w:tcPr>
          <w:p>
            <w:pPr>
              <w:pStyle w:val="TableParagraph"/>
              <w:ind w:left="54"/>
              <w:jc w:val="center"/>
              <w:rPr>
                <w:sz w:val="22"/>
              </w:rPr>
            </w:pPr>
            <w:r>
              <w:rPr>
                <w:spacing w:val="-5"/>
                <w:w w:val="110"/>
                <w:sz w:val="22"/>
              </w:rPr>
              <w:t>N/A</w:t>
            </w:r>
          </w:p>
        </w:tc>
        <w:tc>
          <w:tcPr>
            <w:tcW w:w="1016" w:type="dxa"/>
          </w:tcPr>
          <w:p>
            <w:pPr>
              <w:pStyle w:val="TableParagraph"/>
              <w:ind w:left="0" w:right="318"/>
              <w:jc w:val="right"/>
              <w:rPr>
                <w:sz w:val="22"/>
              </w:rPr>
            </w:pPr>
            <w:r>
              <w:rPr>
                <w:w w:val="70"/>
                <w:sz w:val="22"/>
              </w:rPr>
              <w:t>1</w:t>
            </w:r>
            <w:r>
              <w:rPr>
                <w:spacing w:val="-2"/>
                <w:w w:val="70"/>
                <w:sz w:val="22"/>
              </w:rPr>
              <w:t> </w:t>
            </w:r>
            <w:r>
              <w:rPr>
                <w:w w:val="70"/>
                <w:sz w:val="22"/>
              </w:rPr>
              <w:t>-</w:t>
            </w:r>
            <w:r>
              <w:rPr>
                <w:spacing w:val="-10"/>
                <w:w w:val="70"/>
                <w:sz w:val="22"/>
              </w:rPr>
              <w:t>2</w:t>
            </w:r>
          </w:p>
        </w:tc>
        <w:tc>
          <w:tcPr>
            <w:tcW w:w="965" w:type="dxa"/>
          </w:tcPr>
          <w:p>
            <w:pPr>
              <w:pStyle w:val="TableParagraph"/>
              <w:ind w:left="0" w:right="383"/>
              <w:jc w:val="right"/>
              <w:rPr>
                <w:sz w:val="22"/>
              </w:rPr>
            </w:pPr>
            <w:r>
              <w:rPr>
                <w:spacing w:val="-10"/>
                <w:sz w:val="22"/>
              </w:rPr>
              <w:t>4</w:t>
            </w:r>
          </w:p>
        </w:tc>
        <w:tc>
          <w:tcPr>
            <w:tcW w:w="950" w:type="dxa"/>
          </w:tcPr>
          <w:p>
            <w:pPr>
              <w:pStyle w:val="TableParagraph"/>
              <w:ind w:left="282"/>
              <w:rPr>
                <w:sz w:val="22"/>
              </w:rPr>
            </w:pPr>
            <w:r>
              <w:rPr>
                <w:spacing w:val="-5"/>
                <w:sz w:val="22"/>
              </w:rPr>
              <w:t>C3C</w:t>
            </w:r>
          </w:p>
        </w:tc>
      </w:tr>
    </w:tbl>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57"/>
        <w:rPr>
          <w:rFonts w:ascii="Arial"/>
          <w:sz w:val="17"/>
        </w:rPr>
      </w:pPr>
    </w:p>
    <w:p>
      <w:pPr>
        <w:tabs>
          <w:tab w:pos="10784" w:val="left" w:leader="none"/>
        </w:tabs>
        <w:spacing w:before="0"/>
        <w:ind w:left="57" w:right="0" w:firstLine="0"/>
        <w:jc w:val="left"/>
        <w:rPr>
          <w:rFonts w:ascii="Arial" w:hAnsi="Arial"/>
          <w:sz w:val="17"/>
        </w:rPr>
      </w:pPr>
      <w:hyperlink r:id="rId7">
        <w:r>
          <w:rPr>
            <w:rFonts w:ascii="Arial" w:hAnsi="Arial"/>
            <w:spacing w:val="6"/>
            <w:w w:val="80"/>
            <w:sz w:val="17"/>
          </w:rPr>
          <w:t>https://docs.googIe.com/document/d/1</w:t>
        </w:r>
      </w:hyperlink>
      <w:r>
        <w:rPr>
          <w:rFonts w:ascii="Arial" w:hAnsi="Arial"/>
          <w:spacing w:val="69"/>
          <w:sz w:val="17"/>
        </w:rPr>
        <w:t> </w:t>
      </w:r>
      <w:r>
        <w:rPr>
          <w:rFonts w:ascii="Arial" w:hAnsi="Arial"/>
          <w:spacing w:val="-2"/>
          <w:w w:val="90"/>
          <w:sz w:val="17"/>
        </w:rPr>
        <w:t>GvxNY„IVE4cpIGN„em2Dd5r5R9zjuof9MWn9IAyY244/edit?tab=t.0</w:t>
      </w:r>
      <w:r>
        <w:rPr>
          <w:rFonts w:ascii="Arial" w:hAnsi="Arial"/>
          <w:sz w:val="17"/>
        </w:rPr>
        <w:tab/>
      </w:r>
      <w:r>
        <w:rPr>
          <w:rFonts w:ascii="Arial" w:hAnsi="Arial"/>
          <w:w w:val="60"/>
          <w:sz w:val="17"/>
        </w:rPr>
        <w:t>1</w:t>
      </w:r>
      <w:r>
        <w:rPr>
          <w:rFonts w:ascii="Arial" w:hAnsi="Arial"/>
          <w:spacing w:val="-16"/>
          <w:w w:val="95"/>
          <w:sz w:val="17"/>
        </w:rPr>
        <w:t> </w:t>
      </w:r>
      <w:r>
        <w:rPr>
          <w:rFonts w:ascii="Arial" w:hAnsi="Arial"/>
          <w:spacing w:val="-5"/>
          <w:w w:val="95"/>
          <w:sz w:val="17"/>
        </w:rPr>
        <w:t>/4</w:t>
      </w:r>
    </w:p>
    <w:p>
      <w:pPr>
        <w:spacing w:after="0"/>
        <w:jc w:val="left"/>
        <w:rPr>
          <w:rFonts w:ascii="Arial" w:hAnsi="Arial"/>
          <w:sz w:val="17"/>
        </w:rPr>
        <w:sectPr>
          <w:type w:val="continuous"/>
          <w:pgSz w:w="11910" w:h="16850"/>
          <w:pgMar w:top="220" w:bottom="0" w:left="425" w:right="425"/>
        </w:sectPr>
      </w:pPr>
    </w:p>
    <w:p>
      <w:pPr>
        <w:spacing w:before="73"/>
        <w:ind w:left="23" w:right="0" w:firstLine="0"/>
        <w:jc w:val="left"/>
        <w:rPr>
          <w:b/>
          <w:sz w:val="31"/>
        </w:rPr>
      </w:pPr>
      <w:r>
        <w:rPr>
          <w:b/>
          <w:sz w:val="30"/>
        </w:rPr>
        <w:t>I</w:t>
      </w:r>
      <w:r>
        <w:rPr>
          <w:b/>
          <w:sz w:val="31"/>
        </w:rPr>
        <w:t>TS61504</w:t>
      </w:r>
      <w:r>
        <w:rPr>
          <w:b/>
          <w:spacing w:val="25"/>
          <w:sz w:val="31"/>
        </w:rPr>
        <w:t> </w:t>
      </w:r>
      <w:r>
        <w:rPr>
          <w:b/>
          <w:sz w:val="31"/>
        </w:rPr>
        <w:t>DATA</w:t>
      </w:r>
      <w:r>
        <w:rPr>
          <w:b/>
          <w:spacing w:val="27"/>
          <w:sz w:val="31"/>
        </w:rPr>
        <w:t> </w:t>
      </w:r>
      <w:r>
        <w:rPr>
          <w:b/>
          <w:spacing w:val="-2"/>
          <w:sz w:val="31"/>
        </w:rPr>
        <w:t>MINING</w:t>
      </w:r>
    </w:p>
    <w:p>
      <w:pPr>
        <w:spacing w:before="68"/>
        <w:ind w:left="23" w:right="0" w:firstLine="0"/>
        <w:jc w:val="left"/>
        <w:rPr>
          <w:b/>
          <w:sz w:val="31"/>
        </w:rPr>
      </w:pPr>
      <w:r>
        <w:rPr>
          <w:b/>
          <w:sz w:val="31"/>
        </w:rPr>
        <w:t>Individual</w:t>
      </w:r>
      <w:r>
        <w:rPr>
          <w:b/>
          <w:spacing w:val="32"/>
          <w:sz w:val="31"/>
        </w:rPr>
        <w:t> </w:t>
      </w:r>
      <w:r>
        <w:rPr>
          <w:b/>
          <w:spacing w:val="-2"/>
          <w:sz w:val="31"/>
        </w:rPr>
        <w:t>Assignment</w:t>
      </w:r>
    </w:p>
    <w:p>
      <w:pPr>
        <w:pStyle w:val="BodyText"/>
        <w:rPr>
          <w:b/>
          <w:sz w:val="31"/>
        </w:rPr>
      </w:pPr>
    </w:p>
    <w:p>
      <w:pPr>
        <w:spacing w:line="285" w:lineRule="auto" w:before="0"/>
        <w:ind w:left="23" w:right="130" w:firstLine="0"/>
        <w:jc w:val="left"/>
        <w:rPr>
          <w:b/>
          <w:sz w:val="31"/>
        </w:rPr>
      </w:pPr>
      <w:r>
        <w:rPr>
          <w:b/>
          <w:sz w:val="31"/>
        </w:rPr>
        <w:t>Uncovering Clinical Patterns Associated with Respiratory Outcomes in Very-Low-Birth-Weight Infants</w:t>
      </w:r>
    </w:p>
    <w:p>
      <w:pPr>
        <w:pStyle w:val="BodyText"/>
        <w:spacing w:before="48"/>
        <w:rPr>
          <w:b/>
          <w:sz w:val="31"/>
        </w:rPr>
      </w:pPr>
    </w:p>
    <w:p>
      <w:pPr>
        <w:pStyle w:val="Heading1"/>
        <w:numPr>
          <w:ilvl w:val="0"/>
          <w:numId w:val="3"/>
        </w:numPr>
        <w:tabs>
          <w:tab w:pos="309" w:val="left" w:leader="none"/>
        </w:tabs>
        <w:spacing w:line="240" w:lineRule="auto" w:before="0" w:after="0"/>
        <w:ind w:left="309" w:right="0" w:hanging="286"/>
        <w:jc w:val="left"/>
      </w:pPr>
      <w:r>
        <w:rPr/>
        <w:t>Introduction</w:t>
      </w:r>
      <w:r>
        <w:rPr>
          <w:spacing w:val="-14"/>
        </w:rPr>
        <w:t> </w:t>
      </w:r>
      <w:r>
        <w:rPr/>
        <w:t>and</w:t>
      </w:r>
      <w:r>
        <w:rPr>
          <w:spacing w:val="-8"/>
        </w:rPr>
        <w:t> </w:t>
      </w:r>
      <w:r>
        <w:rPr/>
        <w:t>Background</w:t>
      </w:r>
      <w:r>
        <w:rPr>
          <w:spacing w:val="-2"/>
        </w:rPr>
        <w:t> </w:t>
      </w:r>
      <w:r>
        <w:rPr/>
        <w:t>of</w:t>
      </w:r>
      <w:r>
        <w:rPr>
          <w:spacing w:val="-9"/>
        </w:rPr>
        <w:t> </w:t>
      </w:r>
      <w:r>
        <w:rPr/>
        <w:t>the</w:t>
      </w:r>
      <w:r>
        <w:rPr>
          <w:spacing w:val="-11"/>
        </w:rPr>
        <w:t> </w:t>
      </w:r>
      <w:r>
        <w:rPr>
          <w:spacing w:val="-4"/>
        </w:rPr>
        <w:t>Study</w:t>
      </w:r>
    </w:p>
    <w:p>
      <w:pPr>
        <w:pStyle w:val="BodyText"/>
        <w:spacing w:line="288" w:lineRule="auto" w:before="301"/>
        <w:ind w:left="23"/>
      </w:pPr>
      <w:r>
        <w:rPr>
          <w:w w:val="105"/>
        </w:rPr>
        <w:t>As</w:t>
      </w:r>
      <w:r>
        <w:rPr>
          <w:spacing w:val="-15"/>
          <w:w w:val="105"/>
        </w:rPr>
        <w:t> </w:t>
      </w:r>
      <w:r>
        <w:rPr>
          <w:w w:val="105"/>
        </w:rPr>
        <w:t>a</w:t>
      </w:r>
      <w:r>
        <w:rPr>
          <w:spacing w:val="-2"/>
          <w:w w:val="105"/>
        </w:rPr>
        <w:t> </w:t>
      </w:r>
      <w:r>
        <w:rPr>
          <w:w w:val="105"/>
        </w:rPr>
        <w:t>student</w:t>
      </w:r>
      <w:r>
        <w:rPr>
          <w:spacing w:val="-5"/>
          <w:w w:val="105"/>
        </w:rPr>
        <w:t> </w:t>
      </w:r>
      <w:r>
        <w:rPr>
          <w:w w:val="105"/>
        </w:rPr>
        <w:t>specialising</w:t>
      </w:r>
      <w:r>
        <w:rPr>
          <w:spacing w:val="-7"/>
          <w:w w:val="105"/>
        </w:rPr>
        <w:t> </w:t>
      </w:r>
      <w:r>
        <w:rPr>
          <w:w w:val="105"/>
        </w:rPr>
        <w:t>in</w:t>
      </w:r>
      <w:r>
        <w:rPr>
          <w:spacing w:val="-7"/>
          <w:w w:val="105"/>
        </w:rPr>
        <w:t> </w:t>
      </w:r>
      <w:r>
        <w:rPr>
          <w:w w:val="105"/>
        </w:rPr>
        <w:t>data</w:t>
      </w:r>
      <w:r>
        <w:rPr>
          <w:spacing w:val="-8"/>
          <w:w w:val="105"/>
        </w:rPr>
        <w:t> </w:t>
      </w:r>
      <w:r>
        <w:rPr>
          <w:w w:val="105"/>
        </w:rPr>
        <w:t>analytics,</w:t>
      </w:r>
      <w:r>
        <w:rPr>
          <w:spacing w:val="-12"/>
          <w:w w:val="105"/>
        </w:rPr>
        <w:t> </w:t>
      </w:r>
      <w:r>
        <w:rPr>
          <w:w w:val="105"/>
        </w:rPr>
        <w:t>I</w:t>
      </w:r>
      <w:r>
        <w:rPr>
          <w:spacing w:val="-4"/>
          <w:w w:val="105"/>
        </w:rPr>
        <w:t> </w:t>
      </w:r>
      <w:r>
        <w:rPr>
          <w:w w:val="105"/>
        </w:rPr>
        <w:t>was</w:t>
      </w:r>
      <w:r>
        <w:rPr>
          <w:spacing w:val="-10"/>
          <w:w w:val="105"/>
        </w:rPr>
        <w:t> </w:t>
      </w:r>
      <w:r>
        <w:rPr>
          <w:w w:val="105"/>
        </w:rPr>
        <w:t>interested</w:t>
      </w:r>
      <w:r>
        <w:rPr>
          <w:spacing w:val="-7"/>
          <w:w w:val="105"/>
        </w:rPr>
        <w:t> </w:t>
      </w:r>
      <w:r>
        <w:rPr>
          <w:w w:val="105"/>
        </w:rPr>
        <w:t>in</w:t>
      </w:r>
      <w:r>
        <w:rPr>
          <w:spacing w:val="-1"/>
          <w:w w:val="105"/>
        </w:rPr>
        <w:t> </w:t>
      </w:r>
      <w:r>
        <w:rPr>
          <w:w w:val="105"/>
        </w:rPr>
        <w:t>exploring</w:t>
      </w:r>
      <w:r>
        <w:rPr>
          <w:spacing w:val="-7"/>
          <w:w w:val="105"/>
        </w:rPr>
        <w:t> </w:t>
      </w:r>
      <w:r>
        <w:rPr>
          <w:w w:val="105"/>
        </w:rPr>
        <w:t>a</w:t>
      </w:r>
      <w:r>
        <w:rPr>
          <w:spacing w:val="-8"/>
          <w:w w:val="105"/>
        </w:rPr>
        <w:t> </w:t>
      </w:r>
      <w:r>
        <w:rPr>
          <w:w w:val="105"/>
        </w:rPr>
        <w:t>topic</w:t>
      </w:r>
      <w:r>
        <w:rPr>
          <w:spacing w:val="-14"/>
          <w:w w:val="105"/>
        </w:rPr>
        <w:t> </w:t>
      </w:r>
      <w:r>
        <w:rPr>
          <w:w w:val="105"/>
        </w:rPr>
        <w:t>that</w:t>
      </w:r>
      <w:r>
        <w:rPr>
          <w:spacing w:val="-5"/>
          <w:w w:val="105"/>
        </w:rPr>
        <w:t> </w:t>
      </w:r>
      <w:r>
        <w:rPr>
          <w:w w:val="105"/>
        </w:rPr>
        <w:t>connects data mining with</w:t>
      </w:r>
      <w:r>
        <w:rPr>
          <w:spacing w:val="-1"/>
          <w:w w:val="105"/>
        </w:rPr>
        <w:t> </w:t>
      </w:r>
      <w:r>
        <w:rPr>
          <w:w w:val="105"/>
        </w:rPr>
        <w:t>a real-world healthcare problem. During</w:t>
      </w:r>
      <w:r>
        <w:rPr>
          <w:spacing w:val="-1"/>
          <w:w w:val="105"/>
        </w:rPr>
        <w:t> </w:t>
      </w:r>
      <w:r>
        <w:rPr>
          <w:w w:val="105"/>
        </w:rPr>
        <w:t>the</w:t>
      </w:r>
      <w:r>
        <w:rPr>
          <w:spacing w:val="-2"/>
          <w:w w:val="105"/>
        </w:rPr>
        <w:t> </w:t>
      </w:r>
      <w:r>
        <w:rPr>
          <w:w w:val="105"/>
        </w:rPr>
        <w:t>topic selection process, I wanted to investigate an</w:t>
      </w:r>
      <w:r>
        <w:rPr>
          <w:spacing w:val="-2"/>
          <w:w w:val="105"/>
        </w:rPr>
        <w:t> </w:t>
      </w:r>
      <w:r>
        <w:rPr>
          <w:w w:val="105"/>
        </w:rPr>
        <w:t>area beyond conventional business datasets</w:t>
      </w:r>
      <w:r>
        <w:rPr>
          <w:spacing w:val="-4"/>
          <w:w w:val="105"/>
        </w:rPr>
        <w:t> </w:t>
      </w:r>
      <w:r>
        <w:rPr>
          <w:w w:val="105"/>
        </w:rPr>
        <w:t>and explore how analytical methods could be</w:t>
      </w:r>
      <w:r>
        <w:rPr>
          <w:spacing w:val="-5"/>
          <w:w w:val="105"/>
        </w:rPr>
        <w:t> </w:t>
      </w:r>
      <w:r>
        <w:rPr>
          <w:w w:val="105"/>
        </w:rPr>
        <w:t>applied to clinical data. Discussions with my sister also encouraged me</w:t>
      </w:r>
      <w:r>
        <w:rPr>
          <w:spacing w:val="-5"/>
          <w:w w:val="105"/>
        </w:rPr>
        <w:t> </w:t>
      </w:r>
      <w:r>
        <w:rPr>
          <w:w w:val="105"/>
        </w:rPr>
        <w:t>to consider neonatal health</w:t>
      </w:r>
      <w:r>
        <w:rPr>
          <w:spacing w:val="-4"/>
          <w:w w:val="105"/>
        </w:rPr>
        <w:t> </w:t>
      </w:r>
      <w:r>
        <w:rPr>
          <w:w w:val="105"/>
        </w:rPr>
        <w:t>as a meaningful area of study. This led to</w:t>
      </w:r>
      <w:r>
        <w:rPr>
          <w:spacing w:val="-4"/>
          <w:w w:val="105"/>
        </w:rPr>
        <w:t> </w:t>
      </w:r>
      <w:r>
        <w:rPr>
          <w:w w:val="105"/>
        </w:rPr>
        <w:t>an interest in very-low-birth-weight</w:t>
      </w:r>
      <w:r>
        <w:rPr>
          <w:spacing w:val="-2"/>
          <w:w w:val="105"/>
        </w:rPr>
        <w:t> </w:t>
      </w:r>
      <w:r>
        <w:rPr>
          <w:w w:val="105"/>
        </w:rPr>
        <w:t>infants</w:t>
      </w:r>
      <w:r>
        <w:rPr>
          <w:spacing w:val="-6"/>
          <w:w w:val="105"/>
        </w:rPr>
        <w:t> </w:t>
      </w:r>
      <w:r>
        <w:rPr>
          <w:w w:val="105"/>
        </w:rPr>
        <w:t>and the respiratory outcomes they may experience during their early development.</w:t>
      </w:r>
    </w:p>
    <w:p>
      <w:pPr>
        <w:pStyle w:val="BodyText"/>
        <w:spacing w:line="288" w:lineRule="auto" w:before="242"/>
        <w:ind w:left="23" w:right="22"/>
      </w:pPr>
      <w:r>
        <w:rPr>
          <w:w w:val="105"/>
        </w:rPr>
        <w:t>Bronchopulmonary dysplasia (BPD) is an important respiratory outcome</w:t>
      </w:r>
      <w:r>
        <w:rPr>
          <w:spacing w:val="-1"/>
          <w:w w:val="105"/>
        </w:rPr>
        <w:t> </w:t>
      </w:r>
      <w:r>
        <w:rPr>
          <w:w w:val="105"/>
        </w:rPr>
        <w:t>among premature and</w:t>
      </w:r>
      <w:r>
        <w:rPr>
          <w:spacing w:val="-9"/>
          <w:w w:val="105"/>
        </w:rPr>
        <w:t> </w:t>
      </w:r>
      <w:r>
        <w:rPr>
          <w:w w:val="105"/>
        </w:rPr>
        <w:t>very-low-birth-weight</w:t>
      </w:r>
      <w:r>
        <w:rPr>
          <w:spacing w:val="-13"/>
          <w:w w:val="105"/>
        </w:rPr>
        <w:t> </w:t>
      </w:r>
      <w:r>
        <w:rPr>
          <w:w w:val="105"/>
        </w:rPr>
        <w:t>infants.</w:t>
      </w:r>
      <w:r>
        <w:rPr>
          <w:spacing w:val="-13"/>
          <w:w w:val="105"/>
        </w:rPr>
        <w:t> </w:t>
      </w:r>
      <w:r>
        <w:rPr>
          <w:w w:val="105"/>
        </w:rPr>
        <w:t>One</w:t>
      </w:r>
      <w:r>
        <w:rPr>
          <w:spacing w:val="-10"/>
          <w:w w:val="105"/>
        </w:rPr>
        <w:t> </w:t>
      </w:r>
      <w:r>
        <w:rPr>
          <w:w w:val="105"/>
        </w:rPr>
        <w:t>commonly</w:t>
      </w:r>
      <w:r>
        <w:rPr>
          <w:spacing w:val="-15"/>
          <w:w w:val="105"/>
        </w:rPr>
        <w:t> </w:t>
      </w:r>
      <w:r>
        <w:rPr>
          <w:w w:val="105"/>
        </w:rPr>
        <w:t>used</w:t>
      </w:r>
      <w:r>
        <w:rPr>
          <w:spacing w:val="-9"/>
          <w:w w:val="105"/>
        </w:rPr>
        <w:t> </w:t>
      </w:r>
      <w:r>
        <w:rPr>
          <w:w w:val="105"/>
        </w:rPr>
        <w:t>definition</w:t>
      </w:r>
      <w:r>
        <w:rPr>
          <w:spacing w:val="-9"/>
          <w:w w:val="105"/>
        </w:rPr>
        <w:t> </w:t>
      </w:r>
      <w:r>
        <w:rPr>
          <w:w w:val="105"/>
        </w:rPr>
        <w:t>of</w:t>
      </w:r>
      <w:r>
        <w:rPr>
          <w:spacing w:val="-12"/>
          <w:w w:val="105"/>
        </w:rPr>
        <w:t> </w:t>
      </w:r>
      <w:r>
        <w:rPr>
          <w:w w:val="105"/>
        </w:rPr>
        <w:t>BPD</w:t>
      </w:r>
      <w:r>
        <w:rPr>
          <w:spacing w:val="-5"/>
          <w:w w:val="105"/>
        </w:rPr>
        <w:t> </w:t>
      </w:r>
      <w:r>
        <w:rPr>
          <w:w w:val="105"/>
        </w:rPr>
        <w:t>considers</w:t>
      </w:r>
      <w:r>
        <w:rPr>
          <w:spacing w:val="-11"/>
          <w:w w:val="105"/>
        </w:rPr>
        <w:t> </w:t>
      </w:r>
      <w:r>
        <w:rPr>
          <w:w w:val="105"/>
        </w:rPr>
        <w:t>the</w:t>
      </w:r>
      <w:r>
        <w:rPr>
          <w:spacing w:val="-10"/>
          <w:w w:val="105"/>
        </w:rPr>
        <w:t> </w:t>
      </w:r>
      <w:r>
        <w:rPr>
          <w:w w:val="105"/>
        </w:rPr>
        <w:t>need for</w:t>
      </w:r>
      <w:r>
        <w:rPr>
          <w:spacing w:val="-5"/>
          <w:w w:val="105"/>
        </w:rPr>
        <w:t> </w:t>
      </w:r>
      <w:r>
        <w:rPr>
          <w:w w:val="105"/>
        </w:rPr>
        <w:t>respiratory</w:t>
      </w:r>
      <w:r>
        <w:rPr>
          <w:spacing w:val="-3"/>
          <w:w w:val="105"/>
        </w:rPr>
        <w:t> </w:t>
      </w:r>
      <w:r>
        <w:rPr>
          <w:w w:val="105"/>
        </w:rPr>
        <w:t>support</w:t>
      </w:r>
      <w:r>
        <w:rPr>
          <w:spacing w:val="-1"/>
          <w:w w:val="105"/>
        </w:rPr>
        <w:t> </w:t>
      </w:r>
      <w:r>
        <w:rPr>
          <w:w w:val="105"/>
        </w:rPr>
        <w:t>or supplemental</w:t>
      </w:r>
      <w:r>
        <w:rPr>
          <w:spacing w:val="-1"/>
          <w:w w:val="105"/>
        </w:rPr>
        <w:t> </w:t>
      </w:r>
      <w:r>
        <w:rPr>
          <w:w w:val="105"/>
        </w:rPr>
        <w:t>oxygen</w:t>
      </w:r>
      <w:r>
        <w:rPr>
          <w:spacing w:val="-3"/>
          <w:w w:val="105"/>
        </w:rPr>
        <w:t> </w:t>
      </w:r>
      <w:r>
        <w:rPr>
          <w:w w:val="105"/>
        </w:rPr>
        <w:t>at</w:t>
      </w:r>
      <w:r>
        <w:rPr>
          <w:spacing w:val="-7"/>
          <w:w w:val="105"/>
        </w:rPr>
        <w:t> </w:t>
      </w:r>
      <w:r>
        <w:rPr>
          <w:w w:val="105"/>
        </w:rPr>
        <w:t>36 weeks</w:t>
      </w:r>
      <w:r>
        <w:rPr>
          <w:spacing w:val="-5"/>
          <w:w w:val="105"/>
        </w:rPr>
        <w:t> </w:t>
      </w:r>
      <w:r>
        <w:rPr>
          <w:w w:val="105"/>
        </w:rPr>
        <w:t>postmenstrual</w:t>
      </w:r>
      <w:r>
        <w:rPr>
          <w:spacing w:val="-7"/>
          <w:w w:val="105"/>
        </w:rPr>
        <w:t> </w:t>
      </w:r>
      <w:r>
        <w:rPr>
          <w:w w:val="105"/>
        </w:rPr>
        <w:t>age.</w:t>
      </w:r>
      <w:r>
        <w:rPr>
          <w:spacing w:val="-1"/>
          <w:w w:val="105"/>
        </w:rPr>
        <w:t> </w:t>
      </w:r>
      <w:r>
        <w:rPr>
          <w:w w:val="105"/>
        </w:rPr>
        <w:t>A</w:t>
      </w:r>
      <w:r>
        <w:rPr>
          <w:spacing w:val="-5"/>
          <w:w w:val="105"/>
        </w:rPr>
        <w:t> </w:t>
      </w:r>
      <w:r>
        <w:rPr>
          <w:w w:val="105"/>
        </w:rPr>
        <w:t>systematic review</w:t>
      </w:r>
      <w:r>
        <w:rPr>
          <w:spacing w:val="-9"/>
          <w:w w:val="105"/>
        </w:rPr>
        <w:t> </w:t>
      </w:r>
      <w:r>
        <w:rPr>
          <w:w w:val="105"/>
        </w:rPr>
        <w:t>and meta-analysis</w:t>
      </w:r>
      <w:r>
        <w:rPr>
          <w:spacing w:val="-9"/>
          <w:w w:val="105"/>
        </w:rPr>
        <w:t> </w:t>
      </w:r>
      <w:r>
        <w:rPr>
          <w:w w:val="105"/>
        </w:rPr>
        <w:t>reported</w:t>
      </w:r>
      <w:r>
        <w:rPr>
          <w:spacing w:val="-7"/>
          <w:w w:val="105"/>
        </w:rPr>
        <w:t> </w:t>
      </w:r>
      <w:r>
        <w:rPr>
          <w:w w:val="105"/>
        </w:rPr>
        <w:t>a pooled prevalence</w:t>
      </w:r>
      <w:r>
        <w:rPr>
          <w:spacing w:val="-1"/>
          <w:w w:val="105"/>
        </w:rPr>
        <w:t> </w:t>
      </w:r>
      <w:r>
        <w:rPr>
          <w:w w:val="105"/>
        </w:rPr>
        <w:t>of</w:t>
      </w:r>
      <w:r>
        <w:rPr>
          <w:spacing w:val="-11"/>
          <w:w w:val="105"/>
        </w:rPr>
        <w:t> </w:t>
      </w:r>
      <w:r>
        <w:rPr>
          <w:w w:val="105"/>
        </w:rPr>
        <w:t>21% for</w:t>
      </w:r>
      <w:r>
        <w:rPr>
          <w:spacing w:val="-3"/>
          <w:w w:val="105"/>
        </w:rPr>
        <w:t> </w:t>
      </w:r>
      <w:r>
        <w:rPr>
          <w:w w:val="105"/>
        </w:rPr>
        <w:t>BPD defined</w:t>
      </w:r>
      <w:r>
        <w:rPr>
          <w:spacing w:val="-7"/>
          <w:w w:val="105"/>
        </w:rPr>
        <w:t> </w:t>
      </w:r>
      <w:r>
        <w:rPr>
          <w:w w:val="105"/>
        </w:rPr>
        <w:t>at</w:t>
      </w:r>
      <w:r>
        <w:rPr>
          <w:spacing w:val="-5"/>
          <w:w w:val="105"/>
        </w:rPr>
        <w:t> </w:t>
      </w:r>
      <w:r>
        <w:rPr>
          <w:w w:val="105"/>
        </w:rPr>
        <w:t>36 weeks across 70 studies</w:t>
      </w:r>
      <w:r>
        <w:rPr>
          <w:spacing w:val="-3"/>
          <w:w w:val="105"/>
        </w:rPr>
        <w:t> </w:t>
      </w:r>
      <w:r>
        <w:rPr>
          <w:w w:val="105"/>
        </w:rPr>
        <w:t>involving</w:t>
      </w:r>
      <w:r>
        <w:rPr>
          <w:spacing w:val="-1"/>
          <w:w w:val="105"/>
        </w:rPr>
        <w:t> </w:t>
      </w:r>
      <w:r>
        <w:rPr>
          <w:w w:val="105"/>
        </w:rPr>
        <w:t>672,769 neonates</w:t>
      </w:r>
      <w:r>
        <w:rPr>
          <w:spacing w:val="-3"/>
          <w:w w:val="105"/>
        </w:rPr>
        <w:t> </w:t>
      </w:r>
      <w:r>
        <w:rPr>
          <w:w w:val="105"/>
        </w:rPr>
        <w:t>(Moreira et al., 2024). The same study also found that birth-weight and gestational-age categories were important factors influencing BPD prevalence.</w:t>
      </w:r>
      <w:r>
        <w:rPr>
          <w:spacing w:val="-1"/>
          <w:w w:val="105"/>
        </w:rPr>
        <w:t> </w:t>
      </w:r>
      <w:r>
        <w:rPr>
          <w:w w:val="105"/>
        </w:rPr>
        <w:t>The development of BPD is influenced by multiple clinical and perinatal characteristics. Previous</w:t>
      </w:r>
      <w:r>
        <w:rPr>
          <w:spacing w:val="-8"/>
          <w:w w:val="105"/>
        </w:rPr>
        <w:t> </w:t>
      </w:r>
      <w:r>
        <w:rPr>
          <w:w w:val="105"/>
        </w:rPr>
        <w:t>research has</w:t>
      </w:r>
      <w:r>
        <w:rPr>
          <w:spacing w:val="-1"/>
          <w:w w:val="105"/>
        </w:rPr>
        <w:t> </w:t>
      </w:r>
      <w:r>
        <w:rPr>
          <w:w w:val="105"/>
        </w:rPr>
        <w:t>investigated factors such</w:t>
      </w:r>
      <w:r>
        <w:rPr>
          <w:spacing w:val="-6"/>
          <w:w w:val="105"/>
        </w:rPr>
        <w:t> </w:t>
      </w:r>
      <w:r>
        <w:rPr>
          <w:w w:val="105"/>
        </w:rPr>
        <w:t>as</w:t>
      </w:r>
      <w:r>
        <w:rPr>
          <w:spacing w:val="-1"/>
          <w:w w:val="105"/>
        </w:rPr>
        <w:t> </w:t>
      </w:r>
      <w:r>
        <w:rPr>
          <w:w w:val="105"/>
        </w:rPr>
        <w:t>gestational age, premature rupture of membranes, sex, hypertensive disorders of pregnancy, and other clinical characteristics in relation to BPD (Xiong et al., 2025).</w:t>
      </w:r>
    </w:p>
    <w:p>
      <w:pPr>
        <w:pStyle w:val="BodyText"/>
        <w:spacing w:line="288" w:lineRule="auto" w:before="241"/>
        <w:ind w:left="23" w:right="130"/>
      </w:pPr>
      <w:r>
        <w:rPr>
          <w:w w:val="105"/>
        </w:rPr>
        <w:t>This</w:t>
      </w:r>
      <w:r>
        <w:rPr>
          <w:spacing w:val="-1"/>
          <w:w w:val="105"/>
        </w:rPr>
        <w:t> </w:t>
      </w:r>
      <w:r>
        <w:rPr>
          <w:w w:val="105"/>
        </w:rPr>
        <w:t>study</w:t>
      </w:r>
      <w:r>
        <w:rPr>
          <w:spacing w:val="-12"/>
          <w:w w:val="105"/>
        </w:rPr>
        <w:t> </w:t>
      </w:r>
      <w:r>
        <w:rPr>
          <w:w w:val="105"/>
        </w:rPr>
        <w:t>uses</w:t>
      </w:r>
      <w:r>
        <w:rPr>
          <w:spacing w:val="-14"/>
          <w:w w:val="105"/>
        </w:rPr>
        <w:t> </w:t>
      </w:r>
      <w:r>
        <w:rPr>
          <w:w w:val="105"/>
        </w:rPr>
        <w:t>the</w:t>
      </w:r>
      <w:r>
        <w:rPr>
          <w:spacing w:val="-13"/>
          <w:w w:val="105"/>
        </w:rPr>
        <w:t> </w:t>
      </w:r>
      <w:r>
        <w:rPr>
          <w:w w:val="105"/>
        </w:rPr>
        <w:t>PreMo</w:t>
      </w:r>
      <w:r>
        <w:rPr>
          <w:spacing w:val="-6"/>
          <w:w w:val="105"/>
        </w:rPr>
        <w:t> </w:t>
      </w:r>
      <w:r>
        <w:rPr>
          <w:w w:val="105"/>
        </w:rPr>
        <w:t>dataset,</w:t>
      </w:r>
      <w:r>
        <w:rPr>
          <w:spacing w:val="-10"/>
          <w:w w:val="105"/>
        </w:rPr>
        <w:t> </w:t>
      </w:r>
      <w:r>
        <w:rPr>
          <w:w w:val="105"/>
        </w:rPr>
        <w:t>a de-identified</w:t>
      </w:r>
      <w:r>
        <w:rPr>
          <w:spacing w:val="-6"/>
          <w:w w:val="105"/>
        </w:rPr>
        <w:t> </w:t>
      </w:r>
      <w:r>
        <w:rPr>
          <w:w w:val="105"/>
        </w:rPr>
        <w:t>clinical</w:t>
      </w:r>
      <w:r>
        <w:rPr>
          <w:spacing w:val="-10"/>
          <w:w w:val="105"/>
        </w:rPr>
        <w:t> </w:t>
      </w:r>
      <w:r>
        <w:rPr>
          <w:w w:val="105"/>
        </w:rPr>
        <w:t>and</w:t>
      </w:r>
      <w:r>
        <w:rPr>
          <w:spacing w:val="-6"/>
          <w:w w:val="105"/>
        </w:rPr>
        <w:t> </w:t>
      </w:r>
      <w:r>
        <w:rPr>
          <w:w w:val="105"/>
        </w:rPr>
        <w:t>vital-sign</w:t>
      </w:r>
      <w:r>
        <w:rPr>
          <w:spacing w:val="-6"/>
          <w:w w:val="105"/>
        </w:rPr>
        <w:t> </w:t>
      </w:r>
      <w:r>
        <w:rPr>
          <w:w w:val="105"/>
        </w:rPr>
        <w:t>dataset</w:t>
      </w:r>
      <w:r>
        <w:rPr>
          <w:spacing w:val="-4"/>
          <w:w w:val="105"/>
        </w:rPr>
        <w:t> </w:t>
      </w:r>
      <w:r>
        <w:rPr>
          <w:w w:val="105"/>
        </w:rPr>
        <w:t>of</w:t>
      </w:r>
      <w:r>
        <w:rPr>
          <w:spacing w:val="-8"/>
          <w:w w:val="105"/>
        </w:rPr>
        <w:t> </w:t>
      </w:r>
      <w:r>
        <w:rPr>
          <w:w w:val="105"/>
        </w:rPr>
        <w:t>very-low-birth-weight infants from four neonatal intensive care units</w:t>
      </w:r>
      <w:r>
        <w:rPr>
          <w:spacing w:val="-2"/>
          <w:w w:val="105"/>
        </w:rPr>
        <w:t> </w:t>
      </w:r>
      <w:r>
        <w:rPr>
          <w:w w:val="105"/>
        </w:rPr>
        <w:t>(German Mesner, 2026). The dataset contains</w:t>
      </w:r>
      <w:r>
        <w:rPr>
          <w:spacing w:val="-5"/>
          <w:w w:val="105"/>
        </w:rPr>
        <w:t> </w:t>
      </w:r>
      <w:r>
        <w:rPr>
          <w:w w:val="105"/>
        </w:rPr>
        <w:t>REDCap clinical data together with demographic, perinatal, and outcome information. In</w:t>
      </w:r>
      <w:r>
        <w:rPr>
          <w:spacing w:val="-2"/>
          <w:w w:val="105"/>
        </w:rPr>
        <w:t> </w:t>
      </w:r>
      <w:r>
        <w:rPr>
          <w:w w:val="105"/>
        </w:rPr>
        <w:t>this study, the primary outcome is</w:t>
      </w:r>
      <w:r>
        <w:rPr>
          <w:spacing w:val="-4"/>
          <w:w w:val="105"/>
        </w:rPr>
        <w:t> </w:t>
      </w:r>
      <w:r>
        <w:rPr>
          <w:w w:val="105"/>
        </w:rPr>
        <w:t>BPD at 36 weeks, represented by the bpd_36_weeks variable. Selected clinical and perinatal variables</w:t>
      </w:r>
      <w:r>
        <w:rPr>
          <w:spacing w:val="-2"/>
          <w:w w:val="105"/>
        </w:rPr>
        <w:t> </w:t>
      </w:r>
      <w:r>
        <w:rPr>
          <w:w w:val="105"/>
        </w:rPr>
        <w:t>are</w:t>
      </w:r>
      <w:r>
        <w:rPr>
          <w:spacing w:val="-1"/>
          <w:w w:val="105"/>
        </w:rPr>
        <w:t> </w:t>
      </w:r>
      <w:r>
        <w:rPr>
          <w:w w:val="105"/>
        </w:rPr>
        <w:t>analysed through data preprocessing, exploratory analysis, and classification modelling to investigate patterns associated with</w:t>
      </w:r>
      <w:r>
        <w:rPr>
          <w:spacing w:val="-2"/>
          <w:w w:val="105"/>
        </w:rPr>
        <w:t> </w:t>
      </w:r>
      <w:r>
        <w:rPr>
          <w:w w:val="105"/>
        </w:rPr>
        <w:t>the outcome</w:t>
      </w:r>
      <w:r>
        <w:rPr>
          <w:spacing w:val="-3"/>
          <w:w w:val="105"/>
        </w:rPr>
        <w:t> </w:t>
      </w:r>
      <w:r>
        <w:rPr>
          <w:w w:val="105"/>
        </w:rPr>
        <w:t>and determine which variables contribute most strongly to </w:t>
      </w:r>
      <w:r>
        <w:rPr>
          <w:spacing w:val="-2"/>
          <w:w w:val="105"/>
        </w:rPr>
        <w:t>prediction.</w:t>
      </w:r>
    </w:p>
    <w:p>
      <w:pPr>
        <w:pStyle w:val="BodyText"/>
        <w:spacing w:after="0" w:line="288" w:lineRule="auto"/>
        <w:sectPr>
          <w:pgSz w:w="11910" w:h="16840"/>
          <w:pgMar w:top="1360" w:bottom="280" w:left="1417" w:right="1417"/>
        </w:sectPr>
      </w:pPr>
    </w:p>
    <w:p>
      <w:pPr>
        <w:pStyle w:val="Heading1"/>
        <w:numPr>
          <w:ilvl w:val="0"/>
          <w:numId w:val="3"/>
        </w:numPr>
        <w:tabs>
          <w:tab w:pos="908" w:val="left" w:leader="none"/>
        </w:tabs>
        <w:spacing w:line="240" w:lineRule="auto" w:before="65" w:after="0"/>
        <w:ind w:left="908" w:right="0" w:hanging="286"/>
        <w:jc w:val="left"/>
      </w:pPr>
      <w:r>
        <w:rPr>
          <w:spacing w:val="-2"/>
        </w:rPr>
        <w:t>Problem</w:t>
      </w:r>
      <w:r>
        <w:rPr>
          <w:spacing w:val="-12"/>
        </w:rPr>
        <w:t> </w:t>
      </w:r>
      <w:r>
        <w:rPr>
          <w:spacing w:val="-2"/>
        </w:rPr>
        <w:t>Statement</w:t>
      </w:r>
    </w:p>
    <w:p>
      <w:pPr>
        <w:pStyle w:val="BodyText"/>
        <w:spacing w:line="288" w:lineRule="auto" w:before="293"/>
        <w:ind w:left="622" w:right="696"/>
      </w:pPr>
      <w:r>
        <w:rPr>
          <w:w w:val="105"/>
        </w:rPr>
        <w:t>Very-low-birth-weight</w:t>
      </w:r>
      <w:r>
        <w:rPr>
          <w:spacing w:val="-11"/>
          <w:w w:val="105"/>
        </w:rPr>
        <w:t> </w:t>
      </w:r>
      <w:r>
        <w:rPr>
          <w:w w:val="105"/>
        </w:rPr>
        <w:t>infants</w:t>
      </w:r>
      <w:r>
        <w:rPr>
          <w:spacing w:val="-15"/>
          <w:w w:val="105"/>
        </w:rPr>
        <w:t> </w:t>
      </w:r>
      <w:r>
        <w:rPr>
          <w:w w:val="105"/>
        </w:rPr>
        <w:t>are</w:t>
      </w:r>
      <w:r>
        <w:rPr>
          <w:spacing w:val="-14"/>
          <w:w w:val="105"/>
        </w:rPr>
        <w:t> </w:t>
      </w:r>
      <w:r>
        <w:rPr>
          <w:w w:val="105"/>
        </w:rPr>
        <w:t>at</w:t>
      </w:r>
      <w:r>
        <w:rPr>
          <w:spacing w:val="-5"/>
          <w:w w:val="105"/>
        </w:rPr>
        <w:t> </w:t>
      </w:r>
      <w:r>
        <w:rPr>
          <w:w w:val="105"/>
        </w:rPr>
        <w:t>increased</w:t>
      </w:r>
      <w:r>
        <w:rPr>
          <w:spacing w:val="-7"/>
          <w:w w:val="105"/>
        </w:rPr>
        <w:t> </w:t>
      </w:r>
      <w:r>
        <w:rPr>
          <w:w w:val="105"/>
        </w:rPr>
        <w:t>risk</w:t>
      </w:r>
      <w:r>
        <w:rPr>
          <w:spacing w:val="-7"/>
          <w:w w:val="105"/>
        </w:rPr>
        <w:t> </w:t>
      </w:r>
      <w:r>
        <w:rPr>
          <w:w w:val="105"/>
        </w:rPr>
        <w:t>of</w:t>
      </w:r>
      <w:r>
        <w:rPr>
          <w:spacing w:val="-9"/>
          <w:w w:val="105"/>
        </w:rPr>
        <w:t> </w:t>
      </w:r>
      <w:r>
        <w:rPr>
          <w:w w:val="105"/>
        </w:rPr>
        <w:t>respiratory</w:t>
      </w:r>
      <w:r>
        <w:rPr>
          <w:spacing w:val="-7"/>
          <w:w w:val="105"/>
        </w:rPr>
        <w:t> </w:t>
      </w:r>
      <w:r>
        <w:rPr>
          <w:w w:val="105"/>
        </w:rPr>
        <w:t>complications, including bronchopulmonary dysplasia (BPD). Although clinical and perinatal information is</w:t>
      </w:r>
      <w:r>
        <w:rPr>
          <w:spacing w:val="-1"/>
          <w:w w:val="105"/>
        </w:rPr>
        <w:t> </w:t>
      </w:r>
      <w:r>
        <w:rPr>
          <w:w w:val="105"/>
        </w:rPr>
        <w:t>routinely collected for</w:t>
      </w:r>
      <w:r>
        <w:rPr>
          <w:spacing w:val="40"/>
          <w:w w:val="105"/>
        </w:rPr>
        <w:t> </w:t>
      </w:r>
      <w:r>
        <w:rPr>
          <w:w w:val="105"/>
        </w:rPr>
        <w:t>these infants, identifying meaningful patterns across multiple variables can be challenging. The PreMo dataset contains</w:t>
      </w:r>
      <w:r>
        <w:rPr>
          <w:spacing w:val="-11"/>
          <w:w w:val="105"/>
        </w:rPr>
        <w:t> </w:t>
      </w:r>
      <w:r>
        <w:rPr>
          <w:w w:val="105"/>
        </w:rPr>
        <w:t>a range</w:t>
      </w:r>
      <w:r>
        <w:rPr>
          <w:spacing w:val="-4"/>
          <w:w w:val="105"/>
        </w:rPr>
        <w:t> </w:t>
      </w:r>
      <w:r>
        <w:rPr>
          <w:w w:val="105"/>
        </w:rPr>
        <w:t>of</w:t>
      </w:r>
      <w:r>
        <w:rPr>
          <w:spacing w:val="-5"/>
          <w:w w:val="105"/>
        </w:rPr>
        <w:t> </w:t>
      </w:r>
      <w:r>
        <w:rPr>
          <w:w w:val="105"/>
        </w:rPr>
        <w:t>demographic,</w:t>
      </w:r>
      <w:r>
        <w:rPr>
          <w:spacing w:val="-1"/>
          <w:w w:val="105"/>
        </w:rPr>
        <w:t> </w:t>
      </w:r>
      <w:r>
        <w:rPr>
          <w:w w:val="105"/>
        </w:rPr>
        <w:t>perinatal,</w:t>
      </w:r>
      <w:r>
        <w:rPr>
          <w:spacing w:val="-7"/>
          <w:w w:val="105"/>
        </w:rPr>
        <w:t> </w:t>
      </w:r>
      <w:r>
        <w:rPr>
          <w:w w:val="105"/>
        </w:rPr>
        <w:t>and</w:t>
      </w:r>
      <w:r>
        <w:rPr>
          <w:spacing w:val="-3"/>
          <w:w w:val="105"/>
        </w:rPr>
        <w:t> </w:t>
      </w:r>
      <w:r>
        <w:rPr>
          <w:w w:val="105"/>
        </w:rPr>
        <w:t>clinical characteristics</w:t>
      </w:r>
      <w:r>
        <w:rPr>
          <w:spacing w:val="-5"/>
          <w:w w:val="105"/>
        </w:rPr>
        <w:t> </w:t>
      </w:r>
      <w:r>
        <w:rPr>
          <w:w w:val="105"/>
        </w:rPr>
        <w:t>that</w:t>
      </w:r>
      <w:r>
        <w:rPr>
          <w:spacing w:val="-1"/>
          <w:w w:val="105"/>
        </w:rPr>
        <w:t> </w:t>
      </w:r>
      <w:r>
        <w:rPr>
          <w:w w:val="105"/>
        </w:rPr>
        <w:t>may be associated with BPD at 36 weeks. However, the presence of multiple numerical</w:t>
      </w:r>
      <w:r>
        <w:rPr>
          <w:spacing w:val="-7"/>
          <w:w w:val="105"/>
        </w:rPr>
        <w:t> </w:t>
      </w:r>
      <w:r>
        <w:rPr>
          <w:w w:val="105"/>
        </w:rPr>
        <w:t>and</w:t>
      </w:r>
      <w:r>
        <w:rPr>
          <w:spacing w:val="-6"/>
          <w:w w:val="105"/>
        </w:rPr>
        <w:t> </w:t>
      </w:r>
      <w:r>
        <w:rPr>
          <w:w w:val="105"/>
        </w:rPr>
        <w:t>categorical</w:t>
      </w:r>
      <w:r>
        <w:rPr>
          <w:spacing w:val="-7"/>
          <w:w w:val="105"/>
        </w:rPr>
        <w:t> </w:t>
      </w:r>
      <w:r>
        <w:rPr>
          <w:w w:val="105"/>
        </w:rPr>
        <w:t>variables,</w:t>
      </w:r>
      <w:r>
        <w:rPr>
          <w:spacing w:val="-7"/>
          <w:w w:val="105"/>
        </w:rPr>
        <w:t> </w:t>
      </w:r>
      <w:r>
        <w:rPr>
          <w:w w:val="105"/>
        </w:rPr>
        <w:t>together</w:t>
      </w:r>
      <w:r>
        <w:rPr>
          <w:spacing w:val="-5"/>
          <w:w w:val="105"/>
        </w:rPr>
        <w:t> </w:t>
      </w:r>
      <w:r>
        <w:rPr>
          <w:w w:val="105"/>
        </w:rPr>
        <w:t>with</w:t>
      </w:r>
      <w:r>
        <w:rPr>
          <w:spacing w:val="-2"/>
          <w:w w:val="105"/>
        </w:rPr>
        <w:t> </w:t>
      </w:r>
      <w:r>
        <w:rPr>
          <w:w w:val="105"/>
        </w:rPr>
        <w:t>missing</w:t>
      </w:r>
      <w:r>
        <w:rPr>
          <w:spacing w:val="-8"/>
          <w:w w:val="105"/>
        </w:rPr>
        <w:t> </w:t>
      </w:r>
      <w:r>
        <w:rPr>
          <w:w w:val="105"/>
        </w:rPr>
        <w:t>observations, creates a</w:t>
      </w:r>
      <w:r>
        <w:rPr>
          <w:spacing w:val="-10"/>
          <w:w w:val="105"/>
        </w:rPr>
        <w:t> </w:t>
      </w:r>
      <w:r>
        <w:rPr>
          <w:w w:val="105"/>
        </w:rPr>
        <w:t>data-mining</w:t>
      </w:r>
      <w:r>
        <w:rPr>
          <w:spacing w:val="-10"/>
          <w:w w:val="105"/>
        </w:rPr>
        <w:t> </w:t>
      </w:r>
      <w:r>
        <w:rPr>
          <w:w w:val="105"/>
        </w:rPr>
        <w:t>challenge</w:t>
      </w:r>
      <w:r>
        <w:rPr>
          <w:spacing w:val="-4"/>
          <w:w w:val="105"/>
        </w:rPr>
        <w:t> </w:t>
      </w:r>
      <w:r>
        <w:rPr>
          <w:w w:val="105"/>
        </w:rPr>
        <w:t>when</w:t>
      </w:r>
      <w:r>
        <w:rPr>
          <w:spacing w:val="-15"/>
          <w:w w:val="105"/>
        </w:rPr>
        <w:t> </w:t>
      </w:r>
      <w:r>
        <w:rPr>
          <w:w w:val="105"/>
        </w:rPr>
        <w:t>attempting</w:t>
      </w:r>
      <w:r>
        <w:rPr>
          <w:spacing w:val="-15"/>
          <w:w w:val="105"/>
        </w:rPr>
        <w:t> </w:t>
      </w:r>
      <w:r>
        <w:rPr>
          <w:w w:val="105"/>
        </w:rPr>
        <w:t>to</w:t>
      </w:r>
      <w:r>
        <w:rPr>
          <w:spacing w:val="-10"/>
          <w:w w:val="105"/>
        </w:rPr>
        <w:t> </w:t>
      </w:r>
      <w:r>
        <w:rPr>
          <w:w w:val="105"/>
        </w:rPr>
        <w:t>distinguish</w:t>
      </w:r>
      <w:r>
        <w:rPr>
          <w:spacing w:val="-10"/>
          <w:w w:val="105"/>
        </w:rPr>
        <w:t> </w:t>
      </w:r>
      <w:r>
        <w:rPr>
          <w:w w:val="105"/>
        </w:rPr>
        <w:t>infants</w:t>
      </w:r>
      <w:r>
        <w:rPr>
          <w:spacing w:val="-11"/>
          <w:w w:val="105"/>
        </w:rPr>
        <w:t> </w:t>
      </w:r>
      <w:r>
        <w:rPr>
          <w:w w:val="105"/>
        </w:rPr>
        <w:t>with</w:t>
      </w:r>
      <w:r>
        <w:rPr>
          <w:spacing w:val="-15"/>
          <w:w w:val="105"/>
        </w:rPr>
        <w:t> </w:t>
      </w:r>
      <w:r>
        <w:rPr>
          <w:w w:val="105"/>
        </w:rPr>
        <w:t>and</w:t>
      </w:r>
      <w:r>
        <w:rPr>
          <w:spacing w:val="-10"/>
          <w:w w:val="105"/>
        </w:rPr>
        <w:t> </w:t>
      </w:r>
      <w:r>
        <w:rPr>
          <w:w w:val="105"/>
        </w:rPr>
        <w:t>without the outcome.</w:t>
      </w:r>
    </w:p>
    <w:p>
      <w:pPr>
        <w:pStyle w:val="BodyText"/>
        <w:spacing w:line="288" w:lineRule="auto" w:before="241"/>
        <w:ind w:left="622" w:right="609"/>
      </w:pPr>
      <w:r>
        <w:rPr>
          <w:w w:val="105"/>
        </w:rPr>
        <w:t>Therefore, the data-mining problem addressed in this study is to investigate whether selected demographic and perinatal characteristics can be</w:t>
      </w:r>
      <w:r>
        <w:rPr>
          <w:spacing w:val="-1"/>
          <w:w w:val="105"/>
        </w:rPr>
        <w:t> </w:t>
      </w:r>
      <w:r>
        <w:rPr>
          <w:w w:val="105"/>
        </w:rPr>
        <w:t>used to classify</w:t>
      </w:r>
      <w:r>
        <w:rPr>
          <w:spacing w:val="-5"/>
          <w:w w:val="105"/>
        </w:rPr>
        <w:t> </w:t>
      </w:r>
      <w:r>
        <w:rPr>
          <w:w w:val="105"/>
        </w:rPr>
        <w:t>very-low-birth-weight</w:t>
      </w:r>
      <w:r>
        <w:rPr>
          <w:spacing w:val="-3"/>
          <w:w w:val="105"/>
        </w:rPr>
        <w:t> </w:t>
      </w:r>
      <w:r>
        <w:rPr>
          <w:w w:val="105"/>
        </w:rPr>
        <w:t>infants</w:t>
      </w:r>
      <w:r>
        <w:rPr>
          <w:spacing w:val="-8"/>
          <w:w w:val="105"/>
        </w:rPr>
        <w:t> </w:t>
      </w:r>
      <w:r>
        <w:rPr>
          <w:w w:val="105"/>
        </w:rPr>
        <w:t>according</w:t>
      </w:r>
      <w:r>
        <w:rPr>
          <w:spacing w:val="-5"/>
          <w:w w:val="105"/>
        </w:rPr>
        <w:t> </w:t>
      </w:r>
      <w:r>
        <w:rPr>
          <w:w w:val="105"/>
        </w:rPr>
        <w:t>to</w:t>
      </w:r>
      <w:r>
        <w:rPr>
          <w:spacing w:val="-5"/>
          <w:w w:val="105"/>
        </w:rPr>
        <w:t> </w:t>
      </w:r>
      <w:r>
        <w:rPr>
          <w:w w:val="105"/>
        </w:rPr>
        <w:t>their</w:t>
      </w:r>
      <w:r>
        <w:rPr>
          <w:spacing w:val="-8"/>
          <w:w w:val="105"/>
        </w:rPr>
        <w:t> </w:t>
      </w:r>
      <w:r>
        <w:rPr>
          <w:w w:val="105"/>
        </w:rPr>
        <w:t>BPD status</w:t>
      </w:r>
      <w:r>
        <w:rPr>
          <w:spacing w:val="-13"/>
          <w:w w:val="105"/>
        </w:rPr>
        <w:t> </w:t>
      </w:r>
      <w:r>
        <w:rPr>
          <w:w w:val="105"/>
        </w:rPr>
        <w:t>at</w:t>
      </w:r>
      <w:r>
        <w:rPr>
          <w:spacing w:val="-9"/>
          <w:w w:val="105"/>
        </w:rPr>
        <w:t> </w:t>
      </w:r>
      <w:r>
        <w:rPr>
          <w:w w:val="105"/>
        </w:rPr>
        <w:t>36 weeks. The</w:t>
      </w:r>
      <w:r>
        <w:rPr>
          <w:spacing w:val="-8"/>
          <w:w w:val="105"/>
        </w:rPr>
        <w:t> </w:t>
      </w:r>
      <w:r>
        <w:rPr>
          <w:w w:val="105"/>
        </w:rPr>
        <w:t>study</w:t>
      </w:r>
      <w:r>
        <w:rPr>
          <w:spacing w:val="-8"/>
          <w:w w:val="105"/>
        </w:rPr>
        <w:t> </w:t>
      </w:r>
      <w:r>
        <w:rPr>
          <w:w w:val="105"/>
        </w:rPr>
        <w:t>also</w:t>
      </w:r>
      <w:r>
        <w:rPr>
          <w:spacing w:val="-1"/>
          <w:w w:val="105"/>
        </w:rPr>
        <w:t> </w:t>
      </w:r>
      <w:r>
        <w:rPr>
          <w:w w:val="105"/>
        </w:rPr>
        <w:t>seeks</w:t>
      </w:r>
      <w:r>
        <w:rPr>
          <w:spacing w:val="-16"/>
          <w:w w:val="105"/>
        </w:rPr>
        <w:t> </w:t>
      </w:r>
      <w:r>
        <w:rPr>
          <w:w w:val="105"/>
        </w:rPr>
        <w:t>to</w:t>
      </w:r>
      <w:r>
        <w:rPr>
          <w:spacing w:val="-7"/>
          <w:w w:val="105"/>
        </w:rPr>
        <w:t> </w:t>
      </w:r>
      <w:r>
        <w:rPr>
          <w:w w:val="105"/>
        </w:rPr>
        <w:t>determine</w:t>
      </w:r>
      <w:r>
        <w:rPr>
          <w:spacing w:val="-8"/>
          <w:w w:val="105"/>
        </w:rPr>
        <w:t> </w:t>
      </w:r>
      <w:r>
        <w:rPr>
          <w:w w:val="105"/>
        </w:rPr>
        <w:t>which</w:t>
      </w:r>
      <w:r>
        <w:rPr>
          <w:spacing w:val="-8"/>
          <w:w w:val="105"/>
        </w:rPr>
        <w:t> </w:t>
      </w:r>
      <w:r>
        <w:rPr>
          <w:w w:val="105"/>
        </w:rPr>
        <w:t>variables</w:t>
      </w:r>
      <w:r>
        <w:rPr>
          <w:spacing w:val="-9"/>
          <w:w w:val="105"/>
        </w:rPr>
        <w:t> </w:t>
      </w:r>
      <w:r>
        <w:rPr>
          <w:w w:val="105"/>
        </w:rPr>
        <w:t>contribute</w:t>
      </w:r>
      <w:r>
        <w:rPr>
          <w:spacing w:val="-8"/>
          <w:w w:val="105"/>
        </w:rPr>
        <w:t> </w:t>
      </w:r>
      <w:r>
        <w:rPr>
          <w:w w:val="105"/>
        </w:rPr>
        <w:t>most</w:t>
      </w:r>
      <w:r>
        <w:rPr>
          <w:spacing w:val="-6"/>
          <w:w w:val="105"/>
        </w:rPr>
        <w:t> </w:t>
      </w:r>
      <w:r>
        <w:rPr>
          <w:w w:val="105"/>
        </w:rPr>
        <w:t>strongly</w:t>
      </w:r>
      <w:r>
        <w:rPr>
          <w:spacing w:val="-8"/>
          <w:w w:val="105"/>
        </w:rPr>
        <w:t> </w:t>
      </w:r>
      <w:r>
        <w:rPr>
          <w:w w:val="105"/>
        </w:rPr>
        <w:t>to</w:t>
      </w:r>
      <w:r>
        <w:rPr>
          <w:spacing w:val="-14"/>
          <w:w w:val="105"/>
        </w:rPr>
        <w:t> </w:t>
      </w:r>
      <w:r>
        <w:rPr>
          <w:w w:val="105"/>
        </w:rPr>
        <w:t>the classification and to compare the predictive performance of different classification approaches.</w:t>
      </w:r>
    </w:p>
    <w:p>
      <w:pPr>
        <w:pStyle w:val="BodyText"/>
      </w:pPr>
    </w:p>
    <w:p>
      <w:pPr>
        <w:pStyle w:val="BodyText"/>
      </w:pPr>
    </w:p>
    <w:p>
      <w:pPr>
        <w:pStyle w:val="BodyText"/>
      </w:pPr>
    </w:p>
    <w:p>
      <w:pPr>
        <w:pStyle w:val="Heading1"/>
        <w:numPr>
          <w:ilvl w:val="0"/>
          <w:numId w:val="3"/>
        </w:numPr>
        <w:tabs>
          <w:tab w:pos="908" w:val="left" w:leader="none"/>
        </w:tabs>
        <w:spacing w:line="240" w:lineRule="auto" w:before="0" w:after="0"/>
        <w:ind w:left="908" w:right="0" w:hanging="286"/>
        <w:jc w:val="left"/>
      </w:pPr>
      <w:r>
        <w:rPr>
          <w:spacing w:val="-2"/>
        </w:rPr>
        <w:t>Objectives</w:t>
      </w:r>
    </w:p>
    <w:p>
      <w:pPr>
        <w:pStyle w:val="ListParagraph"/>
        <w:numPr>
          <w:ilvl w:val="0"/>
          <w:numId w:val="4"/>
        </w:numPr>
        <w:tabs>
          <w:tab w:pos="742" w:val="left" w:leader="none"/>
          <w:tab w:pos="744" w:val="left" w:leader="none"/>
        </w:tabs>
        <w:spacing w:line="288" w:lineRule="auto" w:before="294" w:after="0"/>
        <w:ind w:left="744" w:right="551" w:hanging="361"/>
        <w:jc w:val="left"/>
        <w:rPr>
          <w:sz w:val="23"/>
        </w:rPr>
      </w:pPr>
      <w:r>
        <w:rPr>
          <w:w w:val="105"/>
          <w:sz w:val="23"/>
        </w:rPr>
        <w:t>To preprocess and prepare the PreMo clinical dataset by integrating relevant demographic</w:t>
      </w:r>
      <w:r>
        <w:rPr>
          <w:spacing w:val="-16"/>
          <w:w w:val="105"/>
          <w:sz w:val="23"/>
        </w:rPr>
        <w:t> </w:t>
      </w:r>
      <w:r>
        <w:rPr>
          <w:w w:val="105"/>
          <w:sz w:val="23"/>
        </w:rPr>
        <w:t>and</w:t>
      </w:r>
      <w:r>
        <w:rPr>
          <w:spacing w:val="-13"/>
          <w:w w:val="105"/>
          <w:sz w:val="23"/>
        </w:rPr>
        <w:t> </w:t>
      </w:r>
      <w:r>
        <w:rPr>
          <w:w w:val="105"/>
          <w:sz w:val="23"/>
        </w:rPr>
        <w:t>outcome</w:t>
      </w:r>
      <w:r>
        <w:rPr>
          <w:spacing w:val="-16"/>
          <w:w w:val="105"/>
          <w:sz w:val="23"/>
        </w:rPr>
        <w:t> </w:t>
      </w:r>
      <w:r>
        <w:rPr>
          <w:w w:val="105"/>
          <w:sz w:val="23"/>
        </w:rPr>
        <w:t>information,</w:t>
      </w:r>
      <w:r>
        <w:rPr>
          <w:spacing w:val="-8"/>
          <w:w w:val="105"/>
          <w:sz w:val="23"/>
        </w:rPr>
        <w:t> </w:t>
      </w:r>
      <w:r>
        <w:rPr>
          <w:w w:val="105"/>
          <w:sz w:val="23"/>
        </w:rPr>
        <w:t>handling</w:t>
      </w:r>
      <w:r>
        <w:rPr>
          <w:spacing w:val="-10"/>
          <w:w w:val="105"/>
          <w:sz w:val="23"/>
        </w:rPr>
        <w:t> </w:t>
      </w:r>
      <w:r>
        <w:rPr>
          <w:w w:val="105"/>
          <w:sz w:val="23"/>
        </w:rPr>
        <w:t>missing</w:t>
      </w:r>
      <w:r>
        <w:rPr>
          <w:spacing w:val="-10"/>
          <w:w w:val="105"/>
          <w:sz w:val="23"/>
        </w:rPr>
        <w:t> </w:t>
      </w:r>
      <w:r>
        <w:rPr>
          <w:w w:val="105"/>
          <w:sz w:val="23"/>
        </w:rPr>
        <w:t>values,</w:t>
      </w:r>
      <w:r>
        <w:rPr>
          <w:spacing w:val="-9"/>
          <w:w w:val="105"/>
          <w:sz w:val="23"/>
        </w:rPr>
        <w:t> </w:t>
      </w:r>
      <w:r>
        <w:rPr>
          <w:w w:val="105"/>
          <w:sz w:val="23"/>
        </w:rPr>
        <w:t>and</w:t>
      </w:r>
      <w:r>
        <w:rPr>
          <w:spacing w:val="-10"/>
          <w:w w:val="105"/>
          <w:sz w:val="23"/>
        </w:rPr>
        <w:t> </w:t>
      </w:r>
      <w:r>
        <w:rPr>
          <w:w w:val="105"/>
          <w:sz w:val="23"/>
        </w:rPr>
        <w:t>defining</w:t>
      </w:r>
      <w:r>
        <w:rPr>
          <w:spacing w:val="-10"/>
          <w:w w:val="105"/>
          <w:sz w:val="23"/>
        </w:rPr>
        <w:t> </w:t>
      </w:r>
      <w:r>
        <w:rPr>
          <w:w w:val="105"/>
          <w:sz w:val="23"/>
        </w:rPr>
        <w:t>an analytical sample of</w:t>
      </w:r>
      <w:r>
        <w:rPr>
          <w:spacing w:val="-2"/>
          <w:w w:val="105"/>
          <w:sz w:val="23"/>
        </w:rPr>
        <w:t> </w:t>
      </w:r>
      <w:r>
        <w:rPr>
          <w:w w:val="105"/>
          <w:sz w:val="23"/>
        </w:rPr>
        <w:t>very-low-birth-weight</w:t>
      </w:r>
      <w:r>
        <w:rPr>
          <w:spacing w:val="-4"/>
          <w:w w:val="105"/>
          <w:sz w:val="23"/>
        </w:rPr>
        <w:t> </w:t>
      </w:r>
      <w:r>
        <w:rPr>
          <w:w w:val="105"/>
          <w:sz w:val="23"/>
        </w:rPr>
        <w:t>infants</w:t>
      </w:r>
      <w:r>
        <w:rPr>
          <w:spacing w:val="-1"/>
          <w:w w:val="105"/>
          <w:sz w:val="23"/>
        </w:rPr>
        <w:t> </w:t>
      </w:r>
      <w:r>
        <w:rPr>
          <w:w w:val="105"/>
          <w:sz w:val="23"/>
        </w:rPr>
        <w:t>with known</w:t>
      </w:r>
      <w:r>
        <w:rPr>
          <w:spacing w:val="-6"/>
          <w:w w:val="105"/>
          <w:sz w:val="23"/>
        </w:rPr>
        <w:t> </w:t>
      </w:r>
      <w:r>
        <w:rPr>
          <w:w w:val="105"/>
          <w:sz w:val="23"/>
        </w:rPr>
        <w:t>BPD status</w:t>
      </w:r>
      <w:r>
        <w:rPr>
          <w:spacing w:val="-8"/>
          <w:w w:val="105"/>
          <w:sz w:val="23"/>
        </w:rPr>
        <w:t> </w:t>
      </w:r>
      <w:r>
        <w:rPr>
          <w:w w:val="105"/>
          <w:sz w:val="23"/>
        </w:rPr>
        <w:t>at</w:t>
      </w:r>
      <w:r>
        <w:rPr>
          <w:spacing w:val="-4"/>
          <w:w w:val="105"/>
          <w:sz w:val="23"/>
        </w:rPr>
        <w:t> </w:t>
      </w:r>
      <w:r>
        <w:rPr>
          <w:w w:val="105"/>
          <w:sz w:val="23"/>
        </w:rPr>
        <w:t>36 </w:t>
      </w:r>
      <w:r>
        <w:rPr>
          <w:spacing w:val="-2"/>
          <w:w w:val="105"/>
          <w:sz w:val="23"/>
        </w:rPr>
        <w:t>weeks.</w:t>
      </w:r>
    </w:p>
    <w:p>
      <w:pPr>
        <w:pStyle w:val="ListParagraph"/>
        <w:numPr>
          <w:ilvl w:val="0"/>
          <w:numId w:val="4"/>
        </w:numPr>
        <w:tabs>
          <w:tab w:pos="742" w:val="left" w:leader="none"/>
          <w:tab w:pos="744" w:val="left" w:leader="none"/>
        </w:tabs>
        <w:spacing w:line="288" w:lineRule="auto" w:before="0" w:after="0"/>
        <w:ind w:left="744" w:right="342" w:hanging="361"/>
        <w:jc w:val="both"/>
        <w:rPr>
          <w:sz w:val="23"/>
        </w:rPr>
      </w:pPr>
      <w:r>
        <w:rPr>
          <w:w w:val="105"/>
          <w:sz w:val="23"/>
        </w:rPr>
        <w:t>To</w:t>
      </w:r>
      <w:r>
        <w:rPr>
          <w:spacing w:val="-14"/>
          <w:w w:val="105"/>
          <w:sz w:val="23"/>
        </w:rPr>
        <w:t> </w:t>
      </w:r>
      <w:r>
        <w:rPr>
          <w:w w:val="105"/>
          <w:sz w:val="23"/>
        </w:rPr>
        <w:t>explore</w:t>
      </w:r>
      <w:r>
        <w:rPr>
          <w:spacing w:val="-9"/>
          <w:w w:val="105"/>
          <w:sz w:val="23"/>
        </w:rPr>
        <w:t> </w:t>
      </w:r>
      <w:r>
        <w:rPr>
          <w:w w:val="105"/>
          <w:sz w:val="23"/>
        </w:rPr>
        <w:t>and</w:t>
      </w:r>
      <w:r>
        <w:rPr>
          <w:spacing w:val="-14"/>
          <w:w w:val="105"/>
          <w:sz w:val="23"/>
        </w:rPr>
        <w:t> </w:t>
      </w:r>
      <w:r>
        <w:rPr>
          <w:w w:val="105"/>
          <w:sz w:val="23"/>
        </w:rPr>
        <w:t>identify</w:t>
      </w:r>
      <w:r>
        <w:rPr>
          <w:spacing w:val="-8"/>
          <w:w w:val="105"/>
          <w:sz w:val="23"/>
        </w:rPr>
        <w:t> </w:t>
      </w:r>
      <w:r>
        <w:rPr>
          <w:w w:val="105"/>
          <w:sz w:val="23"/>
        </w:rPr>
        <w:t>patterns</w:t>
      </w:r>
      <w:r>
        <w:rPr>
          <w:spacing w:val="-16"/>
          <w:w w:val="105"/>
          <w:sz w:val="23"/>
        </w:rPr>
        <w:t> </w:t>
      </w:r>
      <w:r>
        <w:rPr>
          <w:w w:val="105"/>
          <w:sz w:val="23"/>
        </w:rPr>
        <w:t>and</w:t>
      </w:r>
      <w:r>
        <w:rPr>
          <w:spacing w:val="-13"/>
          <w:w w:val="105"/>
          <w:sz w:val="23"/>
        </w:rPr>
        <w:t> </w:t>
      </w:r>
      <w:r>
        <w:rPr>
          <w:w w:val="105"/>
          <w:sz w:val="23"/>
        </w:rPr>
        <w:t>relationships</w:t>
      </w:r>
      <w:r>
        <w:rPr>
          <w:spacing w:val="-10"/>
          <w:w w:val="105"/>
          <w:sz w:val="23"/>
        </w:rPr>
        <w:t> </w:t>
      </w:r>
      <w:r>
        <w:rPr>
          <w:w w:val="105"/>
          <w:sz w:val="23"/>
        </w:rPr>
        <w:t>between</w:t>
      </w:r>
      <w:r>
        <w:rPr>
          <w:spacing w:val="-8"/>
          <w:w w:val="105"/>
          <w:sz w:val="23"/>
        </w:rPr>
        <w:t> </w:t>
      </w:r>
      <w:r>
        <w:rPr>
          <w:w w:val="105"/>
          <w:sz w:val="23"/>
        </w:rPr>
        <w:t>BPD status</w:t>
      </w:r>
      <w:r>
        <w:rPr>
          <w:spacing w:val="-11"/>
          <w:w w:val="105"/>
          <w:sz w:val="23"/>
        </w:rPr>
        <w:t> </w:t>
      </w:r>
      <w:r>
        <w:rPr>
          <w:w w:val="105"/>
          <w:sz w:val="23"/>
        </w:rPr>
        <w:t>and</w:t>
      </w:r>
      <w:r>
        <w:rPr>
          <w:spacing w:val="-8"/>
          <w:w w:val="105"/>
          <w:sz w:val="23"/>
        </w:rPr>
        <w:t> </w:t>
      </w:r>
      <w:r>
        <w:rPr>
          <w:w w:val="105"/>
          <w:sz w:val="23"/>
        </w:rPr>
        <w:t>selected demographic,</w:t>
      </w:r>
      <w:r>
        <w:rPr>
          <w:spacing w:val="-7"/>
          <w:w w:val="105"/>
          <w:sz w:val="23"/>
        </w:rPr>
        <w:t> </w:t>
      </w:r>
      <w:r>
        <w:rPr>
          <w:w w:val="105"/>
          <w:sz w:val="23"/>
        </w:rPr>
        <w:t>perinatal,</w:t>
      </w:r>
      <w:r>
        <w:rPr>
          <w:spacing w:val="-13"/>
          <w:w w:val="105"/>
          <w:sz w:val="23"/>
        </w:rPr>
        <w:t> </w:t>
      </w:r>
      <w:r>
        <w:rPr>
          <w:w w:val="105"/>
          <w:sz w:val="23"/>
        </w:rPr>
        <w:t>and</w:t>
      </w:r>
      <w:r>
        <w:rPr>
          <w:spacing w:val="-9"/>
          <w:w w:val="105"/>
          <w:sz w:val="23"/>
        </w:rPr>
        <w:t> </w:t>
      </w:r>
      <w:r>
        <w:rPr>
          <w:w w:val="105"/>
          <w:sz w:val="23"/>
        </w:rPr>
        <w:t>clinical</w:t>
      </w:r>
      <w:r>
        <w:rPr>
          <w:spacing w:val="-1"/>
          <w:w w:val="105"/>
          <w:sz w:val="23"/>
        </w:rPr>
        <w:t> </w:t>
      </w:r>
      <w:r>
        <w:rPr>
          <w:w w:val="105"/>
          <w:sz w:val="23"/>
        </w:rPr>
        <w:t>characteristics,</w:t>
      </w:r>
      <w:r>
        <w:rPr>
          <w:spacing w:val="-13"/>
          <w:w w:val="105"/>
          <w:sz w:val="23"/>
        </w:rPr>
        <w:t> </w:t>
      </w:r>
      <w:r>
        <w:rPr>
          <w:w w:val="105"/>
          <w:sz w:val="23"/>
        </w:rPr>
        <w:t>including</w:t>
      </w:r>
      <w:r>
        <w:rPr>
          <w:spacing w:val="-9"/>
          <w:w w:val="105"/>
          <w:sz w:val="23"/>
        </w:rPr>
        <w:t> </w:t>
      </w:r>
      <w:r>
        <w:rPr>
          <w:w w:val="105"/>
          <w:sz w:val="23"/>
        </w:rPr>
        <w:t>gestational</w:t>
      </w:r>
      <w:r>
        <w:rPr>
          <w:spacing w:val="-13"/>
          <w:w w:val="105"/>
          <w:sz w:val="23"/>
        </w:rPr>
        <w:t> </w:t>
      </w:r>
      <w:r>
        <w:rPr>
          <w:w w:val="105"/>
          <w:sz w:val="23"/>
        </w:rPr>
        <w:t>age,</w:t>
      </w:r>
      <w:r>
        <w:rPr>
          <w:spacing w:val="-7"/>
          <w:w w:val="105"/>
          <w:sz w:val="23"/>
        </w:rPr>
        <w:t> </w:t>
      </w:r>
      <w:r>
        <w:rPr>
          <w:w w:val="105"/>
          <w:sz w:val="23"/>
        </w:rPr>
        <w:t>birth weight, Apgar scores, delivery-related factors, and IVH grade.</w:t>
      </w:r>
    </w:p>
    <w:p>
      <w:pPr>
        <w:pStyle w:val="ListParagraph"/>
        <w:numPr>
          <w:ilvl w:val="0"/>
          <w:numId w:val="4"/>
        </w:numPr>
        <w:tabs>
          <w:tab w:pos="742" w:val="left" w:leader="none"/>
          <w:tab w:pos="744" w:val="left" w:leader="none"/>
        </w:tabs>
        <w:spacing w:line="290" w:lineRule="auto" w:before="0" w:after="0"/>
        <w:ind w:left="744" w:right="122" w:hanging="361"/>
        <w:jc w:val="left"/>
        <w:rPr>
          <w:sz w:val="23"/>
        </w:rPr>
      </w:pPr>
      <w:r>
        <w:rPr>
          <w:w w:val="105"/>
          <w:sz w:val="23"/>
        </w:rPr>
        <w:t>To develop and compare classification models, including Logistic Regression, Decision</w:t>
      </w:r>
      <w:r>
        <w:rPr>
          <w:spacing w:val="-16"/>
          <w:w w:val="105"/>
          <w:sz w:val="23"/>
        </w:rPr>
        <w:t> </w:t>
      </w:r>
      <w:r>
        <w:rPr>
          <w:w w:val="105"/>
          <w:sz w:val="23"/>
        </w:rPr>
        <w:t>Tree,</w:t>
      </w:r>
      <w:r>
        <w:rPr>
          <w:spacing w:val="-9"/>
          <w:w w:val="105"/>
          <w:sz w:val="23"/>
        </w:rPr>
        <w:t> </w:t>
      </w:r>
      <w:r>
        <w:rPr>
          <w:w w:val="105"/>
          <w:sz w:val="23"/>
        </w:rPr>
        <w:t>Random</w:t>
      </w:r>
      <w:r>
        <w:rPr>
          <w:spacing w:val="-12"/>
          <w:w w:val="105"/>
          <w:sz w:val="23"/>
        </w:rPr>
        <w:t> </w:t>
      </w:r>
      <w:r>
        <w:rPr>
          <w:w w:val="105"/>
          <w:sz w:val="23"/>
        </w:rPr>
        <w:t>Forest,</w:t>
      </w:r>
      <w:r>
        <w:rPr>
          <w:spacing w:val="-10"/>
          <w:w w:val="105"/>
          <w:sz w:val="23"/>
        </w:rPr>
        <w:t> </w:t>
      </w:r>
      <w:r>
        <w:rPr>
          <w:w w:val="105"/>
          <w:sz w:val="23"/>
        </w:rPr>
        <w:t>and</w:t>
      </w:r>
      <w:r>
        <w:rPr>
          <w:spacing w:val="-11"/>
          <w:w w:val="105"/>
          <w:sz w:val="23"/>
        </w:rPr>
        <w:t> </w:t>
      </w:r>
      <w:r>
        <w:rPr>
          <w:w w:val="105"/>
          <w:sz w:val="23"/>
        </w:rPr>
        <w:t>XGBoost,</w:t>
      </w:r>
      <w:r>
        <w:rPr>
          <w:spacing w:val="-10"/>
          <w:w w:val="105"/>
          <w:sz w:val="23"/>
        </w:rPr>
        <w:t> </w:t>
      </w:r>
      <w:r>
        <w:rPr>
          <w:w w:val="105"/>
          <w:sz w:val="23"/>
        </w:rPr>
        <w:t>using</w:t>
      </w:r>
      <w:r>
        <w:rPr>
          <w:spacing w:val="-11"/>
          <w:w w:val="105"/>
          <w:sz w:val="23"/>
        </w:rPr>
        <w:t> </w:t>
      </w:r>
      <w:r>
        <w:rPr>
          <w:w w:val="105"/>
          <w:sz w:val="23"/>
        </w:rPr>
        <w:t>Accuracy,</w:t>
      </w:r>
      <w:r>
        <w:rPr>
          <w:spacing w:val="-10"/>
          <w:w w:val="105"/>
          <w:sz w:val="23"/>
        </w:rPr>
        <w:t> </w:t>
      </w:r>
      <w:r>
        <w:rPr>
          <w:w w:val="105"/>
          <w:sz w:val="23"/>
        </w:rPr>
        <w:t>Recall,</w:t>
      </w:r>
      <w:r>
        <w:rPr>
          <w:spacing w:val="-10"/>
          <w:w w:val="105"/>
          <w:sz w:val="23"/>
        </w:rPr>
        <w:t> </w:t>
      </w:r>
      <w:r>
        <w:rPr>
          <w:w w:val="105"/>
          <w:sz w:val="23"/>
        </w:rPr>
        <w:t>Precision,</w:t>
      </w:r>
      <w:r>
        <w:rPr>
          <w:spacing w:val="-10"/>
          <w:w w:val="105"/>
          <w:sz w:val="23"/>
        </w:rPr>
        <w:t> </w:t>
      </w:r>
      <w:r>
        <w:rPr>
          <w:w w:val="105"/>
          <w:sz w:val="23"/>
        </w:rPr>
        <w:t>F1</w:t>
      </w:r>
      <w:r>
        <w:rPr>
          <w:spacing w:val="-35"/>
          <w:w w:val="105"/>
          <w:sz w:val="23"/>
        </w:rPr>
        <w:t> </w:t>
      </w:r>
      <w:r>
        <w:rPr>
          <w:w w:val="105"/>
          <w:sz w:val="23"/>
        </w:rPr>
        <w:t>- score, and ROC-AUC as evaluation metrics.</w:t>
      </w:r>
    </w:p>
    <w:p>
      <w:pPr>
        <w:pStyle w:val="ListParagraph"/>
        <w:numPr>
          <w:ilvl w:val="0"/>
          <w:numId w:val="4"/>
        </w:numPr>
        <w:tabs>
          <w:tab w:pos="742" w:val="left" w:leader="none"/>
          <w:tab w:pos="744" w:val="left" w:leader="none"/>
        </w:tabs>
        <w:spacing w:line="288" w:lineRule="auto" w:before="0" w:after="0"/>
        <w:ind w:left="744" w:right="213" w:hanging="361"/>
        <w:jc w:val="left"/>
        <w:rPr>
          <w:sz w:val="23"/>
        </w:rPr>
      </w:pPr>
      <w:r>
        <w:rPr>
          <w:w w:val="105"/>
          <w:sz w:val="23"/>
        </w:rPr>
        <w:t>To</w:t>
      </w:r>
      <w:r>
        <w:rPr>
          <w:spacing w:val="-3"/>
          <w:w w:val="105"/>
          <w:sz w:val="23"/>
        </w:rPr>
        <w:t> </w:t>
      </w:r>
      <w:r>
        <w:rPr>
          <w:w w:val="105"/>
          <w:sz w:val="23"/>
        </w:rPr>
        <w:t>identify the most influential predictors</w:t>
      </w:r>
      <w:r>
        <w:rPr>
          <w:spacing w:val="-5"/>
          <w:w w:val="105"/>
          <w:sz w:val="23"/>
        </w:rPr>
        <w:t> </w:t>
      </w:r>
      <w:r>
        <w:rPr>
          <w:w w:val="105"/>
          <w:sz w:val="23"/>
        </w:rPr>
        <w:t>associated with BPD classification</w:t>
      </w:r>
      <w:r>
        <w:rPr>
          <w:spacing w:val="-3"/>
          <w:w w:val="105"/>
          <w:sz w:val="23"/>
        </w:rPr>
        <w:t> </w:t>
      </w:r>
      <w:r>
        <w:rPr>
          <w:w w:val="105"/>
          <w:sz w:val="23"/>
        </w:rPr>
        <w:t>using XGBoost</w:t>
      </w:r>
      <w:r>
        <w:rPr>
          <w:spacing w:val="-6"/>
          <w:w w:val="105"/>
          <w:sz w:val="23"/>
        </w:rPr>
        <w:t> </w:t>
      </w:r>
      <w:r>
        <w:rPr>
          <w:w w:val="105"/>
          <w:sz w:val="23"/>
        </w:rPr>
        <w:t>feature</w:t>
      </w:r>
      <w:r>
        <w:rPr>
          <w:spacing w:val="-15"/>
          <w:w w:val="105"/>
          <w:sz w:val="23"/>
        </w:rPr>
        <w:t> </w:t>
      </w:r>
      <w:r>
        <w:rPr>
          <w:w w:val="105"/>
          <w:sz w:val="23"/>
        </w:rPr>
        <w:t>importance</w:t>
      </w:r>
      <w:r>
        <w:rPr>
          <w:spacing w:val="-15"/>
          <w:w w:val="105"/>
          <w:sz w:val="23"/>
        </w:rPr>
        <w:t> </w:t>
      </w:r>
      <w:r>
        <w:rPr>
          <w:w w:val="105"/>
          <w:sz w:val="23"/>
        </w:rPr>
        <w:t>and</w:t>
      </w:r>
      <w:r>
        <w:rPr>
          <w:spacing w:val="-8"/>
          <w:w w:val="105"/>
          <w:sz w:val="23"/>
        </w:rPr>
        <w:t> </w:t>
      </w:r>
      <w:r>
        <w:rPr>
          <w:w w:val="105"/>
          <w:sz w:val="23"/>
        </w:rPr>
        <w:t>interpret</w:t>
      </w:r>
      <w:r>
        <w:rPr>
          <w:spacing w:val="-12"/>
          <w:w w:val="105"/>
          <w:sz w:val="23"/>
        </w:rPr>
        <w:t> </w:t>
      </w:r>
      <w:r>
        <w:rPr>
          <w:w w:val="105"/>
          <w:sz w:val="23"/>
        </w:rPr>
        <w:t>the</w:t>
      </w:r>
      <w:r>
        <w:rPr>
          <w:spacing w:val="-9"/>
          <w:w w:val="105"/>
          <w:sz w:val="23"/>
        </w:rPr>
        <w:t> </w:t>
      </w:r>
      <w:r>
        <w:rPr>
          <w:w w:val="105"/>
          <w:sz w:val="23"/>
        </w:rPr>
        <w:t>observed</w:t>
      </w:r>
      <w:r>
        <w:rPr>
          <w:spacing w:val="-8"/>
          <w:w w:val="105"/>
          <w:sz w:val="23"/>
        </w:rPr>
        <w:t> </w:t>
      </w:r>
      <w:r>
        <w:rPr>
          <w:w w:val="105"/>
          <w:sz w:val="23"/>
        </w:rPr>
        <w:t>patterns</w:t>
      </w:r>
      <w:r>
        <w:rPr>
          <w:spacing w:val="-10"/>
          <w:w w:val="105"/>
          <w:sz w:val="23"/>
        </w:rPr>
        <w:t> </w:t>
      </w:r>
      <w:r>
        <w:rPr>
          <w:w w:val="105"/>
          <w:sz w:val="23"/>
        </w:rPr>
        <w:t>in</w:t>
      </w:r>
      <w:r>
        <w:rPr>
          <w:spacing w:val="-8"/>
          <w:w w:val="105"/>
          <w:sz w:val="23"/>
        </w:rPr>
        <w:t> </w:t>
      </w:r>
      <w:r>
        <w:rPr>
          <w:w w:val="105"/>
          <w:sz w:val="23"/>
        </w:rPr>
        <w:t>the</w:t>
      </w:r>
      <w:r>
        <w:rPr>
          <w:spacing w:val="-2"/>
          <w:w w:val="105"/>
          <w:sz w:val="23"/>
        </w:rPr>
        <w:t> </w:t>
      </w:r>
      <w:r>
        <w:rPr>
          <w:w w:val="105"/>
          <w:sz w:val="23"/>
        </w:rPr>
        <w:t>context</w:t>
      </w:r>
      <w:r>
        <w:rPr>
          <w:spacing w:val="-6"/>
          <w:w w:val="105"/>
          <w:sz w:val="23"/>
        </w:rPr>
        <w:t> </w:t>
      </w:r>
      <w:r>
        <w:rPr>
          <w:w w:val="105"/>
          <w:sz w:val="23"/>
        </w:rPr>
        <w:t>of</w:t>
      </w:r>
      <w:r>
        <w:rPr>
          <w:spacing w:val="-10"/>
          <w:w w:val="105"/>
          <w:sz w:val="23"/>
        </w:rPr>
        <w:t> </w:t>
      </w:r>
      <w:r>
        <w:rPr>
          <w:w w:val="105"/>
          <w:sz w:val="23"/>
        </w:rPr>
        <w:t>the study population.</w:t>
      </w:r>
    </w:p>
    <w:p>
      <w:pPr>
        <w:pStyle w:val="ListParagraph"/>
        <w:spacing w:after="0" w:line="288" w:lineRule="auto"/>
        <w:jc w:val="left"/>
        <w:rPr>
          <w:sz w:val="23"/>
        </w:rPr>
        <w:sectPr>
          <w:pgSz w:w="11910" w:h="16840"/>
          <w:pgMar w:top="1360" w:bottom="280" w:left="1417" w:right="1417"/>
        </w:sectPr>
      </w:pPr>
    </w:p>
    <w:p>
      <w:pPr>
        <w:pStyle w:val="Heading1"/>
        <w:numPr>
          <w:ilvl w:val="0"/>
          <w:numId w:val="3"/>
        </w:numPr>
        <w:tabs>
          <w:tab w:pos="309" w:val="left" w:leader="none"/>
        </w:tabs>
        <w:spacing w:line="240" w:lineRule="auto" w:before="65" w:after="0"/>
        <w:ind w:left="309" w:right="0" w:hanging="286"/>
        <w:jc w:val="left"/>
      </w:pPr>
      <w:r>
        <w:rPr>
          <w:spacing w:val="-2"/>
        </w:rPr>
        <w:t>Literature</w:t>
      </w:r>
      <w:r>
        <w:rPr>
          <w:spacing w:val="1"/>
        </w:rPr>
        <w:t> </w:t>
      </w:r>
      <w:r>
        <w:rPr>
          <w:spacing w:val="-2"/>
        </w:rPr>
        <w:t>Review</w:t>
      </w:r>
    </w:p>
    <w:p>
      <w:pPr>
        <w:pStyle w:val="BodyText"/>
        <w:spacing w:line="288" w:lineRule="auto" w:before="293"/>
        <w:ind w:left="23" w:right="22"/>
      </w:pPr>
      <w:r>
        <w:rPr>
          <w:w w:val="105"/>
        </w:rPr>
        <w:t>Bronchopulmonary dysplasia (BPD) is an important respiratory outcome</w:t>
      </w:r>
      <w:r>
        <w:rPr>
          <w:spacing w:val="-2"/>
          <w:w w:val="105"/>
        </w:rPr>
        <w:t> </w:t>
      </w:r>
      <w:r>
        <w:rPr>
          <w:w w:val="105"/>
        </w:rPr>
        <w:t>associated with prematurity, and previous research has investigated clinical characteristics and prediction models to better understand the factors associated with this condition. Peng et al.</w:t>
      </w:r>
      <w:r>
        <w:rPr>
          <w:spacing w:val="-1"/>
          <w:w w:val="105"/>
        </w:rPr>
        <w:t> </w:t>
      </w:r>
      <w:r>
        <w:rPr>
          <w:w w:val="105"/>
        </w:rPr>
        <w:t>(2022) reviewed existing BPD prediction models and found</w:t>
      </w:r>
      <w:r>
        <w:rPr>
          <w:spacing w:val="-3"/>
          <w:w w:val="105"/>
        </w:rPr>
        <w:t> </w:t>
      </w:r>
      <w:r>
        <w:rPr>
          <w:w w:val="105"/>
        </w:rPr>
        <w:t>that birth weight, gestational</w:t>
      </w:r>
      <w:r>
        <w:rPr>
          <w:spacing w:val="-1"/>
          <w:w w:val="105"/>
        </w:rPr>
        <w:t> </w:t>
      </w:r>
      <w:r>
        <w:rPr>
          <w:w w:val="105"/>
        </w:rPr>
        <w:t>age,</w:t>
      </w:r>
      <w:r>
        <w:rPr>
          <w:spacing w:val="-1"/>
          <w:w w:val="105"/>
        </w:rPr>
        <w:t> </w:t>
      </w:r>
      <w:r>
        <w:rPr>
          <w:w w:val="105"/>
        </w:rPr>
        <w:t>and sex were</w:t>
      </w:r>
      <w:r>
        <w:rPr>
          <w:spacing w:val="-2"/>
          <w:w w:val="105"/>
        </w:rPr>
        <w:t> </w:t>
      </w:r>
      <w:r>
        <w:rPr>
          <w:w w:val="105"/>
        </w:rPr>
        <w:t>among</w:t>
      </w:r>
      <w:r>
        <w:rPr>
          <w:spacing w:val="-1"/>
          <w:w w:val="105"/>
        </w:rPr>
        <w:t> </w:t>
      </w:r>
      <w:r>
        <w:rPr>
          <w:w w:val="105"/>
        </w:rPr>
        <w:t>the most frequently</w:t>
      </w:r>
      <w:r>
        <w:rPr>
          <w:spacing w:val="-1"/>
          <w:w w:val="105"/>
        </w:rPr>
        <w:t> </w:t>
      </w:r>
      <w:r>
        <w:rPr>
          <w:w w:val="105"/>
        </w:rPr>
        <w:t>used predictors. However, the authors</w:t>
      </w:r>
      <w:r>
        <w:rPr>
          <w:spacing w:val="-3"/>
          <w:w w:val="105"/>
        </w:rPr>
        <w:t> </w:t>
      </w:r>
      <w:r>
        <w:rPr>
          <w:w w:val="105"/>
        </w:rPr>
        <w:t>also</w:t>
      </w:r>
      <w:r>
        <w:rPr>
          <w:spacing w:val="-1"/>
          <w:w w:val="105"/>
        </w:rPr>
        <w:t> </w:t>
      </w:r>
      <w:r>
        <w:rPr>
          <w:w w:val="105"/>
        </w:rPr>
        <w:t>identified limitations</w:t>
      </w:r>
      <w:r>
        <w:rPr>
          <w:spacing w:val="-15"/>
          <w:w w:val="105"/>
        </w:rPr>
        <w:t> </w:t>
      </w:r>
      <w:r>
        <w:rPr>
          <w:w w:val="105"/>
        </w:rPr>
        <w:t>in</w:t>
      </w:r>
      <w:r>
        <w:rPr>
          <w:spacing w:val="-13"/>
          <w:w w:val="105"/>
        </w:rPr>
        <w:t> </w:t>
      </w:r>
      <w:r>
        <w:rPr>
          <w:w w:val="105"/>
        </w:rPr>
        <w:t>the</w:t>
      </w:r>
      <w:r>
        <w:rPr>
          <w:spacing w:val="-8"/>
          <w:w w:val="105"/>
        </w:rPr>
        <w:t> </w:t>
      </w:r>
      <w:r>
        <w:rPr>
          <w:w w:val="105"/>
        </w:rPr>
        <w:t>development</w:t>
      </w:r>
      <w:r>
        <w:rPr>
          <w:spacing w:val="-5"/>
          <w:w w:val="105"/>
        </w:rPr>
        <w:t> </w:t>
      </w:r>
      <w:r>
        <w:rPr>
          <w:w w:val="105"/>
        </w:rPr>
        <w:t>and</w:t>
      </w:r>
      <w:r>
        <w:rPr>
          <w:spacing w:val="-7"/>
          <w:w w:val="105"/>
        </w:rPr>
        <w:t> </w:t>
      </w:r>
      <w:r>
        <w:rPr>
          <w:w w:val="105"/>
        </w:rPr>
        <w:t>evaluation</w:t>
      </w:r>
      <w:r>
        <w:rPr>
          <w:spacing w:val="-7"/>
          <w:w w:val="105"/>
        </w:rPr>
        <w:t> </w:t>
      </w:r>
      <w:r>
        <w:rPr>
          <w:w w:val="105"/>
        </w:rPr>
        <w:t>of</w:t>
      </w:r>
      <w:r>
        <w:rPr>
          <w:spacing w:val="-10"/>
          <w:w w:val="105"/>
        </w:rPr>
        <w:t> </w:t>
      </w:r>
      <w:r>
        <w:rPr>
          <w:w w:val="105"/>
        </w:rPr>
        <w:t>these</w:t>
      </w:r>
      <w:r>
        <w:rPr>
          <w:spacing w:val="-8"/>
          <w:w w:val="105"/>
        </w:rPr>
        <w:t> </w:t>
      </w:r>
      <w:r>
        <w:rPr>
          <w:w w:val="105"/>
        </w:rPr>
        <w:t>models,</w:t>
      </w:r>
      <w:r>
        <w:rPr>
          <w:spacing w:val="-11"/>
          <w:w w:val="105"/>
        </w:rPr>
        <w:t> </w:t>
      </w:r>
      <w:r>
        <w:rPr>
          <w:w w:val="105"/>
        </w:rPr>
        <w:t>including</w:t>
      </w:r>
      <w:r>
        <w:rPr>
          <w:spacing w:val="-7"/>
          <w:w w:val="105"/>
        </w:rPr>
        <w:t> </w:t>
      </w:r>
      <w:r>
        <w:rPr>
          <w:w w:val="105"/>
        </w:rPr>
        <w:t>inadequate</w:t>
      </w:r>
      <w:r>
        <w:rPr>
          <w:spacing w:val="-8"/>
          <w:w w:val="105"/>
        </w:rPr>
        <w:t> </w:t>
      </w:r>
      <w:r>
        <w:rPr>
          <w:w w:val="105"/>
        </w:rPr>
        <w:t>handling of</w:t>
      </w:r>
      <w:r>
        <w:rPr>
          <w:spacing w:val="-3"/>
          <w:w w:val="105"/>
        </w:rPr>
        <w:t> </w:t>
      </w:r>
      <w:r>
        <w:rPr>
          <w:w w:val="105"/>
        </w:rPr>
        <w:t>missing data, limited</w:t>
      </w:r>
      <w:r>
        <w:rPr>
          <w:spacing w:val="-7"/>
          <w:w w:val="105"/>
        </w:rPr>
        <w:t> </w:t>
      </w:r>
      <w:r>
        <w:rPr>
          <w:w w:val="105"/>
        </w:rPr>
        <w:t>internal validation,</w:t>
      </w:r>
      <w:r>
        <w:rPr>
          <w:spacing w:val="-5"/>
          <w:w w:val="105"/>
        </w:rPr>
        <w:t> </w:t>
      </w:r>
      <w:r>
        <w:rPr>
          <w:w w:val="105"/>
        </w:rPr>
        <w:t>and insufficient assessment of</w:t>
      </w:r>
      <w:r>
        <w:rPr>
          <w:spacing w:val="-3"/>
          <w:w w:val="105"/>
        </w:rPr>
        <w:t> </w:t>
      </w:r>
      <w:r>
        <w:rPr>
          <w:w w:val="105"/>
        </w:rPr>
        <w:t>model calibration.</w:t>
      </w:r>
    </w:p>
    <w:p>
      <w:pPr>
        <w:pStyle w:val="BodyText"/>
        <w:spacing w:line="288" w:lineRule="auto" w:before="242"/>
        <w:ind w:left="23"/>
      </w:pPr>
      <w:r>
        <w:rPr>
          <w:w w:val="105"/>
        </w:rPr>
        <w:t>Further evidence of these methodological challenges was</w:t>
      </w:r>
      <w:r>
        <w:rPr>
          <w:spacing w:val="-4"/>
          <w:w w:val="105"/>
        </w:rPr>
        <w:t> </w:t>
      </w:r>
      <w:r>
        <w:rPr>
          <w:w w:val="105"/>
        </w:rPr>
        <w:t>reported by</w:t>
      </w:r>
      <w:r>
        <w:rPr>
          <w:spacing w:val="-2"/>
          <w:w w:val="105"/>
        </w:rPr>
        <w:t> </w:t>
      </w:r>
      <w:r>
        <w:rPr>
          <w:w w:val="105"/>
        </w:rPr>
        <w:t>Romijn et al. (2023). Their systematic</w:t>
      </w:r>
      <w:r>
        <w:rPr>
          <w:spacing w:val="-2"/>
          <w:w w:val="105"/>
        </w:rPr>
        <w:t> </w:t>
      </w:r>
      <w:r>
        <w:rPr>
          <w:w w:val="105"/>
        </w:rPr>
        <w:t>review</w:t>
      </w:r>
      <w:r>
        <w:rPr>
          <w:spacing w:val="-4"/>
          <w:w w:val="105"/>
        </w:rPr>
        <w:t> </w:t>
      </w:r>
      <w:r>
        <w:rPr>
          <w:w w:val="105"/>
        </w:rPr>
        <w:t>and</w:t>
      </w:r>
      <w:r>
        <w:rPr>
          <w:spacing w:val="-1"/>
          <w:w w:val="105"/>
        </w:rPr>
        <w:t> </w:t>
      </w:r>
      <w:r>
        <w:rPr>
          <w:w w:val="105"/>
        </w:rPr>
        <w:t>meta-analysis</w:t>
      </w:r>
      <w:r>
        <w:rPr>
          <w:spacing w:val="-2"/>
          <w:w w:val="105"/>
        </w:rPr>
        <w:t> </w:t>
      </w:r>
      <w:r>
        <w:rPr>
          <w:w w:val="105"/>
        </w:rPr>
        <w:t>examined</w:t>
      </w:r>
      <w:r>
        <w:rPr>
          <w:spacing w:val="-1"/>
          <w:w w:val="105"/>
        </w:rPr>
        <w:t> </w:t>
      </w:r>
      <w:r>
        <w:rPr>
          <w:w w:val="105"/>
        </w:rPr>
        <w:t>studies</w:t>
      </w:r>
      <w:r>
        <w:rPr>
          <w:spacing w:val="-3"/>
          <w:w w:val="105"/>
        </w:rPr>
        <w:t> </w:t>
      </w:r>
      <w:r>
        <w:rPr>
          <w:w w:val="105"/>
        </w:rPr>
        <w:t>involving</w:t>
      </w:r>
      <w:r>
        <w:rPr>
          <w:spacing w:val="-1"/>
          <w:w w:val="105"/>
        </w:rPr>
        <w:t> </w:t>
      </w:r>
      <w:r>
        <w:rPr>
          <w:w w:val="105"/>
        </w:rPr>
        <w:t>the</w:t>
      </w:r>
      <w:r>
        <w:rPr>
          <w:spacing w:val="-2"/>
          <w:w w:val="105"/>
        </w:rPr>
        <w:t> </w:t>
      </w:r>
      <w:r>
        <w:rPr>
          <w:w w:val="105"/>
        </w:rPr>
        <w:t>development and external validation of BPD prediction models. Although</w:t>
      </w:r>
      <w:r>
        <w:rPr>
          <w:spacing w:val="-2"/>
          <w:w w:val="105"/>
        </w:rPr>
        <w:t> </w:t>
      </w:r>
      <w:r>
        <w:rPr>
          <w:w w:val="105"/>
        </w:rPr>
        <w:t>the models demonstrated varying levels</w:t>
      </w:r>
      <w:r>
        <w:rPr>
          <w:spacing w:val="-7"/>
          <w:w w:val="105"/>
        </w:rPr>
        <w:t> </w:t>
      </w:r>
      <w:r>
        <w:rPr>
          <w:w w:val="105"/>
        </w:rPr>
        <w:t>of</w:t>
      </w:r>
      <w:r>
        <w:rPr>
          <w:spacing w:val="-8"/>
          <w:w w:val="105"/>
        </w:rPr>
        <w:t> </w:t>
      </w:r>
      <w:r>
        <w:rPr>
          <w:w w:val="105"/>
        </w:rPr>
        <w:t>predictive</w:t>
      </w:r>
      <w:r>
        <w:rPr>
          <w:spacing w:val="-6"/>
          <w:w w:val="105"/>
        </w:rPr>
        <w:t> </w:t>
      </w:r>
      <w:r>
        <w:rPr>
          <w:w w:val="105"/>
        </w:rPr>
        <w:t>performance,</w:t>
      </w:r>
      <w:r>
        <w:rPr>
          <w:spacing w:val="-3"/>
          <w:w w:val="105"/>
        </w:rPr>
        <w:t> </w:t>
      </w:r>
      <w:r>
        <w:rPr>
          <w:w w:val="105"/>
        </w:rPr>
        <w:t>the</w:t>
      </w:r>
      <w:r>
        <w:rPr>
          <w:spacing w:val="-13"/>
          <w:w w:val="105"/>
        </w:rPr>
        <w:t> </w:t>
      </w:r>
      <w:r>
        <w:rPr>
          <w:w w:val="105"/>
        </w:rPr>
        <w:t>authors</w:t>
      </w:r>
      <w:r>
        <w:rPr>
          <w:spacing w:val="-7"/>
          <w:w w:val="105"/>
        </w:rPr>
        <w:t> </w:t>
      </w:r>
      <w:r>
        <w:rPr>
          <w:w w:val="105"/>
        </w:rPr>
        <w:t>identified</w:t>
      </w:r>
      <w:r>
        <w:rPr>
          <w:spacing w:val="-12"/>
          <w:w w:val="105"/>
        </w:rPr>
        <w:t> </w:t>
      </w:r>
      <w:r>
        <w:rPr>
          <w:w w:val="105"/>
        </w:rPr>
        <w:t>a high</w:t>
      </w:r>
      <w:r>
        <w:rPr>
          <w:spacing w:val="-12"/>
          <w:w w:val="105"/>
        </w:rPr>
        <w:t> </w:t>
      </w:r>
      <w:r>
        <w:rPr>
          <w:w w:val="105"/>
        </w:rPr>
        <w:t>risk of</w:t>
      </w:r>
      <w:r>
        <w:rPr>
          <w:spacing w:val="-8"/>
          <w:w w:val="105"/>
        </w:rPr>
        <w:t> </w:t>
      </w:r>
      <w:r>
        <w:rPr>
          <w:w w:val="105"/>
        </w:rPr>
        <w:t>bias</w:t>
      </w:r>
      <w:r>
        <w:rPr>
          <w:spacing w:val="-14"/>
          <w:w w:val="105"/>
        </w:rPr>
        <w:t> </w:t>
      </w:r>
      <w:r>
        <w:rPr>
          <w:w w:val="105"/>
        </w:rPr>
        <w:t>across</w:t>
      </w:r>
      <w:r>
        <w:rPr>
          <w:spacing w:val="-14"/>
          <w:w w:val="105"/>
        </w:rPr>
        <w:t> </w:t>
      </w:r>
      <w:r>
        <w:rPr>
          <w:w w:val="105"/>
        </w:rPr>
        <w:t>the</w:t>
      </w:r>
      <w:r>
        <w:rPr>
          <w:spacing w:val="-13"/>
          <w:w w:val="105"/>
        </w:rPr>
        <w:t> </w:t>
      </w:r>
      <w:r>
        <w:rPr>
          <w:w w:val="105"/>
        </w:rPr>
        <w:t>included studies, particularly</w:t>
      </w:r>
      <w:r>
        <w:rPr>
          <w:spacing w:val="-2"/>
          <w:w w:val="105"/>
        </w:rPr>
        <w:t> </w:t>
      </w:r>
      <w:r>
        <w:rPr>
          <w:w w:val="105"/>
        </w:rPr>
        <w:t>due to</w:t>
      </w:r>
      <w:r>
        <w:rPr>
          <w:spacing w:val="-9"/>
          <w:w w:val="105"/>
        </w:rPr>
        <w:t> </w:t>
      </w:r>
      <w:r>
        <w:rPr>
          <w:w w:val="105"/>
        </w:rPr>
        <w:t>limitations</w:t>
      </w:r>
      <w:r>
        <w:rPr>
          <w:spacing w:val="-5"/>
          <w:w w:val="105"/>
        </w:rPr>
        <w:t> </w:t>
      </w:r>
      <w:r>
        <w:rPr>
          <w:w w:val="105"/>
        </w:rPr>
        <w:t>in</w:t>
      </w:r>
      <w:r>
        <w:rPr>
          <w:spacing w:val="-9"/>
          <w:w w:val="105"/>
        </w:rPr>
        <w:t> </w:t>
      </w:r>
      <w:r>
        <w:rPr>
          <w:w w:val="105"/>
        </w:rPr>
        <w:t>their statistical analyses.</w:t>
      </w:r>
      <w:r>
        <w:rPr>
          <w:spacing w:val="-7"/>
          <w:w w:val="105"/>
        </w:rPr>
        <w:t> </w:t>
      </w:r>
      <w:r>
        <w:rPr>
          <w:w w:val="105"/>
        </w:rPr>
        <w:t>They</w:t>
      </w:r>
      <w:r>
        <w:rPr>
          <w:spacing w:val="-2"/>
          <w:w w:val="105"/>
        </w:rPr>
        <w:t> </w:t>
      </w:r>
      <w:r>
        <w:rPr>
          <w:w w:val="105"/>
        </w:rPr>
        <w:t>emphasised</w:t>
      </w:r>
      <w:r>
        <w:rPr>
          <w:spacing w:val="-2"/>
          <w:w w:val="105"/>
        </w:rPr>
        <w:t> </w:t>
      </w:r>
      <w:r>
        <w:rPr>
          <w:w w:val="105"/>
        </w:rPr>
        <w:t>the</w:t>
      </w:r>
      <w:r>
        <w:rPr>
          <w:spacing w:val="-3"/>
          <w:w w:val="105"/>
        </w:rPr>
        <w:t> </w:t>
      </w:r>
      <w:r>
        <w:rPr>
          <w:w w:val="105"/>
        </w:rPr>
        <w:t>need for improved methodology, more complete</w:t>
      </w:r>
      <w:r>
        <w:rPr>
          <w:spacing w:val="-3"/>
          <w:w w:val="105"/>
        </w:rPr>
        <w:t> </w:t>
      </w:r>
      <w:r>
        <w:rPr>
          <w:w w:val="105"/>
        </w:rPr>
        <w:t>reporting, and further validation before these models can be considered for clinical practice.</w:t>
      </w:r>
    </w:p>
    <w:p>
      <w:pPr>
        <w:pStyle w:val="BodyText"/>
        <w:spacing w:line="288" w:lineRule="auto" w:before="242"/>
        <w:ind w:left="23" w:right="22"/>
      </w:pPr>
      <w:r>
        <w:rPr>
          <w:w w:val="105"/>
        </w:rPr>
        <w:t>Similarly, Kwok et</w:t>
      </w:r>
      <w:r>
        <w:rPr>
          <w:spacing w:val="-1"/>
          <w:w w:val="105"/>
        </w:rPr>
        <w:t> </w:t>
      </w:r>
      <w:r>
        <w:rPr>
          <w:w w:val="105"/>
        </w:rPr>
        <w:t>al. (2023) reviewed</w:t>
      </w:r>
      <w:r>
        <w:rPr>
          <w:spacing w:val="-3"/>
          <w:w w:val="105"/>
        </w:rPr>
        <w:t> </w:t>
      </w:r>
      <w:r>
        <w:rPr>
          <w:w w:val="105"/>
        </w:rPr>
        <w:t>64 studies involving</w:t>
      </w:r>
      <w:r>
        <w:rPr>
          <w:spacing w:val="-3"/>
          <w:w w:val="105"/>
        </w:rPr>
        <w:t> </w:t>
      </w:r>
      <w:r>
        <w:rPr>
          <w:w w:val="105"/>
        </w:rPr>
        <w:t>274,407 infants and found</w:t>
      </w:r>
      <w:r>
        <w:rPr>
          <w:spacing w:val="-3"/>
          <w:w w:val="105"/>
        </w:rPr>
        <w:t> </w:t>
      </w:r>
      <w:r>
        <w:rPr>
          <w:w w:val="105"/>
        </w:rPr>
        <w:t>that 97%</w:t>
      </w:r>
      <w:r>
        <w:rPr>
          <w:spacing w:val="-13"/>
          <w:w w:val="105"/>
        </w:rPr>
        <w:t> </w:t>
      </w:r>
      <w:r>
        <w:rPr>
          <w:w w:val="105"/>
        </w:rPr>
        <w:t>of</w:t>
      </w:r>
      <w:r>
        <w:rPr>
          <w:spacing w:val="-9"/>
          <w:w w:val="105"/>
        </w:rPr>
        <w:t> </w:t>
      </w:r>
      <w:r>
        <w:rPr>
          <w:w w:val="105"/>
        </w:rPr>
        <w:t>the</w:t>
      </w:r>
      <w:r>
        <w:rPr>
          <w:spacing w:val="-8"/>
          <w:w w:val="105"/>
        </w:rPr>
        <w:t> </w:t>
      </w:r>
      <w:r>
        <w:rPr>
          <w:w w:val="105"/>
        </w:rPr>
        <w:t>included</w:t>
      </w:r>
      <w:r>
        <w:rPr>
          <w:spacing w:val="-1"/>
          <w:w w:val="105"/>
        </w:rPr>
        <w:t> </w:t>
      </w:r>
      <w:r>
        <w:rPr>
          <w:w w:val="105"/>
        </w:rPr>
        <w:t>studies</w:t>
      </w:r>
      <w:r>
        <w:rPr>
          <w:spacing w:val="-9"/>
          <w:w w:val="105"/>
        </w:rPr>
        <w:t> </w:t>
      </w:r>
      <w:r>
        <w:rPr>
          <w:w w:val="105"/>
        </w:rPr>
        <w:t>had</w:t>
      </w:r>
      <w:r>
        <w:rPr>
          <w:spacing w:val="-13"/>
          <w:w w:val="105"/>
        </w:rPr>
        <w:t> </w:t>
      </w:r>
      <w:r>
        <w:rPr>
          <w:w w:val="105"/>
        </w:rPr>
        <w:t>a</w:t>
      </w:r>
      <w:r>
        <w:rPr>
          <w:spacing w:val="-1"/>
          <w:w w:val="105"/>
        </w:rPr>
        <w:t> </w:t>
      </w:r>
      <w:r>
        <w:rPr>
          <w:w w:val="105"/>
        </w:rPr>
        <w:t>high</w:t>
      </w:r>
      <w:r>
        <w:rPr>
          <w:spacing w:val="-7"/>
          <w:w w:val="105"/>
        </w:rPr>
        <w:t> </w:t>
      </w:r>
      <w:r>
        <w:rPr>
          <w:w w:val="105"/>
        </w:rPr>
        <w:t>risk</w:t>
      </w:r>
      <w:r>
        <w:rPr>
          <w:spacing w:val="-1"/>
          <w:w w:val="105"/>
        </w:rPr>
        <w:t> </w:t>
      </w:r>
      <w:r>
        <w:rPr>
          <w:w w:val="105"/>
        </w:rPr>
        <w:t>of</w:t>
      </w:r>
      <w:r>
        <w:rPr>
          <w:spacing w:val="-9"/>
          <w:w w:val="105"/>
        </w:rPr>
        <w:t> </w:t>
      </w:r>
      <w:r>
        <w:rPr>
          <w:w w:val="105"/>
        </w:rPr>
        <w:t>bias.</w:t>
      </w:r>
      <w:r>
        <w:rPr>
          <w:spacing w:val="-5"/>
          <w:w w:val="105"/>
        </w:rPr>
        <w:t> </w:t>
      </w:r>
      <w:r>
        <w:rPr>
          <w:w w:val="105"/>
        </w:rPr>
        <w:t>Their</w:t>
      </w:r>
      <w:r>
        <w:rPr>
          <w:spacing w:val="-3"/>
          <w:w w:val="105"/>
        </w:rPr>
        <w:t> </w:t>
      </w:r>
      <w:r>
        <w:rPr>
          <w:w w:val="105"/>
        </w:rPr>
        <w:t>findings</w:t>
      </w:r>
      <w:r>
        <w:rPr>
          <w:spacing w:val="-9"/>
          <w:w w:val="105"/>
        </w:rPr>
        <w:t> </w:t>
      </w:r>
      <w:r>
        <w:rPr>
          <w:w w:val="105"/>
        </w:rPr>
        <w:t>highlight</w:t>
      </w:r>
      <w:r>
        <w:rPr>
          <w:spacing w:val="-5"/>
          <w:w w:val="105"/>
        </w:rPr>
        <w:t> </w:t>
      </w:r>
      <w:r>
        <w:rPr>
          <w:w w:val="105"/>
        </w:rPr>
        <w:t>the</w:t>
      </w:r>
      <w:r>
        <w:rPr>
          <w:spacing w:val="-14"/>
          <w:w w:val="105"/>
        </w:rPr>
        <w:t> </w:t>
      </w:r>
      <w:r>
        <w:rPr>
          <w:w w:val="105"/>
        </w:rPr>
        <w:t>importance</w:t>
      </w:r>
      <w:r>
        <w:rPr>
          <w:spacing w:val="-8"/>
          <w:w w:val="105"/>
        </w:rPr>
        <w:t> </w:t>
      </w:r>
      <w:r>
        <w:rPr>
          <w:w w:val="105"/>
        </w:rPr>
        <w:t>of evaluating prediction models not only by their performance metrics but</w:t>
      </w:r>
      <w:r>
        <w:rPr>
          <w:spacing w:val="-1"/>
          <w:w w:val="105"/>
        </w:rPr>
        <w:t> </w:t>
      </w:r>
      <w:r>
        <w:rPr>
          <w:w w:val="105"/>
        </w:rPr>
        <w:t>also by their reliability</w:t>
      </w:r>
      <w:r>
        <w:rPr>
          <w:spacing w:val="-1"/>
          <w:w w:val="105"/>
        </w:rPr>
        <w:t> </w:t>
      </w:r>
      <w:r>
        <w:rPr>
          <w:w w:val="105"/>
        </w:rPr>
        <w:t>and</w:t>
      </w:r>
      <w:r>
        <w:rPr>
          <w:spacing w:val="-1"/>
          <w:w w:val="105"/>
        </w:rPr>
        <w:t> </w:t>
      </w:r>
      <w:r>
        <w:rPr>
          <w:w w:val="105"/>
        </w:rPr>
        <w:t>ability</w:t>
      </w:r>
      <w:r>
        <w:rPr>
          <w:spacing w:val="-1"/>
          <w:w w:val="105"/>
        </w:rPr>
        <w:t> </w:t>
      </w:r>
      <w:r>
        <w:rPr>
          <w:w w:val="105"/>
        </w:rPr>
        <w:t>to generalise to other populations. Collectively, these</w:t>
      </w:r>
      <w:r>
        <w:rPr>
          <w:spacing w:val="-2"/>
          <w:w w:val="105"/>
        </w:rPr>
        <w:t> </w:t>
      </w:r>
      <w:r>
        <w:rPr>
          <w:w w:val="105"/>
        </w:rPr>
        <w:t>reviews</w:t>
      </w:r>
      <w:r>
        <w:rPr>
          <w:spacing w:val="-3"/>
          <w:w w:val="105"/>
        </w:rPr>
        <w:t> </w:t>
      </w:r>
      <w:r>
        <w:rPr>
          <w:w w:val="105"/>
        </w:rPr>
        <w:t>indicate that data-driven</w:t>
      </w:r>
      <w:r>
        <w:rPr>
          <w:spacing w:val="-1"/>
          <w:w w:val="105"/>
        </w:rPr>
        <w:t> </w:t>
      </w:r>
      <w:r>
        <w:rPr>
          <w:w w:val="105"/>
        </w:rPr>
        <w:t>approaches can help</w:t>
      </w:r>
      <w:r>
        <w:rPr>
          <w:spacing w:val="-1"/>
          <w:w w:val="105"/>
        </w:rPr>
        <w:t> </w:t>
      </w:r>
      <w:r>
        <w:rPr>
          <w:w w:val="105"/>
        </w:rPr>
        <w:t>investigate BPD-related patterns, but their findings should be interpreted cautiously.</w:t>
      </w:r>
    </w:p>
    <w:p>
      <w:pPr>
        <w:pStyle w:val="BodyText"/>
        <w:spacing w:line="288" w:lineRule="auto" w:before="236"/>
        <w:ind w:left="23" w:right="84"/>
      </w:pPr>
      <w:r>
        <w:rPr>
          <w:w w:val="105"/>
        </w:rPr>
        <w:t>Building on this</w:t>
      </w:r>
      <w:r>
        <w:rPr>
          <w:spacing w:val="-2"/>
          <w:w w:val="105"/>
        </w:rPr>
        <w:t> </w:t>
      </w:r>
      <w:r>
        <w:rPr>
          <w:w w:val="105"/>
        </w:rPr>
        <w:t>previous</w:t>
      </w:r>
      <w:r>
        <w:rPr>
          <w:spacing w:val="-9"/>
          <w:w w:val="105"/>
        </w:rPr>
        <w:t> </w:t>
      </w:r>
      <w:r>
        <w:rPr>
          <w:w w:val="105"/>
        </w:rPr>
        <w:t>research,</w:t>
      </w:r>
      <w:r>
        <w:rPr>
          <w:spacing w:val="-5"/>
          <w:w w:val="105"/>
        </w:rPr>
        <w:t> </w:t>
      </w:r>
      <w:r>
        <w:rPr>
          <w:w w:val="105"/>
        </w:rPr>
        <w:t>the</w:t>
      </w:r>
      <w:r>
        <w:rPr>
          <w:spacing w:val="-1"/>
          <w:w w:val="105"/>
        </w:rPr>
        <w:t> </w:t>
      </w:r>
      <w:r>
        <w:rPr>
          <w:w w:val="105"/>
        </w:rPr>
        <w:t>present study</w:t>
      </w:r>
      <w:r>
        <w:rPr>
          <w:spacing w:val="-7"/>
          <w:w w:val="105"/>
        </w:rPr>
        <w:t> </w:t>
      </w:r>
      <w:r>
        <w:rPr>
          <w:w w:val="105"/>
        </w:rPr>
        <w:t>uses</w:t>
      </w:r>
      <w:r>
        <w:rPr>
          <w:spacing w:val="-3"/>
          <w:w w:val="105"/>
        </w:rPr>
        <w:t> </w:t>
      </w:r>
      <w:r>
        <w:rPr>
          <w:w w:val="105"/>
        </w:rPr>
        <w:t>the</w:t>
      </w:r>
      <w:r>
        <w:rPr>
          <w:spacing w:val="-8"/>
          <w:w w:val="105"/>
        </w:rPr>
        <w:t> </w:t>
      </w:r>
      <w:r>
        <w:rPr>
          <w:w w:val="105"/>
        </w:rPr>
        <w:t>PreMo dataset, which contains de-identified clinical</w:t>
      </w:r>
      <w:r>
        <w:rPr>
          <w:spacing w:val="-1"/>
          <w:w w:val="105"/>
        </w:rPr>
        <w:t> </w:t>
      </w:r>
      <w:r>
        <w:rPr>
          <w:w w:val="105"/>
        </w:rPr>
        <w:t>and vital-sign data from very-low-birth-weight</w:t>
      </w:r>
      <w:r>
        <w:rPr>
          <w:spacing w:val="-1"/>
          <w:w w:val="105"/>
        </w:rPr>
        <w:t> </w:t>
      </w:r>
      <w:r>
        <w:rPr>
          <w:w w:val="105"/>
        </w:rPr>
        <w:t>(VLBW) infants</w:t>
      </w:r>
      <w:r>
        <w:rPr>
          <w:spacing w:val="-6"/>
          <w:w w:val="105"/>
        </w:rPr>
        <w:t> </w:t>
      </w:r>
      <w:r>
        <w:rPr>
          <w:w w:val="105"/>
        </w:rPr>
        <w:t>across four neonatal</w:t>
      </w:r>
      <w:r>
        <w:rPr>
          <w:spacing w:val="-8"/>
          <w:w w:val="105"/>
        </w:rPr>
        <w:t> </w:t>
      </w:r>
      <w:r>
        <w:rPr>
          <w:w w:val="105"/>
        </w:rPr>
        <w:t>intensive care</w:t>
      </w:r>
      <w:r>
        <w:rPr>
          <w:spacing w:val="-4"/>
          <w:w w:val="105"/>
        </w:rPr>
        <w:t> </w:t>
      </w:r>
      <w:r>
        <w:rPr>
          <w:w w:val="105"/>
        </w:rPr>
        <w:t>units</w:t>
      </w:r>
      <w:r>
        <w:rPr>
          <w:spacing w:val="-6"/>
          <w:w w:val="105"/>
        </w:rPr>
        <w:t> </w:t>
      </w:r>
      <w:r>
        <w:rPr>
          <w:w w:val="105"/>
        </w:rPr>
        <w:t>(Mesner et</w:t>
      </w:r>
      <w:r>
        <w:rPr>
          <w:spacing w:val="-8"/>
          <w:w w:val="105"/>
        </w:rPr>
        <w:t> </w:t>
      </w:r>
      <w:r>
        <w:rPr>
          <w:w w:val="105"/>
        </w:rPr>
        <w:t>al.,</w:t>
      </w:r>
      <w:r>
        <w:rPr>
          <w:spacing w:val="-1"/>
          <w:w w:val="105"/>
        </w:rPr>
        <w:t> </w:t>
      </w:r>
      <w:r>
        <w:rPr>
          <w:w w:val="105"/>
        </w:rPr>
        <w:t>2026).</w:t>
      </w:r>
      <w:r>
        <w:rPr>
          <w:spacing w:val="-8"/>
          <w:w w:val="105"/>
        </w:rPr>
        <w:t> </w:t>
      </w:r>
      <w:r>
        <w:rPr>
          <w:w w:val="105"/>
        </w:rPr>
        <w:t>The</w:t>
      </w:r>
      <w:r>
        <w:rPr>
          <w:spacing w:val="-4"/>
          <w:w w:val="105"/>
        </w:rPr>
        <w:t> </w:t>
      </w:r>
      <w:r>
        <w:rPr>
          <w:w w:val="105"/>
        </w:rPr>
        <w:t>study</w:t>
      </w:r>
      <w:r>
        <w:rPr>
          <w:spacing w:val="-3"/>
          <w:w w:val="105"/>
        </w:rPr>
        <w:t> </w:t>
      </w:r>
      <w:r>
        <w:rPr>
          <w:w w:val="105"/>
        </w:rPr>
        <w:t>applies</w:t>
      </w:r>
      <w:r>
        <w:rPr>
          <w:spacing w:val="-5"/>
          <w:w w:val="105"/>
        </w:rPr>
        <w:t> </w:t>
      </w:r>
      <w:r>
        <w:rPr>
          <w:w w:val="105"/>
        </w:rPr>
        <w:t>data</w:t>
      </w:r>
      <w:r>
        <w:rPr>
          <w:spacing w:val="-4"/>
          <w:w w:val="105"/>
        </w:rPr>
        <w:t> </w:t>
      </w:r>
      <w:r>
        <w:rPr>
          <w:w w:val="105"/>
        </w:rPr>
        <w:t>preprocessing and</w:t>
      </w:r>
      <w:r>
        <w:rPr>
          <w:spacing w:val="-10"/>
          <w:w w:val="105"/>
        </w:rPr>
        <w:t> </w:t>
      </w:r>
      <w:r>
        <w:rPr>
          <w:w w:val="105"/>
        </w:rPr>
        <w:t>exploratory</w:t>
      </w:r>
      <w:r>
        <w:rPr>
          <w:spacing w:val="-9"/>
          <w:w w:val="105"/>
        </w:rPr>
        <w:t> </w:t>
      </w:r>
      <w:r>
        <w:rPr>
          <w:w w:val="105"/>
        </w:rPr>
        <w:t>data</w:t>
      </w:r>
      <w:r>
        <w:rPr>
          <w:spacing w:val="-10"/>
          <w:w w:val="105"/>
        </w:rPr>
        <w:t> </w:t>
      </w:r>
      <w:r>
        <w:rPr>
          <w:w w:val="105"/>
        </w:rPr>
        <w:t>analysis</w:t>
      </w:r>
      <w:r>
        <w:rPr>
          <w:spacing w:val="-16"/>
          <w:w w:val="105"/>
        </w:rPr>
        <w:t> </w:t>
      </w:r>
      <w:r>
        <w:rPr>
          <w:w w:val="105"/>
        </w:rPr>
        <w:t>to</w:t>
      </w:r>
      <w:r>
        <w:rPr>
          <w:spacing w:val="-8"/>
          <w:w w:val="105"/>
        </w:rPr>
        <w:t> </w:t>
      </w:r>
      <w:r>
        <w:rPr>
          <w:w w:val="105"/>
        </w:rPr>
        <w:t>examine</w:t>
      </w:r>
      <w:r>
        <w:rPr>
          <w:spacing w:val="-10"/>
          <w:w w:val="105"/>
        </w:rPr>
        <w:t> </w:t>
      </w:r>
      <w:r>
        <w:rPr>
          <w:w w:val="105"/>
        </w:rPr>
        <w:t>the</w:t>
      </w:r>
      <w:r>
        <w:rPr>
          <w:spacing w:val="-4"/>
          <w:w w:val="105"/>
        </w:rPr>
        <w:t> </w:t>
      </w:r>
      <w:r>
        <w:rPr>
          <w:w w:val="105"/>
        </w:rPr>
        <w:t>relationships</w:t>
      </w:r>
      <w:r>
        <w:rPr>
          <w:spacing w:val="-11"/>
          <w:w w:val="105"/>
        </w:rPr>
        <w:t> </w:t>
      </w:r>
      <w:r>
        <w:rPr>
          <w:w w:val="105"/>
        </w:rPr>
        <w:t>between</w:t>
      </w:r>
      <w:r>
        <w:rPr>
          <w:spacing w:val="-9"/>
          <w:w w:val="105"/>
        </w:rPr>
        <w:t> </w:t>
      </w:r>
      <w:r>
        <w:rPr>
          <w:w w:val="105"/>
        </w:rPr>
        <w:t>selected</w:t>
      </w:r>
      <w:r>
        <w:rPr>
          <w:spacing w:val="-9"/>
          <w:w w:val="105"/>
        </w:rPr>
        <w:t> </w:t>
      </w:r>
      <w:r>
        <w:rPr>
          <w:w w:val="105"/>
        </w:rPr>
        <w:t>demographic</w:t>
      </w:r>
      <w:r>
        <w:rPr>
          <w:spacing w:val="-16"/>
          <w:w w:val="105"/>
        </w:rPr>
        <w:t> </w:t>
      </w:r>
      <w:r>
        <w:rPr>
          <w:w w:val="105"/>
        </w:rPr>
        <w:t>and perinatal characteristics</w:t>
      </w:r>
      <w:r>
        <w:rPr>
          <w:spacing w:val="-4"/>
          <w:w w:val="105"/>
        </w:rPr>
        <w:t> </w:t>
      </w:r>
      <w:r>
        <w:rPr>
          <w:w w:val="105"/>
        </w:rPr>
        <w:t>and BPD status at 36 weeks. Logistic</w:t>
      </w:r>
      <w:r>
        <w:rPr>
          <w:spacing w:val="-3"/>
          <w:w w:val="105"/>
        </w:rPr>
        <w:t> </w:t>
      </w:r>
      <w:r>
        <w:rPr>
          <w:w w:val="105"/>
        </w:rPr>
        <w:t>Regression, Decision Tree, Random Forest, and XGBoost are</w:t>
      </w:r>
      <w:r>
        <w:rPr>
          <w:spacing w:val="-2"/>
          <w:w w:val="105"/>
        </w:rPr>
        <w:t> </w:t>
      </w:r>
      <w:r>
        <w:rPr>
          <w:w w:val="105"/>
        </w:rPr>
        <w:t>then compared</w:t>
      </w:r>
      <w:r>
        <w:rPr>
          <w:spacing w:val="-1"/>
          <w:w w:val="105"/>
        </w:rPr>
        <w:t> </w:t>
      </w:r>
      <w:r>
        <w:rPr>
          <w:w w:val="105"/>
        </w:rPr>
        <w:t>using</w:t>
      </w:r>
      <w:r>
        <w:rPr>
          <w:spacing w:val="-1"/>
          <w:w w:val="105"/>
        </w:rPr>
        <w:t> </w:t>
      </w:r>
      <w:r>
        <w:rPr>
          <w:w w:val="105"/>
        </w:rPr>
        <w:t>a consistent analytical dataset and evaluation metrics. This approach provides an exploratory data-mining perspective on the classification of</w:t>
      </w:r>
      <w:r>
        <w:rPr>
          <w:spacing w:val="-6"/>
          <w:w w:val="105"/>
        </w:rPr>
        <w:t> </w:t>
      </w:r>
      <w:r>
        <w:rPr>
          <w:w w:val="105"/>
        </w:rPr>
        <w:t>BPD status while</w:t>
      </w:r>
      <w:r>
        <w:rPr>
          <w:spacing w:val="-3"/>
          <w:w w:val="105"/>
        </w:rPr>
        <w:t> </w:t>
      </w:r>
      <w:r>
        <w:rPr>
          <w:w w:val="105"/>
        </w:rPr>
        <w:t>recognising</w:t>
      </w:r>
      <w:r>
        <w:rPr>
          <w:spacing w:val="-2"/>
          <w:w w:val="105"/>
        </w:rPr>
        <w:t> </w:t>
      </w:r>
      <w:r>
        <w:rPr>
          <w:w w:val="105"/>
        </w:rPr>
        <w:t>that predictive associations do not establish causation or clinical suitability.</w:t>
      </w:r>
    </w:p>
    <w:p>
      <w:pPr>
        <w:pStyle w:val="BodyText"/>
        <w:spacing w:after="0" w:line="288" w:lineRule="auto"/>
        <w:sectPr>
          <w:pgSz w:w="11910" w:h="16840"/>
          <w:pgMar w:top="1360" w:bottom="280" w:left="1417" w:right="1417"/>
        </w:sectPr>
      </w:pPr>
    </w:p>
    <w:p>
      <w:pPr>
        <w:pStyle w:val="Heading1"/>
        <w:numPr>
          <w:ilvl w:val="1"/>
          <w:numId w:val="3"/>
        </w:numPr>
        <w:tabs>
          <w:tab w:pos="445" w:val="left" w:leader="none"/>
        </w:tabs>
        <w:spacing w:line="240" w:lineRule="auto" w:before="78" w:after="0"/>
        <w:ind w:left="445" w:right="0" w:hanging="422"/>
        <w:jc w:val="left"/>
      </w:pPr>
      <w:r>
        <w:rPr/>
        <w:t>BPD</w:t>
      </w:r>
      <w:r>
        <w:rPr>
          <w:spacing w:val="-9"/>
        </w:rPr>
        <w:t> </w:t>
      </w:r>
      <w:r>
        <w:rPr/>
        <w:t>and</w:t>
      </w:r>
      <w:r>
        <w:rPr>
          <w:spacing w:val="-5"/>
        </w:rPr>
        <w:t> </w:t>
      </w:r>
      <w:r>
        <w:rPr/>
        <w:t>Clinical</w:t>
      </w:r>
      <w:r>
        <w:rPr>
          <w:spacing w:val="-6"/>
        </w:rPr>
        <w:t> </w:t>
      </w:r>
      <w:r>
        <w:rPr>
          <w:spacing w:val="-2"/>
        </w:rPr>
        <w:t>Factors</w:t>
      </w:r>
    </w:p>
    <w:p>
      <w:pPr>
        <w:pStyle w:val="BodyText"/>
        <w:spacing w:line="288" w:lineRule="auto" w:before="293"/>
        <w:ind w:left="23"/>
      </w:pPr>
      <w:r>
        <w:rPr>
          <w:w w:val="105"/>
        </w:rPr>
        <w:t>Previous</w:t>
      </w:r>
      <w:r>
        <w:rPr>
          <w:spacing w:val="-9"/>
          <w:w w:val="105"/>
        </w:rPr>
        <w:t> </w:t>
      </w:r>
      <w:r>
        <w:rPr>
          <w:w w:val="105"/>
        </w:rPr>
        <w:t>research has</w:t>
      </w:r>
      <w:r>
        <w:rPr>
          <w:spacing w:val="-9"/>
          <w:w w:val="105"/>
        </w:rPr>
        <w:t> </w:t>
      </w:r>
      <w:r>
        <w:rPr>
          <w:w w:val="105"/>
        </w:rPr>
        <w:t>identified several clinical</w:t>
      </w:r>
      <w:r>
        <w:rPr>
          <w:spacing w:val="-5"/>
          <w:w w:val="105"/>
        </w:rPr>
        <w:t> </w:t>
      </w:r>
      <w:r>
        <w:rPr>
          <w:w w:val="105"/>
        </w:rPr>
        <w:t>and perinatal characteristics associated with bronchopulmonary dysplasia (BPD) in preterm</w:t>
      </w:r>
      <w:r>
        <w:rPr>
          <w:spacing w:val="-6"/>
          <w:w w:val="105"/>
        </w:rPr>
        <w:t> </w:t>
      </w:r>
      <w:r>
        <w:rPr>
          <w:w w:val="105"/>
        </w:rPr>
        <w:t>infants.</w:t>
      </w:r>
      <w:r>
        <w:rPr>
          <w:spacing w:val="-2"/>
          <w:w w:val="105"/>
        </w:rPr>
        <w:t> </w:t>
      </w:r>
      <w:r>
        <w:rPr>
          <w:w w:val="105"/>
        </w:rPr>
        <w:t>Gestational</w:t>
      </w:r>
      <w:r>
        <w:rPr>
          <w:spacing w:val="-3"/>
          <w:w w:val="105"/>
        </w:rPr>
        <w:t> </w:t>
      </w:r>
      <w:r>
        <w:rPr>
          <w:w w:val="105"/>
        </w:rPr>
        <w:t>age</w:t>
      </w:r>
      <w:r>
        <w:rPr>
          <w:spacing w:val="-6"/>
          <w:w w:val="105"/>
        </w:rPr>
        <w:t> </w:t>
      </w:r>
      <w:r>
        <w:rPr>
          <w:w w:val="105"/>
        </w:rPr>
        <w:t>and birth weight</w:t>
      </w:r>
      <w:r>
        <w:rPr>
          <w:spacing w:val="-2"/>
          <w:w w:val="105"/>
        </w:rPr>
        <w:t> </w:t>
      </w:r>
      <w:r>
        <w:rPr>
          <w:w w:val="105"/>
        </w:rPr>
        <w:t>are considered</w:t>
      </w:r>
      <w:r>
        <w:rPr>
          <w:spacing w:val="-10"/>
          <w:w w:val="105"/>
        </w:rPr>
        <w:t> </w:t>
      </w:r>
      <w:r>
        <w:rPr>
          <w:w w:val="105"/>
        </w:rPr>
        <w:t>important</w:t>
      </w:r>
      <w:r>
        <w:rPr>
          <w:spacing w:val="-2"/>
          <w:w w:val="105"/>
        </w:rPr>
        <w:t> </w:t>
      </w:r>
      <w:r>
        <w:rPr>
          <w:w w:val="105"/>
        </w:rPr>
        <w:t>factors</w:t>
      </w:r>
      <w:r>
        <w:rPr>
          <w:spacing w:val="-12"/>
          <w:w w:val="105"/>
        </w:rPr>
        <w:t> </w:t>
      </w:r>
      <w:r>
        <w:rPr>
          <w:w w:val="105"/>
        </w:rPr>
        <w:t>because</w:t>
      </w:r>
      <w:r>
        <w:rPr>
          <w:spacing w:val="-10"/>
          <w:w w:val="105"/>
        </w:rPr>
        <w:t> </w:t>
      </w:r>
      <w:r>
        <w:rPr>
          <w:w w:val="105"/>
        </w:rPr>
        <w:t>infants</w:t>
      </w:r>
      <w:r>
        <w:rPr>
          <w:spacing w:val="-11"/>
          <w:w w:val="105"/>
        </w:rPr>
        <w:t> </w:t>
      </w:r>
      <w:r>
        <w:rPr>
          <w:w w:val="105"/>
        </w:rPr>
        <w:t>born</w:t>
      </w:r>
      <w:r>
        <w:rPr>
          <w:spacing w:val="-10"/>
          <w:w w:val="105"/>
        </w:rPr>
        <w:t> </w:t>
      </w:r>
      <w:r>
        <w:rPr>
          <w:w w:val="105"/>
        </w:rPr>
        <w:t>earlier</w:t>
      </w:r>
      <w:r>
        <w:rPr>
          <w:spacing w:val="-12"/>
          <w:w w:val="105"/>
        </w:rPr>
        <w:t> </w:t>
      </w:r>
      <w:r>
        <w:rPr>
          <w:w w:val="105"/>
        </w:rPr>
        <w:t>and</w:t>
      </w:r>
      <w:r>
        <w:rPr>
          <w:spacing w:val="-4"/>
          <w:w w:val="105"/>
        </w:rPr>
        <w:t> </w:t>
      </w:r>
      <w:r>
        <w:rPr>
          <w:w w:val="105"/>
        </w:rPr>
        <w:t>with</w:t>
      </w:r>
      <w:r>
        <w:rPr>
          <w:spacing w:val="-10"/>
          <w:w w:val="105"/>
        </w:rPr>
        <w:t> </w:t>
      </w:r>
      <w:r>
        <w:rPr>
          <w:w w:val="105"/>
        </w:rPr>
        <w:t>lower</w:t>
      </w:r>
      <w:r>
        <w:rPr>
          <w:spacing w:val="-6"/>
          <w:w w:val="105"/>
        </w:rPr>
        <w:t> </w:t>
      </w:r>
      <w:r>
        <w:rPr>
          <w:w w:val="105"/>
        </w:rPr>
        <w:t>birth</w:t>
      </w:r>
      <w:r>
        <w:rPr>
          <w:spacing w:val="-10"/>
          <w:w w:val="105"/>
        </w:rPr>
        <w:t> </w:t>
      </w:r>
      <w:r>
        <w:rPr>
          <w:w w:val="105"/>
        </w:rPr>
        <w:t>weight</w:t>
      </w:r>
      <w:r>
        <w:rPr>
          <w:spacing w:val="-8"/>
          <w:w w:val="105"/>
        </w:rPr>
        <w:t> </w:t>
      </w:r>
      <w:r>
        <w:rPr>
          <w:w w:val="105"/>
        </w:rPr>
        <w:t>may</w:t>
      </w:r>
      <w:r>
        <w:rPr>
          <w:spacing w:val="-10"/>
          <w:w w:val="105"/>
        </w:rPr>
        <w:t> </w:t>
      </w:r>
      <w:r>
        <w:rPr>
          <w:w w:val="105"/>
        </w:rPr>
        <w:t>be more vulnerable to</w:t>
      </w:r>
      <w:r>
        <w:rPr>
          <w:spacing w:val="-1"/>
          <w:w w:val="105"/>
        </w:rPr>
        <w:t> </w:t>
      </w:r>
      <w:r>
        <w:rPr>
          <w:w w:val="105"/>
        </w:rPr>
        <w:t>respiratory complications. A systematic review and meta-analysis by Xiong et</w:t>
      </w:r>
      <w:r>
        <w:rPr>
          <w:spacing w:val="-2"/>
          <w:w w:val="105"/>
        </w:rPr>
        <w:t> </w:t>
      </w:r>
      <w:r>
        <w:rPr>
          <w:w w:val="105"/>
        </w:rPr>
        <w:t>al. (2025) also</w:t>
      </w:r>
      <w:r>
        <w:rPr>
          <w:spacing w:val="-4"/>
          <w:w w:val="105"/>
        </w:rPr>
        <w:t> </w:t>
      </w:r>
      <w:r>
        <w:rPr>
          <w:w w:val="105"/>
        </w:rPr>
        <w:t>identified other factors associated with BPD,</w:t>
      </w:r>
      <w:r>
        <w:rPr>
          <w:spacing w:val="-2"/>
          <w:w w:val="105"/>
        </w:rPr>
        <w:t> </w:t>
      </w:r>
      <w:r>
        <w:rPr>
          <w:w w:val="105"/>
        </w:rPr>
        <w:t>including male sex, premature rupture of membranes</w:t>
      </w:r>
      <w:r>
        <w:rPr>
          <w:spacing w:val="-2"/>
          <w:w w:val="105"/>
        </w:rPr>
        <w:t> </w:t>
      </w:r>
      <w:r>
        <w:rPr>
          <w:w w:val="105"/>
        </w:rPr>
        <w:t>(PROM), and hypertensive disorders of pregnancy. These findings suggest that BPD is</w:t>
      </w:r>
      <w:r>
        <w:rPr>
          <w:spacing w:val="-5"/>
          <w:w w:val="105"/>
        </w:rPr>
        <w:t> </w:t>
      </w:r>
      <w:r>
        <w:rPr>
          <w:w w:val="105"/>
        </w:rPr>
        <w:t>associated with a combination of</w:t>
      </w:r>
      <w:r>
        <w:rPr>
          <w:spacing w:val="-7"/>
          <w:w w:val="105"/>
        </w:rPr>
        <w:t> </w:t>
      </w:r>
      <w:r>
        <w:rPr>
          <w:w w:val="105"/>
        </w:rPr>
        <w:t>infant characteristics and maternal or perinatal factors.</w:t>
      </w:r>
    </w:p>
    <w:p>
      <w:pPr>
        <w:pStyle w:val="BodyText"/>
        <w:spacing w:line="288" w:lineRule="auto" w:before="249"/>
        <w:ind w:left="23"/>
      </w:pPr>
      <w:r>
        <w:rPr>
          <w:w w:val="105"/>
        </w:rPr>
        <w:t>Previous studies have</w:t>
      </w:r>
      <w:r>
        <w:rPr>
          <w:spacing w:val="-6"/>
          <w:w w:val="105"/>
        </w:rPr>
        <w:t> </w:t>
      </w:r>
      <w:r>
        <w:rPr>
          <w:w w:val="105"/>
        </w:rPr>
        <w:t>also examined how clinical characteristics can be</w:t>
      </w:r>
      <w:r>
        <w:rPr>
          <w:spacing w:val="-6"/>
          <w:w w:val="105"/>
        </w:rPr>
        <w:t> </w:t>
      </w:r>
      <w:r>
        <w:rPr>
          <w:w w:val="105"/>
        </w:rPr>
        <w:t>used</w:t>
      </w:r>
      <w:r>
        <w:rPr>
          <w:spacing w:val="-5"/>
          <w:w w:val="105"/>
        </w:rPr>
        <w:t> </w:t>
      </w:r>
      <w:r>
        <w:rPr>
          <w:w w:val="105"/>
        </w:rPr>
        <w:t>to predict</w:t>
      </w:r>
      <w:r>
        <w:rPr>
          <w:spacing w:val="-3"/>
          <w:w w:val="105"/>
        </w:rPr>
        <w:t> </w:t>
      </w:r>
      <w:r>
        <w:rPr>
          <w:w w:val="105"/>
        </w:rPr>
        <w:t>BPD in</w:t>
      </w:r>
      <w:r>
        <w:rPr>
          <w:spacing w:val="-7"/>
          <w:w w:val="105"/>
        </w:rPr>
        <w:t> </w:t>
      </w:r>
      <w:r>
        <w:rPr>
          <w:w w:val="105"/>
        </w:rPr>
        <w:t>preterm</w:t>
      </w:r>
      <w:r>
        <w:rPr>
          <w:spacing w:val="-14"/>
          <w:w w:val="105"/>
        </w:rPr>
        <w:t> </w:t>
      </w:r>
      <w:r>
        <w:rPr>
          <w:w w:val="105"/>
        </w:rPr>
        <w:t>infants.</w:t>
      </w:r>
      <w:r>
        <w:rPr>
          <w:spacing w:val="-5"/>
          <w:w w:val="105"/>
        </w:rPr>
        <w:t> </w:t>
      </w:r>
      <w:r>
        <w:rPr>
          <w:w w:val="105"/>
        </w:rPr>
        <w:t>Onland</w:t>
      </w:r>
      <w:r>
        <w:rPr>
          <w:spacing w:val="-7"/>
          <w:w w:val="105"/>
        </w:rPr>
        <w:t> </w:t>
      </w:r>
      <w:r>
        <w:rPr>
          <w:w w:val="105"/>
        </w:rPr>
        <w:t>et</w:t>
      </w:r>
      <w:r>
        <w:rPr>
          <w:spacing w:val="-11"/>
          <w:w w:val="105"/>
        </w:rPr>
        <w:t> </w:t>
      </w:r>
      <w:r>
        <w:rPr>
          <w:w w:val="105"/>
        </w:rPr>
        <w:t>al.</w:t>
      </w:r>
      <w:r>
        <w:rPr>
          <w:spacing w:val="-11"/>
          <w:w w:val="105"/>
        </w:rPr>
        <w:t> </w:t>
      </w:r>
      <w:r>
        <w:rPr>
          <w:w w:val="105"/>
        </w:rPr>
        <w:t>(2013)</w:t>
      </w:r>
      <w:r>
        <w:rPr>
          <w:spacing w:val="-9"/>
          <w:w w:val="105"/>
        </w:rPr>
        <w:t> </w:t>
      </w:r>
      <w:r>
        <w:rPr>
          <w:w w:val="105"/>
        </w:rPr>
        <w:t>reviewed</w:t>
      </w:r>
      <w:r>
        <w:rPr>
          <w:spacing w:val="-7"/>
          <w:w w:val="105"/>
        </w:rPr>
        <w:t> </w:t>
      </w:r>
      <w:r>
        <w:rPr>
          <w:w w:val="105"/>
        </w:rPr>
        <w:t>26</w:t>
      </w:r>
      <w:r>
        <w:rPr>
          <w:spacing w:val="-7"/>
          <w:w w:val="105"/>
        </w:rPr>
        <w:t> </w:t>
      </w:r>
      <w:r>
        <w:rPr>
          <w:w w:val="105"/>
        </w:rPr>
        <w:t>clinical</w:t>
      </w:r>
      <w:r>
        <w:rPr>
          <w:spacing w:val="-5"/>
          <w:w w:val="105"/>
        </w:rPr>
        <w:t> </w:t>
      </w:r>
      <w:r>
        <w:rPr>
          <w:w w:val="105"/>
        </w:rPr>
        <w:t>prediction</w:t>
      </w:r>
      <w:r>
        <w:rPr>
          <w:spacing w:val="-7"/>
          <w:w w:val="105"/>
        </w:rPr>
        <w:t> </w:t>
      </w:r>
      <w:r>
        <w:rPr>
          <w:w w:val="105"/>
        </w:rPr>
        <w:t>models</w:t>
      </w:r>
      <w:r>
        <w:rPr>
          <w:spacing w:val="-15"/>
          <w:w w:val="105"/>
        </w:rPr>
        <w:t> </w:t>
      </w:r>
      <w:r>
        <w:rPr>
          <w:w w:val="105"/>
        </w:rPr>
        <w:t>and externally validated eligible models</w:t>
      </w:r>
      <w:r>
        <w:rPr>
          <w:spacing w:val="-4"/>
          <w:w w:val="105"/>
        </w:rPr>
        <w:t> </w:t>
      </w:r>
      <w:r>
        <w:rPr>
          <w:w w:val="105"/>
        </w:rPr>
        <w:t>using</w:t>
      </w:r>
      <w:r>
        <w:rPr>
          <w:spacing w:val="-1"/>
          <w:w w:val="105"/>
        </w:rPr>
        <w:t> </w:t>
      </w:r>
      <w:r>
        <w:rPr>
          <w:w w:val="105"/>
        </w:rPr>
        <w:t>an independent dataset. The predictive performance varied, with AUC values ranging from</w:t>
      </w:r>
      <w:r>
        <w:rPr>
          <w:spacing w:val="-4"/>
          <w:w w:val="105"/>
        </w:rPr>
        <w:t> </w:t>
      </w:r>
      <w:r>
        <w:rPr>
          <w:w w:val="105"/>
        </w:rPr>
        <w:t>0.50 to</w:t>
      </w:r>
      <w:r>
        <w:rPr>
          <w:spacing w:val="-3"/>
          <w:w w:val="105"/>
        </w:rPr>
        <w:t> </w:t>
      </w:r>
      <w:r>
        <w:rPr>
          <w:w w:val="105"/>
        </w:rPr>
        <w:t>0.76 among the 19 models</w:t>
      </w:r>
      <w:r>
        <w:rPr>
          <w:spacing w:val="-5"/>
          <w:w w:val="105"/>
        </w:rPr>
        <w:t> </w:t>
      </w:r>
      <w:r>
        <w:rPr>
          <w:w w:val="105"/>
        </w:rPr>
        <w:t>that could be evaluated.</w:t>
      </w:r>
    </w:p>
    <w:p>
      <w:pPr>
        <w:pStyle w:val="BodyText"/>
        <w:spacing w:line="288" w:lineRule="auto"/>
        <w:ind w:left="23"/>
      </w:pPr>
      <w:r>
        <w:rPr>
          <w:w w:val="105"/>
        </w:rPr>
        <w:t>Only</w:t>
      </w:r>
      <w:r>
        <w:rPr>
          <w:spacing w:val="-14"/>
          <w:w w:val="105"/>
        </w:rPr>
        <w:t> </w:t>
      </w:r>
      <w:r>
        <w:rPr>
          <w:w w:val="105"/>
        </w:rPr>
        <w:t>two</w:t>
      </w:r>
      <w:r>
        <w:rPr>
          <w:spacing w:val="-8"/>
          <w:w w:val="105"/>
        </w:rPr>
        <w:t> </w:t>
      </w:r>
      <w:r>
        <w:rPr>
          <w:w w:val="105"/>
        </w:rPr>
        <w:t>of</w:t>
      </w:r>
      <w:r>
        <w:rPr>
          <w:spacing w:val="-11"/>
          <w:w w:val="105"/>
        </w:rPr>
        <w:t> </w:t>
      </w:r>
      <w:r>
        <w:rPr>
          <w:w w:val="105"/>
        </w:rPr>
        <w:t>the</w:t>
      </w:r>
      <w:r>
        <w:rPr>
          <w:spacing w:val="-9"/>
          <w:w w:val="105"/>
        </w:rPr>
        <w:t> </w:t>
      </w:r>
      <w:r>
        <w:rPr>
          <w:w w:val="105"/>
        </w:rPr>
        <w:t>five</w:t>
      </w:r>
      <w:r>
        <w:rPr>
          <w:spacing w:val="-3"/>
          <w:w w:val="105"/>
        </w:rPr>
        <w:t> </w:t>
      </w:r>
      <w:r>
        <w:rPr>
          <w:w w:val="105"/>
        </w:rPr>
        <w:t>models</w:t>
      </w:r>
      <w:r>
        <w:rPr>
          <w:spacing w:val="-10"/>
          <w:w w:val="105"/>
        </w:rPr>
        <w:t> </w:t>
      </w:r>
      <w:r>
        <w:rPr>
          <w:w w:val="105"/>
        </w:rPr>
        <w:t>with</w:t>
      </w:r>
      <w:r>
        <w:rPr>
          <w:spacing w:val="-8"/>
          <w:w w:val="105"/>
        </w:rPr>
        <w:t> </w:t>
      </w:r>
      <w:r>
        <w:rPr>
          <w:w w:val="105"/>
        </w:rPr>
        <w:t>the</w:t>
      </w:r>
      <w:r>
        <w:rPr>
          <w:spacing w:val="-9"/>
          <w:w w:val="105"/>
        </w:rPr>
        <w:t> </w:t>
      </w:r>
      <w:r>
        <w:rPr>
          <w:w w:val="105"/>
        </w:rPr>
        <w:t>best</w:t>
      </w:r>
      <w:r>
        <w:rPr>
          <w:spacing w:val="-7"/>
          <w:w w:val="105"/>
        </w:rPr>
        <w:t> </w:t>
      </w:r>
      <w:r>
        <w:rPr>
          <w:w w:val="105"/>
        </w:rPr>
        <w:t>discrimination</w:t>
      </w:r>
      <w:r>
        <w:rPr>
          <w:spacing w:val="-2"/>
          <w:w w:val="105"/>
        </w:rPr>
        <w:t> </w:t>
      </w:r>
      <w:r>
        <w:rPr>
          <w:w w:val="105"/>
        </w:rPr>
        <w:t>showed</w:t>
      </w:r>
      <w:r>
        <w:rPr>
          <w:spacing w:val="-8"/>
          <w:w w:val="105"/>
        </w:rPr>
        <w:t> </w:t>
      </w:r>
      <w:r>
        <w:rPr>
          <w:w w:val="105"/>
        </w:rPr>
        <w:t>good</w:t>
      </w:r>
      <w:r>
        <w:rPr>
          <w:spacing w:val="-8"/>
          <w:w w:val="105"/>
        </w:rPr>
        <w:t> </w:t>
      </w:r>
      <w:r>
        <w:rPr>
          <w:w w:val="105"/>
        </w:rPr>
        <w:t>calibration.</w:t>
      </w:r>
      <w:r>
        <w:rPr>
          <w:spacing w:val="-7"/>
          <w:w w:val="105"/>
        </w:rPr>
        <w:t> </w:t>
      </w:r>
      <w:r>
        <w:rPr>
          <w:w w:val="105"/>
        </w:rPr>
        <w:t>Similarly, Peng et</w:t>
      </w:r>
      <w:r>
        <w:rPr>
          <w:spacing w:val="-1"/>
          <w:w w:val="105"/>
        </w:rPr>
        <w:t> </w:t>
      </w:r>
      <w:r>
        <w:rPr>
          <w:w w:val="105"/>
        </w:rPr>
        <w:t>al.</w:t>
      </w:r>
      <w:r>
        <w:rPr>
          <w:spacing w:val="-1"/>
          <w:w w:val="105"/>
        </w:rPr>
        <w:t> </w:t>
      </w:r>
      <w:r>
        <w:rPr>
          <w:w w:val="105"/>
        </w:rPr>
        <w:t>(2022) found that birth weight, sex,</w:t>
      </w:r>
      <w:r>
        <w:rPr>
          <w:spacing w:val="-1"/>
          <w:w w:val="105"/>
        </w:rPr>
        <w:t> </w:t>
      </w:r>
      <w:r>
        <w:rPr>
          <w:w w:val="105"/>
        </w:rPr>
        <w:t>and gestational age were</w:t>
      </w:r>
      <w:r>
        <w:rPr>
          <w:spacing w:val="-4"/>
          <w:w w:val="105"/>
        </w:rPr>
        <w:t> </w:t>
      </w:r>
      <w:r>
        <w:rPr>
          <w:w w:val="105"/>
        </w:rPr>
        <w:t>among the most frequently</w:t>
      </w:r>
      <w:r>
        <w:rPr>
          <w:spacing w:val="-1"/>
          <w:w w:val="105"/>
        </w:rPr>
        <w:t> </w:t>
      </w:r>
      <w:r>
        <w:rPr>
          <w:w w:val="105"/>
        </w:rPr>
        <w:t>used predictors in existing BPD prediction models. However, their review</w:t>
      </w:r>
      <w:r>
        <w:rPr>
          <w:spacing w:val="-3"/>
          <w:w w:val="105"/>
        </w:rPr>
        <w:t> </w:t>
      </w:r>
      <w:r>
        <w:rPr>
          <w:w w:val="105"/>
        </w:rPr>
        <w:t>also identified methodological limitations, including</w:t>
      </w:r>
      <w:r>
        <w:rPr>
          <w:spacing w:val="-1"/>
          <w:w w:val="105"/>
        </w:rPr>
        <w:t> </w:t>
      </w:r>
      <w:r>
        <w:rPr>
          <w:w w:val="105"/>
        </w:rPr>
        <w:t>inadequate handling of missing data and limited validation. These findings</w:t>
      </w:r>
      <w:r>
        <w:rPr>
          <w:spacing w:val="-1"/>
          <w:w w:val="105"/>
        </w:rPr>
        <w:t> </w:t>
      </w:r>
      <w:r>
        <w:rPr>
          <w:w w:val="105"/>
        </w:rPr>
        <w:t>demonstrate the importance of careful data preprocessing and reliable model evaluation when analysing clinical datasets.</w:t>
      </w:r>
    </w:p>
    <w:p>
      <w:pPr>
        <w:pStyle w:val="BodyText"/>
        <w:spacing w:line="288" w:lineRule="auto" w:before="240"/>
        <w:ind w:left="23"/>
      </w:pPr>
      <w:r>
        <w:rPr>
          <w:w w:val="105"/>
        </w:rPr>
        <w:t>Kwok et al. (2023) further investigated the reliability of BPD prediction models</w:t>
      </w:r>
      <w:r>
        <w:rPr>
          <w:spacing w:val="-4"/>
          <w:w w:val="105"/>
        </w:rPr>
        <w:t> </w:t>
      </w:r>
      <w:r>
        <w:rPr>
          <w:w w:val="105"/>
        </w:rPr>
        <w:t>in</w:t>
      </w:r>
      <w:r>
        <w:rPr>
          <w:spacing w:val="-2"/>
          <w:w w:val="105"/>
        </w:rPr>
        <w:t> </w:t>
      </w:r>
      <w:r>
        <w:rPr>
          <w:w w:val="105"/>
        </w:rPr>
        <w:t>a systematic review</w:t>
      </w:r>
      <w:r>
        <w:rPr>
          <w:spacing w:val="-1"/>
          <w:w w:val="105"/>
        </w:rPr>
        <w:t> </w:t>
      </w:r>
      <w:r>
        <w:rPr>
          <w:w w:val="105"/>
        </w:rPr>
        <w:t>and meta-analysis</w:t>
      </w:r>
      <w:r>
        <w:rPr>
          <w:spacing w:val="-1"/>
          <w:w w:val="105"/>
        </w:rPr>
        <w:t> </w:t>
      </w:r>
      <w:r>
        <w:rPr>
          <w:w w:val="105"/>
        </w:rPr>
        <w:t>involving 64 studies and 274,407 infants. The authors found</w:t>
      </w:r>
      <w:r>
        <w:rPr>
          <w:spacing w:val="-5"/>
          <w:w w:val="105"/>
        </w:rPr>
        <w:t> </w:t>
      </w:r>
      <w:r>
        <w:rPr>
          <w:w w:val="105"/>
        </w:rPr>
        <w:t>that</w:t>
      </w:r>
      <w:r>
        <w:rPr>
          <w:spacing w:val="-2"/>
          <w:w w:val="105"/>
        </w:rPr>
        <w:t> </w:t>
      </w:r>
      <w:r>
        <w:rPr>
          <w:w w:val="105"/>
        </w:rPr>
        <w:t>97% of the</w:t>
      </w:r>
      <w:r>
        <w:rPr>
          <w:spacing w:val="-6"/>
          <w:w w:val="105"/>
        </w:rPr>
        <w:t> </w:t>
      </w:r>
      <w:r>
        <w:rPr>
          <w:w w:val="105"/>
        </w:rPr>
        <w:t>included studies had</w:t>
      </w:r>
      <w:r>
        <w:rPr>
          <w:spacing w:val="-5"/>
          <w:w w:val="105"/>
        </w:rPr>
        <w:t> </w:t>
      </w:r>
      <w:r>
        <w:rPr>
          <w:w w:val="105"/>
        </w:rPr>
        <w:t>a high</w:t>
      </w:r>
      <w:r>
        <w:rPr>
          <w:spacing w:val="-5"/>
          <w:w w:val="105"/>
        </w:rPr>
        <w:t> </w:t>
      </w:r>
      <w:r>
        <w:rPr>
          <w:w w:val="105"/>
        </w:rPr>
        <w:t>risk of bias, particularly</w:t>
      </w:r>
      <w:r>
        <w:rPr>
          <w:spacing w:val="-5"/>
          <w:w w:val="105"/>
        </w:rPr>
        <w:t> </w:t>
      </w:r>
      <w:r>
        <w:rPr>
          <w:w w:val="105"/>
        </w:rPr>
        <w:t>in their statistical analyses. They</w:t>
      </w:r>
      <w:r>
        <w:rPr>
          <w:spacing w:val="-3"/>
          <w:w w:val="105"/>
        </w:rPr>
        <w:t> </w:t>
      </w:r>
      <w:r>
        <w:rPr>
          <w:w w:val="105"/>
        </w:rPr>
        <w:t>also</w:t>
      </w:r>
      <w:r>
        <w:rPr>
          <w:spacing w:val="-3"/>
          <w:w w:val="105"/>
        </w:rPr>
        <w:t> </w:t>
      </w:r>
      <w:r>
        <w:rPr>
          <w:w w:val="105"/>
        </w:rPr>
        <w:t>reported that some models showed poor calibration even when</w:t>
      </w:r>
      <w:r>
        <w:rPr>
          <w:spacing w:val="-3"/>
          <w:w w:val="105"/>
        </w:rPr>
        <w:t> </w:t>
      </w:r>
      <w:r>
        <w:rPr>
          <w:w w:val="105"/>
        </w:rPr>
        <w:t>their ability</w:t>
      </w:r>
      <w:r>
        <w:rPr>
          <w:spacing w:val="-10"/>
          <w:w w:val="105"/>
        </w:rPr>
        <w:t> </w:t>
      </w:r>
      <w:r>
        <w:rPr>
          <w:w w:val="105"/>
        </w:rPr>
        <w:t>to</w:t>
      </w:r>
      <w:r>
        <w:rPr>
          <w:spacing w:val="-10"/>
          <w:w w:val="105"/>
        </w:rPr>
        <w:t> </w:t>
      </w:r>
      <w:r>
        <w:rPr>
          <w:w w:val="105"/>
        </w:rPr>
        <w:t>distinguish</w:t>
      </w:r>
      <w:r>
        <w:rPr>
          <w:spacing w:val="-10"/>
          <w:w w:val="105"/>
        </w:rPr>
        <w:t> </w:t>
      </w:r>
      <w:r>
        <w:rPr>
          <w:w w:val="105"/>
        </w:rPr>
        <w:t>between</w:t>
      </w:r>
      <w:r>
        <w:rPr>
          <w:spacing w:val="-10"/>
          <w:w w:val="105"/>
        </w:rPr>
        <w:t> </w:t>
      </w:r>
      <w:r>
        <w:rPr>
          <w:w w:val="105"/>
        </w:rPr>
        <w:t>infants</w:t>
      </w:r>
      <w:r>
        <w:rPr>
          <w:spacing w:val="-6"/>
          <w:w w:val="105"/>
        </w:rPr>
        <w:t> </w:t>
      </w:r>
      <w:r>
        <w:rPr>
          <w:w w:val="105"/>
        </w:rPr>
        <w:t>with</w:t>
      </w:r>
      <w:r>
        <w:rPr>
          <w:spacing w:val="-10"/>
          <w:w w:val="105"/>
        </w:rPr>
        <w:t> </w:t>
      </w:r>
      <w:r>
        <w:rPr>
          <w:w w:val="105"/>
        </w:rPr>
        <w:t>different</w:t>
      </w:r>
      <w:r>
        <w:rPr>
          <w:spacing w:val="-9"/>
          <w:w w:val="105"/>
        </w:rPr>
        <w:t> </w:t>
      </w:r>
      <w:r>
        <w:rPr>
          <w:w w:val="105"/>
        </w:rPr>
        <w:t>outcomes</w:t>
      </w:r>
      <w:r>
        <w:rPr>
          <w:spacing w:val="-12"/>
          <w:w w:val="105"/>
        </w:rPr>
        <w:t> </w:t>
      </w:r>
      <w:r>
        <w:rPr>
          <w:w w:val="105"/>
        </w:rPr>
        <w:t>was</w:t>
      </w:r>
      <w:r>
        <w:rPr>
          <w:spacing w:val="-13"/>
          <w:w w:val="105"/>
        </w:rPr>
        <w:t> </w:t>
      </w:r>
      <w:r>
        <w:rPr>
          <w:w w:val="105"/>
        </w:rPr>
        <w:t>acceptable.</w:t>
      </w:r>
      <w:r>
        <w:rPr>
          <w:spacing w:val="-14"/>
          <w:w w:val="105"/>
        </w:rPr>
        <w:t> </w:t>
      </w:r>
      <w:r>
        <w:rPr>
          <w:w w:val="105"/>
        </w:rPr>
        <w:t>This</w:t>
      </w:r>
      <w:r>
        <w:rPr>
          <w:spacing w:val="-12"/>
          <w:w w:val="105"/>
        </w:rPr>
        <w:t> </w:t>
      </w:r>
      <w:r>
        <w:rPr>
          <w:w w:val="105"/>
        </w:rPr>
        <w:t>highlights the</w:t>
      </w:r>
      <w:r>
        <w:rPr>
          <w:spacing w:val="-1"/>
          <w:w w:val="105"/>
        </w:rPr>
        <w:t> </w:t>
      </w:r>
      <w:r>
        <w:rPr>
          <w:w w:val="105"/>
        </w:rPr>
        <w:t>importance of</w:t>
      </w:r>
      <w:r>
        <w:rPr>
          <w:spacing w:val="-4"/>
          <w:w w:val="105"/>
        </w:rPr>
        <w:t> </w:t>
      </w:r>
      <w:r>
        <w:rPr>
          <w:w w:val="105"/>
        </w:rPr>
        <w:t>assessing multiple</w:t>
      </w:r>
      <w:r>
        <w:rPr>
          <w:spacing w:val="-1"/>
          <w:w w:val="105"/>
        </w:rPr>
        <w:t> </w:t>
      </w:r>
      <w:r>
        <w:rPr>
          <w:w w:val="105"/>
        </w:rPr>
        <w:t>aspects of model performance</w:t>
      </w:r>
      <w:r>
        <w:rPr>
          <w:spacing w:val="-1"/>
          <w:w w:val="105"/>
        </w:rPr>
        <w:t> </w:t>
      </w:r>
      <w:r>
        <w:rPr>
          <w:w w:val="105"/>
        </w:rPr>
        <w:t>rather than relying on accuracy alone. Careful preprocessing, appropriate validation, and critical interpretation of evaluation metrics are therefore important when analysing clinical data.</w:t>
      </w:r>
    </w:p>
    <w:p>
      <w:pPr>
        <w:pStyle w:val="BodyText"/>
        <w:spacing w:line="288" w:lineRule="auto" w:before="242"/>
        <w:ind w:left="23" w:right="121"/>
      </w:pPr>
      <w:r>
        <w:rPr>
          <w:w w:val="105"/>
        </w:rPr>
        <w:t>Based on these findings, the present study examines selected demographic</w:t>
      </w:r>
      <w:r>
        <w:rPr>
          <w:spacing w:val="-2"/>
          <w:w w:val="105"/>
        </w:rPr>
        <w:t> </w:t>
      </w:r>
      <w:r>
        <w:rPr>
          <w:w w:val="105"/>
        </w:rPr>
        <w:t>and perinatal characteristics</w:t>
      </w:r>
      <w:r>
        <w:rPr>
          <w:spacing w:val="-3"/>
          <w:w w:val="105"/>
        </w:rPr>
        <w:t> </w:t>
      </w:r>
      <w:r>
        <w:rPr>
          <w:w w:val="105"/>
        </w:rPr>
        <w:t>in</w:t>
      </w:r>
      <w:r>
        <w:rPr>
          <w:spacing w:val="-1"/>
          <w:w w:val="105"/>
        </w:rPr>
        <w:t> </w:t>
      </w:r>
      <w:r>
        <w:rPr>
          <w:w w:val="105"/>
        </w:rPr>
        <w:t>the PreMo dataset to explore their associations with</w:t>
      </w:r>
      <w:r>
        <w:rPr>
          <w:spacing w:val="-1"/>
          <w:w w:val="105"/>
        </w:rPr>
        <w:t> </w:t>
      </w:r>
      <w:r>
        <w:rPr>
          <w:w w:val="105"/>
        </w:rPr>
        <w:t>BPD status</w:t>
      </w:r>
      <w:r>
        <w:rPr>
          <w:spacing w:val="-3"/>
          <w:w w:val="105"/>
        </w:rPr>
        <w:t> </w:t>
      </w:r>
      <w:r>
        <w:rPr>
          <w:w w:val="105"/>
        </w:rPr>
        <w:t>at 36 weeks.</w:t>
      </w:r>
      <w:r>
        <w:rPr>
          <w:spacing w:val="-1"/>
          <w:w w:val="105"/>
        </w:rPr>
        <w:t> </w:t>
      </w:r>
      <w:r>
        <w:rPr>
          <w:w w:val="105"/>
        </w:rPr>
        <w:t>The selected variables include gestational age</w:t>
      </w:r>
      <w:r>
        <w:rPr>
          <w:spacing w:val="-5"/>
          <w:w w:val="105"/>
        </w:rPr>
        <w:t> </w:t>
      </w:r>
      <w:r>
        <w:rPr>
          <w:w w:val="105"/>
        </w:rPr>
        <w:t>at birth, birth weight, sex, delivery mode, and other maternal or delivery-related characteristics. Exploratory data analysis is conducted to identify patterns in the dataset, followed by classification using Logistic Regression,</w:t>
      </w:r>
      <w:r>
        <w:rPr>
          <w:spacing w:val="-11"/>
          <w:w w:val="105"/>
        </w:rPr>
        <w:t> </w:t>
      </w:r>
      <w:r>
        <w:rPr>
          <w:w w:val="105"/>
        </w:rPr>
        <w:t>Decision</w:t>
      </w:r>
      <w:r>
        <w:rPr>
          <w:spacing w:val="-10"/>
          <w:w w:val="105"/>
        </w:rPr>
        <w:t> </w:t>
      </w:r>
      <w:r>
        <w:rPr>
          <w:w w:val="105"/>
        </w:rPr>
        <w:t>Tree,</w:t>
      </w:r>
      <w:r>
        <w:rPr>
          <w:spacing w:val="-8"/>
          <w:w w:val="105"/>
        </w:rPr>
        <w:t> </w:t>
      </w:r>
      <w:r>
        <w:rPr>
          <w:w w:val="105"/>
        </w:rPr>
        <w:t>Random</w:t>
      </w:r>
      <w:r>
        <w:rPr>
          <w:spacing w:val="-11"/>
          <w:w w:val="105"/>
        </w:rPr>
        <w:t> </w:t>
      </w:r>
      <w:r>
        <w:rPr>
          <w:w w:val="105"/>
        </w:rPr>
        <w:t>Forest,</w:t>
      </w:r>
      <w:r>
        <w:rPr>
          <w:spacing w:val="-8"/>
          <w:w w:val="105"/>
        </w:rPr>
        <w:t> </w:t>
      </w:r>
      <w:r>
        <w:rPr>
          <w:w w:val="105"/>
        </w:rPr>
        <w:t>and</w:t>
      </w:r>
      <w:r>
        <w:rPr>
          <w:spacing w:val="-10"/>
          <w:w w:val="105"/>
        </w:rPr>
        <w:t> </w:t>
      </w:r>
      <w:r>
        <w:rPr>
          <w:w w:val="105"/>
        </w:rPr>
        <w:t>XGBoost.</w:t>
      </w:r>
      <w:r>
        <w:rPr>
          <w:spacing w:val="-8"/>
          <w:w w:val="105"/>
        </w:rPr>
        <w:t> </w:t>
      </w:r>
      <w:r>
        <w:rPr>
          <w:w w:val="105"/>
        </w:rPr>
        <w:t>By</w:t>
      </w:r>
      <w:r>
        <w:rPr>
          <w:spacing w:val="-4"/>
          <w:w w:val="105"/>
        </w:rPr>
        <w:t> </w:t>
      </w:r>
      <w:r>
        <w:rPr>
          <w:w w:val="105"/>
        </w:rPr>
        <w:t>comparing</w:t>
      </w:r>
      <w:r>
        <w:rPr>
          <w:spacing w:val="-10"/>
          <w:w w:val="105"/>
        </w:rPr>
        <w:t> </w:t>
      </w:r>
      <w:r>
        <w:rPr>
          <w:w w:val="105"/>
        </w:rPr>
        <w:t>these</w:t>
      </w:r>
      <w:r>
        <w:rPr>
          <w:spacing w:val="-11"/>
          <w:w w:val="105"/>
        </w:rPr>
        <w:t> </w:t>
      </w:r>
      <w:r>
        <w:rPr>
          <w:w w:val="105"/>
        </w:rPr>
        <w:t>models</w:t>
      </w:r>
      <w:r>
        <w:rPr>
          <w:spacing w:val="-16"/>
          <w:w w:val="105"/>
        </w:rPr>
        <w:t> </w:t>
      </w:r>
      <w:r>
        <w:rPr>
          <w:w w:val="105"/>
        </w:rPr>
        <w:t>using the same</w:t>
      </w:r>
      <w:r>
        <w:rPr>
          <w:spacing w:val="-3"/>
          <w:w w:val="105"/>
        </w:rPr>
        <w:t> </w:t>
      </w:r>
      <w:r>
        <w:rPr>
          <w:w w:val="105"/>
        </w:rPr>
        <w:t>analytical dataset and evaluation metrics, this study</w:t>
      </w:r>
      <w:r>
        <w:rPr>
          <w:spacing w:val="-2"/>
          <w:w w:val="105"/>
        </w:rPr>
        <w:t> </w:t>
      </w:r>
      <w:r>
        <w:rPr>
          <w:w w:val="105"/>
        </w:rPr>
        <w:t>aims to explore how different data-mining techniques classify BPD outcomes. The results</w:t>
      </w:r>
      <w:r>
        <w:rPr>
          <w:spacing w:val="-1"/>
          <w:w w:val="105"/>
        </w:rPr>
        <w:t> </w:t>
      </w:r>
      <w:r>
        <w:rPr>
          <w:w w:val="105"/>
        </w:rPr>
        <w:t>are interpreted as exploratory findings rather than evidence of causation or clinical suitability.</w:t>
      </w:r>
    </w:p>
    <w:p>
      <w:pPr>
        <w:pStyle w:val="BodyText"/>
        <w:spacing w:after="0" w:line="288" w:lineRule="auto"/>
        <w:sectPr>
          <w:pgSz w:w="11910" w:h="16840"/>
          <w:pgMar w:top="1340" w:bottom="280" w:left="1417" w:right="1417"/>
        </w:sectPr>
      </w:pPr>
    </w:p>
    <w:p>
      <w:pPr>
        <w:pStyle w:val="Heading1"/>
        <w:numPr>
          <w:ilvl w:val="1"/>
          <w:numId w:val="3"/>
        </w:numPr>
        <w:tabs>
          <w:tab w:pos="445" w:val="left" w:leader="none"/>
        </w:tabs>
        <w:spacing w:line="240" w:lineRule="auto" w:before="65" w:after="0"/>
        <w:ind w:left="445" w:right="0" w:hanging="422"/>
        <w:jc w:val="left"/>
      </w:pPr>
      <w:r>
        <w:rPr/>
        <w:t>Machine</w:t>
      </w:r>
      <w:r>
        <w:rPr>
          <w:spacing w:val="-9"/>
        </w:rPr>
        <w:t> </w:t>
      </w:r>
      <w:r>
        <w:rPr/>
        <w:t>Learning</w:t>
      </w:r>
      <w:r>
        <w:rPr>
          <w:spacing w:val="-3"/>
        </w:rPr>
        <w:t> </w:t>
      </w:r>
      <w:r>
        <w:rPr/>
        <w:t>for</w:t>
      </w:r>
      <w:r>
        <w:rPr>
          <w:spacing w:val="-8"/>
        </w:rPr>
        <w:t> </w:t>
      </w:r>
      <w:r>
        <w:rPr/>
        <w:t>BPD</w:t>
      </w:r>
      <w:r>
        <w:rPr>
          <w:spacing w:val="-7"/>
        </w:rPr>
        <w:t> </w:t>
      </w:r>
      <w:r>
        <w:rPr>
          <w:spacing w:val="-2"/>
        </w:rPr>
        <w:t>Prediction</w:t>
      </w:r>
    </w:p>
    <w:p>
      <w:pPr>
        <w:pStyle w:val="BodyText"/>
        <w:spacing w:line="288" w:lineRule="auto" w:before="293"/>
        <w:ind w:left="23" w:right="89"/>
      </w:pPr>
      <w:r>
        <w:rPr>
          <w:w w:val="105"/>
        </w:rPr>
        <w:t>Machine</w:t>
      </w:r>
      <w:r>
        <w:rPr>
          <w:spacing w:val="-1"/>
          <w:w w:val="105"/>
        </w:rPr>
        <w:t> </w:t>
      </w:r>
      <w:r>
        <w:rPr>
          <w:w w:val="105"/>
        </w:rPr>
        <w:t>learning and statistical prediction models have been increasingly investigated to identify preterm</w:t>
      </w:r>
      <w:r>
        <w:rPr>
          <w:spacing w:val="-1"/>
          <w:w w:val="105"/>
        </w:rPr>
        <w:t> </w:t>
      </w:r>
      <w:r>
        <w:rPr>
          <w:w w:val="105"/>
        </w:rPr>
        <w:t>infants</w:t>
      </w:r>
      <w:r>
        <w:rPr>
          <w:spacing w:val="-3"/>
          <w:w w:val="105"/>
        </w:rPr>
        <w:t> </w:t>
      </w:r>
      <w:r>
        <w:rPr>
          <w:w w:val="105"/>
        </w:rPr>
        <w:t>at risk of bronchopulmonary dysplasia (BPD). Hwang et al. (2023) developed</w:t>
      </w:r>
      <w:r>
        <w:rPr>
          <w:spacing w:val="-3"/>
          <w:w w:val="105"/>
        </w:rPr>
        <w:t> </w:t>
      </w:r>
      <w:r>
        <w:rPr>
          <w:w w:val="105"/>
        </w:rPr>
        <w:t>a two-stage machine learning</w:t>
      </w:r>
      <w:r>
        <w:rPr>
          <w:spacing w:val="-3"/>
          <w:w w:val="105"/>
        </w:rPr>
        <w:t> </w:t>
      </w:r>
      <w:r>
        <w:rPr>
          <w:w w:val="105"/>
        </w:rPr>
        <w:t>approach using data from</w:t>
      </w:r>
      <w:r>
        <w:rPr>
          <w:spacing w:val="-4"/>
          <w:w w:val="105"/>
        </w:rPr>
        <w:t> </w:t>
      </w:r>
      <w:r>
        <w:rPr>
          <w:w w:val="105"/>
        </w:rPr>
        <w:t>a nationwide cohort of very-low-birth-weight</w:t>
      </w:r>
      <w:r>
        <w:rPr>
          <w:spacing w:val="-7"/>
          <w:w w:val="105"/>
        </w:rPr>
        <w:t> </w:t>
      </w:r>
      <w:r>
        <w:rPr>
          <w:w w:val="105"/>
        </w:rPr>
        <w:t>infants.</w:t>
      </w:r>
      <w:r>
        <w:rPr>
          <w:spacing w:val="-13"/>
          <w:w w:val="105"/>
        </w:rPr>
        <w:t> </w:t>
      </w:r>
      <w:r>
        <w:rPr>
          <w:w w:val="105"/>
        </w:rPr>
        <w:t>Their</w:t>
      </w:r>
      <w:r>
        <w:rPr>
          <w:spacing w:val="-5"/>
          <w:w w:val="105"/>
        </w:rPr>
        <w:t> </w:t>
      </w:r>
      <w:r>
        <w:rPr>
          <w:w w:val="105"/>
        </w:rPr>
        <w:t>study</w:t>
      </w:r>
      <w:r>
        <w:rPr>
          <w:spacing w:val="-15"/>
          <w:w w:val="105"/>
        </w:rPr>
        <w:t> </w:t>
      </w:r>
      <w:r>
        <w:rPr>
          <w:w w:val="105"/>
        </w:rPr>
        <w:t>investigated</w:t>
      </w:r>
      <w:r>
        <w:rPr>
          <w:spacing w:val="-9"/>
          <w:w w:val="105"/>
        </w:rPr>
        <w:t> </w:t>
      </w:r>
      <w:r>
        <w:rPr>
          <w:w w:val="105"/>
        </w:rPr>
        <w:t>the</w:t>
      </w:r>
      <w:r>
        <w:rPr>
          <w:spacing w:val="-10"/>
          <w:w w:val="105"/>
        </w:rPr>
        <w:t> </w:t>
      </w:r>
      <w:r>
        <w:rPr>
          <w:w w:val="105"/>
        </w:rPr>
        <w:t>prediction</w:t>
      </w:r>
      <w:r>
        <w:rPr>
          <w:spacing w:val="-9"/>
          <w:w w:val="105"/>
        </w:rPr>
        <w:t> </w:t>
      </w:r>
      <w:r>
        <w:rPr>
          <w:w w:val="105"/>
        </w:rPr>
        <w:t>of</w:t>
      </w:r>
      <w:r>
        <w:rPr>
          <w:spacing w:val="-11"/>
          <w:w w:val="105"/>
        </w:rPr>
        <w:t> </w:t>
      </w:r>
      <w:r>
        <w:rPr>
          <w:w w:val="105"/>
        </w:rPr>
        <w:t>BPD</w:t>
      </w:r>
      <w:r>
        <w:rPr>
          <w:spacing w:val="-11"/>
          <w:w w:val="105"/>
        </w:rPr>
        <w:t> </w:t>
      </w:r>
      <w:r>
        <w:rPr>
          <w:w w:val="105"/>
        </w:rPr>
        <w:t>and</w:t>
      </w:r>
      <w:r>
        <w:rPr>
          <w:spacing w:val="-15"/>
          <w:w w:val="105"/>
        </w:rPr>
        <w:t> </w:t>
      </w:r>
      <w:r>
        <w:rPr>
          <w:w w:val="105"/>
        </w:rPr>
        <w:t>its</w:t>
      </w:r>
      <w:r>
        <w:rPr>
          <w:spacing w:val="-4"/>
          <w:w w:val="105"/>
        </w:rPr>
        <w:t> </w:t>
      </w:r>
      <w:r>
        <w:rPr>
          <w:w w:val="105"/>
        </w:rPr>
        <w:t>severity using prenatal and early postnatal variables, including information related to respiratory support. Similarly, Choi et</w:t>
      </w:r>
      <w:r>
        <w:rPr>
          <w:spacing w:val="-4"/>
          <w:w w:val="105"/>
        </w:rPr>
        <w:t> </w:t>
      </w:r>
      <w:r>
        <w:rPr>
          <w:w w:val="105"/>
        </w:rPr>
        <w:t>al. (2025)</w:t>
      </w:r>
      <w:r>
        <w:rPr>
          <w:spacing w:val="-2"/>
          <w:w w:val="105"/>
        </w:rPr>
        <w:t> </w:t>
      </w:r>
      <w:r>
        <w:rPr>
          <w:w w:val="105"/>
        </w:rPr>
        <w:t>developed</w:t>
      </w:r>
      <w:r>
        <w:rPr>
          <w:spacing w:val="-6"/>
          <w:w w:val="105"/>
        </w:rPr>
        <w:t> </w:t>
      </w:r>
      <w:r>
        <w:rPr>
          <w:w w:val="105"/>
        </w:rPr>
        <w:t>and externally validated a machine learning model that combined static perinatal characteristics with dynamic clinical factors, including respiratory support, inspired oxygen concentration, and blood gas measurements during the first seven days after birth. Their findings showed</w:t>
      </w:r>
      <w:r>
        <w:rPr>
          <w:spacing w:val="-2"/>
          <w:w w:val="105"/>
        </w:rPr>
        <w:t> </w:t>
      </w:r>
      <w:r>
        <w:rPr>
          <w:w w:val="105"/>
        </w:rPr>
        <w:t>that incorporating dynamic clinical information improved predictive performance compared with</w:t>
      </w:r>
      <w:r>
        <w:rPr>
          <w:spacing w:val="-1"/>
          <w:w w:val="105"/>
        </w:rPr>
        <w:t> </w:t>
      </w:r>
      <w:r>
        <w:rPr>
          <w:w w:val="105"/>
        </w:rPr>
        <w:t>using static perinatal factors alone.</w:t>
      </w:r>
      <w:r>
        <w:rPr>
          <w:spacing w:val="-1"/>
          <w:w w:val="105"/>
        </w:rPr>
        <w:t> </w:t>
      </w:r>
      <w:r>
        <w:rPr>
          <w:w w:val="105"/>
        </w:rPr>
        <w:t>These studies demonstrate how machine learning can be used</w:t>
      </w:r>
      <w:r>
        <w:rPr>
          <w:spacing w:val="-3"/>
          <w:w w:val="105"/>
        </w:rPr>
        <w:t> </w:t>
      </w:r>
      <w:r>
        <w:rPr>
          <w:w w:val="105"/>
        </w:rPr>
        <w:t>to investigate BPD prediction and evaluate the contribution of different types of clinical information.</w:t>
      </w:r>
    </w:p>
    <w:p>
      <w:pPr>
        <w:pStyle w:val="BodyText"/>
        <w:spacing w:line="288" w:lineRule="auto" w:before="240"/>
        <w:ind w:left="23"/>
      </w:pPr>
      <w:r>
        <w:rPr>
          <w:w w:val="105"/>
        </w:rPr>
        <w:t>Broader perspectives on these</w:t>
      </w:r>
      <w:r>
        <w:rPr>
          <w:spacing w:val="-4"/>
          <w:w w:val="105"/>
        </w:rPr>
        <w:t> </w:t>
      </w:r>
      <w:r>
        <w:rPr>
          <w:w w:val="105"/>
        </w:rPr>
        <w:t>approaches were provided by McOmber et al. (2024), who reviewed the development and</w:t>
      </w:r>
      <w:r>
        <w:rPr>
          <w:spacing w:val="-2"/>
          <w:w w:val="105"/>
        </w:rPr>
        <w:t> </w:t>
      </w:r>
      <w:r>
        <w:rPr>
          <w:w w:val="105"/>
        </w:rPr>
        <w:t>application of predictive analytics in BPD research. Their review discussed</w:t>
      </w:r>
      <w:r>
        <w:rPr>
          <w:spacing w:val="-1"/>
          <w:w w:val="105"/>
        </w:rPr>
        <w:t> </w:t>
      </w:r>
      <w:r>
        <w:rPr>
          <w:w w:val="105"/>
        </w:rPr>
        <w:t>the</w:t>
      </w:r>
      <w:r>
        <w:rPr>
          <w:spacing w:val="-2"/>
          <w:w w:val="105"/>
        </w:rPr>
        <w:t> </w:t>
      </w:r>
      <w:r>
        <w:rPr>
          <w:w w:val="105"/>
        </w:rPr>
        <w:t>use of statistical and machine</w:t>
      </w:r>
      <w:r>
        <w:rPr>
          <w:spacing w:val="-2"/>
          <w:w w:val="105"/>
        </w:rPr>
        <w:t> </w:t>
      </w:r>
      <w:r>
        <w:rPr>
          <w:w w:val="105"/>
        </w:rPr>
        <w:t>learning methods for risk prediction, as well as challenges related to data bias, model complexity, interpretability,</w:t>
      </w:r>
      <w:r>
        <w:rPr>
          <w:spacing w:val="-2"/>
          <w:w w:val="105"/>
        </w:rPr>
        <w:t> </w:t>
      </w:r>
      <w:r>
        <w:rPr>
          <w:w w:val="105"/>
        </w:rPr>
        <w:t>and clinical implementation. In</w:t>
      </w:r>
      <w:r>
        <w:rPr>
          <w:spacing w:val="-1"/>
          <w:w w:val="105"/>
        </w:rPr>
        <w:t> </w:t>
      </w:r>
      <w:r>
        <w:rPr>
          <w:w w:val="105"/>
        </w:rPr>
        <w:t>addition, X. Zhang et al. (2025) reviewed the</w:t>
      </w:r>
      <w:r>
        <w:rPr>
          <w:spacing w:val="-2"/>
          <w:w w:val="105"/>
        </w:rPr>
        <w:t> </w:t>
      </w:r>
      <w:r>
        <w:rPr>
          <w:w w:val="105"/>
        </w:rPr>
        <w:t>application of</w:t>
      </w:r>
      <w:r>
        <w:rPr>
          <w:spacing w:val="-5"/>
          <w:w w:val="105"/>
        </w:rPr>
        <w:t> </w:t>
      </w:r>
      <w:r>
        <w:rPr>
          <w:w w:val="105"/>
        </w:rPr>
        <w:t>artificial intelligence</w:t>
      </w:r>
      <w:r>
        <w:rPr>
          <w:spacing w:val="-9"/>
          <w:w w:val="105"/>
        </w:rPr>
        <w:t> </w:t>
      </w:r>
      <w:r>
        <w:rPr>
          <w:w w:val="105"/>
        </w:rPr>
        <w:t>and</w:t>
      </w:r>
      <w:r>
        <w:rPr>
          <w:spacing w:val="-8"/>
          <w:w w:val="105"/>
        </w:rPr>
        <w:t> </w:t>
      </w:r>
      <w:r>
        <w:rPr>
          <w:w w:val="105"/>
        </w:rPr>
        <w:t>multimodal</w:t>
      </w:r>
      <w:r>
        <w:rPr>
          <w:spacing w:val="-6"/>
          <w:w w:val="105"/>
        </w:rPr>
        <w:t> </w:t>
      </w:r>
      <w:r>
        <w:rPr>
          <w:w w:val="105"/>
        </w:rPr>
        <w:t>data</w:t>
      </w:r>
      <w:r>
        <w:rPr>
          <w:spacing w:val="-9"/>
          <w:w w:val="105"/>
        </w:rPr>
        <w:t> </w:t>
      </w:r>
      <w:r>
        <w:rPr>
          <w:w w:val="105"/>
        </w:rPr>
        <w:t>integration</w:t>
      </w:r>
      <w:r>
        <w:rPr>
          <w:spacing w:val="-8"/>
          <w:w w:val="105"/>
        </w:rPr>
        <w:t> </w:t>
      </w:r>
      <w:r>
        <w:rPr>
          <w:w w:val="105"/>
        </w:rPr>
        <w:t>to</w:t>
      </w:r>
      <w:r>
        <w:rPr>
          <w:spacing w:val="-14"/>
          <w:w w:val="105"/>
        </w:rPr>
        <w:t> </w:t>
      </w:r>
      <w:r>
        <w:rPr>
          <w:w w:val="105"/>
        </w:rPr>
        <w:t>BPD</w:t>
      </w:r>
      <w:r>
        <w:rPr>
          <w:spacing w:val="-3"/>
          <w:w w:val="105"/>
        </w:rPr>
        <w:t> </w:t>
      </w:r>
      <w:r>
        <w:rPr>
          <w:w w:val="105"/>
        </w:rPr>
        <w:t>prediction,</w:t>
      </w:r>
      <w:r>
        <w:rPr>
          <w:spacing w:val="-12"/>
          <w:w w:val="105"/>
        </w:rPr>
        <w:t> </w:t>
      </w:r>
      <w:r>
        <w:rPr>
          <w:w w:val="105"/>
        </w:rPr>
        <w:t>including</w:t>
      </w:r>
      <w:r>
        <w:rPr>
          <w:spacing w:val="-14"/>
          <w:w w:val="105"/>
        </w:rPr>
        <w:t> </w:t>
      </w:r>
      <w:r>
        <w:rPr>
          <w:w w:val="105"/>
        </w:rPr>
        <w:t>the</w:t>
      </w:r>
      <w:r>
        <w:rPr>
          <w:spacing w:val="-9"/>
          <w:w w:val="105"/>
        </w:rPr>
        <w:t> </w:t>
      </w:r>
      <w:r>
        <w:rPr>
          <w:w w:val="105"/>
        </w:rPr>
        <w:t>potential</w:t>
      </w:r>
      <w:r>
        <w:rPr>
          <w:spacing w:val="-12"/>
          <w:w w:val="105"/>
        </w:rPr>
        <w:t> </w:t>
      </w:r>
      <w:r>
        <w:rPr>
          <w:w w:val="105"/>
        </w:rPr>
        <w:t>use</w:t>
      </w:r>
      <w:r>
        <w:rPr>
          <w:spacing w:val="-9"/>
          <w:w w:val="105"/>
        </w:rPr>
        <w:t> </w:t>
      </w:r>
      <w:r>
        <w:rPr>
          <w:w w:val="105"/>
        </w:rPr>
        <w:t>of clinical information, physiological signals, imaging, biomarkers,</w:t>
      </w:r>
      <w:r>
        <w:rPr>
          <w:spacing w:val="-1"/>
          <w:w w:val="105"/>
        </w:rPr>
        <w:t> </w:t>
      </w:r>
      <w:r>
        <w:rPr>
          <w:w w:val="105"/>
        </w:rPr>
        <w:t>and other data sources.</w:t>
      </w:r>
    </w:p>
    <w:p>
      <w:pPr>
        <w:pStyle w:val="BodyText"/>
        <w:spacing w:line="288" w:lineRule="auto" w:before="4"/>
        <w:ind w:left="23" w:right="84"/>
      </w:pPr>
      <w:r>
        <w:rPr>
          <w:w w:val="105"/>
        </w:rPr>
        <w:t>Together,</w:t>
      </w:r>
      <w:r>
        <w:rPr>
          <w:spacing w:val="-1"/>
          <w:w w:val="105"/>
        </w:rPr>
        <w:t> </w:t>
      </w:r>
      <w:r>
        <w:rPr>
          <w:w w:val="105"/>
        </w:rPr>
        <w:t>these studies highlight the potential of machine learning for clinical</w:t>
      </w:r>
      <w:r>
        <w:rPr>
          <w:spacing w:val="-1"/>
          <w:w w:val="105"/>
        </w:rPr>
        <w:t> </w:t>
      </w:r>
      <w:r>
        <w:rPr>
          <w:w w:val="105"/>
        </w:rPr>
        <w:t>prediction while emphasising that model reliability, interpretability, and practical implementation remain important considerations. Previous</w:t>
      </w:r>
      <w:r>
        <w:rPr>
          <w:spacing w:val="-1"/>
          <w:w w:val="105"/>
        </w:rPr>
        <w:t> </w:t>
      </w:r>
      <w:r>
        <w:rPr>
          <w:w w:val="105"/>
        </w:rPr>
        <w:t>research has</w:t>
      </w:r>
      <w:r>
        <w:rPr>
          <w:spacing w:val="-1"/>
          <w:w w:val="105"/>
        </w:rPr>
        <w:t> </w:t>
      </w:r>
      <w:r>
        <w:rPr>
          <w:w w:val="105"/>
        </w:rPr>
        <w:t>also identified limitations such as missing data, overfitting, limited external validation, and differences in performance</w:t>
      </w:r>
      <w:r>
        <w:rPr>
          <w:spacing w:val="-1"/>
          <w:w w:val="105"/>
        </w:rPr>
        <w:t> </w:t>
      </w:r>
      <w:r>
        <w:rPr>
          <w:w w:val="105"/>
        </w:rPr>
        <w:t>across studies.</w:t>
      </w:r>
      <w:r>
        <w:rPr>
          <w:spacing w:val="-13"/>
          <w:w w:val="105"/>
        </w:rPr>
        <w:t> </w:t>
      </w:r>
      <w:r>
        <w:rPr>
          <w:w w:val="105"/>
        </w:rPr>
        <w:t>These</w:t>
      </w:r>
      <w:r>
        <w:rPr>
          <w:spacing w:val="-16"/>
          <w:w w:val="105"/>
        </w:rPr>
        <w:t> </w:t>
      </w:r>
      <w:r>
        <w:rPr>
          <w:w w:val="105"/>
        </w:rPr>
        <w:t>limitations</w:t>
      </w:r>
      <w:r>
        <w:rPr>
          <w:spacing w:val="-10"/>
          <w:w w:val="105"/>
        </w:rPr>
        <w:t> </w:t>
      </w:r>
      <w:r>
        <w:rPr>
          <w:w w:val="105"/>
        </w:rPr>
        <w:t>support</w:t>
      </w:r>
      <w:r>
        <w:rPr>
          <w:spacing w:val="-7"/>
          <w:w w:val="105"/>
        </w:rPr>
        <w:t> </w:t>
      </w:r>
      <w:r>
        <w:rPr>
          <w:w w:val="105"/>
        </w:rPr>
        <w:t>the</w:t>
      </w:r>
      <w:r>
        <w:rPr>
          <w:spacing w:val="-10"/>
          <w:w w:val="105"/>
        </w:rPr>
        <w:t> </w:t>
      </w:r>
      <w:r>
        <w:rPr>
          <w:w w:val="105"/>
        </w:rPr>
        <w:t>need</w:t>
      </w:r>
      <w:r>
        <w:rPr>
          <w:spacing w:val="-9"/>
          <w:w w:val="105"/>
        </w:rPr>
        <w:t> </w:t>
      </w:r>
      <w:r>
        <w:rPr>
          <w:w w:val="105"/>
        </w:rPr>
        <w:t>to</w:t>
      </w:r>
      <w:r>
        <w:rPr>
          <w:spacing w:val="-9"/>
          <w:w w:val="105"/>
        </w:rPr>
        <w:t> </w:t>
      </w:r>
      <w:r>
        <w:rPr>
          <w:w w:val="105"/>
        </w:rPr>
        <w:t>evaluate</w:t>
      </w:r>
      <w:r>
        <w:rPr>
          <w:spacing w:val="-10"/>
          <w:w w:val="105"/>
        </w:rPr>
        <w:t> </w:t>
      </w:r>
      <w:r>
        <w:rPr>
          <w:w w:val="105"/>
        </w:rPr>
        <w:t>classification</w:t>
      </w:r>
      <w:r>
        <w:rPr>
          <w:spacing w:val="-15"/>
          <w:w w:val="105"/>
        </w:rPr>
        <w:t> </w:t>
      </w:r>
      <w:r>
        <w:rPr>
          <w:w w:val="105"/>
        </w:rPr>
        <w:t>approaches</w:t>
      </w:r>
      <w:r>
        <w:rPr>
          <w:spacing w:val="-4"/>
          <w:w w:val="105"/>
        </w:rPr>
        <w:t> </w:t>
      </w:r>
      <w:r>
        <w:rPr>
          <w:w w:val="105"/>
        </w:rPr>
        <w:t>carefully</w:t>
      </w:r>
      <w:r>
        <w:rPr>
          <w:spacing w:val="-9"/>
          <w:w w:val="105"/>
        </w:rPr>
        <w:t> </w:t>
      </w:r>
      <w:r>
        <w:rPr>
          <w:w w:val="105"/>
        </w:rPr>
        <w:t>and avoid</w:t>
      </w:r>
      <w:r>
        <w:rPr>
          <w:spacing w:val="-4"/>
          <w:w w:val="105"/>
        </w:rPr>
        <w:t> </w:t>
      </w:r>
      <w:r>
        <w:rPr>
          <w:w w:val="105"/>
        </w:rPr>
        <w:t>assuming that</w:t>
      </w:r>
      <w:r>
        <w:rPr>
          <w:spacing w:val="-2"/>
          <w:w w:val="105"/>
        </w:rPr>
        <w:t> </w:t>
      </w:r>
      <w:r>
        <w:rPr>
          <w:w w:val="105"/>
        </w:rPr>
        <w:t>a model will perform equally well in different clinical settings.</w:t>
      </w:r>
    </w:p>
    <w:p>
      <w:pPr>
        <w:pStyle w:val="BodyText"/>
        <w:spacing w:line="288" w:lineRule="auto" w:before="235"/>
        <w:ind w:left="23" w:right="130"/>
      </w:pPr>
      <w:r>
        <w:rPr>
          <w:w w:val="105"/>
        </w:rPr>
        <w:t>Different classification algorithms provide different approaches</w:t>
      </w:r>
      <w:r>
        <w:rPr>
          <w:spacing w:val="-1"/>
          <w:w w:val="105"/>
        </w:rPr>
        <w:t> </w:t>
      </w:r>
      <w:r>
        <w:rPr>
          <w:w w:val="105"/>
        </w:rPr>
        <w:t>to identifying patterns in clinical</w:t>
      </w:r>
      <w:r>
        <w:rPr>
          <w:spacing w:val="-6"/>
          <w:w w:val="105"/>
        </w:rPr>
        <w:t> </w:t>
      </w:r>
      <w:r>
        <w:rPr>
          <w:w w:val="105"/>
        </w:rPr>
        <w:t>data.</w:t>
      </w:r>
      <w:r>
        <w:rPr>
          <w:spacing w:val="-6"/>
          <w:w w:val="105"/>
        </w:rPr>
        <w:t> </w:t>
      </w:r>
      <w:r>
        <w:rPr>
          <w:w w:val="105"/>
        </w:rPr>
        <w:t>Logistic</w:t>
      </w:r>
      <w:r>
        <w:rPr>
          <w:spacing w:val="-15"/>
          <w:w w:val="105"/>
        </w:rPr>
        <w:t> </w:t>
      </w:r>
      <w:r>
        <w:rPr>
          <w:w w:val="105"/>
        </w:rPr>
        <w:t>Regression</w:t>
      </w:r>
      <w:r>
        <w:rPr>
          <w:spacing w:val="-2"/>
          <w:w w:val="105"/>
        </w:rPr>
        <w:t> </w:t>
      </w:r>
      <w:r>
        <w:rPr>
          <w:w w:val="105"/>
        </w:rPr>
        <w:t>was</w:t>
      </w:r>
      <w:r>
        <w:rPr>
          <w:spacing w:val="-3"/>
          <w:w w:val="105"/>
        </w:rPr>
        <w:t> </w:t>
      </w:r>
      <w:r>
        <w:rPr>
          <w:w w:val="105"/>
        </w:rPr>
        <w:t>selected</w:t>
      </w:r>
      <w:r>
        <w:rPr>
          <w:spacing w:val="-14"/>
          <w:w w:val="105"/>
        </w:rPr>
        <w:t> </w:t>
      </w:r>
      <w:r>
        <w:rPr>
          <w:w w:val="105"/>
        </w:rPr>
        <w:t>as</w:t>
      </w:r>
      <w:r>
        <w:rPr>
          <w:spacing w:val="-16"/>
          <w:w w:val="105"/>
        </w:rPr>
        <w:t> </w:t>
      </w:r>
      <w:r>
        <w:rPr>
          <w:w w:val="105"/>
        </w:rPr>
        <w:t>a</w:t>
      </w:r>
      <w:r>
        <w:rPr>
          <w:spacing w:val="-2"/>
          <w:w w:val="105"/>
        </w:rPr>
        <w:t> </w:t>
      </w:r>
      <w:r>
        <w:rPr>
          <w:w w:val="105"/>
        </w:rPr>
        <w:t>baseline</w:t>
      </w:r>
      <w:r>
        <w:rPr>
          <w:spacing w:val="-9"/>
          <w:w w:val="105"/>
        </w:rPr>
        <w:t> </w:t>
      </w:r>
      <w:r>
        <w:rPr>
          <w:w w:val="105"/>
        </w:rPr>
        <w:t>because</w:t>
      </w:r>
      <w:r>
        <w:rPr>
          <w:spacing w:val="-15"/>
          <w:w w:val="105"/>
        </w:rPr>
        <w:t> </w:t>
      </w:r>
      <w:r>
        <w:rPr>
          <w:w w:val="105"/>
        </w:rPr>
        <w:t>it</w:t>
      </w:r>
      <w:r>
        <w:rPr>
          <w:spacing w:val="-6"/>
          <w:w w:val="105"/>
        </w:rPr>
        <w:t> </w:t>
      </w:r>
      <w:r>
        <w:rPr>
          <w:w w:val="105"/>
        </w:rPr>
        <w:t>provides</w:t>
      </w:r>
      <w:r>
        <w:rPr>
          <w:spacing w:val="-10"/>
          <w:w w:val="105"/>
        </w:rPr>
        <w:t> </w:t>
      </w:r>
      <w:r>
        <w:rPr>
          <w:w w:val="105"/>
        </w:rPr>
        <w:t>a</w:t>
      </w:r>
      <w:r>
        <w:rPr>
          <w:spacing w:val="-9"/>
          <w:w w:val="105"/>
        </w:rPr>
        <w:t> </w:t>
      </w:r>
      <w:r>
        <w:rPr>
          <w:w w:val="105"/>
        </w:rPr>
        <w:t>relatively simple</w:t>
      </w:r>
      <w:r>
        <w:rPr>
          <w:spacing w:val="-3"/>
          <w:w w:val="105"/>
        </w:rPr>
        <w:t> </w:t>
      </w:r>
      <w:r>
        <w:rPr>
          <w:w w:val="105"/>
        </w:rPr>
        <w:t>and interpretable</w:t>
      </w:r>
      <w:r>
        <w:rPr>
          <w:spacing w:val="-3"/>
          <w:w w:val="105"/>
        </w:rPr>
        <w:t> </w:t>
      </w:r>
      <w:r>
        <w:rPr>
          <w:w w:val="105"/>
        </w:rPr>
        <w:t>approach</w:t>
      </w:r>
      <w:r>
        <w:rPr>
          <w:spacing w:val="-2"/>
          <w:w w:val="105"/>
        </w:rPr>
        <w:t> </w:t>
      </w:r>
      <w:r>
        <w:rPr>
          <w:w w:val="105"/>
        </w:rPr>
        <w:t>to classification. Decision</w:t>
      </w:r>
      <w:r>
        <w:rPr>
          <w:spacing w:val="-2"/>
          <w:w w:val="105"/>
        </w:rPr>
        <w:t> </w:t>
      </w:r>
      <w:r>
        <w:rPr>
          <w:w w:val="105"/>
        </w:rPr>
        <w:t>Tree was</w:t>
      </w:r>
      <w:r>
        <w:rPr>
          <w:spacing w:val="-5"/>
          <w:w w:val="105"/>
        </w:rPr>
        <w:t> </w:t>
      </w:r>
      <w:r>
        <w:rPr>
          <w:w w:val="105"/>
        </w:rPr>
        <w:t>included because it can represent classification decisions through a series of</w:t>
      </w:r>
      <w:r>
        <w:rPr>
          <w:spacing w:val="-5"/>
          <w:w w:val="105"/>
        </w:rPr>
        <w:t> </w:t>
      </w:r>
      <w:r>
        <w:rPr>
          <w:w w:val="105"/>
        </w:rPr>
        <w:t>rules, while</w:t>
      </w:r>
      <w:r>
        <w:rPr>
          <w:spacing w:val="-1"/>
          <w:w w:val="105"/>
        </w:rPr>
        <w:t> </w:t>
      </w:r>
      <w:r>
        <w:rPr>
          <w:w w:val="105"/>
        </w:rPr>
        <w:t>Random Forest combines multiple decision</w:t>
      </w:r>
      <w:r>
        <w:rPr>
          <w:spacing w:val="-1"/>
          <w:w w:val="105"/>
        </w:rPr>
        <w:t> </w:t>
      </w:r>
      <w:r>
        <w:rPr>
          <w:w w:val="105"/>
        </w:rPr>
        <w:t>trees</w:t>
      </w:r>
      <w:r>
        <w:rPr>
          <w:spacing w:val="-3"/>
          <w:w w:val="105"/>
        </w:rPr>
        <w:t> </w:t>
      </w:r>
      <w:r>
        <w:rPr>
          <w:w w:val="105"/>
        </w:rPr>
        <w:t>to improve the robustness of predictions. XGBoost was selected as a more advanced ensemble method that builds trees sequentially to improve predictive</w:t>
      </w:r>
      <w:r>
        <w:rPr>
          <w:spacing w:val="-3"/>
          <w:w w:val="105"/>
        </w:rPr>
        <w:t> </w:t>
      </w:r>
      <w:r>
        <w:rPr>
          <w:w w:val="105"/>
        </w:rPr>
        <w:t>performance. Comparing</w:t>
      </w:r>
      <w:r>
        <w:rPr>
          <w:spacing w:val="-9"/>
          <w:w w:val="105"/>
        </w:rPr>
        <w:t> </w:t>
      </w:r>
      <w:r>
        <w:rPr>
          <w:w w:val="105"/>
        </w:rPr>
        <w:t>these</w:t>
      </w:r>
      <w:r>
        <w:rPr>
          <w:spacing w:val="-3"/>
          <w:w w:val="105"/>
        </w:rPr>
        <w:t> </w:t>
      </w:r>
      <w:r>
        <w:rPr>
          <w:w w:val="105"/>
        </w:rPr>
        <w:t>approaches</w:t>
      </w:r>
      <w:r>
        <w:rPr>
          <w:spacing w:val="-11"/>
          <w:w w:val="105"/>
        </w:rPr>
        <w:t> </w:t>
      </w:r>
      <w:r>
        <w:rPr>
          <w:w w:val="105"/>
        </w:rPr>
        <w:t>allows</w:t>
      </w:r>
      <w:r>
        <w:rPr>
          <w:spacing w:val="-4"/>
          <w:w w:val="105"/>
        </w:rPr>
        <w:t> </w:t>
      </w:r>
      <w:r>
        <w:rPr>
          <w:w w:val="105"/>
        </w:rPr>
        <w:t>the</w:t>
      </w:r>
      <w:r>
        <w:rPr>
          <w:spacing w:val="-3"/>
          <w:w w:val="105"/>
        </w:rPr>
        <w:t> </w:t>
      </w:r>
      <w:r>
        <w:rPr>
          <w:w w:val="105"/>
        </w:rPr>
        <w:t>study</w:t>
      </w:r>
      <w:r>
        <w:rPr>
          <w:spacing w:val="-9"/>
          <w:w w:val="105"/>
        </w:rPr>
        <w:t> </w:t>
      </w:r>
      <w:r>
        <w:rPr>
          <w:w w:val="105"/>
        </w:rPr>
        <w:t>to</w:t>
      </w:r>
      <w:r>
        <w:rPr>
          <w:spacing w:val="-2"/>
          <w:w w:val="105"/>
        </w:rPr>
        <w:t> </w:t>
      </w:r>
      <w:r>
        <w:rPr>
          <w:w w:val="105"/>
        </w:rPr>
        <w:t>examine whether more</w:t>
      </w:r>
      <w:r>
        <w:rPr>
          <w:spacing w:val="-2"/>
          <w:w w:val="105"/>
        </w:rPr>
        <w:t> </w:t>
      </w:r>
      <w:r>
        <w:rPr>
          <w:w w:val="105"/>
        </w:rPr>
        <w:t>complex</w:t>
      </w:r>
      <w:r>
        <w:rPr>
          <w:spacing w:val="-14"/>
          <w:w w:val="105"/>
        </w:rPr>
        <w:t> </w:t>
      </w:r>
      <w:r>
        <w:rPr>
          <w:w w:val="105"/>
        </w:rPr>
        <w:t>tree-based</w:t>
      </w:r>
      <w:r>
        <w:rPr>
          <w:spacing w:val="-7"/>
          <w:w w:val="105"/>
        </w:rPr>
        <w:t> </w:t>
      </w:r>
      <w:r>
        <w:rPr>
          <w:w w:val="105"/>
        </w:rPr>
        <w:t>methods</w:t>
      </w:r>
      <w:r>
        <w:rPr>
          <w:spacing w:val="-9"/>
          <w:w w:val="105"/>
        </w:rPr>
        <w:t> </w:t>
      </w:r>
      <w:r>
        <w:rPr>
          <w:w w:val="105"/>
        </w:rPr>
        <w:t>provide</w:t>
      </w:r>
      <w:r>
        <w:rPr>
          <w:spacing w:val="-8"/>
          <w:w w:val="105"/>
        </w:rPr>
        <w:t> </w:t>
      </w:r>
      <w:r>
        <w:rPr>
          <w:w w:val="105"/>
        </w:rPr>
        <w:t>better classification</w:t>
      </w:r>
      <w:r>
        <w:rPr>
          <w:spacing w:val="-7"/>
          <w:w w:val="105"/>
        </w:rPr>
        <w:t> </w:t>
      </w:r>
      <w:r>
        <w:rPr>
          <w:w w:val="105"/>
        </w:rPr>
        <w:t>performance</w:t>
      </w:r>
      <w:r>
        <w:rPr>
          <w:spacing w:val="-2"/>
          <w:w w:val="105"/>
        </w:rPr>
        <w:t> </w:t>
      </w:r>
      <w:r>
        <w:rPr>
          <w:w w:val="105"/>
        </w:rPr>
        <w:t>than</w:t>
      </w:r>
      <w:r>
        <w:rPr>
          <w:spacing w:val="-7"/>
          <w:w w:val="105"/>
        </w:rPr>
        <w:t> </w:t>
      </w:r>
      <w:r>
        <w:rPr>
          <w:w w:val="105"/>
        </w:rPr>
        <w:t>a</w:t>
      </w:r>
      <w:r>
        <w:rPr>
          <w:spacing w:val="-2"/>
          <w:w w:val="105"/>
        </w:rPr>
        <w:t> </w:t>
      </w:r>
      <w:r>
        <w:rPr>
          <w:w w:val="105"/>
        </w:rPr>
        <w:t>simpler baseline model.</w:t>
      </w:r>
    </w:p>
    <w:p>
      <w:pPr>
        <w:pStyle w:val="BodyText"/>
        <w:spacing w:after="0" w:line="288" w:lineRule="auto"/>
        <w:sectPr>
          <w:pgSz w:w="11910" w:h="16840"/>
          <w:pgMar w:top="1360" w:bottom="280" w:left="1417" w:right="1417"/>
        </w:sectPr>
      </w:pPr>
    </w:p>
    <w:p>
      <w:pPr>
        <w:pStyle w:val="Heading1"/>
        <w:numPr>
          <w:ilvl w:val="1"/>
          <w:numId w:val="3"/>
        </w:numPr>
        <w:tabs>
          <w:tab w:pos="445" w:val="left" w:leader="none"/>
        </w:tabs>
        <w:spacing w:line="240" w:lineRule="auto" w:before="78" w:after="0"/>
        <w:ind w:left="445" w:right="0" w:hanging="422"/>
        <w:jc w:val="left"/>
      </w:pPr>
      <w:bookmarkStart w:name="4.3 Research Gap" w:id="3"/>
      <w:bookmarkEnd w:id="3"/>
      <w:r>
        <w:rPr>
          <w:b w:val="0"/>
        </w:rPr>
      </w:r>
      <w:r>
        <w:rPr/>
        <w:t>Research</w:t>
      </w:r>
      <w:r>
        <w:rPr>
          <w:spacing w:val="-17"/>
        </w:rPr>
        <w:t> </w:t>
      </w:r>
      <w:r>
        <w:rPr>
          <w:spacing w:val="-5"/>
        </w:rPr>
        <w:t>Gap</w:t>
      </w:r>
    </w:p>
    <w:p>
      <w:pPr>
        <w:pStyle w:val="BodyText"/>
        <w:spacing w:line="288" w:lineRule="auto" w:before="300"/>
        <w:ind w:left="23" w:right="22"/>
      </w:pPr>
      <w:r>
        <w:rPr>
          <w:w w:val="105"/>
        </w:rPr>
        <w:t>Previous studies have</w:t>
      </w:r>
      <w:r>
        <w:rPr>
          <w:spacing w:val="-3"/>
          <w:w w:val="105"/>
        </w:rPr>
        <w:t> </w:t>
      </w:r>
      <w:r>
        <w:rPr>
          <w:w w:val="105"/>
        </w:rPr>
        <w:t>investigated clinical risk factors for bronchopulmonary dysplasia (BPD) and developed prediction models</w:t>
      </w:r>
      <w:r>
        <w:rPr>
          <w:spacing w:val="-4"/>
          <w:w w:val="105"/>
        </w:rPr>
        <w:t> </w:t>
      </w:r>
      <w:r>
        <w:rPr>
          <w:w w:val="105"/>
        </w:rPr>
        <w:t>using statistical and machine learning approaches. However, systematic reviews have</w:t>
      </w:r>
      <w:r>
        <w:rPr>
          <w:spacing w:val="-1"/>
          <w:w w:val="105"/>
        </w:rPr>
        <w:t> </w:t>
      </w:r>
      <w:r>
        <w:rPr>
          <w:w w:val="105"/>
        </w:rPr>
        <w:t>identified limitations</w:t>
      </w:r>
      <w:r>
        <w:rPr>
          <w:spacing w:val="-2"/>
          <w:w w:val="105"/>
        </w:rPr>
        <w:t> </w:t>
      </w:r>
      <w:r>
        <w:rPr>
          <w:w w:val="105"/>
        </w:rPr>
        <w:t>in the quality, validation, and reliability of existing prediction models</w:t>
      </w:r>
      <w:r>
        <w:rPr>
          <w:spacing w:val="-4"/>
          <w:w w:val="105"/>
        </w:rPr>
        <w:t> </w:t>
      </w:r>
      <w:r>
        <w:rPr>
          <w:w w:val="105"/>
        </w:rPr>
        <w:t>(Kwok et al., 2023; Romijn et al., 2023). Recent studies</w:t>
      </w:r>
      <w:r>
        <w:rPr>
          <w:spacing w:val="-9"/>
          <w:w w:val="105"/>
        </w:rPr>
        <w:t> </w:t>
      </w:r>
      <w:r>
        <w:rPr>
          <w:w w:val="105"/>
        </w:rPr>
        <w:t>have</w:t>
      </w:r>
      <w:r>
        <w:rPr>
          <w:spacing w:val="-15"/>
          <w:w w:val="105"/>
        </w:rPr>
        <w:t> </w:t>
      </w:r>
      <w:r>
        <w:rPr>
          <w:w w:val="105"/>
        </w:rPr>
        <w:t>also</w:t>
      </w:r>
      <w:r>
        <w:rPr>
          <w:spacing w:val="-8"/>
          <w:w w:val="105"/>
        </w:rPr>
        <w:t> </w:t>
      </w:r>
      <w:r>
        <w:rPr>
          <w:w w:val="105"/>
        </w:rPr>
        <w:t>explored</w:t>
      </w:r>
      <w:r>
        <w:rPr>
          <w:spacing w:val="-8"/>
          <w:w w:val="105"/>
        </w:rPr>
        <w:t> </w:t>
      </w:r>
      <w:r>
        <w:rPr>
          <w:w w:val="105"/>
        </w:rPr>
        <w:t>different</w:t>
      </w:r>
      <w:r>
        <w:rPr>
          <w:spacing w:val="-6"/>
          <w:w w:val="105"/>
        </w:rPr>
        <w:t> </w:t>
      </w:r>
      <w:r>
        <w:rPr>
          <w:w w:val="105"/>
        </w:rPr>
        <w:t>machine</w:t>
      </w:r>
      <w:r>
        <w:rPr>
          <w:spacing w:val="-8"/>
          <w:w w:val="105"/>
        </w:rPr>
        <w:t> </w:t>
      </w:r>
      <w:r>
        <w:rPr>
          <w:w w:val="105"/>
        </w:rPr>
        <w:t>learning</w:t>
      </w:r>
      <w:r>
        <w:rPr>
          <w:spacing w:val="-14"/>
          <w:w w:val="105"/>
        </w:rPr>
        <w:t> </w:t>
      </w:r>
      <w:r>
        <w:rPr>
          <w:w w:val="105"/>
        </w:rPr>
        <w:t>approaches</w:t>
      </w:r>
      <w:r>
        <w:rPr>
          <w:spacing w:val="-15"/>
          <w:w w:val="105"/>
        </w:rPr>
        <w:t> </w:t>
      </w:r>
      <w:r>
        <w:rPr>
          <w:w w:val="105"/>
        </w:rPr>
        <w:t>using</w:t>
      </w:r>
      <w:r>
        <w:rPr>
          <w:spacing w:val="-8"/>
          <w:w w:val="105"/>
        </w:rPr>
        <w:t> </w:t>
      </w:r>
      <w:r>
        <w:rPr>
          <w:w w:val="105"/>
        </w:rPr>
        <w:t>various</w:t>
      </w:r>
      <w:r>
        <w:rPr>
          <w:spacing w:val="-10"/>
          <w:w w:val="105"/>
        </w:rPr>
        <w:t> </w:t>
      </w:r>
      <w:r>
        <w:rPr>
          <w:w w:val="105"/>
        </w:rPr>
        <w:t>combinations of clinical variables. For example, Choi et al. (2025) investigated the use of dynamic postnatal information, while</w:t>
      </w:r>
      <w:r>
        <w:rPr>
          <w:spacing w:val="-5"/>
          <w:w w:val="105"/>
        </w:rPr>
        <w:t> </w:t>
      </w:r>
      <w:r>
        <w:rPr>
          <w:w w:val="105"/>
        </w:rPr>
        <w:t>H. Zhang et al.</w:t>
      </w:r>
      <w:r>
        <w:rPr>
          <w:spacing w:val="-2"/>
          <w:w w:val="105"/>
        </w:rPr>
        <w:t> </w:t>
      </w:r>
      <w:r>
        <w:rPr>
          <w:w w:val="105"/>
        </w:rPr>
        <w:t>(2025) examined machine learning models in a specific high-altitude clinical setting. Although these studies demonstrate the potential of machine</w:t>
      </w:r>
      <w:r>
        <w:rPr>
          <w:spacing w:val="-3"/>
          <w:w w:val="105"/>
        </w:rPr>
        <w:t> </w:t>
      </w:r>
      <w:r>
        <w:rPr>
          <w:w w:val="105"/>
        </w:rPr>
        <w:t>learning for BPD prediction, differences in study populations, available predictors, and</w:t>
      </w:r>
      <w:r>
        <w:rPr>
          <w:spacing w:val="-7"/>
          <w:w w:val="105"/>
        </w:rPr>
        <w:t> </w:t>
      </w:r>
      <w:r>
        <w:rPr>
          <w:w w:val="105"/>
        </w:rPr>
        <w:t>modelling</w:t>
      </w:r>
      <w:r>
        <w:rPr>
          <w:spacing w:val="-14"/>
          <w:w w:val="105"/>
        </w:rPr>
        <w:t> </w:t>
      </w:r>
      <w:r>
        <w:rPr>
          <w:w w:val="105"/>
        </w:rPr>
        <w:t>approaches</w:t>
      </w:r>
      <w:r>
        <w:rPr>
          <w:spacing w:val="-9"/>
          <w:w w:val="105"/>
        </w:rPr>
        <w:t> </w:t>
      </w:r>
      <w:r>
        <w:rPr>
          <w:w w:val="105"/>
        </w:rPr>
        <w:t>highlight</w:t>
      </w:r>
      <w:r>
        <w:rPr>
          <w:spacing w:val="-12"/>
          <w:w w:val="105"/>
        </w:rPr>
        <w:t> </w:t>
      </w:r>
      <w:r>
        <w:rPr>
          <w:w w:val="105"/>
        </w:rPr>
        <w:t>the</w:t>
      </w:r>
      <w:r>
        <w:rPr>
          <w:spacing w:val="-8"/>
          <w:w w:val="105"/>
        </w:rPr>
        <w:t> </w:t>
      </w:r>
      <w:r>
        <w:rPr>
          <w:w w:val="105"/>
        </w:rPr>
        <w:t>need</w:t>
      </w:r>
      <w:r>
        <w:rPr>
          <w:spacing w:val="-14"/>
          <w:w w:val="105"/>
        </w:rPr>
        <w:t> </w:t>
      </w:r>
      <w:r>
        <w:rPr>
          <w:w w:val="105"/>
        </w:rPr>
        <w:t>to</w:t>
      </w:r>
      <w:r>
        <w:rPr>
          <w:spacing w:val="-7"/>
          <w:w w:val="105"/>
        </w:rPr>
        <w:t> </w:t>
      </w:r>
      <w:r>
        <w:rPr>
          <w:w w:val="105"/>
        </w:rPr>
        <w:t>evaluate</w:t>
      </w:r>
      <w:r>
        <w:rPr>
          <w:spacing w:val="-2"/>
          <w:w w:val="105"/>
        </w:rPr>
        <w:t> </w:t>
      </w:r>
      <w:r>
        <w:rPr>
          <w:w w:val="105"/>
        </w:rPr>
        <w:t>model</w:t>
      </w:r>
      <w:r>
        <w:rPr>
          <w:spacing w:val="-6"/>
          <w:w w:val="105"/>
        </w:rPr>
        <w:t> </w:t>
      </w:r>
      <w:r>
        <w:rPr>
          <w:w w:val="105"/>
        </w:rPr>
        <w:t>performance</w:t>
      </w:r>
      <w:r>
        <w:rPr>
          <w:spacing w:val="-8"/>
          <w:w w:val="105"/>
        </w:rPr>
        <w:t> </w:t>
      </w:r>
      <w:r>
        <w:rPr>
          <w:w w:val="105"/>
        </w:rPr>
        <w:t>in</w:t>
      </w:r>
      <w:r>
        <w:rPr>
          <w:spacing w:val="-7"/>
          <w:w w:val="105"/>
        </w:rPr>
        <w:t> </w:t>
      </w:r>
      <w:r>
        <w:rPr>
          <w:w w:val="105"/>
        </w:rPr>
        <w:t>the</w:t>
      </w:r>
      <w:r>
        <w:rPr>
          <w:spacing w:val="-8"/>
          <w:w w:val="105"/>
        </w:rPr>
        <w:t> </w:t>
      </w:r>
      <w:r>
        <w:rPr>
          <w:w w:val="105"/>
        </w:rPr>
        <w:t>context</w:t>
      </w:r>
      <w:r>
        <w:rPr>
          <w:spacing w:val="-6"/>
          <w:w w:val="105"/>
        </w:rPr>
        <w:t> </w:t>
      </w:r>
      <w:r>
        <w:rPr>
          <w:w w:val="105"/>
        </w:rPr>
        <w:t>of the dataset being analysed.</w:t>
      </w:r>
    </w:p>
    <w:p>
      <w:pPr>
        <w:pStyle w:val="BodyText"/>
        <w:spacing w:line="288" w:lineRule="auto" w:before="241"/>
        <w:ind w:left="23" w:right="35"/>
      </w:pPr>
      <w:r>
        <w:rPr>
          <w:w w:val="105"/>
        </w:rPr>
        <w:t>The</w:t>
      </w:r>
      <w:r>
        <w:rPr>
          <w:spacing w:val="-8"/>
          <w:w w:val="105"/>
        </w:rPr>
        <w:t> </w:t>
      </w:r>
      <w:r>
        <w:rPr>
          <w:w w:val="105"/>
        </w:rPr>
        <w:t>present study</w:t>
      </w:r>
      <w:r>
        <w:rPr>
          <w:spacing w:val="-13"/>
          <w:w w:val="105"/>
        </w:rPr>
        <w:t> </w:t>
      </w:r>
      <w:r>
        <w:rPr>
          <w:w w:val="105"/>
        </w:rPr>
        <w:t>addresses</w:t>
      </w:r>
      <w:r>
        <w:rPr>
          <w:spacing w:val="-9"/>
          <w:w w:val="105"/>
        </w:rPr>
        <w:t> </w:t>
      </w:r>
      <w:r>
        <w:rPr>
          <w:w w:val="105"/>
        </w:rPr>
        <w:t>this</w:t>
      </w:r>
      <w:r>
        <w:rPr>
          <w:spacing w:val="-10"/>
          <w:w w:val="105"/>
        </w:rPr>
        <w:t> </w:t>
      </w:r>
      <w:r>
        <w:rPr>
          <w:w w:val="105"/>
        </w:rPr>
        <w:t>need</w:t>
      </w:r>
      <w:r>
        <w:rPr>
          <w:spacing w:val="-7"/>
          <w:w w:val="105"/>
        </w:rPr>
        <w:t> </w:t>
      </w:r>
      <w:r>
        <w:rPr>
          <w:w w:val="105"/>
        </w:rPr>
        <w:t>by</w:t>
      </w:r>
      <w:r>
        <w:rPr>
          <w:spacing w:val="-7"/>
          <w:w w:val="105"/>
        </w:rPr>
        <w:t> </w:t>
      </w:r>
      <w:r>
        <w:rPr>
          <w:w w:val="105"/>
        </w:rPr>
        <w:t>analysing</w:t>
      </w:r>
      <w:r>
        <w:rPr>
          <w:spacing w:val="-7"/>
          <w:w w:val="105"/>
        </w:rPr>
        <w:t> </w:t>
      </w:r>
      <w:r>
        <w:rPr>
          <w:w w:val="105"/>
        </w:rPr>
        <w:t>the</w:t>
      </w:r>
      <w:r>
        <w:rPr>
          <w:spacing w:val="-8"/>
          <w:w w:val="105"/>
        </w:rPr>
        <w:t> </w:t>
      </w:r>
      <w:r>
        <w:rPr>
          <w:w w:val="105"/>
        </w:rPr>
        <w:t>PreMo</w:t>
      </w:r>
      <w:r>
        <w:rPr>
          <w:spacing w:val="-7"/>
          <w:w w:val="105"/>
        </w:rPr>
        <w:t> </w:t>
      </w:r>
      <w:r>
        <w:rPr>
          <w:w w:val="105"/>
        </w:rPr>
        <w:t>dataset,</w:t>
      </w:r>
      <w:r>
        <w:rPr>
          <w:spacing w:val="-5"/>
          <w:w w:val="105"/>
        </w:rPr>
        <w:t> </w:t>
      </w:r>
      <w:r>
        <w:rPr>
          <w:w w:val="105"/>
        </w:rPr>
        <w:t>which</w:t>
      </w:r>
      <w:r>
        <w:rPr>
          <w:spacing w:val="-7"/>
          <w:w w:val="105"/>
        </w:rPr>
        <w:t> </w:t>
      </w:r>
      <w:r>
        <w:rPr>
          <w:w w:val="105"/>
        </w:rPr>
        <w:t>contains</w:t>
      </w:r>
      <w:r>
        <w:rPr>
          <w:spacing w:val="-9"/>
          <w:w w:val="105"/>
        </w:rPr>
        <w:t> </w:t>
      </w:r>
      <w:r>
        <w:rPr>
          <w:w w:val="105"/>
        </w:rPr>
        <w:t>clinical and demographic information from very-low-birth-weight infants</w:t>
      </w:r>
      <w:r>
        <w:rPr>
          <w:spacing w:val="-1"/>
          <w:w w:val="105"/>
        </w:rPr>
        <w:t> </w:t>
      </w:r>
      <w:r>
        <w:rPr>
          <w:w w:val="105"/>
        </w:rPr>
        <w:t>across four neonatal intensive care</w:t>
      </w:r>
      <w:r>
        <w:rPr>
          <w:spacing w:val="-3"/>
          <w:w w:val="105"/>
        </w:rPr>
        <w:t> </w:t>
      </w:r>
      <w:r>
        <w:rPr>
          <w:w w:val="105"/>
        </w:rPr>
        <w:t>units. Rather than developing</w:t>
      </w:r>
      <w:r>
        <w:rPr>
          <w:spacing w:val="-2"/>
          <w:w w:val="105"/>
        </w:rPr>
        <w:t> </w:t>
      </w:r>
      <w:r>
        <w:rPr>
          <w:w w:val="105"/>
        </w:rPr>
        <w:t>a clinical prediction</w:t>
      </w:r>
      <w:r>
        <w:rPr>
          <w:spacing w:val="-2"/>
          <w:w w:val="105"/>
        </w:rPr>
        <w:t> </w:t>
      </w:r>
      <w:r>
        <w:rPr>
          <w:w w:val="105"/>
        </w:rPr>
        <w:t>tool, this study focuses on preprocessing the available data, exploring associations between selected demographic and perinatal characteristics</w:t>
      </w:r>
      <w:r>
        <w:rPr>
          <w:spacing w:val="-5"/>
          <w:w w:val="105"/>
        </w:rPr>
        <w:t> </w:t>
      </w:r>
      <w:r>
        <w:rPr>
          <w:w w:val="105"/>
        </w:rPr>
        <w:t>and BPD status at</w:t>
      </w:r>
      <w:r>
        <w:rPr>
          <w:spacing w:val="-1"/>
          <w:w w:val="105"/>
        </w:rPr>
        <w:t> </w:t>
      </w:r>
      <w:r>
        <w:rPr>
          <w:w w:val="105"/>
        </w:rPr>
        <w:t>36 weeks, and comparing four classification algorithms:</w:t>
      </w:r>
      <w:r>
        <w:rPr>
          <w:spacing w:val="-10"/>
          <w:w w:val="105"/>
        </w:rPr>
        <w:t> </w:t>
      </w:r>
      <w:r>
        <w:rPr>
          <w:w w:val="105"/>
        </w:rPr>
        <w:t>Logistic</w:t>
      </w:r>
      <w:r>
        <w:rPr>
          <w:spacing w:val="-12"/>
          <w:w w:val="105"/>
        </w:rPr>
        <w:t> </w:t>
      </w:r>
      <w:r>
        <w:rPr>
          <w:w w:val="105"/>
        </w:rPr>
        <w:t>Regression,</w:t>
      </w:r>
      <w:r>
        <w:rPr>
          <w:spacing w:val="-9"/>
          <w:w w:val="105"/>
        </w:rPr>
        <w:t> </w:t>
      </w:r>
      <w:r>
        <w:rPr>
          <w:w w:val="105"/>
        </w:rPr>
        <w:t>Decision</w:t>
      </w:r>
      <w:r>
        <w:rPr>
          <w:spacing w:val="-16"/>
          <w:w w:val="105"/>
        </w:rPr>
        <w:t> </w:t>
      </w:r>
      <w:r>
        <w:rPr>
          <w:w w:val="105"/>
        </w:rPr>
        <w:t>Tree,</w:t>
      </w:r>
      <w:r>
        <w:rPr>
          <w:spacing w:val="-14"/>
          <w:w w:val="105"/>
        </w:rPr>
        <w:t> </w:t>
      </w:r>
      <w:r>
        <w:rPr>
          <w:w w:val="105"/>
        </w:rPr>
        <w:t>Random</w:t>
      </w:r>
      <w:r>
        <w:rPr>
          <w:spacing w:val="-12"/>
          <w:w w:val="105"/>
        </w:rPr>
        <w:t> </w:t>
      </w:r>
      <w:r>
        <w:rPr>
          <w:w w:val="105"/>
        </w:rPr>
        <w:t>Forest,</w:t>
      </w:r>
      <w:r>
        <w:rPr>
          <w:spacing w:val="-15"/>
          <w:w w:val="105"/>
        </w:rPr>
        <w:t> </w:t>
      </w:r>
      <w:r>
        <w:rPr>
          <w:w w:val="105"/>
        </w:rPr>
        <w:t>and</w:t>
      </w:r>
      <w:r>
        <w:rPr>
          <w:spacing w:val="-5"/>
          <w:w w:val="105"/>
        </w:rPr>
        <w:t> </w:t>
      </w:r>
      <w:r>
        <w:rPr>
          <w:w w:val="105"/>
        </w:rPr>
        <w:t>XGBoost.</w:t>
      </w:r>
      <w:r>
        <w:rPr>
          <w:spacing w:val="-9"/>
          <w:w w:val="105"/>
        </w:rPr>
        <w:t> </w:t>
      </w:r>
      <w:r>
        <w:rPr>
          <w:w w:val="105"/>
        </w:rPr>
        <w:t>By</w:t>
      </w:r>
      <w:r>
        <w:rPr>
          <w:spacing w:val="-5"/>
          <w:w w:val="105"/>
        </w:rPr>
        <w:t> </w:t>
      </w:r>
      <w:r>
        <w:rPr>
          <w:w w:val="105"/>
        </w:rPr>
        <w:t>evaluating these models</w:t>
      </w:r>
      <w:r>
        <w:rPr>
          <w:spacing w:val="-10"/>
          <w:w w:val="105"/>
        </w:rPr>
        <w:t> </w:t>
      </w:r>
      <w:r>
        <w:rPr>
          <w:w w:val="105"/>
        </w:rPr>
        <w:t>using</w:t>
      </w:r>
      <w:r>
        <w:rPr>
          <w:spacing w:val="-8"/>
          <w:w w:val="105"/>
        </w:rPr>
        <w:t> </w:t>
      </w:r>
      <w:r>
        <w:rPr>
          <w:w w:val="105"/>
        </w:rPr>
        <w:t>the</w:t>
      </w:r>
      <w:r>
        <w:rPr>
          <w:spacing w:val="-2"/>
          <w:w w:val="105"/>
        </w:rPr>
        <w:t> </w:t>
      </w:r>
      <w:r>
        <w:rPr>
          <w:w w:val="105"/>
        </w:rPr>
        <w:t>same</w:t>
      </w:r>
      <w:r>
        <w:rPr>
          <w:spacing w:val="-2"/>
          <w:w w:val="105"/>
        </w:rPr>
        <w:t> </w:t>
      </w:r>
      <w:r>
        <w:rPr>
          <w:w w:val="105"/>
        </w:rPr>
        <w:t>analytical dataset and</w:t>
      </w:r>
      <w:r>
        <w:rPr>
          <w:spacing w:val="-1"/>
          <w:w w:val="105"/>
        </w:rPr>
        <w:t> </w:t>
      </w:r>
      <w:r>
        <w:rPr>
          <w:w w:val="105"/>
        </w:rPr>
        <w:t>performance metrics, the</w:t>
      </w:r>
      <w:r>
        <w:rPr>
          <w:spacing w:val="-2"/>
          <w:w w:val="105"/>
        </w:rPr>
        <w:t> </w:t>
      </w:r>
      <w:r>
        <w:rPr>
          <w:w w:val="105"/>
        </w:rPr>
        <w:t>study</w:t>
      </w:r>
      <w:r>
        <w:rPr>
          <w:spacing w:val="-1"/>
          <w:w w:val="105"/>
        </w:rPr>
        <w:t> </w:t>
      </w:r>
      <w:r>
        <w:rPr>
          <w:w w:val="105"/>
        </w:rPr>
        <w:t>provides</w:t>
      </w:r>
      <w:r>
        <w:rPr>
          <w:spacing w:val="-10"/>
          <w:w w:val="105"/>
        </w:rPr>
        <w:t> </w:t>
      </w:r>
      <w:r>
        <w:rPr>
          <w:w w:val="105"/>
        </w:rPr>
        <w:t>a structured</w:t>
      </w:r>
      <w:r>
        <w:rPr>
          <w:spacing w:val="-7"/>
          <w:w w:val="105"/>
        </w:rPr>
        <w:t> </w:t>
      </w:r>
      <w:r>
        <w:rPr>
          <w:w w:val="105"/>
        </w:rPr>
        <w:t>comparison</w:t>
      </w:r>
      <w:r>
        <w:rPr>
          <w:spacing w:val="-7"/>
          <w:w w:val="105"/>
        </w:rPr>
        <w:t> </w:t>
      </w:r>
      <w:r>
        <w:rPr>
          <w:w w:val="105"/>
        </w:rPr>
        <w:t>of</w:t>
      </w:r>
      <w:r>
        <w:rPr>
          <w:spacing w:val="-10"/>
          <w:w w:val="105"/>
        </w:rPr>
        <w:t> </w:t>
      </w:r>
      <w:r>
        <w:rPr>
          <w:w w:val="105"/>
        </w:rPr>
        <w:t>their</w:t>
      </w:r>
      <w:r>
        <w:rPr>
          <w:spacing w:val="-4"/>
          <w:w w:val="105"/>
        </w:rPr>
        <w:t> </w:t>
      </w:r>
      <w:r>
        <w:rPr>
          <w:w w:val="105"/>
        </w:rPr>
        <w:t>classification</w:t>
      </w:r>
      <w:r>
        <w:rPr>
          <w:spacing w:val="-7"/>
          <w:w w:val="105"/>
        </w:rPr>
        <w:t> </w:t>
      </w:r>
      <w:r>
        <w:rPr>
          <w:w w:val="105"/>
        </w:rPr>
        <w:t>performance.</w:t>
      </w:r>
      <w:r>
        <w:rPr>
          <w:spacing w:val="-12"/>
          <w:w w:val="105"/>
        </w:rPr>
        <w:t> </w:t>
      </w:r>
      <w:r>
        <w:rPr>
          <w:w w:val="105"/>
        </w:rPr>
        <w:t>It</w:t>
      </w:r>
      <w:r>
        <w:rPr>
          <w:spacing w:val="-6"/>
          <w:w w:val="105"/>
        </w:rPr>
        <w:t> </w:t>
      </w:r>
      <w:r>
        <w:rPr>
          <w:w w:val="105"/>
        </w:rPr>
        <w:t>also</w:t>
      </w:r>
      <w:r>
        <w:rPr>
          <w:spacing w:val="-14"/>
          <w:w w:val="105"/>
        </w:rPr>
        <w:t> </w:t>
      </w:r>
      <w:r>
        <w:rPr>
          <w:w w:val="105"/>
        </w:rPr>
        <w:t>identifies</w:t>
      </w:r>
      <w:r>
        <w:rPr>
          <w:spacing w:val="-9"/>
          <w:w w:val="105"/>
        </w:rPr>
        <w:t> </w:t>
      </w:r>
      <w:r>
        <w:rPr>
          <w:w w:val="105"/>
        </w:rPr>
        <w:t>patterns</w:t>
      </w:r>
      <w:r>
        <w:rPr>
          <w:spacing w:val="-9"/>
          <w:w w:val="105"/>
        </w:rPr>
        <w:t> </w:t>
      </w:r>
      <w:r>
        <w:rPr>
          <w:w w:val="105"/>
        </w:rPr>
        <w:t>within</w:t>
      </w:r>
      <w:r>
        <w:rPr>
          <w:spacing w:val="-7"/>
          <w:w w:val="105"/>
        </w:rPr>
        <w:t> </w:t>
      </w:r>
      <w:r>
        <w:rPr>
          <w:w w:val="105"/>
        </w:rPr>
        <w:t>the available data while recognising limitations related to missing</w:t>
      </w:r>
      <w:r>
        <w:rPr>
          <w:spacing w:val="-3"/>
          <w:w w:val="105"/>
        </w:rPr>
        <w:t> </w:t>
      </w:r>
      <w:r>
        <w:rPr>
          <w:w w:val="105"/>
        </w:rPr>
        <w:t>information, predictor selection, and moderate predictive performance. The findings therefore provide an exploratory</w:t>
      </w:r>
      <w:r>
        <w:rPr>
          <w:spacing w:val="-2"/>
          <w:w w:val="105"/>
        </w:rPr>
        <w:t> </w:t>
      </w:r>
      <w:r>
        <w:rPr>
          <w:w w:val="105"/>
        </w:rPr>
        <w:t>analysis rather than evidence of clinical readiness or generalisability</w:t>
      </w:r>
      <w:r>
        <w:rPr>
          <w:spacing w:val="-2"/>
          <w:w w:val="105"/>
        </w:rPr>
        <w:t> </w:t>
      </w:r>
      <w:r>
        <w:rPr>
          <w:w w:val="105"/>
        </w:rPr>
        <w:t>to other </w:t>
      </w:r>
      <w:r>
        <w:rPr>
          <w:spacing w:val="-2"/>
          <w:w w:val="105"/>
        </w:rPr>
        <w:t>populations.</w:t>
      </w:r>
    </w:p>
    <w:p>
      <w:pPr>
        <w:pStyle w:val="BodyText"/>
      </w:pPr>
    </w:p>
    <w:p>
      <w:pPr>
        <w:pStyle w:val="BodyText"/>
        <w:spacing w:before="240"/>
      </w:pPr>
    </w:p>
    <w:p>
      <w:pPr>
        <w:pStyle w:val="Heading1"/>
        <w:numPr>
          <w:ilvl w:val="1"/>
          <w:numId w:val="3"/>
        </w:numPr>
        <w:tabs>
          <w:tab w:pos="445" w:val="left" w:leader="none"/>
        </w:tabs>
        <w:spacing w:line="240" w:lineRule="auto" w:before="0" w:after="0"/>
        <w:ind w:left="445" w:right="0" w:hanging="422"/>
        <w:jc w:val="left"/>
      </w:pPr>
      <w:r>
        <w:rPr/>
        <w:t>Explainability</w:t>
      </w:r>
      <w:r>
        <w:rPr>
          <w:spacing w:val="-15"/>
        </w:rPr>
        <w:t> </w:t>
      </w:r>
      <w:r>
        <w:rPr/>
        <w:t>and</w:t>
      </w:r>
      <w:r>
        <w:rPr>
          <w:spacing w:val="-8"/>
        </w:rPr>
        <w:t> </w:t>
      </w:r>
      <w:r>
        <w:rPr/>
        <w:t>Transparency</w:t>
      </w:r>
      <w:r>
        <w:rPr>
          <w:spacing w:val="-13"/>
        </w:rPr>
        <w:t> </w:t>
      </w:r>
      <w:r>
        <w:rPr/>
        <w:t>in</w:t>
      </w:r>
      <w:r>
        <w:rPr>
          <w:spacing w:val="-14"/>
        </w:rPr>
        <w:t> </w:t>
      </w:r>
      <w:r>
        <w:rPr/>
        <w:t>Clinical</w:t>
      </w:r>
      <w:r>
        <w:rPr>
          <w:spacing w:val="-9"/>
        </w:rPr>
        <w:t> </w:t>
      </w:r>
      <w:r>
        <w:rPr/>
        <w:t>Machine</w:t>
      </w:r>
      <w:r>
        <w:rPr>
          <w:spacing w:val="-11"/>
        </w:rPr>
        <w:t> </w:t>
      </w:r>
      <w:r>
        <w:rPr>
          <w:spacing w:val="-2"/>
        </w:rPr>
        <w:t>Learning</w:t>
      </w:r>
    </w:p>
    <w:p>
      <w:pPr>
        <w:pStyle w:val="BodyText"/>
        <w:spacing w:line="288" w:lineRule="auto" w:before="293"/>
        <w:ind w:left="23" w:right="130"/>
      </w:pPr>
      <w:r>
        <w:rPr>
          <w:w w:val="105"/>
        </w:rPr>
        <w:t>Explainability and transparency are important considerations when applying machine learning</w:t>
      </w:r>
      <w:r>
        <w:rPr>
          <w:spacing w:val="-3"/>
          <w:w w:val="105"/>
        </w:rPr>
        <w:t> </w:t>
      </w:r>
      <w:r>
        <w:rPr>
          <w:w w:val="105"/>
        </w:rPr>
        <w:t>methods</w:t>
      </w:r>
      <w:r>
        <w:rPr>
          <w:spacing w:val="-6"/>
          <w:w w:val="105"/>
        </w:rPr>
        <w:t> </w:t>
      </w:r>
      <w:r>
        <w:rPr>
          <w:w w:val="105"/>
        </w:rPr>
        <w:t>to</w:t>
      </w:r>
      <w:r>
        <w:rPr>
          <w:spacing w:val="-3"/>
          <w:w w:val="105"/>
        </w:rPr>
        <w:t> </w:t>
      </w:r>
      <w:r>
        <w:rPr>
          <w:w w:val="105"/>
        </w:rPr>
        <w:t>healthcare</w:t>
      </w:r>
      <w:r>
        <w:rPr>
          <w:spacing w:val="-4"/>
          <w:w w:val="105"/>
        </w:rPr>
        <w:t> </w:t>
      </w:r>
      <w:r>
        <w:rPr>
          <w:w w:val="105"/>
        </w:rPr>
        <w:t>data.</w:t>
      </w:r>
      <w:r>
        <w:rPr>
          <w:spacing w:val="-1"/>
          <w:w w:val="105"/>
        </w:rPr>
        <w:t> </w:t>
      </w:r>
      <w:r>
        <w:rPr>
          <w:w w:val="105"/>
        </w:rPr>
        <w:t>Allgaier et</w:t>
      </w:r>
      <w:r>
        <w:rPr>
          <w:spacing w:val="-8"/>
          <w:w w:val="105"/>
        </w:rPr>
        <w:t> </w:t>
      </w:r>
      <w:r>
        <w:rPr>
          <w:w w:val="105"/>
        </w:rPr>
        <w:t>al.</w:t>
      </w:r>
      <w:r>
        <w:rPr>
          <w:spacing w:val="-8"/>
          <w:w w:val="105"/>
        </w:rPr>
        <w:t> </w:t>
      </w:r>
      <w:r>
        <w:rPr>
          <w:w w:val="105"/>
        </w:rPr>
        <w:t>(2023)</w:t>
      </w:r>
      <w:r>
        <w:rPr>
          <w:spacing w:val="-6"/>
          <w:w w:val="105"/>
        </w:rPr>
        <w:t> </w:t>
      </w:r>
      <w:r>
        <w:rPr>
          <w:w w:val="105"/>
        </w:rPr>
        <w:t>reviewed</w:t>
      </w:r>
      <w:r>
        <w:rPr>
          <w:spacing w:val="-3"/>
          <w:w w:val="105"/>
        </w:rPr>
        <w:t> </w:t>
      </w:r>
      <w:r>
        <w:rPr>
          <w:w w:val="105"/>
        </w:rPr>
        <w:t>the</w:t>
      </w:r>
      <w:r>
        <w:rPr>
          <w:spacing w:val="-4"/>
          <w:w w:val="105"/>
        </w:rPr>
        <w:t> </w:t>
      </w:r>
      <w:r>
        <w:rPr>
          <w:w w:val="105"/>
        </w:rPr>
        <w:t>use of</w:t>
      </w:r>
      <w:r>
        <w:rPr>
          <w:spacing w:val="-6"/>
          <w:w w:val="105"/>
        </w:rPr>
        <w:t> </w:t>
      </w:r>
      <w:r>
        <w:rPr>
          <w:w w:val="105"/>
        </w:rPr>
        <w:t>explainability methods</w:t>
      </w:r>
      <w:r>
        <w:rPr>
          <w:spacing w:val="-11"/>
          <w:w w:val="105"/>
        </w:rPr>
        <w:t> </w:t>
      </w:r>
      <w:r>
        <w:rPr>
          <w:w w:val="105"/>
        </w:rPr>
        <w:t>in</w:t>
      </w:r>
      <w:r>
        <w:rPr>
          <w:spacing w:val="-9"/>
          <w:w w:val="105"/>
        </w:rPr>
        <w:t> </w:t>
      </w:r>
      <w:r>
        <w:rPr>
          <w:w w:val="105"/>
        </w:rPr>
        <w:t>healthcare</w:t>
      </w:r>
      <w:r>
        <w:rPr>
          <w:spacing w:val="-10"/>
          <w:w w:val="105"/>
        </w:rPr>
        <w:t> </w:t>
      </w:r>
      <w:r>
        <w:rPr>
          <w:w w:val="105"/>
        </w:rPr>
        <w:t>and</w:t>
      </w:r>
      <w:r>
        <w:rPr>
          <w:spacing w:val="-9"/>
          <w:w w:val="105"/>
        </w:rPr>
        <w:t> </w:t>
      </w:r>
      <w:r>
        <w:rPr>
          <w:w w:val="105"/>
        </w:rPr>
        <w:t>found</w:t>
      </w:r>
      <w:r>
        <w:rPr>
          <w:spacing w:val="-9"/>
          <w:w w:val="105"/>
        </w:rPr>
        <w:t> </w:t>
      </w:r>
      <w:r>
        <w:rPr>
          <w:w w:val="105"/>
        </w:rPr>
        <w:t>that</w:t>
      </w:r>
      <w:r>
        <w:rPr>
          <w:spacing w:val="-1"/>
          <w:w w:val="105"/>
        </w:rPr>
        <w:t> </w:t>
      </w:r>
      <w:r>
        <w:rPr>
          <w:w w:val="105"/>
        </w:rPr>
        <w:t>many</w:t>
      </w:r>
      <w:r>
        <w:rPr>
          <w:spacing w:val="-9"/>
          <w:w w:val="105"/>
        </w:rPr>
        <w:t> </w:t>
      </w:r>
      <w:r>
        <w:rPr>
          <w:w w:val="105"/>
        </w:rPr>
        <w:t>machine</w:t>
      </w:r>
      <w:r>
        <w:rPr>
          <w:spacing w:val="-16"/>
          <w:w w:val="105"/>
        </w:rPr>
        <w:t> </w:t>
      </w:r>
      <w:r>
        <w:rPr>
          <w:w w:val="105"/>
        </w:rPr>
        <w:t>learning</w:t>
      </w:r>
      <w:r>
        <w:rPr>
          <w:spacing w:val="-2"/>
          <w:w w:val="105"/>
        </w:rPr>
        <w:t> </w:t>
      </w:r>
      <w:r>
        <w:rPr>
          <w:w w:val="105"/>
        </w:rPr>
        <w:t>studies</w:t>
      </w:r>
      <w:r>
        <w:rPr>
          <w:spacing w:val="-12"/>
          <w:w w:val="105"/>
        </w:rPr>
        <w:t> </w:t>
      </w:r>
      <w:r>
        <w:rPr>
          <w:w w:val="105"/>
        </w:rPr>
        <w:t>did</w:t>
      </w:r>
      <w:r>
        <w:rPr>
          <w:spacing w:val="-9"/>
          <w:w w:val="105"/>
        </w:rPr>
        <w:t> </w:t>
      </w:r>
      <w:r>
        <w:rPr>
          <w:w w:val="105"/>
        </w:rPr>
        <w:t>not</w:t>
      </w:r>
      <w:r>
        <w:rPr>
          <w:spacing w:val="-7"/>
          <w:w w:val="105"/>
        </w:rPr>
        <w:t> </w:t>
      </w:r>
      <w:r>
        <w:rPr>
          <w:w w:val="105"/>
        </w:rPr>
        <w:t>provide</w:t>
      </w:r>
      <w:r>
        <w:rPr>
          <w:spacing w:val="-10"/>
          <w:w w:val="105"/>
        </w:rPr>
        <w:t> </w:t>
      </w:r>
      <w:r>
        <w:rPr>
          <w:w w:val="105"/>
        </w:rPr>
        <w:t>specific explanations of how their models generated predictions. This is particularly relevant when analysing clinical data, because</w:t>
      </w:r>
      <w:r>
        <w:rPr>
          <w:spacing w:val="-3"/>
          <w:w w:val="105"/>
        </w:rPr>
        <w:t> </w:t>
      </w:r>
      <w:r>
        <w:rPr>
          <w:w w:val="105"/>
        </w:rPr>
        <w:t>understanding the factors that influence model predictions can help</w:t>
      </w:r>
      <w:r>
        <w:rPr>
          <w:spacing w:val="-2"/>
          <w:w w:val="105"/>
        </w:rPr>
        <w:t> </w:t>
      </w:r>
      <w:r>
        <w:rPr>
          <w:w w:val="105"/>
        </w:rPr>
        <w:t>researchers interpret the results more carefully. In</w:t>
      </w:r>
      <w:r>
        <w:rPr>
          <w:spacing w:val="-2"/>
          <w:w w:val="105"/>
        </w:rPr>
        <w:t> </w:t>
      </w:r>
      <w:r>
        <w:rPr>
          <w:w w:val="105"/>
        </w:rPr>
        <w:t>the present study, XGBoost feature importance</w:t>
      </w:r>
      <w:r>
        <w:rPr>
          <w:spacing w:val="-1"/>
          <w:w w:val="105"/>
        </w:rPr>
        <w:t> </w:t>
      </w:r>
      <w:r>
        <w:rPr>
          <w:w w:val="105"/>
        </w:rPr>
        <w:t>is used to identify variables</w:t>
      </w:r>
      <w:r>
        <w:rPr>
          <w:spacing w:val="-3"/>
          <w:w w:val="105"/>
        </w:rPr>
        <w:t> </w:t>
      </w:r>
      <w:r>
        <w:rPr>
          <w:w w:val="105"/>
        </w:rPr>
        <w:t>that contribute to the model's predictions.</w:t>
      </w:r>
    </w:p>
    <w:p>
      <w:pPr>
        <w:pStyle w:val="BodyText"/>
        <w:spacing w:line="288" w:lineRule="auto"/>
        <w:ind w:left="23"/>
      </w:pPr>
      <w:r>
        <w:rPr>
          <w:w w:val="105"/>
        </w:rPr>
        <w:t>However,</w:t>
      </w:r>
      <w:r>
        <w:rPr>
          <w:spacing w:val="-2"/>
          <w:w w:val="105"/>
        </w:rPr>
        <w:t> </w:t>
      </w:r>
      <w:r>
        <w:rPr>
          <w:w w:val="105"/>
        </w:rPr>
        <w:t>feature</w:t>
      </w:r>
      <w:r>
        <w:rPr>
          <w:spacing w:val="-9"/>
          <w:w w:val="105"/>
        </w:rPr>
        <w:t> </w:t>
      </w:r>
      <w:r>
        <w:rPr>
          <w:w w:val="105"/>
        </w:rPr>
        <w:t>importance</w:t>
      </w:r>
      <w:r>
        <w:rPr>
          <w:spacing w:val="-15"/>
          <w:w w:val="105"/>
        </w:rPr>
        <w:t> </w:t>
      </w:r>
      <w:r>
        <w:rPr>
          <w:w w:val="105"/>
        </w:rPr>
        <w:t>indicates</w:t>
      </w:r>
      <w:r>
        <w:rPr>
          <w:spacing w:val="-11"/>
          <w:w w:val="105"/>
        </w:rPr>
        <w:t> </w:t>
      </w:r>
      <w:r>
        <w:rPr>
          <w:w w:val="105"/>
        </w:rPr>
        <w:t>the</w:t>
      </w:r>
      <w:r>
        <w:rPr>
          <w:spacing w:val="-3"/>
          <w:w w:val="105"/>
        </w:rPr>
        <w:t> </w:t>
      </w:r>
      <w:r>
        <w:rPr>
          <w:w w:val="105"/>
        </w:rPr>
        <w:t>contribution</w:t>
      </w:r>
      <w:r>
        <w:rPr>
          <w:spacing w:val="-8"/>
          <w:w w:val="105"/>
        </w:rPr>
        <w:t> </w:t>
      </w:r>
      <w:r>
        <w:rPr>
          <w:w w:val="105"/>
        </w:rPr>
        <w:t>of</w:t>
      </w:r>
      <w:r>
        <w:rPr>
          <w:spacing w:val="-16"/>
          <w:w w:val="105"/>
        </w:rPr>
        <w:t> </w:t>
      </w:r>
      <w:r>
        <w:rPr>
          <w:w w:val="105"/>
        </w:rPr>
        <w:t>a</w:t>
      </w:r>
      <w:r>
        <w:rPr>
          <w:spacing w:val="-2"/>
          <w:w w:val="105"/>
        </w:rPr>
        <w:t> </w:t>
      </w:r>
      <w:r>
        <w:rPr>
          <w:w w:val="105"/>
        </w:rPr>
        <w:t>variable</w:t>
      </w:r>
      <w:r>
        <w:rPr>
          <w:spacing w:val="-15"/>
          <w:w w:val="105"/>
        </w:rPr>
        <w:t> </w:t>
      </w:r>
      <w:r>
        <w:rPr>
          <w:w w:val="105"/>
        </w:rPr>
        <w:t>to</w:t>
      </w:r>
      <w:r>
        <w:rPr>
          <w:spacing w:val="-14"/>
          <w:w w:val="105"/>
        </w:rPr>
        <w:t> </w:t>
      </w:r>
      <w:r>
        <w:rPr>
          <w:w w:val="105"/>
        </w:rPr>
        <w:t>the</w:t>
      </w:r>
      <w:r>
        <w:rPr>
          <w:spacing w:val="-9"/>
          <w:w w:val="105"/>
        </w:rPr>
        <w:t> </w:t>
      </w:r>
      <w:r>
        <w:rPr>
          <w:w w:val="105"/>
        </w:rPr>
        <w:t>model</w:t>
      </w:r>
      <w:r>
        <w:rPr>
          <w:spacing w:val="-6"/>
          <w:w w:val="105"/>
        </w:rPr>
        <w:t> </w:t>
      </w:r>
      <w:r>
        <w:rPr>
          <w:w w:val="105"/>
        </w:rPr>
        <w:t>and</w:t>
      </w:r>
      <w:r>
        <w:rPr>
          <w:spacing w:val="-8"/>
          <w:w w:val="105"/>
        </w:rPr>
        <w:t> </w:t>
      </w:r>
      <w:r>
        <w:rPr>
          <w:w w:val="105"/>
        </w:rPr>
        <w:t>should not be interpreted as evidence that the variable causes BPD.</w:t>
      </w:r>
    </w:p>
    <w:p>
      <w:pPr>
        <w:pStyle w:val="BodyText"/>
        <w:spacing w:line="288" w:lineRule="auto" w:before="242"/>
        <w:ind w:left="23" w:right="130"/>
      </w:pPr>
      <w:r>
        <w:rPr>
          <w:w w:val="105"/>
        </w:rPr>
        <w:t>Collins et al. (2024) introduced the TRIPOD+AI statement, which provides updated recommendations for reporting clinical prediction model studies that use statistical or machine</w:t>
      </w:r>
      <w:r>
        <w:rPr>
          <w:spacing w:val="-11"/>
          <w:w w:val="105"/>
        </w:rPr>
        <w:t> </w:t>
      </w:r>
      <w:r>
        <w:rPr>
          <w:w w:val="105"/>
        </w:rPr>
        <w:t>learning methods.</w:t>
      </w:r>
      <w:r>
        <w:rPr>
          <w:spacing w:val="-8"/>
          <w:w w:val="105"/>
        </w:rPr>
        <w:t> </w:t>
      </w:r>
      <w:r>
        <w:rPr>
          <w:w w:val="105"/>
        </w:rPr>
        <w:t>The</w:t>
      </w:r>
      <w:r>
        <w:rPr>
          <w:spacing w:val="-4"/>
          <w:w w:val="105"/>
        </w:rPr>
        <w:t> </w:t>
      </w:r>
      <w:r>
        <w:rPr>
          <w:w w:val="105"/>
        </w:rPr>
        <w:t>guidance</w:t>
      </w:r>
      <w:r>
        <w:rPr>
          <w:spacing w:val="-4"/>
          <w:w w:val="105"/>
        </w:rPr>
        <w:t> </w:t>
      </w:r>
      <w:r>
        <w:rPr>
          <w:w w:val="105"/>
        </w:rPr>
        <w:t>highlights</w:t>
      </w:r>
      <w:r>
        <w:rPr>
          <w:spacing w:val="-6"/>
          <w:w w:val="105"/>
        </w:rPr>
        <w:t> </w:t>
      </w:r>
      <w:r>
        <w:rPr>
          <w:w w:val="105"/>
        </w:rPr>
        <w:t>the</w:t>
      </w:r>
      <w:r>
        <w:rPr>
          <w:spacing w:val="-11"/>
          <w:w w:val="105"/>
        </w:rPr>
        <w:t> </w:t>
      </w:r>
      <w:r>
        <w:rPr>
          <w:w w:val="105"/>
        </w:rPr>
        <w:t>importance</w:t>
      </w:r>
      <w:r>
        <w:rPr>
          <w:spacing w:val="-4"/>
          <w:w w:val="105"/>
        </w:rPr>
        <w:t> </w:t>
      </w:r>
      <w:r>
        <w:rPr>
          <w:w w:val="105"/>
        </w:rPr>
        <w:t>of</w:t>
      </w:r>
      <w:r>
        <w:rPr>
          <w:spacing w:val="-14"/>
          <w:w w:val="105"/>
        </w:rPr>
        <w:t> </w:t>
      </w:r>
      <w:r>
        <w:rPr>
          <w:w w:val="105"/>
        </w:rPr>
        <w:t>transparent</w:t>
      </w:r>
      <w:r>
        <w:rPr>
          <w:spacing w:val="-2"/>
          <w:w w:val="105"/>
        </w:rPr>
        <w:t> </w:t>
      </w:r>
      <w:r>
        <w:rPr>
          <w:w w:val="105"/>
        </w:rPr>
        <w:t>reporting so</w:t>
      </w:r>
      <w:r>
        <w:rPr>
          <w:spacing w:val="-14"/>
          <w:w w:val="105"/>
        </w:rPr>
        <w:t> </w:t>
      </w:r>
      <w:r>
        <w:rPr>
          <w:w w:val="105"/>
        </w:rPr>
        <w:t>that</w:t>
      </w:r>
      <w:r>
        <w:rPr>
          <w:spacing w:val="-12"/>
          <w:w w:val="105"/>
        </w:rPr>
        <w:t> </w:t>
      </w:r>
      <w:r>
        <w:rPr>
          <w:w w:val="105"/>
        </w:rPr>
        <w:t>readers</w:t>
      </w:r>
      <w:r>
        <w:rPr>
          <w:spacing w:val="-3"/>
          <w:w w:val="105"/>
        </w:rPr>
        <w:t> </w:t>
      </w:r>
      <w:r>
        <w:rPr>
          <w:w w:val="105"/>
        </w:rPr>
        <w:t>can</w:t>
      </w:r>
      <w:r>
        <w:rPr>
          <w:spacing w:val="-11"/>
          <w:w w:val="105"/>
        </w:rPr>
        <w:t> </w:t>
      </w:r>
      <w:r>
        <w:rPr>
          <w:w w:val="105"/>
        </w:rPr>
        <w:t>understand</w:t>
      </w:r>
      <w:r>
        <w:rPr>
          <w:spacing w:val="-7"/>
          <w:w w:val="105"/>
        </w:rPr>
        <w:t> </w:t>
      </w:r>
      <w:r>
        <w:rPr>
          <w:w w:val="105"/>
        </w:rPr>
        <w:t>how</w:t>
      </w:r>
      <w:r>
        <w:rPr>
          <w:spacing w:val="-10"/>
          <w:w w:val="105"/>
        </w:rPr>
        <w:t> </w:t>
      </w:r>
      <w:r>
        <w:rPr>
          <w:w w:val="105"/>
        </w:rPr>
        <w:t>prediction</w:t>
      </w:r>
      <w:r>
        <w:rPr>
          <w:spacing w:val="-7"/>
          <w:w w:val="105"/>
        </w:rPr>
        <w:t> </w:t>
      </w:r>
      <w:r>
        <w:rPr>
          <w:w w:val="105"/>
        </w:rPr>
        <w:t>models</w:t>
      </w:r>
      <w:r>
        <w:rPr>
          <w:spacing w:val="-3"/>
          <w:w w:val="105"/>
        </w:rPr>
        <w:t> </w:t>
      </w:r>
      <w:r>
        <w:rPr>
          <w:w w:val="105"/>
        </w:rPr>
        <w:t>were</w:t>
      </w:r>
      <w:r>
        <w:rPr>
          <w:spacing w:val="-8"/>
          <w:w w:val="105"/>
        </w:rPr>
        <w:t> </w:t>
      </w:r>
      <w:r>
        <w:rPr>
          <w:w w:val="105"/>
        </w:rPr>
        <w:t>developed</w:t>
      </w:r>
      <w:r>
        <w:rPr>
          <w:spacing w:val="-14"/>
          <w:w w:val="105"/>
        </w:rPr>
        <w:t> </w:t>
      </w:r>
      <w:r>
        <w:rPr>
          <w:w w:val="105"/>
        </w:rPr>
        <w:t>and</w:t>
      </w:r>
      <w:r>
        <w:rPr>
          <w:spacing w:val="-7"/>
          <w:w w:val="105"/>
        </w:rPr>
        <w:t> </w:t>
      </w:r>
      <w:r>
        <w:rPr>
          <w:w w:val="105"/>
        </w:rPr>
        <w:t>evaluated.</w:t>
      </w:r>
      <w:r>
        <w:rPr>
          <w:spacing w:val="-6"/>
          <w:w w:val="105"/>
        </w:rPr>
        <w:t> </w:t>
      </w:r>
      <w:r>
        <w:rPr>
          <w:w w:val="105"/>
        </w:rPr>
        <w:t>In</w:t>
      </w:r>
      <w:r>
        <w:rPr>
          <w:spacing w:val="-7"/>
          <w:w w:val="105"/>
        </w:rPr>
        <w:t> </w:t>
      </w:r>
      <w:r>
        <w:rPr>
          <w:w w:val="105"/>
        </w:rPr>
        <w:t>this</w:t>
      </w:r>
    </w:p>
    <w:p>
      <w:pPr>
        <w:pStyle w:val="BodyText"/>
        <w:spacing w:after="0" w:line="288" w:lineRule="auto"/>
        <w:sectPr>
          <w:pgSz w:w="11910" w:h="16840"/>
          <w:pgMar w:top="1340" w:bottom="280" w:left="1417" w:right="1417"/>
        </w:sectPr>
      </w:pPr>
    </w:p>
    <w:p>
      <w:pPr>
        <w:pStyle w:val="BodyText"/>
        <w:spacing w:line="288" w:lineRule="auto" w:before="68"/>
        <w:ind w:left="23"/>
      </w:pPr>
      <w:r>
        <w:rPr>
          <w:w w:val="105"/>
        </w:rPr>
        <w:t>study, describing</w:t>
      </w:r>
      <w:r>
        <w:rPr>
          <w:spacing w:val="-2"/>
          <w:w w:val="105"/>
        </w:rPr>
        <w:t> </w:t>
      </w:r>
      <w:r>
        <w:rPr>
          <w:w w:val="105"/>
        </w:rPr>
        <w:t>the dataset, preprocessing procedures, selected predictors, classification algorithms, and evaluation metrics supports transparency</w:t>
      </w:r>
      <w:r>
        <w:rPr>
          <w:spacing w:val="-1"/>
          <w:w w:val="105"/>
        </w:rPr>
        <w:t> </w:t>
      </w:r>
      <w:r>
        <w:rPr>
          <w:w w:val="105"/>
        </w:rPr>
        <w:t>and helps</w:t>
      </w:r>
      <w:r>
        <w:rPr>
          <w:spacing w:val="-3"/>
          <w:w w:val="105"/>
        </w:rPr>
        <w:t> </w:t>
      </w:r>
      <w:r>
        <w:rPr>
          <w:w w:val="105"/>
        </w:rPr>
        <w:t>readers understand the analytical</w:t>
      </w:r>
      <w:r>
        <w:rPr>
          <w:spacing w:val="-7"/>
          <w:w w:val="105"/>
        </w:rPr>
        <w:t> </w:t>
      </w:r>
      <w:r>
        <w:rPr>
          <w:w w:val="105"/>
        </w:rPr>
        <w:t>process.</w:t>
      </w:r>
      <w:r>
        <w:rPr>
          <w:spacing w:val="-7"/>
          <w:w w:val="105"/>
        </w:rPr>
        <w:t> </w:t>
      </w:r>
      <w:r>
        <w:rPr>
          <w:w w:val="105"/>
        </w:rPr>
        <w:t>Nevertheless,</w:t>
      </w:r>
      <w:r>
        <w:rPr>
          <w:spacing w:val="-7"/>
          <w:w w:val="105"/>
        </w:rPr>
        <w:t> </w:t>
      </w:r>
      <w:r>
        <w:rPr>
          <w:w w:val="105"/>
        </w:rPr>
        <w:t>transparent</w:t>
      </w:r>
      <w:r>
        <w:rPr>
          <w:spacing w:val="-7"/>
          <w:w w:val="105"/>
        </w:rPr>
        <w:t> </w:t>
      </w:r>
      <w:r>
        <w:rPr>
          <w:w w:val="105"/>
        </w:rPr>
        <w:t>reporting</w:t>
      </w:r>
      <w:r>
        <w:rPr>
          <w:spacing w:val="-15"/>
          <w:w w:val="105"/>
        </w:rPr>
        <w:t> </w:t>
      </w:r>
      <w:r>
        <w:rPr>
          <w:w w:val="105"/>
        </w:rPr>
        <w:t>alone</w:t>
      </w:r>
      <w:r>
        <w:rPr>
          <w:spacing w:val="-10"/>
          <w:w w:val="105"/>
        </w:rPr>
        <w:t> </w:t>
      </w:r>
      <w:r>
        <w:rPr>
          <w:w w:val="105"/>
        </w:rPr>
        <w:t>does</w:t>
      </w:r>
      <w:r>
        <w:rPr>
          <w:spacing w:val="-10"/>
          <w:w w:val="105"/>
        </w:rPr>
        <w:t> </w:t>
      </w:r>
      <w:r>
        <w:rPr>
          <w:w w:val="105"/>
        </w:rPr>
        <w:t>not</w:t>
      </w:r>
      <w:r>
        <w:rPr>
          <w:spacing w:val="-7"/>
          <w:w w:val="105"/>
        </w:rPr>
        <w:t> </w:t>
      </w:r>
      <w:r>
        <w:rPr>
          <w:w w:val="105"/>
        </w:rPr>
        <w:t>establish</w:t>
      </w:r>
      <w:r>
        <w:rPr>
          <w:spacing w:val="-15"/>
          <w:w w:val="105"/>
        </w:rPr>
        <w:t> </w:t>
      </w:r>
      <w:r>
        <w:rPr>
          <w:w w:val="105"/>
        </w:rPr>
        <w:t>that</w:t>
      </w:r>
      <w:r>
        <w:rPr>
          <w:spacing w:val="-13"/>
          <w:w w:val="105"/>
        </w:rPr>
        <w:t> </w:t>
      </w:r>
      <w:r>
        <w:rPr>
          <w:w w:val="105"/>
        </w:rPr>
        <w:t>a</w:t>
      </w:r>
      <w:r>
        <w:rPr>
          <w:spacing w:val="-4"/>
          <w:w w:val="105"/>
        </w:rPr>
        <w:t> </w:t>
      </w:r>
      <w:r>
        <w:rPr>
          <w:w w:val="105"/>
        </w:rPr>
        <w:t>model</w:t>
      </w:r>
      <w:r>
        <w:rPr>
          <w:spacing w:val="-13"/>
          <w:w w:val="105"/>
        </w:rPr>
        <w:t> </w:t>
      </w:r>
      <w:r>
        <w:rPr>
          <w:w w:val="105"/>
        </w:rPr>
        <w:t>is reliable or suitable for clinical use.</w:t>
      </w:r>
    </w:p>
    <w:p>
      <w:pPr>
        <w:pStyle w:val="BodyText"/>
        <w:spacing w:line="288" w:lineRule="auto" w:before="243"/>
        <w:ind w:left="23" w:right="22"/>
      </w:pPr>
      <w:r>
        <w:rPr>
          <w:w w:val="105"/>
        </w:rPr>
        <w:t>Another important methodological concern</w:t>
      </w:r>
      <w:r>
        <w:rPr>
          <w:spacing w:val="-3"/>
          <w:w w:val="105"/>
        </w:rPr>
        <w:t> </w:t>
      </w:r>
      <w:r>
        <w:rPr>
          <w:w w:val="105"/>
        </w:rPr>
        <w:t>is data leakage, which occurs when information that should not be</w:t>
      </w:r>
      <w:r>
        <w:rPr>
          <w:spacing w:val="-2"/>
          <w:w w:val="105"/>
        </w:rPr>
        <w:t> </w:t>
      </w:r>
      <w:r>
        <w:rPr>
          <w:w w:val="105"/>
        </w:rPr>
        <w:t>available during model training influences</w:t>
      </w:r>
      <w:r>
        <w:rPr>
          <w:spacing w:val="-3"/>
          <w:w w:val="105"/>
        </w:rPr>
        <w:t> </w:t>
      </w:r>
      <w:r>
        <w:rPr>
          <w:w w:val="105"/>
        </w:rPr>
        <w:t>the</w:t>
      </w:r>
      <w:r>
        <w:rPr>
          <w:spacing w:val="-2"/>
          <w:w w:val="105"/>
        </w:rPr>
        <w:t> </w:t>
      </w:r>
      <w:r>
        <w:rPr>
          <w:w w:val="105"/>
        </w:rPr>
        <w:t>training process or evaluation</w:t>
      </w:r>
      <w:r>
        <w:rPr>
          <w:spacing w:val="-1"/>
          <w:w w:val="105"/>
        </w:rPr>
        <w:t> </w:t>
      </w:r>
      <w:r>
        <w:rPr>
          <w:w w:val="105"/>
        </w:rPr>
        <w:t>results. Kapoor and Narayanan</w:t>
      </w:r>
      <w:r>
        <w:rPr>
          <w:spacing w:val="-1"/>
          <w:w w:val="105"/>
        </w:rPr>
        <w:t> </w:t>
      </w:r>
      <w:r>
        <w:rPr>
          <w:w w:val="105"/>
        </w:rPr>
        <w:t>(2023) discussed how data leakage can produce overly optimistic findings and</w:t>
      </w:r>
      <w:r>
        <w:rPr>
          <w:spacing w:val="-1"/>
          <w:w w:val="105"/>
        </w:rPr>
        <w:t> </w:t>
      </w:r>
      <w:r>
        <w:rPr>
          <w:w w:val="105"/>
        </w:rPr>
        <w:t>affect the</w:t>
      </w:r>
      <w:r>
        <w:rPr>
          <w:spacing w:val="-2"/>
          <w:w w:val="105"/>
        </w:rPr>
        <w:t> </w:t>
      </w:r>
      <w:r>
        <w:rPr>
          <w:w w:val="105"/>
        </w:rPr>
        <w:t>reproducibility of machine</w:t>
      </w:r>
      <w:r>
        <w:rPr>
          <w:spacing w:val="-2"/>
          <w:w w:val="105"/>
        </w:rPr>
        <w:t> </w:t>
      </w:r>
      <w:r>
        <w:rPr>
          <w:w w:val="105"/>
        </w:rPr>
        <w:t>learning research. To reduce</w:t>
      </w:r>
      <w:r>
        <w:rPr>
          <w:spacing w:val="-13"/>
          <w:w w:val="105"/>
        </w:rPr>
        <w:t> </w:t>
      </w:r>
      <w:r>
        <w:rPr>
          <w:w w:val="105"/>
        </w:rPr>
        <w:t>this</w:t>
      </w:r>
      <w:r>
        <w:rPr>
          <w:spacing w:val="-8"/>
          <w:w w:val="105"/>
        </w:rPr>
        <w:t> </w:t>
      </w:r>
      <w:r>
        <w:rPr>
          <w:w w:val="105"/>
        </w:rPr>
        <w:t>risk,</w:t>
      </w:r>
      <w:r>
        <w:rPr>
          <w:spacing w:val="-4"/>
          <w:w w:val="105"/>
        </w:rPr>
        <w:t> </w:t>
      </w:r>
      <w:r>
        <w:rPr>
          <w:w w:val="105"/>
        </w:rPr>
        <w:t>the</w:t>
      </w:r>
      <w:r>
        <w:rPr>
          <w:spacing w:val="-7"/>
          <w:w w:val="105"/>
        </w:rPr>
        <w:t> </w:t>
      </w:r>
      <w:r>
        <w:rPr>
          <w:w w:val="105"/>
        </w:rPr>
        <w:t>present</w:t>
      </w:r>
      <w:r>
        <w:rPr>
          <w:spacing w:val="-4"/>
          <w:w w:val="105"/>
        </w:rPr>
        <w:t> </w:t>
      </w:r>
      <w:r>
        <w:rPr>
          <w:w w:val="105"/>
        </w:rPr>
        <w:t>study</w:t>
      </w:r>
      <w:r>
        <w:rPr>
          <w:spacing w:val="-12"/>
          <w:w w:val="105"/>
        </w:rPr>
        <w:t> </w:t>
      </w:r>
      <w:r>
        <w:rPr>
          <w:w w:val="105"/>
        </w:rPr>
        <w:t>uses</w:t>
      </w:r>
      <w:r>
        <w:rPr>
          <w:spacing w:val="-14"/>
          <w:w w:val="105"/>
        </w:rPr>
        <w:t> </w:t>
      </w:r>
      <w:r>
        <w:rPr>
          <w:w w:val="105"/>
        </w:rPr>
        <w:t>a train-test</w:t>
      </w:r>
      <w:r>
        <w:rPr>
          <w:spacing w:val="-4"/>
          <w:w w:val="105"/>
        </w:rPr>
        <w:t> </w:t>
      </w:r>
      <w:r>
        <w:rPr>
          <w:w w:val="105"/>
        </w:rPr>
        <w:t>split</w:t>
      </w:r>
      <w:r>
        <w:rPr>
          <w:spacing w:val="-10"/>
          <w:w w:val="105"/>
        </w:rPr>
        <w:t> </w:t>
      </w:r>
      <w:r>
        <w:rPr>
          <w:w w:val="105"/>
        </w:rPr>
        <w:t>and</w:t>
      </w:r>
      <w:r>
        <w:rPr>
          <w:spacing w:val="-6"/>
          <w:w w:val="105"/>
        </w:rPr>
        <w:t> </w:t>
      </w:r>
      <w:r>
        <w:rPr>
          <w:w w:val="105"/>
        </w:rPr>
        <w:t>fits</w:t>
      </w:r>
      <w:r>
        <w:rPr>
          <w:spacing w:val="-8"/>
          <w:w w:val="105"/>
        </w:rPr>
        <w:t> </w:t>
      </w:r>
      <w:r>
        <w:rPr>
          <w:w w:val="105"/>
        </w:rPr>
        <w:t>preprocessing</w:t>
      </w:r>
      <w:r>
        <w:rPr>
          <w:spacing w:val="-12"/>
          <w:w w:val="105"/>
        </w:rPr>
        <w:t> </w:t>
      </w:r>
      <w:r>
        <w:rPr>
          <w:w w:val="105"/>
        </w:rPr>
        <w:t>transformations on the training data only before applying them to the test data. This</w:t>
      </w:r>
      <w:r>
        <w:rPr>
          <w:spacing w:val="-6"/>
          <w:w w:val="105"/>
        </w:rPr>
        <w:t> </w:t>
      </w:r>
      <w:r>
        <w:rPr>
          <w:w w:val="105"/>
        </w:rPr>
        <w:t>approach helps ensure that the test set remains separate during model fitting</w:t>
      </w:r>
      <w:r>
        <w:rPr>
          <w:spacing w:val="-2"/>
          <w:w w:val="105"/>
        </w:rPr>
        <w:t> </w:t>
      </w:r>
      <w:r>
        <w:rPr>
          <w:w w:val="105"/>
        </w:rPr>
        <w:t>and provides</w:t>
      </w:r>
      <w:r>
        <w:rPr>
          <w:spacing w:val="-4"/>
          <w:w w:val="105"/>
        </w:rPr>
        <w:t> </w:t>
      </w:r>
      <w:r>
        <w:rPr>
          <w:w w:val="105"/>
        </w:rPr>
        <w:t>a more</w:t>
      </w:r>
      <w:r>
        <w:rPr>
          <w:spacing w:val="-3"/>
          <w:w w:val="105"/>
        </w:rPr>
        <w:t> </w:t>
      </w:r>
      <w:r>
        <w:rPr>
          <w:w w:val="105"/>
        </w:rPr>
        <w:t>appropriate assessment of performance on unseen data.</w:t>
      </w:r>
    </w:p>
    <w:p>
      <w:pPr>
        <w:pStyle w:val="BodyText"/>
        <w:spacing w:line="288" w:lineRule="auto" w:before="241"/>
        <w:ind w:left="23"/>
      </w:pPr>
      <w:r>
        <w:rPr>
          <w:w w:val="105"/>
        </w:rPr>
        <w:t>Finally,</w:t>
      </w:r>
      <w:r>
        <w:rPr>
          <w:spacing w:val="-13"/>
          <w:w w:val="105"/>
        </w:rPr>
        <w:t> </w:t>
      </w:r>
      <w:r>
        <w:rPr>
          <w:w w:val="105"/>
        </w:rPr>
        <w:t>Riley</w:t>
      </w:r>
      <w:r>
        <w:rPr>
          <w:spacing w:val="-8"/>
          <w:w w:val="105"/>
        </w:rPr>
        <w:t> </w:t>
      </w:r>
      <w:r>
        <w:rPr>
          <w:w w:val="105"/>
        </w:rPr>
        <w:t>et</w:t>
      </w:r>
      <w:r>
        <w:rPr>
          <w:spacing w:val="-13"/>
          <w:w w:val="105"/>
        </w:rPr>
        <w:t> </w:t>
      </w:r>
      <w:r>
        <w:rPr>
          <w:w w:val="105"/>
        </w:rPr>
        <w:t>al.</w:t>
      </w:r>
      <w:r>
        <w:rPr>
          <w:spacing w:val="-7"/>
          <w:w w:val="105"/>
        </w:rPr>
        <w:t> </w:t>
      </w:r>
      <w:r>
        <w:rPr>
          <w:w w:val="105"/>
        </w:rPr>
        <w:t>(2024)</w:t>
      </w:r>
      <w:r>
        <w:rPr>
          <w:spacing w:val="-11"/>
          <w:w w:val="105"/>
        </w:rPr>
        <w:t> </w:t>
      </w:r>
      <w:r>
        <w:rPr>
          <w:w w:val="105"/>
        </w:rPr>
        <w:t>emphasised</w:t>
      </w:r>
      <w:r>
        <w:rPr>
          <w:spacing w:val="-8"/>
          <w:w w:val="105"/>
        </w:rPr>
        <w:t> </w:t>
      </w:r>
      <w:r>
        <w:rPr>
          <w:w w:val="105"/>
        </w:rPr>
        <w:t>the</w:t>
      </w:r>
      <w:r>
        <w:rPr>
          <w:spacing w:val="-9"/>
          <w:w w:val="105"/>
        </w:rPr>
        <w:t> </w:t>
      </w:r>
      <w:r>
        <w:rPr>
          <w:w w:val="105"/>
        </w:rPr>
        <w:t>importance</w:t>
      </w:r>
      <w:r>
        <w:rPr>
          <w:spacing w:val="-9"/>
          <w:w w:val="105"/>
        </w:rPr>
        <w:t> </w:t>
      </w:r>
      <w:r>
        <w:rPr>
          <w:w w:val="105"/>
        </w:rPr>
        <w:t>of</w:t>
      </w:r>
      <w:r>
        <w:rPr>
          <w:spacing w:val="-11"/>
          <w:w w:val="105"/>
        </w:rPr>
        <w:t> </w:t>
      </w:r>
      <w:r>
        <w:rPr>
          <w:w w:val="105"/>
        </w:rPr>
        <w:t>external</w:t>
      </w:r>
      <w:r>
        <w:rPr>
          <w:spacing w:val="-7"/>
          <w:w w:val="105"/>
        </w:rPr>
        <w:t> </w:t>
      </w:r>
      <w:r>
        <w:rPr>
          <w:w w:val="105"/>
        </w:rPr>
        <w:t>validation</w:t>
      </w:r>
      <w:r>
        <w:rPr>
          <w:spacing w:val="-8"/>
          <w:w w:val="105"/>
        </w:rPr>
        <w:t> </w:t>
      </w:r>
      <w:r>
        <w:rPr>
          <w:w w:val="105"/>
        </w:rPr>
        <w:t>when</w:t>
      </w:r>
      <w:r>
        <w:rPr>
          <w:spacing w:val="-8"/>
          <w:w w:val="105"/>
        </w:rPr>
        <w:t> </w:t>
      </w:r>
      <w:r>
        <w:rPr>
          <w:w w:val="105"/>
        </w:rPr>
        <w:t>evaluating clinical</w:t>
      </w:r>
      <w:r>
        <w:rPr>
          <w:spacing w:val="-3"/>
          <w:w w:val="105"/>
        </w:rPr>
        <w:t> </w:t>
      </w:r>
      <w:r>
        <w:rPr>
          <w:w w:val="105"/>
        </w:rPr>
        <w:t>prediction</w:t>
      </w:r>
      <w:r>
        <w:rPr>
          <w:spacing w:val="-4"/>
          <w:w w:val="105"/>
        </w:rPr>
        <w:t> </w:t>
      </w:r>
      <w:r>
        <w:rPr>
          <w:w w:val="105"/>
        </w:rPr>
        <w:t>models. Although</w:t>
      </w:r>
      <w:r>
        <w:rPr>
          <w:spacing w:val="-11"/>
          <w:w w:val="105"/>
        </w:rPr>
        <w:t> </w:t>
      </w:r>
      <w:r>
        <w:rPr>
          <w:w w:val="105"/>
        </w:rPr>
        <w:t>a held-out</w:t>
      </w:r>
      <w:r>
        <w:rPr>
          <w:spacing w:val="-3"/>
          <w:w w:val="105"/>
        </w:rPr>
        <w:t> </w:t>
      </w:r>
      <w:r>
        <w:rPr>
          <w:w w:val="105"/>
        </w:rPr>
        <w:t>test</w:t>
      </w:r>
      <w:r>
        <w:rPr>
          <w:spacing w:val="-3"/>
          <w:w w:val="105"/>
        </w:rPr>
        <w:t> </w:t>
      </w:r>
      <w:r>
        <w:rPr>
          <w:w w:val="105"/>
        </w:rPr>
        <w:t>set</w:t>
      </w:r>
      <w:r>
        <w:rPr>
          <w:spacing w:val="-3"/>
          <w:w w:val="105"/>
        </w:rPr>
        <w:t> </w:t>
      </w:r>
      <w:r>
        <w:rPr>
          <w:w w:val="105"/>
        </w:rPr>
        <w:t>can</w:t>
      </w:r>
      <w:r>
        <w:rPr>
          <w:spacing w:val="-4"/>
          <w:w w:val="105"/>
        </w:rPr>
        <w:t> </w:t>
      </w:r>
      <w:r>
        <w:rPr>
          <w:w w:val="105"/>
        </w:rPr>
        <w:t>provide</w:t>
      </w:r>
      <w:r>
        <w:rPr>
          <w:spacing w:val="-12"/>
          <w:w w:val="105"/>
        </w:rPr>
        <w:t> </w:t>
      </w:r>
      <w:r>
        <w:rPr>
          <w:w w:val="105"/>
        </w:rPr>
        <w:t>an</w:t>
      </w:r>
      <w:r>
        <w:rPr>
          <w:spacing w:val="-11"/>
          <w:w w:val="105"/>
        </w:rPr>
        <w:t> </w:t>
      </w:r>
      <w:r>
        <w:rPr>
          <w:w w:val="105"/>
        </w:rPr>
        <w:t>internal</w:t>
      </w:r>
      <w:r>
        <w:rPr>
          <w:spacing w:val="-9"/>
          <w:w w:val="105"/>
        </w:rPr>
        <w:t> </w:t>
      </w:r>
      <w:r>
        <w:rPr>
          <w:w w:val="105"/>
        </w:rPr>
        <w:t>assessment</w:t>
      </w:r>
      <w:r>
        <w:rPr>
          <w:spacing w:val="-3"/>
          <w:w w:val="105"/>
        </w:rPr>
        <w:t> </w:t>
      </w:r>
      <w:r>
        <w:rPr>
          <w:w w:val="105"/>
        </w:rPr>
        <w:t>of model performance, it does not demonstrate</w:t>
      </w:r>
      <w:r>
        <w:rPr>
          <w:spacing w:val="-5"/>
          <w:w w:val="105"/>
        </w:rPr>
        <w:t> </w:t>
      </w:r>
      <w:r>
        <w:rPr>
          <w:w w:val="105"/>
        </w:rPr>
        <w:t>that</w:t>
      </w:r>
      <w:r>
        <w:rPr>
          <w:spacing w:val="-1"/>
          <w:w w:val="105"/>
        </w:rPr>
        <w:t> </w:t>
      </w:r>
      <w:r>
        <w:rPr>
          <w:w w:val="105"/>
        </w:rPr>
        <w:t>a model will perform equally well</w:t>
      </w:r>
      <w:r>
        <w:rPr>
          <w:spacing w:val="-1"/>
          <w:w w:val="105"/>
        </w:rPr>
        <w:t> </w:t>
      </w:r>
      <w:r>
        <w:rPr>
          <w:w w:val="105"/>
        </w:rPr>
        <w:t>in other hospitals</w:t>
      </w:r>
      <w:r>
        <w:rPr>
          <w:spacing w:val="-5"/>
          <w:w w:val="105"/>
        </w:rPr>
        <w:t> </w:t>
      </w:r>
      <w:r>
        <w:rPr>
          <w:w w:val="105"/>
        </w:rPr>
        <w:t>or patient populations.</w:t>
      </w:r>
      <w:r>
        <w:rPr>
          <w:spacing w:val="-1"/>
          <w:w w:val="105"/>
        </w:rPr>
        <w:t> </w:t>
      </w:r>
      <w:r>
        <w:rPr>
          <w:w w:val="105"/>
        </w:rPr>
        <w:t>In</w:t>
      </w:r>
      <w:r>
        <w:rPr>
          <w:spacing w:val="-3"/>
          <w:w w:val="105"/>
        </w:rPr>
        <w:t> </w:t>
      </w:r>
      <w:r>
        <w:rPr>
          <w:w w:val="105"/>
        </w:rPr>
        <w:t>the present study, the test set is</w:t>
      </w:r>
      <w:r>
        <w:rPr>
          <w:spacing w:val="-5"/>
          <w:w w:val="105"/>
        </w:rPr>
        <w:t> </w:t>
      </w:r>
      <w:r>
        <w:rPr>
          <w:w w:val="105"/>
        </w:rPr>
        <w:t>used to compare the classification performance of</w:t>
      </w:r>
      <w:r>
        <w:rPr>
          <w:spacing w:val="-5"/>
          <w:w w:val="105"/>
        </w:rPr>
        <w:t> </w:t>
      </w:r>
      <w:r>
        <w:rPr>
          <w:w w:val="105"/>
        </w:rPr>
        <w:t>the four selected algorithms. Further evaluation</w:t>
      </w:r>
      <w:r>
        <w:rPr>
          <w:spacing w:val="-1"/>
          <w:w w:val="105"/>
        </w:rPr>
        <w:t> </w:t>
      </w:r>
      <w:r>
        <w:rPr>
          <w:w w:val="105"/>
        </w:rPr>
        <w:t>using independent clinical datasets would be</w:t>
      </w:r>
      <w:r>
        <w:rPr>
          <w:spacing w:val="-4"/>
          <w:w w:val="105"/>
        </w:rPr>
        <w:t> </w:t>
      </w:r>
      <w:r>
        <w:rPr>
          <w:w w:val="105"/>
        </w:rPr>
        <w:t>required to establish external validity and assess whether the models could be generalised to other clinical settings.</w:t>
      </w:r>
    </w:p>
    <w:p>
      <w:pPr>
        <w:pStyle w:val="BodyText"/>
        <w:spacing w:before="227"/>
      </w:pPr>
    </w:p>
    <w:p>
      <w:pPr>
        <w:pStyle w:val="Heading1"/>
        <w:numPr>
          <w:ilvl w:val="0"/>
          <w:numId w:val="3"/>
        </w:numPr>
        <w:tabs>
          <w:tab w:pos="1030" w:val="left" w:leader="none"/>
        </w:tabs>
        <w:spacing w:line="240" w:lineRule="auto" w:before="0" w:after="0"/>
        <w:ind w:left="1030" w:right="0" w:hanging="286"/>
        <w:jc w:val="left"/>
      </w:pPr>
      <w:r>
        <w:rPr>
          <w:spacing w:val="-2"/>
        </w:rPr>
        <w:t>Methods</w:t>
      </w:r>
    </w:p>
    <w:p>
      <w:pPr>
        <w:pStyle w:val="BodyText"/>
        <w:spacing w:line="288" w:lineRule="auto" w:before="63"/>
        <w:ind w:left="23" w:right="130"/>
      </w:pPr>
      <w:r>
        <w:rPr>
          <w:w w:val="105"/>
        </w:rPr>
        <w:t>This study follows</w:t>
      </w:r>
      <w:r>
        <w:rPr>
          <w:spacing w:val="-6"/>
          <w:w w:val="105"/>
        </w:rPr>
        <w:t> </w:t>
      </w:r>
      <w:r>
        <w:rPr>
          <w:w w:val="105"/>
        </w:rPr>
        <w:t>a data mining workflow consisting of data preparation, preprocessing, exploratory data analysis</w:t>
      </w:r>
      <w:r>
        <w:rPr>
          <w:spacing w:val="-3"/>
          <w:w w:val="105"/>
        </w:rPr>
        <w:t> </w:t>
      </w:r>
      <w:r>
        <w:rPr>
          <w:w w:val="105"/>
        </w:rPr>
        <w:t>and classification modelling. The clinical datasets were first integrated to create a suitable analytical dataset. Relevant demographic</w:t>
      </w:r>
      <w:r>
        <w:rPr>
          <w:spacing w:val="-3"/>
          <w:w w:val="105"/>
        </w:rPr>
        <w:t> </w:t>
      </w:r>
      <w:r>
        <w:rPr>
          <w:w w:val="105"/>
        </w:rPr>
        <w:t>and perinatal variables were then selected</w:t>
      </w:r>
      <w:r>
        <w:rPr>
          <w:spacing w:val="-2"/>
          <w:w w:val="105"/>
        </w:rPr>
        <w:t> </w:t>
      </w:r>
      <w:r>
        <w:rPr>
          <w:w w:val="105"/>
        </w:rPr>
        <w:t>as predictors, followed by preprocessing of numerical and categorical variables. Several classification models were developed</w:t>
      </w:r>
      <w:r>
        <w:rPr>
          <w:spacing w:val="-1"/>
          <w:w w:val="105"/>
        </w:rPr>
        <w:t> </w:t>
      </w:r>
      <w:r>
        <w:rPr>
          <w:w w:val="105"/>
        </w:rPr>
        <w:t>and compared</w:t>
      </w:r>
      <w:r>
        <w:rPr>
          <w:spacing w:val="-1"/>
          <w:w w:val="105"/>
        </w:rPr>
        <w:t> </w:t>
      </w:r>
      <w:r>
        <w:rPr>
          <w:w w:val="105"/>
        </w:rPr>
        <w:t>using selected</w:t>
      </w:r>
      <w:r>
        <w:rPr>
          <w:spacing w:val="-7"/>
          <w:w w:val="105"/>
        </w:rPr>
        <w:t> </w:t>
      </w:r>
      <w:r>
        <w:rPr>
          <w:w w:val="105"/>
        </w:rPr>
        <w:t>performance</w:t>
      </w:r>
      <w:r>
        <w:rPr>
          <w:spacing w:val="-8"/>
          <w:w w:val="105"/>
        </w:rPr>
        <w:t> </w:t>
      </w:r>
      <w:r>
        <w:rPr>
          <w:w w:val="105"/>
        </w:rPr>
        <w:t>metrics</w:t>
      </w:r>
      <w:r>
        <w:rPr>
          <w:spacing w:val="-9"/>
          <w:w w:val="105"/>
        </w:rPr>
        <w:t> </w:t>
      </w:r>
      <w:r>
        <w:rPr>
          <w:w w:val="105"/>
        </w:rPr>
        <w:t>to</w:t>
      </w:r>
      <w:r>
        <w:rPr>
          <w:spacing w:val="-13"/>
          <w:w w:val="105"/>
        </w:rPr>
        <w:t> </w:t>
      </w:r>
      <w:r>
        <w:rPr>
          <w:w w:val="105"/>
        </w:rPr>
        <w:t>investigate</w:t>
      </w:r>
      <w:r>
        <w:rPr>
          <w:spacing w:val="-8"/>
          <w:w w:val="105"/>
        </w:rPr>
        <w:t> </w:t>
      </w:r>
      <w:r>
        <w:rPr>
          <w:w w:val="105"/>
        </w:rPr>
        <w:t>their</w:t>
      </w:r>
      <w:r>
        <w:rPr>
          <w:spacing w:val="-9"/>
          <w:w w:val="105"/>
        </w:rPr>
        <w:t> </w:t>
      </w:r>
      <w:r>
        <w:rPr>
          <w:w w:val="105"/>
        </w:rPr>
        <w:t>ability</w:t>
      </w:r>
      <w:r>
        <w:rPr>
          <w:spacing w:val="-7"/>
          <w:w w:val="105"/>
        </w:rPr>
        <w:t> </w:t>
      </w:r>
      <w:r>
        <w:rPr>
          <w:w w:val="105"/>
        </w:rPr>
        <w:t>to</w:t>
      </w:r>
      <w:r>
        <w:rPr>
          <w:spacing w:val="-7"/>
          <w:w w:val="105"/>
        </w:rPr>
        <w:t> </w:t>
      </w:r>
      <w:r>
        <w:rPr>
          <w:w w:val="105"/>
        </w:rPr>
        <w:t>classify</w:t>
      </w:r>
      <w:r>
        <w:rPr>
          <w:spacing w:val="-13"/>
          <w:w w:val="105"/>
        </w:rPr>
        <w:t> </w:t>
      </w:r>
      <w:r>
        <w:rPr>
          <w:w w:val="105"/>
        </w:rPr>
        <w:t>BPD</w:t>
      </w:r>
      <w:r>
        <w:rPr>
          <w:spacing w:val="-2"/>
          <w:w w:val="105"/>
        </w:rPr>
        <w:t> </w:t>
      </w:r>
      <w:r>
        <w:rPr>
          <w:w w:val="105"/>
        </w:rPr>
        <w:t>status</w:t>
      </w:r>
      <w:r>
        <w:rPr>
          <w:spacing w:val="-15"/>
          <w:w w:val="105"/>
        </w:rPr>
        <w:t> </w:t>
      </w:r>
      <w:r>
        <w:rPr>
          <w:w w:val="105"/>
        </w:rPr>
        <w:t>at</w:t>
      </w:r>
      <w:r>
        <w:rPr>
          <w:spacing w:val="-11"/>
          <w:w w:val="105"/>
        </w:rPr>
        <w:t> </w:t>
      </w:r>
      <w:r>
        <w:rPr>
          <w:w w:val="105"/>
        </w:rPr>
        <w:t>36 weeks.</w:t>
      </w:r>
    </w:p>
    <w:p>
      <w:pPr>
        <w:pStyle w:val="BodyText"/>
        <w:spacing w:before="39"/>
      </w:pPr>
    </w:p>
    <w:p>
      <w:pPr>
        <w:pStyle w:val="Heading1"/>
        <w:numPr>
          <w:ilvl w:val="1"/>
          <w:numId w:val="3"/>
        </w:numPr>
        <w:tabs>
          <w:tab w:pos="445" w:val="left" w:leader="none"/>
        </w:tabs>
        <w:spacing w:line="240" w:lineRule="auto" w:before="0" w:after="0"/>
        <w:ind w:left="445" w:right="0" w:hanging="422"/>
        <w:jc w:val="left"/>
      </w:pPr>
      <w:r>
        <w:rPr/>
        <w:t>Dataset</w:t>
      </w:r>
      <w:r>
        <w:rPr>
          <w:spacing w:val="-14"/>
        </w:rPr>
        <w:t> </w:t>
      </w:r>
      <w:r>
        <w:rPr>
          <w:spacing w:val="-2"/>
        </w:rPr>
        <w:t>Description</w:t>
      </w:r>
    </w:p>
    <w:p>
      <w:pPr>
        <w:pStyle w:val="BodyText"/>
        <w:spacing w:line="288" w:lineRule="auto" w:before="64"/>
        <w:ind w:left="23" w:right="144"/>
      </w:pPr>
      <w:r>
        <w:rPr>
          <w:w w:val="105"/>
        </w:rPr>
        <w:t>This study</w:t>
      </w:r>
      <w:r>
        <w:rPr>
          <w:spacing w:val="-12"/>
          <w:w w:val="105"/>
        </w:rPr>
        <w:t> </w:t>
      </w:r>
      <w:r>
        <w:rPr>
          <w:w w:val="105"/>
        </w:rPr>
        <w:t>uses</w:t>
      </w:r>
      <w:r>
        <w:rPr>
          <w:spacing w:val="-13"/>
          <w:w w:val="105"/>
        </w:rPr>
        <w:t> </w:t>
      </w:r>
      <w:r>
        <w:rPr>
          <w:w w:val="105"/>
        </w:rPr>
        <w:t>the</w:t>
      </w:r>
      <w:r>
        <w:rPr>
          <w:spacing w:val="-12"/>
          <w:w w:val="105"/>
        </w:rPr>
        <w:t> </w:t>
      </w:r>
      <w:r>
        <w:rPr>
          <w:w w:val="105"/>
        </w:rPr>
        <w:t>PreMo</w:t>
      </w:r>
      <w:r>
        <w:rPr>
          <w:spacing w:val="-5"/>
          <w:w w:val="105"/>
        </w:rPr>
        <w:t> </w:t>
      </w:r>
      <w:r>
        <w:rPr>
          <w:w w:val="105"/>
        </w:rPr>
        <w:t>dataset,</w:t>
      </w:r>
      <w:r>
        <w:rPr>
          <w:spacing w:val="-10"/>
          <w:w w:val="105"/>
        </w:rPr>
        <w:t> </w:t>
      </w:r>
      <w:r>
        <w:rPr>
          <w:w w:val="105"/>
        </w:rPr>
        <w:t>a de-identified</w:t>
      </w:r>
      <w:r>
        <w:rPr>
          <w:spacing w:val="-5"/>
          <w:w w:val="105"/>
        </w:rPr>
        <w:t> </w:t>
      </w:r>
      <w:r>
        <w:rPr>
          <w:w w:val="105"/>
        </w:rPr>
        <w:t>clinical</w:t>
      </w:r>
      <w:r>
        <w:rPr>
          <w:spacing w:val="-10"/>
          <w:w w:val="105"/>
        </w:rPr>
        <w:t> </w:t>
      </w:r>
      <w:r>
        <w:rPr>
          <w:w w:val="105"/>
        </w:rPr>
        <w:t>and</w:t>
      </w:r>
      <w:r>
        <w:rPr>
          <w:spacing w:val="-5"/>
          <w:w w:val="105"/>
        </w:rPr>
        <w:t> </w:t>
      </w:r>
      <w:r>
        <w:rPr>
          <w:w w:val="105"/>
        </w:rPr>
        <w:t>vital</w:t>
      </w:r>
      <w:r>
        <w:rPr>
          <w:spacing w:val="-3"/>
          <w:w w:val="105"/>
        </w:rPr>
        <w:t> </w:t>
      </w:r>
      <w:r>
        <w:rPr>
          <w:w w:val="105"/>
        </w:rPr>
        <w:t>sign</w:t>
      </w:r>
      <w:r>
        <w:rPr>
          <w:spacing w:val="-5"/>
          <w:w w:val="105"/>
        </w:rPr>
        <w:t> </w:t>
      </w:r>
      <w:r>
        <w:rPr>
          <w:w w:val="105"/>
        </w:rPr>
        <w:t>dataset</w:t>
      </w:r>
      <w:r>
        <w:rPr>
          <w:spacing w:val="-3"/>
          <w:w w:val="105"/>
        </w:rPr>
        <w:t> </w:t>
      </w:r>
      <w:r>
        <w:rPr>
          <w:w w:val="105"/>
        </w:rPr>
        <w:t>of</w:t>
      </w:r>
      <w:r>
        <w:rPr>
          <w:spacing w:val="-8"/>
          <w:w w:val="105"/>
        </w:rPr>
        <w:t> </w:t>
      </w:r>
      <w:r>
        <w:rPr>
          <w:w w:val="105"/>
        </w:rPr>
        <w:t>very-low-birth-weight infants collected from four neonatal intensive care</w:t>
      </w:r>
      <w:r>
        <w:rPr>
          <w:spacing w:val="-2"/>
          <w:w w:val="105"/>
        </w:rPr>
        <w:t> </w:t>
      </w:r>
      <w:r>
        <w:rPr>
          <w:w w:val="105"/>
        </w:rPr>
        <w:t>units. The dataset contains demographic,</w:t>
      </w:r>
      <w:r>
        <w:rPr>
          <w:spacing w:val="-4"/>
          <w:w w:val="105"/>
        </w:rPr>
        <w:t> </w:t>
      </w:r>
      <w:r>
        <w:rPr>
          <w:w w:val="105"/>
        </w:rPr>
        <w:t>perinatal,</w:t>
      </w:r>
      <w:r>
        <w:rPr>
          <w:spacing w:val="-4"/>
          <w:w w:val="105"/>
        </w:rPr>
        <w:t> </w:t>
      </w:r>
      <w:r>
        <w:rPr>
          <w:w w:val="105"/>
        </w:rPr>
        <w:t>clinical</w:t>
      </w:r>
      <w:r>
        <w:rPr>
          <w:spacing w:val="-10"/>
          <w:w w:val="105"/>
        </w:rPr>
        <w:t> </w:t>
      </w:r>
      <w:r>
        <w:rPr>
          <w:w w:val="105"/>
        </w:rPr>
        <w:t>and</w:t>
      </w:r>
      <w:r>
        <w:rPr>
          <w:spacing w:val="-6"/>
          <w:w w:val="105"/>
        </w:rPr>
        <w:t> </w:t>
      </w:r>
      <w:r>
        <w:rPr>
          <w:w w:val="105"/>
        </w:rPr>
        <w:t>outcome</w:t>
      </w:r>
      <w:r>
        <w:rPr>
          <w:spacing w:val="-13"/>
          <w:w w:val="105"/>
        </w:rPr>
        <w:t> </w:t>
      </w:r>
      <w:r>
        <w:rPr>
          <w:w w:val="105"/>
        </w:rPr>
        <w:t>information.</w:t>
      </w:r>
      <w:r>
        <w:rPr>
          <w:spacing w:val="-10"/>
          <w:w w:val="105"/>
        </w:rPr>
        <w:t> </w:t>
      </w:r>
      <w:r>
        <w:rPr>
          <w:w w:val="105"/>
        </w:rPr>
        <w:t>In</w:t>
      </w:r>
      <w:r>
        <w:rPr>
          <w:spacing w:val="-12"/>
          <w:w w:val="105"/>
        </w:rPr>
        <w:t> </w:t>
      </w:r>
      <w:r>
        <w:rPr>
          <w:w w:val="105"/>
        </w:rPr>
        <w:t>this</w:t>
      </w:r>
      <w:r>
        <w:rPr>
          <w:spacing w:val="-8"/>
          <w:w w:val="105"/>
        </w:rPr>
        <w:t> </w:t>
      </w:r>
      <w:r>
        <w:rPr>
          <w:w w:val="105"/>
        </w:rPr>
        <w:t>study,</w:t>
      </w:r>
      <w:r>
        <w:rPr>
          <w:spacing w:val="-4"/>
          <w:w w:val="105"/>
        </w:rPr>
        <w:t> </w:t>
      </w:r>
      <w:r>
        <w:rPr>
          <w:w w:val="105"/>
        </w:rPr>
        <w:t>the</w:t>
      </w:r>
      <w:r>
        <w:rPr>
          <w:spacing w:val="-7"/>
          <w:w w:val="105"/>
        </w:rPr>
        <w:t> </w:t>
      </w:r>
      <w:r>
        <w:rPr>
          <w:w w:val="105"/>
        </w:rPr>
        <w:t>dataset</w:t>
      </w:r>
      <w:r>
        <w:rPr>
          <w:spacing w:val="-4"/>
          <w:w w:val="105"/>
        </w:rPr>
        <w:t> </w:t>
      </w:r>
      <w:r>
        <w:rPr>
          <w:w w:val="105"/>
        </w:rPr>
        <w:t>was</w:t>
      </w:r>
      <w:r>
        <w:rPr>
          <w:spacing w:val="-14"/>
          <w:w w:val="105"/>
        </w:rPr>
        <w:t> </w:t>
      </w:r>
      <w:r>
        <w:rPr>
          <w:w w:val="105"/>
        </w:rPr>
        <w:t>used to investigate clinical and perinatal patterns associated with bronchopulmonary dysplasia (BPD) at 36 weeks.</w:t>
      </w:r>
    </w:p>
    <w:p>
      <w:pPr>
        <w:pStyle w:val="BodyText"/>
        <w:spacing w:line="288" w:lineRule="auto"/>
        <w:ind w:left="23" w:right="267"/>
        <w:jc w:val="both"/>
      </w:pPr>
      <w:r>
        <w:rPr>
          <w:w w:val="105"/>
        </w:rPr>
        <w:t>The</w:t>
      </w:r>
      <w:r>
        <w:rPr>
          <w:spacing w:val="-9"/>
          <w:w w:val="105"/>
        </w:rPr>
        <w:t> </w:t>
      </w:r>
      <w:r>
        <w:rPr>
          <w:w w:val="105"/>
        </w:rPr>
        <w:t>Demographic</w:t>
      </w:r>
      <w:r>
        <w:rPr>
          <w:spacing w:val="-9"/>
          <w:w w:val="105"/>
        </w:rPr>
        <w:t> </w:t>
      </w:r>
      <w:r>
        <w:rPr>
          <w:w w:val="105"/>
        </w:rPr>
        <w:t>and</w:t>
      </w:r>
      <w:r>
        <w:rPr>
          <w:spacing w:val="-1"/>
          <w:w w:val="105"/>
        </w:rPr>
        <w:t> </w:t>
      </w:r>
      <w:r>
        <w:rPr>
          <w:w w:val="105"/>
        </w:rPr>
        <w:t>Perinatal</w:t>
      </w:r>
      <w:r>
        <w:rPr>
          <w:spacing w:val="-6"/>
          <w:w w:val="105"/>
        </w:rPr>
        <w:t> </w:t>
      </w:r>
      <w:r>
        <w:rPr>
          <w:w w:val="105"/>
        </w:rPr>
        <w:t>table</w:t>
      </w:r>
      <w:r>
        <w:rPr>
          <w:spacing w:val="-2"/>
          <w:w w:val="105"/>
        </w:rPr>
        <w:t> </w:t>
      </w:r>
      <w:r>
        <w:rPr>
          <w:w w:val="105"/>
        </w:rPr>
        <w:t>contained</w:t>
      </w:r>
      <w:r>
        <w:rPr>
          <w:spacing w:val="-8"/>
          <w:w w:val="105"/>
        </w:rPr>
        <w:t> </w:t>
      </w:r>
      <w:r>
        <w:rPr>
          <w:w w:val="105"/>
        </w:rPr>
        <w:t>6,837</w:t>
      </w:r>
      <w:r>
        <w:rPr>
          <w:spacing w:val="-1"/>
          <w:w w:val="105"/>
        </w:rPr>
        <w:t> </w:t>
      </w:r>
      <w:r>
        <w:rPr>
          <w:w w:val="105"/>
        </w:rPr>
        <w:t>observations</w:t>
      </w:r>
      <w:r>
        <w:rPr>
          <w:spacing w:val="-10"/>
          <w:w w:val="105"/>
        </w:rPr>
        <w:t> </w:t>
      </w:r>
      <w:r>
        <w:rPr>
          <w:w w:val="105"/>
        </w:rPr>
        <w:t>and</w:t>
      </w:r>
      <w:r>
        <w:rPr>
          <w:spacing w:val="-1"/>
          <w:w w:val="105"/>
        </w:rPr>
        <w:t> </w:t>
      </w:r>
      <w:r>
        <w:rPr>
          <w:w w:val="105"/>
        </w:rPr>
        <w:t>34</w:t>
      </w:r>
      <w:r>
        <w:rPr>
          <w:spacing w:val="-1"/>
          <w:w w:val="105"/>
        </w:rPr>
        <w:t> </w:t>
      </w:r>
      <w:r>
        <w:rPr>
          <w:w w:val="105"/>
        </w:rPr>
        <w:t>variables, while the</w:t>
      </w:r>
      <w:r>
        <w:rPr>
          <w:spacing w:val="-6"/>
          <w:w w:val="105"/>
        </w:rPr>
        <w:t> </w:t>
      </w:r>
      <w:r>
        <w:rPr>
          <w:w w:val="105"/>
        </w:rPr>
        <w:t>Discharge</w:t>
      </w:r>
      <w:r>
        <w:rPr>
          <w:spacing w:val="-6"/>
          <w:w w:val="105"/>
        </w:rPr>
        <w:t> </w:t>
      </w:r>
      <w:r>
        <w:rPr>
          <w:w w:val="105"/>
        </w:rPr>
        <w:t>and</w:t>
      </w:r>
      <w:r>
        <w:rPr>
          <w:spacing w:val="-5"/>
          <w:w w:val="105"/>
        </w:rPr>
        <w:t> </w:t>
      </w:r>
      <w:r>
        <w:rPr>
          <w:w w:val="105"/>
        </w:rPr>
        <w:t>Outcomes table contained</w:t>
      </w:r>
      <w:r>
        <w:rPr>
          <w:spacing w:val="-5"/>
          <w:w w:val="105"/>
        </w:rPr>
        <w:t> </w:t>
      </w:r>
      <w:r>
        <w:rPr>
          <w:w w:val="105"/>
        </w:rPr>
        <w:t>6,565 observations and</w:t>
      </w:r>
      <w:r>
        <w:rPr>
          <w:spacing w:val="-5"/>
          <w:w w:val="105"/>
        </w:rPr>
        <w:t> </w:t>
      </w:r>
      <w:r>
        <w:rPr>
          <w:w w:val="105"/>
        </w:rPr>
        <w:t>26 variables.</w:t>
      </w:r>
      <w:r>
        <w:rPr>
          <w:spacing w:val="-3"/>
          <w:w w:val="105"/>
        </w:rPr>
        <w:t> </w:t>
      </w:r>
      <w:r>
        <w:rPr>
          <w:w w:val="105"/>
        </w:rPr>
        <w:t>The two tables</w:t>
      </w:r>
      <w:r>
        <w:rPr>
          <w:spacing w:val="-9"/>
          <w:w w:val="105"/>
        </w:rPr>
        <w:t> </w:t>
      </w:r>
      <w:r>
        <w:rPr>
          <w:w w:val="105"/>
        </w:rPr>
        <w:t>were</w:t>
      </w:r>
      <w:r>
        <w:rPr>
          <w:spacing w:val="-14"/>
          <w:w w:val="105"/>
        </w:rPr>
        <w:t> </w:t>
      </w:r>
      <w:r>
        <w:rPr>
          <w:w w:val="105"/>
        </w:rPr>
        <w:t>linked</w:t>
      </w:r>
      <w:r>
        <w:rPr>
          <w:spacing w:val="-7"/>
          <w:w w:val="105"/>
        </w:rPr>
        <w:t> </w:t>
      </w:r>
      <w:r>
        <w:rPr>
          <w:w w:val="105"/>
        </w:rPr>
        <w:t>using</w:t>
      </w:r>
      <w:r>
        <w:rPr>
          <w:spacing w:val="-7"/>
          <w:w w:val="105"/>
        </w:rPr>
        <w:t> </w:t>
      </w:r>
      <w:r>
        <w:rPr>
          <w:w w:val="105"/>
        </w:rPr>
        <w:t>the</w:t>
      </w:r>
      <w:r>
        <w:rPr>
          <w:spacing w:val="-8"/>
          <w:w w:val="105"/>
        </w:rPr>
        <w:t> </w:t>
      </w:r>
      <w:r>
        <w:rPr>
          <w:w w:val="105"/>
        </w:rPr>
        <w:t>de-identified</w:t>
      </w:r>
      <w:r>
        <w:rPr>
          <w:spacing w:val="-7"/>
          <w:w w:val="105"/>
        </w:rPr>
        <w:t> </w:t>
      </w:r>
      <w:r>
        <w:rPr>
          <w:w w:val="105"/>
        </w:rPr>
        <w:t>subject</w:t>
      </w:r>
      <w:r>
        <w:rPr>
          <w:spacing w:val="-5"/>
          <w:w w:val="105"/>
        </w:rPr>
        <w:t> </w:t>
      </w:r>
      <w:r>
        <w:rPr>
          <w:w w:val="105"/>
        </w:rPr>
        <w:t>number</w:t>
      </w:r>
      <w:r>
        <w:rPr>
          <w:spacing w:val="-10"/>
          <w:w w:val="105"/>
        </w:rPr>
        <w:t> </w:t>
      </w:r>
      <w:r>
        <w:rPr>
          <w:w w:val="105"/>
        </w:rPr>
        <w:t>as</w:t>
      </w:r>
      <w:r>
        <w:rPr>
          <w:spacing w:val="-15"/>
          <w:w w:val="105"/>
        </w:rPr>
        <w:t> </w:t>
      </w:r>
      <w:r>
        <w:rPr>
          <w:w w:val="105"/>
        </w:rPr>
        <w:t>the</w:t>
      </w:r>
      <w:r>
        <w:rPr>
          <w:spacing w:val="-8"/>
          <w:w w:val="105"/>
        </w:rPr>
        <w:t> </w:t>
      </w:r>
      <w:r>
        <w:rPr>
          <w:w w:val="105"/>
        </w:rPr>
        <w:t>common</w:t>
      </w:r>
      <w:r>
        <w:rPr>
          <w:spacing w:val="-13"/>
          <w:w w:val="105"/>
        </w:rPr>
        <w:t> </w:t>
      </w:r>
      <w:r>
        <w:rPr>
          <w:w w:val="105"/>
        </w:rPr>
        <w:t>identifier for</w:t>
      </w:r>
      <w:r>
        <w:rPr>
          <w:spacing w:val="-4"/>
          <w:w w:val="105"/>
        </w:rPr>
        <w:t> </w:t>
      </w:r>
      <w:r>
        <w:rPr>
          <w:w w:val="105"/>
        </w:rPr>
        <w:t>each </w:t>
      </w:r>
      <w:r>
        <w:rPr>
          <w:spacing w:val="-2"/>
          <w:w w:val="105"/>
        </w:rPr>
        <w:t>infant.</w:t>
      </w:r>
    </w:p>
    <w:p>
      <w:pPr>
        <w:pStyle w:val="BodyText"/>
        <w:spacing w:after="0" w:line="288" w:lineRule="auto"/>
        <w:jc w:val="both"/>
        <w:sectPr>
          <w:pgSz w:w="11910" w:h="16840"/>
          <w:pgMar w:top="1360" w:bottom="280" w:left="1417" w:right="1417"/>
        </w:sectPr>
      </w:pPr>
    </w:p>
    <w:p>
      <w:pPr>
        <w:spacing w:line="240" w:lineRule="auto"/>
        <w:ind w:left="23" w:right="0" w:firstLine="0"/>
        <w:rPr>
          <w:sz w:val="20"/>
        </w:rPr>
      </w:pPr>
      <w:r>
        <w:rPr>
          <w:sz w:val="20"/>
        </w:rPr>
        <w:drawing>
          <wp:inline distT="0" distB="0" distL="0" distR="0">
            <wp:extent cx="3914775" cy="14954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914775" cy="1495425"/>
                    </a:xfrm>
                    <a:prstGeom prst="rect">
                      <a:avLst/>
                    </a:prstGeom>
                  </pic:spPr>
                </pic:pic>
              </a:graphicData>
            </a:graphic>
          </wp:inline>
        </w:drawing>
      </w:r>
      <w:r>
        <w:rPr>
          <w:sz w:val="20"/>
        </w:rPr>
      </w:r>
    </w:p>
    <w:p>
      <w:pPr>
        <w:pStyle w:val="BodyText"/>
        <w:spacing w:line="288" w:lineRule="auto" w:before="52"/>
        <w:ind w:left="23" w:right="22" w:firstLine="57"/>
      </w:pPr>
      <w:r>
        <w:rPr>
          <w:w w:val="105"/>
        </w:rPr>
        <w:t>An</w:t>
      </w:r>
      <w:r>
        <w:rPr>
          <w:spacing w:val="-4"/>
          <w:w w:val="105"/>
        </w:rPr>
        <w:t> </w:t>
      </w:r>
      <w:r>
        <w:rPr>
          <w:w w:val="105"/>
        </w:rPr>
        <w:t>inner</w:t>
      </w:r>
      <w:r>
        <w:rPr>
          <w:spacing w:val="-7"/>
          <w:w w:val="105"/>
        </w:rPr>
        <w:t> </w:t>
      </w:r>
      <w:r>
        <w:rPr>
          <w:w w:val="105"/>
        </w:rPr>
        <w:t>join</w:t>
      </w:r>
      <w:r>
        <w:rPr>
          <w:spacing w:val="-4"/>
          <w:w w:val="105"/>
        </w:rPr>
        <w:t> </w:t>
      </w:r>
      <w:r>
        <w:rPr>
          <w:w w:val="105"/>
        </w:rPr>
        <w:t>was</w:t>
      </w:r>
      <w:r>
        <w:rPr>
          <w:spacing w:val="-7"/>
          <w:w w:val="105"/>
        </w:rPr>
        <w:t> </w:t>
      </w:r>
      <w:r>
        <w:rPr>
          <w:w w:val="105"/>
        </w:rPr>
        <w:t>used</w:t>
      </w:r>
      <w:r>
        <w:rPr>
          <w:spacing w:val="-11"/>
          <w:w w:val="105"/>
        </w:rPr>
        <w:t> </w:t>
      </w:r>
      <w:r>
        <w:rPr>
          <w:w w:val="105"/>
        </w:rPr>
        <w:t>to</w:t>
      </w:r>
      <w:r>
        <w:rPr>
          <w:spacing w:val="-11"/>
          <w:w w:val="105"/>
        </w:rPr>
        <w:t> </w:t>
      </w:r>
      <w:r>
        <w:rPr>
          <w:w w:val="105"/>
        </w:rPr>
        <w:t>retain</w:t>
      </w:r>
      <w:r>
        <w:rPr>
          <w:spacing w:val="-4"/>
          <w:w w:val="105"/>
        </w:rPr>
        <w:t> </w:t>
      </w:r>
      <w:r>
        <w:rPr>
          <w:w w:val="105"/>
        </w:rPr>
        <w:t>observations</w:t>
      </w:r>
      <w:r>
        <w:rPr>
          <w:spacing w:val="-13"/>
          <w:w w:val="105"/>
        </w:rPr>
        <w:t> </w:t>
      </w:r>
      <w:r>
        <w:rPr>
          <w:w w:val="105"/>
        </w:rPr>
        <w:t>available</w:t>
      </w:r>
      <w:r>
        <w:rPr>
          <w:spacing w:val="-12"/>
          <w:w w:val="105"/>
        </w:rPr>
        <w:t> </w:t>
      </w:r>
      <w:r>
        <w:rPr>
          <w:w w:val="105"/>
        </w:rPr>
        <w:t>in</w:t>
      </w:r>
      <w:r>
        <w:rPr>
          <w:spacing w:val="-4"/>
          <w:w w:val="105"/>
        </w:rPr>
        <w:t> </w:t>
      </w:r>
      <w:r>
        <w:rPr>
          <w:w w:val="105"/>
        </w:rPr>
        <w:t>both</w:t>
      </w:r>
      <w:r>
        <w:rPr>
          <w:spacing w:val="-4"/>
          <w:w w:val="105"/>
        </w:rPr>
        <w:t> </w:t>
      </w:r>
      <w:r>
        <w:rPr>
          <w:w w:val="105"/>
        </w:rPr>
        <w:t>tables,</w:t>
      </w:r>
      <w:r>
        <w:rPr>
          <w:spacing w:val="-9"/>
          <w:w w:val="105"/>
        </w:rPr>
        <w:t> </w:t>
      </w:r>
      <w:r>
        <w:rPr>
          <w:w w:val="105"/>
        </w:rPr>
        <w:t>resulting</w:t>
      </w:r>
      <w:r>
        <w:rPr>
          <w:spacing w:val="-11"/>
          <w:w w:val="105"/>
        </w:rPr>
        <w:t> </w:t>
      </w:r>
      <w:r>
        <w:rPr>
          <w:w w:val="105"/>
        </w:rPr>
        <w:t>in</w:t>
      </w:r>
      <w:r>
        <w:rPr>
          <w:spacing w:val="-11"/>
          <w:w w:val="105"/>
        </w:rPr>
        <w:t> </w:t>
      </w:r>
      <w:r>
        <w:rPr>
          <w:w w:val="105"/>
        </w:rPr>
        <w:t>a merged dataset containing 6,565 observations and 59 variables.</w:t>
      </w:r>
    </w:p>
    <w:p>
      <w:pPr>
        <w:pStyle w:val="BodyText"/>
        <w:spacing w:before="59"/>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198916</wp:posOffset>
            </wp:positionV>
            <wp:extent cx="5667375" cy="9715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667375" cy="971550"/>
                    </a:xfrm>
                    <a:prstGeom prst="rect">
                      <a:avLst/>
                    </a:prstGeom>
                  </pic:spPr>
                </pic:pic>
              </a:graphicData>
            </a:graphic>
          </wp:anchor>
        </w:drawing>
      </w:r>
    </w:p>
    <w:p>
      <w:pPr>
        <w:pStyle w:val="BodyText"/>
        <w:spacing w:line="288" w:lineRule="auto" w:before="50"/>
        <w:ind w:left="23" w:right="130"/>
      </w:pPr>
      <w:r>
        <w:rPr>
          <w:w w:val="105"/>
        </w:rPr>
        <w:t>For</w:t>
      </w:r>
      <w:r>
        <w:rPr>
          <w:spacing w:val="-1"/>
          <w:w w:val="105"/>
        </w:rPr>
        <w:t> </w:t>
      </w:r>
      <w:r>
        <w:rPr>
          <w:w w:val="105"/>
        </w:rPr>
        <w:t>the</w:t>
      </w:r>
      <w:r>
        <w:rPr>
          <w:spacing w:val="-5"/>
          <w:w w:val="105"/>
        </w:rPr>
        <w:t> </w:t>
      </w:r>
      <w:r>
        <w:rPr>
          <w:w w:val="105"/>
        </w:rPr>
        <w:t>primary</w:t>
      </w:r>
      <w:r>
        <w:rPr>
          <w:spacing w:val="-4"/>
          <w:w w:val="105"/>
        </w:rPr>
        <w:t> </w:t>
      </w:r>
      <w:r>
        <w:rPr>
          <w:w w:val="105"/>
        </w:rPr>
        <w:t>analysis,</w:t>
      </w:r>
      <w:r>
        <w:rPr>
          <w:spacing w:val="-3"/>
          <w:w w:val="105"/>
        </w:rPr>
        <w:t> </w:t>
      </w:r>
      <w:r>
        <w:rPr>
          <w:w w:val="105"/>
        </w:rPr>
        <w:t>only</w:t>
      </w:r>
      <w:r>
        <w:rPr>
          <w:spacing w:val="-11"/>
          <w:w w:val="105"/>
        </w:rPr>
        <w:t> </w:t>
      </w:r>
      <w:r>
        <w:rPr>
          <w:w w:val="105"/>
        </w:rPr>
        <w:t>infants</w:t>
      </w:r>
      <w:r>
        <w:rPr>
          <w:spacing w:val="-6"/>
          <w:w w:val="105"/>
        </w:rPr>
        <w:t> </w:t>
      </w:r>
      <w:r>
        <w:rPr>
          <w:w w:val="105"/>
        </w:rPr>
        <w:t>with</w:t>
      </w:r>
      <w:r>
        <w:rPr>
          <w:spacing w:val="-4"/>
          <w:w w:val="105"/>
        </w:rPr>
        <w:t> </w:t>
      </w:r>
      <w:r>
        <w:rPr>
          <w:w w:val="105"/>
        </w:rPr>
        <w:t>a</w:t>
      </w:r>
      <w:r>
        <w:rPr>
          <w:spacing w:val="-5"/>
          <w:w w:val="105"/>
        </w:rPr>
        <w:t> </w:t>
      </w:r>
      <w:r>
        <w:rPr>
          <w:w w:val="105"/>
        </w:rPr>
        <w:t>known</w:t>
      </w:r>
      <w:r>
        <w:rPr>
          <w:spacing w:val="-11"/>
          <w:w w:val="105"/>
        </w:rPr>
        <w:t> </w:t>
      </w:r>
      <w:r>
        <w:rPr>
          <w:w w:val="105"/>
        </w:rPr>
        <w:t>BPD status</w:t>
      </w:r>
      <w:r>
        <w:rPr>
          <w:spacing w:val="-6"/>
          <w:w w:val="105"/>
        </w:rPr>
        <w:t> </w:t>
      </w:r>
      <w:r>
        <w:rPr>
          <w:w w:val="105"/>
        </w:rPr>
        <w:t>were</w:t>
      </w:r>
      <w:r>
        <w:rPr>
          <w:spacing w:val="-5"/>
          <w:w w:val="105"/>
        </w:rPr>
        <w:t> </w:t>
      </w:r>
      <w:r>
        <w:rPr>
          <w:w w:val="105"/>
        </w:rPr>
        <w:t>retained.</w:t>
      </w:r>
      <w:r>
        <w:rPr>
          <w:spacing w:val="-9"/>
          <w:w w:val="105"/>
        </w:rPr>
        <w:t> </w:t>
      </w:r>
      <w:r>
        <w:rPr>
          <w:w w:val="105"/>
        </w:rPr>
        <w:t>Observations recorded</w:t>
      </w:r>
      <w:r>
        <w:rPr>
          <w:spacing w:val="-2"/>
          <w:w w:val="105"/>
        </w:rPr>
        <w:t> </w:t>
      </w:r>
      <w:r>
        <w:rPr>
          <w:w w:val="105"/>
        </w:rPr>
        <w:t>as</w:t>
      </w:r>
      <w:r>
        <w:rPr>
          <w:spacing w:val="-4"/>
          <w:w w:val="105"/>
        </w:rPr>
        <w:t> </w:t>
      </w:r>
      <w:r>
        <w:rPr>
          <w:w w:val="105"/>
        </w:rPr>
        <w:t>“Unknown” or missing for </w:t>
      </w:r>
      <w:r>
        <w:rPr>
          <w:b/>
          <w:w w:val="105"/>
        </w:rPr>
        <w:t>bpd_36_weeks </w:t>
      </w:r>
      <w:r>
        <w:rPr>
          <w:w w:val="105"/>
        </w:rPr>
        <w:t>were excluded, resulting</w:t>
      </w:r>
      <w:r>
        <w:rPr>
          <w:spacing w:val="-2"/>
          <w:w w:val="105"/>
        </w:rPr>
        <w:t> </w:t>
      </w:r>
      <w:r>
        <w:rPr>
          <w:w w:val="105"/>
        </w:rPr>
        <w:t>in</w:t>
      </w:r>
      <w:r>
        <w:rPr>
          <w:spacing w:val="-2"/>
          <w:w w:val="105"/>
        </w:rPr>
        <w:t> </w:t>
      </w:r>
      <w:r>
        <w:rPr>
          <w:w w:val="105"/>
        </w:rPr>
        <w:t>an analytical sample</w:t>
      </w:r>
      <w:r>
        <w:rPr>
          <w:spacing w:val="-1"/>
          <w:w w:val="105"/>
        </w:rPr>
        <w:t> </w:t>
      </w:r>
      <w:r>
        <w:rPr>
          <w:w w:val="105"/>
        </w:rPr>
        <w:t>of</w:t>
      </w:r>
      <w:r>
        <w:rPr>
          <w:spacing w:val="-3"/>
          <w:w w:val="105"/>
        </w:rPr>
        <w:t> </w:t>
      </w:r>
      <w:r>
        <w:rPr>
          <w:w w:val="105"/>
        </w:rPr>
        <w:t>3,917 infants. Among these</w:t>
      </w:r>
      <w:r>
        <w:rPr>
          <w:spacing w:val="-1"/>
          <w:w w:val="105"/>
        </w:rPr>
        <w:t> </w:t>
      </w:r>
      <w:r>
        <w:rPr>
          <w:w w:val="105"/>
        </w:rPr>
        <w:t>observations, 2,265 infants</w:t>
      </w:r>
      <w:r>
        <w:rPr>
          <w:spacing w:val="-2"/>
          <w:w w:val="105"/>
        </w:rPr>
        <w:t> </w:t>
      </w:r>
      <w:r>
        <w:rPr>
          <w:w w:val="105"/>
        </w:rPr>
        <w:t>were</w:t>
      </w:r>
      <w:r>
        <w:rPr>
          <w:spacing w:val="-1"/>
          <w:w w:val="105"/>
        </w:rPr>
        <w:t> </w:t>
      </w:r>
      <w:r>
        <w:rPr>
          <w:w w:val="105"/>
        </w:rPr>
        <w:t>classified as not having</w:t>
      </w:r>
      <w:r>
        <w:rPr>
          <w:spacing w:val="-2"/>
          <w:w w:val="105"/>
        </w:rPr>
        <w:t> </w:t>
      </w:r>
      <w:r>
        <w:rPr>
          <w:w w:val="105"/>
        </w:rPr>
        <w:t>BPD and 1,652 infants were classified</w:t>
      </w:r>
      <w:r>
        <w:rPr>
          <w:spacing w:val="-2"/>
          <w:w w:val="105"/>
        </w:rPr>
        <w:t> </w:t>
      </w:r>
      <w:r>
        <w:rPr>
          <w:w w:val="105"/>
        </w:rPr>
        <w:t>as having BPD at 36 weeks. The resulting</w:t>
      </w:r>
      <w:r>
        <w:rPr>
          <w:spacing w:val="-16"/>
          <w:w w:val="105"/>
        </w:rPr>
        <w:t> </w:t>
      </w:r>
      <w:r>
        <w:rPr>
          <w:w w:val="105"/>
        </w:rPr>
        <w:t>analytical</w:t>
      </w:r>
      <w:r>
        <w:rPr>
          <w:spacing w:val="-15"/>
          <w:w w:val="105"/>
        </w:rPr>
        <w:t> </w:t>
      </w:r>
      <w:r>
        <w:rPr>
          <w:w w:val="105"/>
        </w:rPr>
        <w:t>sample</w:t>
      </w:r>
      <w:r>
        <w:rPr>
          <w:spacing w:val="-10"/>
          <w:w w:val="105"/>
        </w:rPr>
        <w:t> </w:t>
      </w:r>
      <w:r>
        <w:rPr>
          <w:w w:val="105"/>
        </w:rPr>
        <w:t>was</w:t>
      </w:r>
      <w:r>
        <w:rPr>
          <w:spacing w:val="-8"/>
          <w:w w:val="105"/>
        </w:rPr>
        <w:t> </w:t>
      </w:r>
      <w:r>
        <w:rPr>
          <w:w w:val="105"/>
        </w:rPr>
        <w:t>subsequently</w:t>
      </w:r>
      <w:r>
        <w:rPr>
          <w:spacing w:val="-16"/>
          <w:w w:val="105"/>
        </w:rPr>
        <w:t> </w:t>
      </w:r>
      <w:r>
        <w:rPr>
          <w:w w:val="105"/>
        </w:rPr>
        <w:t>used</w:t>
      </w:r>
      <w:r>
        <w:rPr>
          <w:spacing w:val="-6"/>
          <w:w w:val="105"/>
        </w:rPr>
        <w:t> </w:t>
      </w:r>
      <w:r>
        <w:rPr>
          <w:w w:val="105"/>
        </w:rPr>
        <w:t>for</w:t>
      </w:r>
      <w:r>
        <w:rPr>
          <w:spacing w:val="-3"/>
          <w:w w:val="105"/>
        </w:rPr>
        <w:t> </w:t>
      </w:r>
      <w:r>
        <w:rPr>
          <w:w w:val="105"/>
        </w:rPr>
        <w:t>exploratory</w:t>
      </w:r>
      <w:r>
        <w:rPr>
          <w:spacing w:val="-12"/>
          <w:w w:val="105"/>
        </w:rPr>
        <w:t> </w:t>
      </w:r>
      <w:r>
        <w:rPr>
          <w:w w:val="105"/>
        </w:rPr>
        <w:t>analysis</w:t>
      </w:r>
      <w:r>
        <w:rPr>
          <w:spacing w:val="-16"/>
          <w:w w:val="105"/>
        </w:rPr>
        <w:t> </w:t>
      </w:r>
      <w:r>
        <w:rPr>
          <w:w w:val="105"/>
        </w:rPr>
        <w:t>and</w:t>
      </w:r>
      <w:r>
        <w:rPr>
          <w:spacing w:val="-11"/>
          <w:w w:val="105"/>
        </w:rPr>
        <w:t> </w:t>
      </w:r>
      <w:r>
        <w:rPr>
          <w:w w:val="105"/>
        </w:rPr>
        <w:t>classification </w:t>
      </w:r>
      <w:r>
        <w:rPr>
          <w:spacing w:val="-2"/>
          <w:w w:val="105"/>
        </w:rPr>
        <w:t>modelling.</w:t>
      </w:r>
    </w:p>
    <w:p>
      <w:pPr>
        <w:pStyle w:val="BodyText"/>
        <w:spacing w:before="46"/>
      </w:pPr>
    </w:p>
    <w:p>
      <w:pPr>
        <w:pStyle w:val="Heading1"/>
        <w:numPr>
          <w:ilvl w:val="1"/>
          <w:numId w:val="3"/>
        </w:numPr>
        <w:tabs>
          <w:tab w:pos="445" w:val="left" w:leader="none"/>
        </w:tabs>
        <w:spacing w:line="240" w:lineRule="auto" w:before="0" w:after="0"/>
        <w:ind w:left="445" w:right="0" w:hanging="422"/>
        <w:jc w:val="left"/>
      </w:pPr>
      <w:r>
        <w:rPr/>
        <w:t>Data</w:t>
      </w:r>
      <w:r>
        <w:rPr>
          <w:spacing w:val="-11"/>
        </w:rPr>
        <w:t> </w:t>
      </w:r>
      <w:r>
        <w:rPr/>
        <w:t>Preparation</w:t>
      </w:r>
      <w:r>
        <w:rPr>
          <w:spacing w:val="-13"/>
        </w:rPr>
        <w:t> </w:t>
      </w:r>
      <w:r>
        <w:rPr/>
        <w:t>and</w:t>
      </w:r>
      <w:r>
        <w:rPr>
          <w:spacing w:val="-6"/>
        </w:rPr>
        <w:t> </w:t>
      </w:r>
      <w:r>
        <w:rPr/>
        <w:t>Feature</w:t>
      </w:r>
      <w:r>
        <w:rPr>
          <w:spacing w:val="-10"/>
        </w:rPr>
        <w:t> </w:t>
      </w:r>
      <w:r>
        <w:rPr>
          <w:spacing w:val="-2"/>
        </w:rPr>
        <w:t>Selection</w:t>
      </w:r>
    </w:p>
    <w:p>
      <w:pPr>
        <w:pStyle w:val="BodyText"/>
        <w:spacing w:line="290" w:lineRule="auto" w:before="294"/>
        <w:ind w:left="23"/>
      </w:pPr>
      <w:r>
        <w:rPr>
          <w:w w:val="105"/>
        </w:rPr>
        <w:t>Following the creation of</w:t>
      </w:r>
      <w:r>
        <w:rPr>
          <w:spacing w:val="-7"/>
          <w:w w:val="105"/>
        </w:rPr>
        <w:t> </w:t>
      </w:r>
      <w:r>
        <w:rPr>
          <w:w w:val="105"/>
        </w:rPr>
        <w:t>the</w:t>
      </w:r>
      <w:r>
        <w:rPr>
          <w:spacing w:val="-4"/>
          <w:w w:val="105"/>
        </w:rPr>
        <w:t> </w:t>
      </w:r>
      <w:r>
        <w:rPr>
          <w:w w:val="105"/>
        </w:rPr>
        <w:t>analytical dataset,</w:t>
      </w:r>
      <w:r>
        <w:rPr>
          <w:spacing w:val="-1"/>
          <w:w w:val="105"/>
        </w:rPr>
        <w:t> </w:t>
      </w:r>
      <w:r>
        <w:rPr>
          <w:w w:val="105"/>
        </w:rPr>
        <w:t>a total of nine predictor variables were selected</w:t>
      </w:r>
      <w:r>
        <w:rPr>
          <w:spacing w:val="-3"/>
          <w:w w:val="105"/>
        </w:rPr>
        <w:t> </w:t>
      </w:r>
      <w:r>
        <w:rPr>
          <w:w w:val="105"/>
        </w:rPr>
        <w:t>for</w:t>
      </w:r>
      <w:r>
        <w:rPr>
          <w:spacing w:val="-12"/>
          <w:w w:val="105"/>
        </w:rPr>
        <w:t> </w:t>
      </w:r>
      <w:r>
        <w:rPr>
          <w:w w:val="105"/>
        </w:rPr>
        <w:t>the</w:t>
      </w:r>
      <w:r>
        <w:rPr>
          <w:spacing w:val="-10"/>
          <w:w w:val="105"/>
        </w:rPr>
        <w:t> </w:t>
      </w:r>
      <w:r>
        <w:rPr>
          <w:w w:val="105"/>
        </w:rPr>
        <w:t>classification</w:t>
      </w:r>
      <w:r>
        <w:rPr>
          <w:spacing w:val="-9"/>
          <w:w w:val="105"/>
        </w:rPr>
        <w:t> </w:t>
      </w:r>
      <w:r>
        <w:rPr>
          <w:w w:val="105"/>
        </w:rPr>
        <w:t>models.</w:t>
      </w:r>
      <w:r>
        <w:rPr>
          <w:spacing w:val="-13"/>
          <w:w w:val="105"/>
        </w:rPr>
        <w:t> </w:t>
      </w:r>
      <w:r>
        <w:rPr>
          <w:w w:val="105"/>
        </w:rPr>
        <w:t>The</w:t>
      </w:r>
      <w:r>
        <w:rPr>
          <w:spacing w:val="-10"/>
          <w:w w:val="105"/>
        </w:rPr>
        <w:t> </w:t>
      </w:r>
      <w:r>
        <w:rPr>
          <w:w w:val="105"/>
        </w:rPr>
        <w:t>selected</w:t>
      </w:r>
      <w:r>
        <w:rPr>
          <w:spacing w:val="-3"/>
          <w:w w:val="105"/>
        </w:rPr>
        <w:t> </w:t>
      </w:r>
      <w:r>
        <w:rPr>
          <w:w w:val="105"/>
        </w:rPr>
        <w:t>features</w:t>
      </w:r>
      <w:r>
        <w:rPr>
          <w:spacing w:val="-12"/>
          <w:w w:val="105"/>
        </w:rPr>
        <w:t> </w:t>
      </w:r>
      <w:r>
        <w:rPr>
          <w:w w:val="105"/>
        </w:rPr>
        <w:t>included</w:t>
      </w:r>
      <w:r>
        <w:rPr>
          <w:spacing w:val="-3"/>
          <w:w w:val="105"/>
        </w:rPr>
        <w:t> </w:t>
      </w:r>
      <w:r>
        <w:rPr>
          <w:w w:val="105"/>
        </w:rPr>
        <w:t>four</w:t>
      </w:r>
      <w:r>
        <w:rPr>
          <w:spacing w:val="-6"/>
          <w:w w:val="105"/>
        </w:rPr>
        <w:t> </w:t>
      </w:r>
      <w:r>
        <w:rPr>
          <w:w w:val="105"/>
        </w:rPr>
        <w:t>numerical</w:t>
      </w:r>
      <w:r>
        <w:rPr>
          <w:spacing w:val="-7"/>
          <w:w w:val="105"/>
        </w:rPr>
        <w:t> </w:t>
      </w:r>
      <w:r>
        <w:rPr>
          <w:w w:val="105"/>
        </w:rPr>
        <w:t>variables and</w:t>
      </w:r>
      <w:r>
        <w:rPr>
          <w:spacing w:val="-7"/>
          <w:w w:val="105"/>
        </w:rPr>
        <w:t> </w:t>
      </w:r>
      <w:r>
        <w:rPr>
          <w:w w:val="105"/>
        </w:rPr>
        <w:t>five</w:t>
      </w:r>
      <w:r>
        <w:rPr>
          <w:spacing w:val="-8"/>
          <w:w w:val="105"/>
        </w:rPr>
        <w:t> </w:t>
      </w:r>
      <w:r>
        <w:rPr>
          <w:w w:val="105"/>
        </w:rPr>
        <w:t>categorical</w:t>
      </w:r>
      <w:r>
        <w:rPr>
          <w:spacing w:val="-5"/>
          <w:w w:val="105"/>
        </w:rPr>
        <w:t> </w:t>
      </w:r>
      <w:r>
        <w:rPr>
          <w:w w:val="105"/>
        </w:rPr>
        <w:t>variables.</w:t>
      </w:r>
      <w:r>
        <w:rPr>
          <w:spacing w:val="-11"/>
          <w:w w:val="105"/>
        </w:rPr>
        <w:t> </w:t>
      </w:r>
      <w:r>
        <w:rPr>
          <w:w w:val="105"/>
        </w:rPr>
        <w:t>This</w:t>
      </w:r>
      <w:r>
        <w:rPr>
          <w:spacing w:val="-9"/>
          <w:w w:val="105"/>
        </w:rPr>
        <w:t> </w:t>
      </w:r>
      <w:r>
        <w:rPr>
          <w:w w:val="105"/>
        </w:rPr>
        <w:t>combination was</w:t>
      </w:r>
      <w:r>
        <w:rPr>
          <w:spacing w:val="-9"/>
          <w:w w:val="105"/>
        </w:rPr>
        <w:t> </w:t>
      </w:r>
      <w:r>
        <w:rPr>
          <w:w w:val="105"/>
        </w:rPr>
        <w:t>used</w:t>
      </w:r>
      <w:r>
        <w:rPr>
          <w:spacing w:val="-13"/>
          <w:w w:val="105"/>
        </w:rPr>
        <w:t> </w:t>
      </w:r>
      <w:r>
        <w:rPr>
          <w:w w:val="105"/>
        </w:rPr>
        <w:t>to</w:t>
      </w:r>
      <w:r>
        <w:rPr>
          <w:spacing w:val="-7"/>
          <w:w w:val="105"/>
        </w:rPr>
        <w:t> </w:t>
      </w:r>
      <w:r>
        <w:rPr>
          <w:w w:val="105"/>
        </w:rPr>
        <w:t>represent</w:t>
      </w:r>
      <w:r>
        <w:rPr>
          <w:spacing w:val="-5"/>
          <w:w w:val="105"/>
        </w:rPr>
        <w:t> </w:t>
      </w:r>
      <w:r>
        <w:rPr>
          <w:w w:val="105"/>
        </w:rPr>
        <w:t>different</w:t>
      </w:r>
      <w:r>
        <w:rPr>
          <w:spacing w:val="-11"/>
          <w:w w:val="105"/>
        </w:rPr>
        <w:t> </w:t>
      </w:r>
      <w:r>
        <w:rPr>
          <w:w w:val="105"/>
        </w:rPr>
        <w:t>aspects</w:t>
      </w:r>
      <w:r>
        <w:rPr>
          <w:spacing w:val="-9"/>
          <w:w w:val="105"/>
        </w:rPr>
        <w:t> </w:t>
      </w:r>
      <w:r>
        <w:rPr>
          <w:w w:val="105"/>
        </w:rPr>
        <w:t>of</w:t>
      </w:r>
      <w:r>
        <w:rPr>
          <w:spacing w:val="-9"/>
          <w:w w:val="105"/>
        </w:rPr>
        <w:t> </w:t>
      </w:r>
      <w:r>
        <w:rPr>
          <w:w w:val="105"/>
        </w:rPr>
        <w:t>the infants' demographic, clinical, and delivery-related characteristics.</w:t>
      </w:r>
    </w:p>
    <w:p>
      <w:pPr>
        <w:pStyle w:val="BodyText"/>
        <w:spacing w:line="290" w:lineRule="auto" w:before="233"/>
        <w:ind w:left="23"/>
      </w:pPr>
      <w:r>
        <w:rPr>
          <w:w w:val="105"/>
        </w:rPr>
        <w:t>The four numerical features were gestational</w:t>
      </w:r>
      <w:r>
        <w:rPr>
          <w:spacing w:val="-1"/>
          <w:w w:val="105"/>
        </w:rPr>
        <w:t> </w:t>
      </w:r>
      <w:r>
        <w:rPr>
          <w:w w:val="105"/>
        </w:rPr>
        <w:t>age at birth, birth weight, Apgar score</w:t>
      </w:r>
      <w:r>
        <w:rPr>
          <w:spacing w:val="-5"/>
          <w:w w:val="105"/>
        </w:rPr>
        <w:t> </w:t>
      </w:r>
      <w:r>
        <w:rPr>
          <w:w w:val="105"/>
        </w:rPr>
        <w:t>at</w:t>
      </w:r>
      <w:r>
        <w:rPr>
          <w:spacing w:val="-1"/>
          <w:w w:val="105"/>
        </w:rPr>
        <w:t> </w:t>
      </w:r>
      <w:r>
        <w:rPr>
          <w:w w:val="105"/>
        </w:rPr>
        <w:t>1 minute, and Apgar score</w:t>
      </w:r>
      <w:r>
        <w:rPr>
          <w:spacing w:val="-3"/>
          <w:w w:val="105"/>
        </w:rPr>
        <w:t> </w:t>
      </w:r>
      <w:r>
        <w:rPr>
          <w:w w:val="105"/>
        </w:rPr>
        <w:t>at 5 minutes. Gestational age</w:t>
      </w:r>
      <w:r>
        <w:rPr>
          <w:spacing w:val="-3"/>
          <w:w w:val="105"/>
        </w:rPr>
        <w:t> </w:t>
      </w:r>
      <w:r>
        <w:rPr>
          <w:w w:val="105"/>
        </w:rPr>
        <w:t>and birth weight provide</w:t>
      </w:r>
      <w:r>
        <w:rPr>
          <w:spacing w:val="-3"/>
          <w:w w:val="105"/>
        </w:rPr>
        <w:t> </w:t>
      </w:r>
      <w:r>
        <w:rPr>
          <w:w w:val="105"/>
        </w:rPr>
        <w:t>information about</w:t>
      </w:r>
      <w:r>
        <w:rPr>
          <w:spacing w:val="-6"/>
          <w:w w:val="105"/>
        </w:rPr>
        <w:t> </w:t>
      </w:r>
      <w:r>
        <w:rPr>
          <w:w w:val="105"/>
        </w:rPr>
        <w:t>the</w:t>
      </w:r>
      <w:r>
        <w:rPr>
          <w:spacing w:val="-8"/>
          <w:w w:val="105"/>
        </w:rPr>
        <w:t> </w:t>
      </w:r>
      <w:r>
        <w:rPr>
          <w:w w:val="105"/>
        </w:rPr>
        <w:t>infant's</w:t>
      </w:r>
      <w:r>
        <w:rPr>
          <w:spacing w:val="-9"/>
          <w:w w:val="105"/>
        </w:rPr>
        <w:t> </w:t>
      </w:r>
      <w:r>
        <w:rPr>
          <w:w w:val="105"/>
        </w:rPr>
        <w:t>maturity</w:t>
      </w:r>
      <w:r>
        <w:rPr>
          <w:spacing w:val="-7"/>
          <w:w w:val="105"/>
        </w:rPr>
        <w:t> </w:t>
      </w:r>
      <w:r>
        <w:rPr>
          <w:w w:val="105"/>
        </w:rPr>
        <w:t>and</w:t>
      </w:r>
      <w:r>
        <w:rPr>
          <w:spacing w:val="-7"/>
          <w:w w:val="105"/>
        </w:rPr>
        <w:t> </w:t>
      </w:r>
      <w:r>
        <w:rPr>
          <w:w w:val="105"/>
        </w:rPr>
        <w:t>size</w:t>
      </w:r>
      <w:r>
        <w:rPr>
          <w:spacing w:val="-15"/>
          <w:w w:val="105"/>
        </w:rPr>
        <w:t> </w:t>
      </w:r>
      <w:r>
        <w:rPr>
          <w:w w:val="105"/>
        </w:rPr>
        <w:t>at</w:t>
      </w:r>
      <w:r>
        <w:rPr>
          <w:spacing w:val="-6"/>
          <w:w w:val="105"/>
        </w:rPr>
        <w:t> </w:t>
      </w:r>
      <w:r>
        <w:rPr>
          <w:w w:val="105"/>
        </w:rPr>
        <w:t>birth,</w:t>
      </w:r>
      <w:r>
        <w:rPr>
          <w:spacing w:val="-6"/>
          <w:w w:val="105"/>
        </w:rPr>
        <w:t> </w:t>
      </w:r>
      <w:r>
        <w:rPr>
          <w:w w:val="105"/>
        </w:rPr>
        <w:t>while</w:t>
      </w:r>
      <w:r>
        <w:rPr>
          <w:spacing w:val="-8"/>
          <w:w w:val="105"/>
        </w:rPr>
        <w:t> </w:t>
      </w:r>
      <w:r>
        <w:rPr>
          <w:w w:val="105"/>
        </w:rPr>
        <w:t>the</w:t>
      </w:r>
      <w:r>
        <w:rPr>
          <w:spacing w:val="-2"/>
          <w:w w:val="105"/>
        </w:rPr>
        <w:t> </w:t>
      </w:r>
      <w:r>
        <w:rPr>
          <w:w w:val="105"/>
        </w:rPr>
        <w:t>Apgar</w:t>
      </w:r>
      <w:r>
        <w:rPr>
          <w:spacing w:val="-4"/>
          <w:w w:val="105"/>
        </w:rPr>
        <w:t> </w:t>
      </w:r>
      <w:r>
        <w:rPr>
          <w:w w:val="105"/>
        </w:rPr>
        <w:t>scores</w:t>
      </w:r>
      <w:r>
        <w:rPr>
          <w:spacing w:val="-9"/>
          <w:w w:val="105"/>
        </w:rPr>
        <w:t> </w:t>
      </w:r>
      <w:r>
        <w:rPr>
          <w:w w:val="105"/>
        </w:rPr>
        <w:t>provide</w:t>
      </w:r>
      <w:r>
        <w:rPr>
          <w:spacing w:val="-15"/>
          <w:w w:val="105"/>
        </w:rPr>
        <w:t> </w:t>
      </w:r>
      <w:r>
        <w:rPr>
          <w:w w:val="105"/>
        </w:rPr>
        <w:t>information</w:t>
      </w:r>
      <w:r>
        <w:rPr>
          <w:spacing w:val="-14"/>
          <w:w w:val="105"/>
        </w:rPr>
        <w:t> </w:t>
      </w:r>
      <w:r>
        <w:rPr>
          <w:w w:val="105"/>
        </w:rPr>
        <w:t>about the</w:t>
      </w:r>
      <w:r>
        <w:rPr>
          <w:spacing w:val="-1"/>
          <w:w w:val="105"/>
        </w:rPr>
        <w:t> </w:t>
      </w:r>
      <w:r>
        <w:rPr>
          <w:w w:val="105"/>
        </w:rPr>
        <w:t>infant's condition shortly after delivery. These variables were</w:t>
      </w:r>
      <w:r>
        <w:rPr>
          <w:spacing w:val="-1"/>
          <w:w w:val="105"/>
        </w:rPr>
        <w:t> </w:t>
      </w:r>
      <w:r>
        <w:rPr>
          <w:w w:val="105"/>
        </w:rPr>
        <w:t>included as measurable clinical characteristics that may help distinguish infants with different BPD outcomes.</w:t>
      </w:r>
    </w:p>
    <w:p>
      <w:pPr>
        <w:pStyle w:val="BodyText"/>
        <w:spacing w:line="288" w:lineRule="auto" w:before="230"/>
        <w:ind w:left="23" w:right="457"/>
      </w:pPr>
      <w:r>
        <w:rPr>
          <w:w w:val="105"/>
        </w:rPr>
        <w:t>The</w:t>
      </w:r>
      <w:r>
        <w:rPr>
          <w:spacing w:val="-12"/>
          <w:w w:val="105"/>
        </w:rPr>
        <w:t> </w:t>
      </w:r>
      <w:r>
        <w:rPr>
          <w:w w:val="105"/>
        </w:rPr>
        <w:t>five</w:t>
      </w:r>
      <w:r>
        <w:rPr>
          <w:spacing w:val="-12"/>
          <w:w w:val="105"/>
        </w:rPr>
        <w:t> </w:t>
      </w:r>
      <w:r>
        <w:rPr>
          <w:w w:val="105"/>
        </w:rPr>
        <w:t>categorical</w:t>
      </w:r>
      <w:r>
        <w:rPr>
          <w:spacing w:val="-4"/>
          <w:w w:val="105"/>
        </w:rPr>
        <w:t> </w:t>
      </w:r>
      <w:r>
        <w:rPr>
          <w:w w:val="105"/>
        </w:rPr>
        <w:t>features</w:t>
      </w:r>
      <w:r>
        <w:rPr>
          <w:spacing w:val="-7"/>
          <w:w w:val="105"/>
        </w:rPr>
        <w:t> </w:t>
      </w:r>
      <w:r>
        <w:rPr>
          <w:w w:val="105"/>
        </w:rPr>
        <w:t>were</w:t>
      </w:r>
      <w:r>
        <w:rPr>
          <w:spacing w:val="-12"/>
          <w:w w:val="105"/>
        </w:rPr>
        <w:t> </w:t>
      </w:r>
      <w:r>
        <w:rPr>
          <w:w w:val="105"/>
        </w:rPr>
        <w:t>delivery</w:t>
      </w:r>
      <w:r>
        <w:rPr>
          <w:spacing w:val="-11"/>
          <w:w w:val="105"/>
        </w:rPr>
        <w:t> </w:t>
      </w:r>
      <w:r>
        <w:rPr>
          <w:w w:val="105"/>
        </w:rPr>
        <w:t>mode,</w:t>
      </w:r>
      <w:r>
        <w:rPr>
          <w:spacing w:val="-10"/>
          <w:w w:val="105"/>
        </w:rPr>
        <w:t> </w:t>
      </w:r>
      <w:r>
        <w:rPr>
          <w:w w:val="105"/>
        </w:rPr>
        <w:t>gender,</w:t>
      </w:r>
      <w:r>
        <w:rPr>
          <w:spacing w:val="-10"/>
          <w:w w:val="105"/>
        </w:rPr>
        <w:t> </w:t>
      </w:r>
      <w:r>
        <w:rPr>
          <w:w w:val="105"/>
        </w:rPr>
        <w:t>multiple</w:t>
      </w:r>
      <w:r>
        <w:rPr>
          <w:spacing w:val="-12"/>
          <w:w w:val="105"/>
        </w:rPr>
        <w:t> </w:t>
      </w:r>
      <w:r>
        <w:rPr>
          <w:w w:val="105"/>
        </w:rPr>
        <w:t>birth</w:t>
      </w:r>
      <w:r>
        <w:rPr>
          <w:spacing w:val="-11"/>
          <w:w w:val="105"/>
        </w:rPr>
        <w:t> </w:t>
      </w:r>
      <w:r>
        <w:rPr>
          <w:w w:val="105"/>
        </w:rPr>
        <w:t>status,</w:t>
      </w:r>
      <w:r>
        <w:rPr>
          <w:spacing w:val="-10"/>
          <w:w w:val="105"/>
        </w:rPr>
        <w:t> </w:t>
      </w:r>
      <w:r>
        <w:rPr>
          <w:w w:val="105"/>
        </w:rPr>
        <w:t>premature pre-labour</w:t>
      </w:r>
      <w:r>
        <w:rPr>
          <w:spacing w:val="-4"/>
          <w:w w:val="105"/>
        </w:rPr>
        <w:t> </w:t>
      </w:r>
      <w:r>
        <w:rPr>
          <w:w w:val="105"/>
        </w:rPr>
        <w:t>rupture</w:t>
      </w:r>
      <w:r>
        <w:rPr>
          <w:spacing w:val="-2"/>
          <w:w w:val="105"/>
        </w:rPr>
        <w:t> </w:t>
      </w:r>
      <w:r>
        <w:rPr>
          <w:w w:val="105"/>
        </w:rPr>
        <w:t>of membranes</w:t>
      </w:r>
      <w:r>
        <w:rPr>
          <w:spacing w:val="-4"/>
          <w:w w:val="105"/>
        </w:rPr>
        <w:t> </w:t>
      </w:r>
      <w:r>
        <w:rPr>
          <w:w w:val="105"/>
        </w:rPr>
        <w:t>(PPROM), and</w:t>
      </w:r>
      <w:r>
        <w:rPr>
          <w:spacing w:val="-8"/>
          <w:w w:val="105"/>
        </w:rPr>
        <w:t> </w:t>
      </w:r>
      <w:r>
        <w:rPr>
          <w:w w:val="105"/>
        </w:rPr>
        <w:t>indication for delivery. These</w:t>
      </w:r>
      <w:r>
        <w:rPr>
          <w:spacing w:val="-2"/>
          <w:w w:val="105"/>
        </w:rPr>
        <w:t> </w:t>
      </w:r>
      <w:r>
        <w:rPr>
          <w:w w:val="105"/>
        </w:rPr>
        <w:t>variables represent demographic and delivery-related characteristics that may provide additional information when distinguishing between infants with</w:t>
      </w:r>
      <w:r>
        <w:rPr>
          <w:spacing w:val="-3"/>
          <w:w w:val="105"/>
        </w:rPr>
        <w:t> </w:t>
      </w:r>
      <w:r>
        <w:rPr>
          <w:w w:val="105"/>
        </w:rPr>
        <w:t>and without BPD. Including both</w:t>
      </w:r>
    </w:p>
    <w:p>
      <w:pPr>
        <w:pStyle w:val="BodyText"/>
        <w:spacing w:line="288" w:lineRule="auto"/>
        <w:ind w:left="23"/>
      </w:pPr>
      <w:r>
        <w:rPr>
          <w:w w:val="105"/>
        </w:rPr>
        <w:t>numerical</w:t>
      </w:r>
      <w:r>
        <w:rPr>
          <w:spacing w:val="-12"/>
          <w:w w:val="105"/>
        </w:rPr>
        <w:t> </w:t>
      </w:r>
      <w:r>
        <w:rPr>
          <w:w w:val="105"/>
        </w:rPr>
        <w:t>and</w:t>
      </w:r>
      <w:r>
        <w:rPr>
          <w:spacing w:val="-11"/>
          <w:w w:val="105"/>
        </w:rPr>
        <w:t> </w:t>
      </w:r>
      <w:r>
        <w:rPr>
          <w:w w:val="105"/>
        </w:rPr>
        <w:t>categorical</w:t>
      </w:r>
      <w:r>
        <w:rPr>
          <w:spacing w:val="-4"/>
          <w:w w:val="105"/>
        </w:rPr>
        <w:t> </w:t>
      </w:r>
      <w:r>
        <w:rPr>
          <w:w w:val="105"/>
        </w:rPr>
        <w:t>features</w:t>
      </w:r>
      <w:r>
        <w:rPr>
          <w:spacing w:val="-16"/>
          <w:w w:val="105"/>
        </w:rPr>
        <w:t> </w:t>
      </w:r>
      <w:r>
        <w:rPr>
          <w:w w:val="105"/>
        </w:rPr>
        <w:t>allows</w:t>
      </w:r>
      <w:r>
        <w:rPr>
          <w:spacing w:val="-13"/>
          <w:w w:val="105"/>
        </w:rPr>
        <w:t> </w:t>
      </w:r>
      <w:r>
        <w:rPr>
          <w:w w:val="105"/>
        </w:rPr>
        <w:t>the</w:t>
      </w:r>
      <w:r>
        <w:rPr>
          <w:spacing w:val="-6"/>
          <w:w w:val="105"/>
        </w:rPr>
        <w:t> </w:t>
      </w:r>
      <w:r>
        <w:rPr>
          <w:w w:val="105"/>
        </w:rPr>
        <w:t>classification</w:t>
      </w:r>
      <w:r>
        <w:rPr>
          <w:spacing w:val="-11"/>
          <w:w w:val="105"/>
        </w:rPr>
        <w:t> </w:t>
      </w:r>
      <w:r>
        <w:rPr>
          <w:w w:val="105"/>
        </w:rPr>
        <w:t>models</w:t>
      </w:r>
      <w:r>
        <w:rPr>
          <w:spacing w:val="-13"/>
          <w:w w:val="105"/>
        </w:rPr>
        <w:t> </w:t>
      </w:r>
      <w:r>
        <w:rPr>
          <w:w w:val="105"/>
        </w:rPr>
        <w:t>to</w:t>
      </w:r>
      <w:r>
        <w:rPr>
          <w:spacing w:val="-5"/>
          <w:w w:val="105"/>
        </w:rPr>
        <w:t> </w:t>
      </w:r>
      <w:r>
        <w:rPr>
          <w:w w:val="105"/>
        </w:rPr>
        <w:t>consider</w:t>
      </w:r>
      <w:r>
        <w:rPr>
          <w:spacing w:val="-8"/>
          <w:w w:val="105"/>
        </w:rPr>
        <w:t> </w:t>
      </w:r>
      <w:r>
        <w:rPr>
          <w:w w:val="105"/>
        </w:rPr>
        <w:t>different</w:t>
      </w:r>
      <w:r>
        <w:rPr>
          <w:spacing w:val="-9"/>
          <w:w w:val="105"/>
        </w:rPr>
        <w:t> </w:t>
      </w:r>
      <w:r>
        <w:rPr>
          <w:w w:val="105"/>
        </w:rPr>
        <w:t>types of information within the analytical dataset.</w:t>
      </w:r>
    </w:p>
    <w:p>
      <w:pPr>
        <w:pStyle w:val="BodyText"/>
        <w:spacing w:after="0" w:line="288" w:lineRule="auto"/>
        <w:sectPr>
          <w:pgSz w:w="11910" w:h="16840"/>
          <w:pgMar w:top="1420" w:bottom="280" w:left="1417" w:right="1417"/>
        </w:sectPr>
      </w:pPr>
    </w:p>
    <w:p>
      <w:pPr>
        <w:spacing w:line="240" w:lineRule="auto"/>
        <w:ind w:left="23" w:right="0" w:firstLine="0"/>
        <w:rPr>
          <w:sz w:val="20"/>
        </w:rPr>
      </w:pPr>
      <w:r>
        <w:rPr>
          <w:sz w:val="20"/>
        </w:rPr>
        <w:drawing>
          <wp:inline distT="0" distB="0" distL="0" distR="0">
            <wp:extent cx="2682806" cy="262832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682806" cy="2628328"/>
                    </a:xfrm>
                    <a:prstGeom prst="rect">
                      <a:avLst/>
                    </a:prstGeom>
                  </pic:spPr>
                </pic:pic>
              </a:graphicData>
            </a:graphic>
          </wp:inline>
        </w:drawing>
      </w:r>
      <w:r>
        <w:rPr>
          <w:sz w:val="20"/>
        </w:rPr>
      </w:r>
    </w:p>
    <w:p>
      <w:pPr>
        <w:pStyle w:val="BodyText"/>
        <w:spacing w:before="41"/>
      </w:pPr>
    </w:p>
    <w:p>
      <w:pPr>
        <w:pStyle w:val="BodyText"/>
        <w:spacing w:line="290" w:lineRule="auto"/>
        <w:ind w:left="23"/>
      </w:pPr>
      <w:r>
        <w:rPr>
          <w:w w:val="105"/>
        </w:rPr>
        <w:t>The bpd_36_weeks</w:t>
      </w:r>
      <w:r>
        <w:rPr>
          <w:spacing w:val="40"/>
          <w:w w:val="105"/>
        </w:rPr>
        <w:t> </w:t>
      </w:r>
      <w:r>
        <w:rPr>
          <w:w w:val="105"/>
        </w:rPr>
        <w:t>variable was defined</w:t>
      </w:r>
      <w:r>
        <w:rPr>
          <w:spacing w:val="-1"/>
          <w:w w:val="105"/>
        </w:rPr>
        <w:t> </w:t>
      </w:r>
      <w:r>
        <w:rPr>
          <w:w w:val="105"/>
        </w:rPr>
        <w:t>as</w:t>
      </w:r>
      <w:r>
        <w:rPr>
          <w:spacing w:val="-4"/>
          <w:w w:val="105"/>
        </w:rPr>
        <w:t> </w:t>
      </w:r>
      <w:r>
        <w:rPr>
          <w:w w:val="105"/>
        </w:rPr>
        <w:t>the</w:t>
      </w:r>
      <w:r>
        <w:rPr>
          <w:spacing w:val="-2"/>
          <w:w w:val="105"/>
        </w:rPr>
        <w:t> </w:t>
      </w:r>
      <w:r>
        <w:rPr>
          <w:w w:val="105"/>
        </w:rPr>
        <w:t>target variable, while the nine selected features were</w:t>
      </w:r>
      <w:r>
        <w:rPr>
          <w:spacing w:val="-1"/>
          <w:w w:val="105"/>
        </w:rPr>
        <w:t> </w:t>
      </w:r>
      <w:r>
        <w:rPr>
          <w:w w:val="105"/>
        </w:rPr>
        <w:t>used as predictors. Intraventricular haemorrhage</w:t>
      </w:r>
      <w:r>
        <w:rPr>
          <w:spacing w:val="-1"/>
          <w:w w:val="105"/>
        </w:rPr>
        <w:t> </w:t>
      </w:r>
      <w:r>
        <w:rPr>
          <w:w w:val="105"/>
        </w:rPr>
        <w:t>(IVH) grade was examined separately</w:t>
      </w:r>
      <w:r>
        <w:rPr>
          <w:spacing w:val="-6"/>
          <w:w w:val="105"/>
        </w:rPr>
        <w:t> </w:t>
      </w:r>
      <w:r>
        <w:rPr>
          <w:w w:val="105"/>
        </w:rPr>
        <w:t>during exploratory</w:t>
      </w:r>
      <w:r>
        <w:rPr>
          <w:spacing w:val="-6"/>
          <w:w w:val="105"/>
        </w:rPr>
        <w:t> </w:t>
      </w:r>
      <w:r>
        <w:rPr>
          <w:w w:val="105"/>
        </w:rPr>
        <w:t>data analysis</w:t>
      </w:r>
      <w:r>
        <w:rPr>
          <w:spacing w:val="-14"/>
          <w:w w:val="105"/>
        </w:rPr>
        <w:t> </w:t>
      </w:r>
      <w:r>
        <w:rPr>
          <w:w w:val="105"/>
        </w:rPr>
        <w:t>and was</w:t>
      </w:r>
      <w:r>
        <w:rPr>
          <w:spacing w:val="-8"/>
          <w:w w:val="105"/>
        </w:rPr>
        <w:t> </w:t>
      </w:r>
      <w:r>
        <w:rPr>
          <w:w w:val="105"/>
        </w:rPr>
        <w:t>not</w:t>
      </w:r>
      <w:r>
        <w:rPr>
          <w:spacing w:val="-4"/>
          <w:w w:val="105"/>
        </w:rPr>
        <w:t> </w:t>
      </w:r>
      <w:r>
        <w:rPr>
          <w:w w:val="105"/>
        </w:rPr>
        <w:t>included</w:t>
      </w:r>
      <w:r>
        <w:rPr>
          <w:spacing w:val="-12"/>
          <w:w w:val="105"/>
        </w:rPr>
        <w:t> </w:t>
      </w:r>
      <w:r>
        <w:rPr>
          <w:w w:val="105"/>
        </w:rPr>
        <w:t>in</w:t>
      </w:r>
      <w:r>
        <w:rPr>
          <w:spacing w:val="-12"/>
          <w:w w:val="105"/>
        </w:rPr>
        <w:t> </w:t>
      </w:r>
      <w:r>
        <w:rPr>
          <w:w w:val="105"/>
        </w:rPr>
        <w:t>the</w:t>
      </w:r>
      <w:r>
        <w:rPr>
          <w:spacing w:val="-7"/>
          <w:w w:val="105"/>
        </w:rPr>
        <w:t> </w:t>
      </w:r>
      <w:r>
        <w:rPr>
          <w:w w:val="105"/>
        </w:rPr>
        <w:t>primary</w:t>
      </w:r>
      <w:r>
        <w:rPr>
          <w:spacing w:val="-6"/>
          <w:w w:val="105"/>
        </w:rPr>
        <w:t> </w:t>
      </w:r>
      <w:r>
        <w:rPr>
          <w:w w:val="105"/>
        </w:rPr>
        <w:t>classification models.</w:t>
      </w:r>
      <w:r>
        <w:rPr>
          <w:spacing w:val="-11"/>
          <w:w w:val="105"/>
        </w:rPr>
        <w:t> </w:t>
      </w:r>
      <w:r>
        <w:rPr>
          <w:w w:val="105"/>
        </w:rPr>
        <w:t>This</w:t>
      </w:r>
      <w:r>
        <w:rPr>
          <w:spacing w:val="-9"/>
          <w:w w:val="105"/>
        </w:rPr>
        <w:t> </w:t>
      </w:r>
      <w:r>
        <w:rPr>
          <w:w w:val="105"/>
        </w:rPr>
        <w:t>allowed</w:t>
      </w:r>
      <w:r>
        <w:rPr>
          <w:spacing w:val="-7"/>
          <w:w w:val="105"/>
        </w:rPr>
        <w:t> </w:t>
      </w:r>
      <w:r>
        <w:rPr>
          <w:w w:val="105"/>
        </w:rPr>
        <w:t>the</w:t>
      </w:r>
      <w:r>
        <w:rPr>
          <w:spacing w:val="-8"/>
          <w:w w:val="105"/>
        </w:rPr>
        <w:t> </w:t>
      </w:r>
      <w:r>
        <w:rPr>
          <w:w w:val="105"/>
        </w:rPr>
        <w:t>primary</w:t>
      </w:r>
      <w:r>
        <w:rPr>
          <w:spacing w:val="-13"/>
          <w:w w:val="105"/>
        </w:rPr>
        <w:t> </w:t>
      </w:r>
      <w:r>
        <w:rPr>
          <w:w w:val="105"/>
        </w:rPr>
        <w:t>analysis</w:t>
      </w:r>
      <w:r>
        <w:rPr>
          <w:spacing w:val="-15"/>
          <w:w w:val="105"/>
        </w:rPr>
        <w:t> </w:t>
      </w:r>
      <w:r>
        <w:rPr>
          <w:w w:val="105"/>
        </w:rPr>
        <w:t>to</w:t>
      </w:r>
      <w:r>
        <w:rPr>
          <w:spacing w:val="-7"/>
          <w:w w:val="105"/>
        </w:rPr>
        <w:t> </w:t>
      </w:r>
      <w:r>
        <w:rPr>
          <w:w w:val="105"/>
        </w:rPr>
        <w:t>focus</w:t>
      </w:r>
      <w:r>
        <w:rPr>
          <w:spacing w:val="-9"/>
          <w:w w:val="105"/>
        </w:rPr>
        <w:t> </w:t>
      </w:r>
      <w:r>
        <w:rPr>
          <w:w w:val="105"/>
        </w:rPr>
        <w:t>on</w:t>
      </w:r>
      <w:r>
        <w:rPr>
          <w:spacing w:val="-7"/>
          <w:w w:val="105"/>
        </w:rPr>
        <w:t> </w:t>
      </w:r>
      <w:r>
        <w:rPr>
          <w:w w:val="105"/>
        </w:rPr>
        <w:t>the</w:t>
      </w:r>
      <w:r>
        <w:rPr>
          <w:spacing w:val="-8"/>
          <w:w w:val="105"/>
        </w:rPr>
        <w:t> </w:t>
      </w:r>
      <w:r>
        <w:rPr>
          <w:w w:val="105"/>
        </w:rPr>
        <w:t>selected</w:t>
      </w:r>
      <w:r>
        <w:rPr>
          <w:spacing w:val="-7"/>
          <w:w w:val="105"/>
        </w:rPr>
        <w:t> </w:t>
      </w:r>
      <w:r>
        <w:rPr>
          <w:w w:val="105"/>
        </w:rPr>
        <w:t>demographic</w:t>
      </w:r>
      <w:r>
        <w:rPr>
          <w:spacing w:val="-8"/>
          <w:w w:val="105"/>
        </w:rPr>
        <w:t> </w:t>
      </w:r>
      <w:r>
        <w:rPr>
          <w:w w:val="105"/>
        </w:rPr>
        <w:t>and</w:t>
      </w:r>
      <w:r>
        <w:rPr>
          <w:spacing w:val="-7"/>
          <w:w w:val="105"/>
        </w:rPr>
        <w:t> </w:t>
      </w:r>
      <w:r>
        <w:rPr>
          <w:w w:val="105"/>
        </w:rPr>
        <w:t>perinatal </w:t>
      </w:r>
      <w:r>
        <w:rPr>
          <w:spacing w:val="-2"/>
          <w:w w:val="105"/>
        </w:rPr>
        <w:t>characteristics.</w:t>
      </w:r>
    </w:p>
    <w:p>
      <w:pPr>
        <w:pStyle w:val="Heading1"/>
        <w:numPr>
          <w:ilvl w:val="1"/>
          <w:numId w:val="3"/>
        </w:numPr>
        <w:tabs>
          <w:tab w:pos="445" w:val="left" w:leader="none"/>
        </w:tabs>
        <w:spacing w:line="240" w:lineRule="auto" w:before="219" w:after="0"/>
        <w:ind w:left="445" w:right="0" w:hanging="422"/>
        <w:jc w:val="left"/>
      </w:pPr>
      <w:r>
        <w:rPr/>
        <w:t>Data</w:t>
      </w:r>
      <w:r>
        <w:rPr>
          <w:spacing w:val="-8"/>
        </w:rPr>
        <w:t> </w:t>
      </w:r>
      <w:r>
        <w:rPr>
          <w:spacing w:val="-2"/>
        </w:rPr>
        <w:t>Preprocessing</w:t>
      </w:r>
    </w:p>
    <w:p>
      <w:pPr>
        <w:pStyle w:val="BodyText"/>
        <w:spacing w:line="288" w:lineRule="auto" w:before="63"/>
        <w:ind w:left="23"/>
      </w:pPr>
      <w:r>
        <w:rPr>
          <w:w w:val="105"/>
        </w:rPr>
        <w:t>Before developing the classification models, the selected predictor variables were preprocessed to ensure</w:t>
      </w:r>
      <w:r>
        <w:rPr>
          <w:spacing w:val="-5"/>
          <w:w w:val="105"/>
        </w:rPr>
        <w:t> </w:t>
      </w:r>
      <w:r>
        <w:rPr>
          <w:w w:val="105"/>
        </w:rPr>
        <w:t>that</w:t>
      </w:r>
      <w:r>
        <w:rPr>
          <w:spacing w:val="-2"/>
          <w:w w:val="105"/>
        </w:rPr>
        <w:t> </w:t>
      </w:r>
      <w:r>
        <w:rPr>
          <w:w w:val="105"/>
        </w:rPr>
        <w:t>the data were</w:t>
      </w:r>
      <w:r>
        <w:rPr>
          <w:spacing w:val="-5"/>
          <w:w w:val="105"/>
        </w:rPr>
        <w:t> </w:t>
      </w:r>
      <w:r>
        <w:rPr>
          <w:w w:val="105"/>
        </w:rPr>
        <w:t>in</w:t>
      </w:r>
      <w:r>
        <w:rPr>
          <w:spacing w:val="-4"/>
          <w:w w:val="105"/>
        </w:rPr>
        <w:t> </w:t>
      </w:r>
      <w:r>
        <w:rPr>
          <w:w w:val="105"/>
        </w:rPr>
        <w:t>a suitable format for modelling. Different preprocessing</w:t>
      </w:r>
      <w:r>
        <w:rPr>
          <w:spacing w:val="-8"/>
          <w:w w:val="105"/>
        </w:rPr>
        <w:t> </w:t>
      </w:r>
      <w:r>
        <w:rPr>
          <w:w w:val="105"/>
        </w:rPr>
        <w:t>steps</w:t>
      </w:r>
      <w:r>
        <w:rPr>
          <w:spacing w:val="-10"/>
          <w:w w:val="105"/>
        </w:rPr>
        <w:t> </w:t>
      </w:r>
      <w:r>
        <w:rPr>
          <w:w w:val="105"/>
        </w:rPr>
        <w:t>were</w:t>
      </w:r>
      <w:r>
        <w:rPr>
          <w:spacing w:val="-15"/>
          <w:w w:val="105"/>
        </w:rPr>
        <w:t> </w:t>
      </w:r>
      <w:r>
        <w:rPr>
          <w:w w:val="105"/>
        </w:rPr>
        <w:t>applied</w:t>
      </w:r>
      <w:r>
        <w:rPr>
          <w:spacing w:val="-14"/>
          <w:w w:val="105"/>
        </w:rPr>
        <w:t> </w:t>
      </w:r>
      <w:r>
        <w:rPr>
          <w:w w:val="105"/>
        </w:rPr>
        <w:t>to</w:t>
      </w:r>
      <w:r>
        <w:rPr>
          <w:spacing w:val="-8"/>
          <w:w w:val="105"/>
        </w:rPr>
        <w:t> </w:t>
      </w:r>
      <w:r>
        <w:rPr>
          <w:w w:val="105"/>
        </w:rPr>
        <w:t>numerical</w:t>
      </w:r>
      <w:r>
        <w:rPr>
          <w:spacing w:val="-6"/>
          <w:w w:val="105"/>
        </w:rPr>
        <w:t> </w:t>
      </w:r>
      <w:r>
        <w:rPr>
          <w:w w:val="105"/>
        </w:rPr>
        <w:t>and</w:t>
      </w:r>
      <w:r>
        <w:rPr>
          <w:spacing w:val="-8"/>
          <w:w w:val="105"/>
        </w:rPr>
        <w:t> </w:t>
      </w:r>
      <w:r>
        <w:rPr>
          <w:w w:val="105"/>
        </w:rPr>
        <w:t>categorical features</w:t>
      </w:r>
      <w:r>
        <w:rPr>
          <w:spacing w:val="-11"/>
          <w:w w:val="105"/>
        </w:rPr>
        <w:t> </w:t>
      </w:r>
      <w:r>
        <w:rPr>
          <w:w w:val="105"/>
        </w:rPr>
        <w:t>because</w:t>
      </w:r>
      <w:r>
        <w:rPr>
          <w:spacing w:val="-9"/>
          <w:w w:val="105"/>
        </w:rPr>
        <w:t> </w:t>
      </w:r>
      <w:r>
        <w:rPr>
          <w:w w:val="105"/>
        </w:rPr>
        <w:t>the</w:t>
      </w:r>
      <w:r>
        <w:rPr>
          <w:spacing w:val="-9"/>
          <w:w w:val="105"/>
        </w:rPr>
        <w:t> </w:t>
      </w:r>
      <w:r>
        <w:rPr>
          <w:w w:val="105"/>
        </w:rPr>
        <w:t>two</w:t>
      </w:r>
      <w:r>
        <w:rPr>
          <w:spacing w:val="-14"/>
          <w:w w:val="105"/>
        </w:rPr>
        <w:t> </w:t>
      </w:r>
      <w:r>
        <w:rPr>
          <w:w w:val="105"/>
        </w:rPr>
        <w:t>types of variables require different forms of preparation. The preprocessing procedure included handling missing values, encoding categorical variables</w:t>
      </w:r>
      <w:r>
        <w:rPr>
          <w:spacing w:val="-3"/>
          <w:w w:val="105"/>
        </w:rPr>
        <w:t> </w:t>
      </w:r>
      <w:r>
        <w:rPr>
          <w:w w:val="105"/>
        </w:rPr>
        <w:t>and standardising numerical </w:t>
      </w:r>
      <w:r>
        <w:rPr>
          <w:spacing w:val="-2"/>
          <w:w w:val="105"/>
        </w:rPr>
        <w:t>variables.</w:t>
      </w:r>
    </w:p>
    <w:p>
      <w:pPr>
        <w:spacing w:line="240" w:lineRule="auto"/>
        <w:ind w:left="23" w:right="-44" w:firstLine="0"/>
        <w:rPr>
          <w:sz w:val="20"/>
        </w:rPr>
      </w:pPr>
      <w:r>
        <w:rPr>
          <w:sz w:val="20"/>
        </w:rPr>
        <w:drawing>
          <wp:inline distT="0" distB="0" distL="0" distR="0">
            <wp:extent cx="5744399" cy="49291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44399" cy="492918"/>
                    </a:xfrm>
                    <a:prstGeom prst="rect">
                      <a:avLst/>
                    </a:prstGeom>
                  </pic:spPr>
                </pic:pic>
              </a:graphicData>
            </a:graphic>
          </wp:inline>
        </w:drawing>
      </w:r>
      <w:r>
        <w:rPr>
          <w:sz w:val="20"/>
        </w:rPr>
      </w:r>
    </w:p>
    <w:p>
      <w:pPr>
        <w:pStyle w:val="BodyText"/>
        <w:spacing w:before="230"/>
      </w:pPr>
    </w:p>
    <w:p>
      <w:pPr>
        <w:pStyle w:val="BodyText"/>
        <w:spacing w:line="288" w:lineRule="auto" w:before="1"/>
        <w:ind w:left="23" w:right="22"/>
      </w:pPr>
      <w:r>
        <w:rPr>
          <w:w w:val="105"/>
        </w:rPr>
        <w:t>Missing values</w:t>
      </w:r>
      <w:r>
        <w:rPr>
          <w:spacing w:val="-8"/>
          <w:w w:val="105"/>
        </w:rPr>
        <w:t> </w:t>
      </w:r>
      <w:r>
        <w:rPr>
          <w:w w:val="105"/>
        </w:rPr>
        <w:t>in numerical features</w:t>
      </w:r>
      <w:r>
        <w:rPr>
          <w:spacing w:val="-1"/>
          <w:w w:val="105"/>
        </w:rPr>
        <w:t> </w:t>
      </w:r>
      <w:r>
        <w:rPr>
          <w:w w:val="105"/>
        </w:rPr>
        <w:t>were handled using median imputation, while missing values in categorical features were</w:t>
      </w:r>
      <w:r>
        <w:rPr>
          <w:spacing w:val="-2"/>
          <w:w w:val="105"/>
        </w:rPr>
        <w:t> </w:t>
      </w:r>
      <w:r>
        <w:rPr>
          <w:w w:val="105"/>
        </w:rPr>
        <w:t>replaced</w:t>
      </w:r>
      <w:r>
        <w:rPr>
          <w:spacing w:val="-1"/>
          <w:w w:val="105"/>
        </w:rPr>
        <w:t> </w:t>
      </w:r>
      <w:r>
        <w:rPr>
          <w:w w:val="105"/>
        </w:rPr>
        <w:t>using</w:t>
      </w:r>
      <w:r>
        <w:rPr>
          <w:spacing w:val="-1"/>
          <w:w w:val="105"/>
        </w:rPr>
        <w:t> </w:t>
      </w:r>
      <w:r>
        <w:rPr>
          <w:w w:val="105"/>
        </w:rPr>
        <w:t>the most frequent category. Median imputation</w:t>
      </w:r>
      <w:r>
        <w:rPr>
          <w:spacing w:val="-3"/>
          <w:w w:val="105"/>
        </w:rPr>
        <w:t> </w:t>
      </w:r>
      <w:r>
        <w:rPr>
          <w:w w:val="105"/>
        </w:rPr>
        <w:t>was</w:t>
      </w:r>
      <w:r>
        <w:rPr>
          <w:spacing w:val="-10"/>
          <w:w w:val="105"/>
        </w:rPr>
        <w:t> </w:t>
      </w:r>
      <w:r>
        <w:rPr>
          <w:w w:val="105"/>
        </w:rPr>
        <w:t>selected</w:t>
      </w:r>
      <w:r>
        <w:rPr>
          <w:spacing w:val="-2"/>
          <w:w w:val="105"/>
        </w:rPr>
        <w:t> </w:t>
      </w:r>
      <w:r>
        <w:rPr>
          <w:w w:val="105"/>
        </w:rPr>
        <w:t>for</w:t>
      </w:r>
      <w:r>
        <w:rPr>
          <w:spacing w:val="-5"/>
          <w:w w:val="105"/>
        </w:rPr>
        <w:t> </w:t>
      </w:r>
      <w:r>
        <w:rPr>
          <w:w w:val="105"/>
        </w:rPr>
        <w:t>numerical</w:t>
      </w:r>
      <w:r>
        <w:rPr>
          <w:spacing w:val="-7"/>
          <w:w w:val="105"/>
        </w:rPr>
        <w:t> </w:t>
      </w:r>
      <w:r>
        <w:rPr>
          <w:w w:val="105"/>
        </w:rPr>
        <w:t>variables</w:t>
      </w:r>
      <w:r>
        <w:rPr>
          <w:spacing w:val="-10"/>
          <w:w w:val="105"/>
        </w:rPr>
        <w:t> </w:t>
      </w:r>
      <w:r>
        <w:rPr>
          <w:w w:val="105"/>
        </w:rPr>
        <w:t>because</w:t>
      </w:r>
      <w:r>
        <w:rPr>
          <w:spacing w:val="-9"/>
          <w:w w:val="105"/>
        </w:rPr>
        <w:t> </w:t>
      </w:r>
      <w:r>
        <w:rPr>
          <w:w w:val="105"/>
        </w:rPr>
        <w:t>it</w:t>
      </w:r>
      <w:r>
        <w:rPr>
          <w:spacing w:val="-7"/>
          <w:w w:val="105"/>
        </w:rPr>
        <w:t> </w:t>
      </w:r>
      <w:r>
        <w:rPr>
          <w:w w:val="105"/>
        </w:rPr>
        <w:t>is</w:t>
      </w:r>
      <w:r>
        <w:rPr>
          <w:spacing w:val="-16"/>
          <w:w w:val="105"/>
        </w:rPr>
        <w:t> </w:t>
      </w:r>
      <w:r>
        <w:rPr>
          <w:w w:val="105"/>
        </w:rPr>
        <w:t>less</w:t>
      </w:r>
      <w:r>
        <w:rPr>
          <w:spacing w:val="-9"/>
          <w:w w:val="105"/>
        </w:rPr>
        <w:t> </w:t>
      </w:r>
      <w:r>
        <w:rPr>
          <w:w w:val="105"/>
        </w:rPr>
        <w:t>sensitive</w:t>
      </w:r>
      <w:r>
        <w:rPr>
          <w:spacing w:val="-9"/>
          <w:w w:val="105"/>
        </w:rPr>
        <w:t> </w:t>
      </w:r>
      <w:r>
        <w:rPr>
          <w:w w:val="105"/>
        </w:rPr>
        <w:t>to</w:t>
      </w:r>
      <w:r>
        <w:rPr>
          <w:spacing w:val="-9"/>
          <w:w w:val="105"/>
        </w:rPr>
        <w:t> </w:t>
      </w:r>
      <w:r>
        <w:rPr>
          <w:w w:val="105"/>
        </w:rPr>
        <w:t>extreme</w:t>
      </w:r>
      <w:r>
        <w:rPr>
          <w:spacing w:val="-9"/>
          <w:w w:val="105"/>
        </w:rPr>
        <w:t> </w:t>
      </w:r>
      <w:r>
        <w:rPr>
          <w:w w:val="105"/>
        </w:rPr>
        <w:t>values than</w:t>
      </w:r>
      <w:r>
        <w:rPr>
          <w:spacing w:val="-1"/>
          <w:w w:val="105"/>
        </w:rPr>
        <w:t> </w:t>
      </w:r>
      <w:r>
        <w:rPr>
          <w:w w:val="105"/>
        </w:rPr>
        <w:t>the mean, while</w:t>
      </w:r>
      <w:r>
        <w:rPr>
          <w:spacing w:val="-9"/>
          <w:w w:val="105"/>
        </w:rPr>
        <w:t> </w:t>
      </w:r>
      <w:r>
        <w:rPr>
          <w:w w:val="105"/>
        </w:rPr>
        <w:t>the</w:t>
      </w:r>
      <w:r>
        <w:rPr>
          <w:spacing w:val="-2"/>
          <w:w w:val="105"/>
        </w:rPr>
        <w:t> </w:t>
      </w:r>
      <w:r>
        <w:rPr>
          <w:w w:val="105"/>
        </w:rPr>
        <w:t>most frequent category</w:t>
      </w:r>
      <w:r>
        <w:rPr>
          <w:spacing w:val="-1"/>
          <w:w w:val="105"/>
        </w:rPr>
        <w:t> </w:t>
      </w:r>
      <w:r>
        <w:rPr>
          <w:w w:val="105"/>
        </w:rPr>
        <w:t>provides</w:t>
      </w:r>
      <w:r>
        <w:rPr>
          <w:spacing w:val="-4"/>
          <w:w w:val="105"/>
        </w:rPr>
        <w:t> </w:t>
      </w:r>
      <w:r>
        <w:rPr>
          <w:w w:val="105"/>
        </w:rPr>
        <w:t>a simple</w:t>
      </w:r>
      <w:r>
        <w:rPr>
          <w:spacing w:val="-9"/>
          <w:w w:val="105"/>
        </w:rPr>
        <w:t> </w:t>
      </w:r>
      <w:r>
        <w:rPr>
          <w:w w:val="105"/>
        </w:rPr>
        <w:t>approach</w:t>
      </w:r>
      <w:r>
        <w:rPr>
          <w:spacing w:val="-1"/>
          <w:w w:val="105"/>
        </w:rPr>
        <w:t> </w:t>
      </w:r>
      <w:r>
        <w:rPr>
          <w:w w:val="105"/>
        </w:rPr>
        <w:t>for completing missing categorical observations.</w:t>
      </w: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252082</wp:posOffset>
            </wp:positionV>
            <wp:extent cx="5711011" cy="111366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711011" cy="1113663"/>
                    </a:xfrm>
                    <a:prstGeom prst="rect">
                      <a:avLst/>
                    </a:prstGeom>
                  </pic:spPr>
                </pic:pic>
              </a:graphicData>
            </a:graphic>
          </wp:anchor>
        </w:drawing>
      </w:r>
    </w:p>
    <w:p>
      <w:pPr>
        <w:pStyle w:val="BodyText"/>
        <w:spacing w:after="0"/>
        <w:rPr>
          <w:sz w:val="20"/>
        </w:rPr>
        <w:sectPr>
          <w:pgSz w:w="11910" w:h="16840"/>
          <w:pgMar w:top="1420" w:bottom="280" w:left="1417" w:right="1417"/>
        </w:sectPr>
      </w:pPr>
    </w:p>
    <w:p>
      <w:pPr>
        <w:spacing w:line="240" w:lineRule="auto"/>
        <w:ind w:left="23" w:right="0" w:firstLine="0"/>
        <w:rPr>
          <w:sz w:val="20"/>
        </w:rPr>
      </w:pPr>
      <w:r>
        <w:rPr>
          <w:sz w:val="20"/>
        </w:rPr>
        <w:drawing>
          <wp:inline distT="0" distB="0" distL="0" distR="0">
            <wp:extent cx="4343400" cy="10858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4343400" cy="1085850"/>
                    </a:xfrm>
                    <a:prstGeom prst="rect">
                      <a:avLst/>
                    </a:prstGeom>
                  </pic:spPr>
                </pic:pic>
              </a:graphicData>
            </a:graphic>
          </wp:inline>
        </w:drawing>
      </w:r>
      <w:r>
        <w:rPr>
          <w:sz w:val="20"/>
        </w:rPr>
      </w:r>
    </w:p>
    <w:p>
      <w:pPr>
        <w:pStyle w:val="BodyText"/>
        <w:spacing w:before="29"/>
      </w:pPr>
    </w:p>
    <w:p>
      <w:pPr>
        <w:pStyle w:val="BodyText"/>
        <w:spacing w:line="290" w:lineRule="auto"/>
        <w:ind w:left="23" w:right="457"/>
      </w:pPr>
      <w:r>
        <w:rPr>
          <w:w w:val="105"/>
        </w:rPr>
        <w:t>The</w:t>
      </w:r>
      <w:r>
        <w:rPr>
          <w:spacing w:val="-6"/>
          <w:w w:val="105"/>
        </w:rPr>
        <w:t> </w:t>
      </w:r>
      <w:r>
        <w:rPr>
          <w:w w:val="105"/>
        </w:rPr>
        <w:t>numerical</w:t>
      </w:r>
      <w:r>
        <w:rPr>
          <w:spacing w:val="-3"/>
          <w:w w:val="105"/>
        </w:rPr>
        <w:t> </w:t>
      </w:r>
      <w:r>
        <w:rPr>
          <w:w w:val="105"/>
        </w:rPr>
        <w:t>preprocessing</w:t>
      </w:r>
      <w:r>
        <w:rPr>
          <w:spacing w:val="-5"/>
          <w:w w:val="105"/>
        </w:rPr>
        <w:t> </w:t>
      </w:r>
      <w:r>
        <w:rPr>
          <w:w w:val="105"/>
        </w:rPr>
        <w:t>pipeline</w:t>
      </w:r>
      <w:r>
        <w:rPr>
          <w:spacing w:val="-6"/>
          <w:w w:val="105"/>
        </w:rPr>
        <w:t> </w:t>
      </w:r>
      <w:r>
        <w:rPr>
          <w:w w:val="105"/>
        </w:rPr>
        <w:t>combined</w:t>
      </w:r>
      <w:r>
        <w:rPr>
          <w:spacing w:val="-5"/>
          <w:w w:val="105"/>
        </w:rPr>
        <w:t> </w:t>
      </w:r>
      <w:r>
        <w:rPr>
          <w:w w:val="105"/>
        </w:rPr>
        <w:t>imputation</w:t>
      </w:r>
      <w:r>
        <w:rPr>
          <w:spacing w:val="-5"/>
          <w:w w:val="105"/>
        </w:rPr>
        <w:t> </w:t>
      </w:r>
      <w:r>
        <w:rPr>
          <w:w w:val="105"/>
        </w:rPr>
        <w:t>with</w:t>
      </w:r>
      <w:r>
        <w:rPr>
          <w:spacing w:val="-5"/>
          <w:w w:val="105"/>
        </w:rPr>
        <w:t> </w:t>
      </w:r>
      <w:r>
        <w:rPr>
          <w:w w:val="105"/>
        </w:rPr>
        <w:t>standardisation</w:t>
      </w:r>
      <w:r>
        <w:rPr>
          <w:spacing w:val="-12"/>
          <w:w w:val="105"/>
        </w:rPr>
        <w:t> </w:t>
      </w:r>
      <w:r>
        <w:rPr>
          <w:w w:val="105"/>
        </w:rPr>
        <w:t>using </w:t>
      </w:r>
      <w:r>
        <w:rPr>
          <w:b/>
          <w:w w:val="105"/>
        </w:rPr>
        <w:t>StandardScaler. </w:t>
      </w:r>
      <w:r>
        <w:rPr>
          <w:w w:val="105"/>
        </w:rPr>
        <w:t>Categorical variables were first imputed and then converted into numerical representations using one-hot encoding. The </w:t>
      </w:r>
      <w:r>
        <w:rPr>
          <w:b/>
          <w:w w:val="105"/>
        </w:rPr>
        <w:t>handle_unknown="ignore" </w:t>
      </w:r>
      <w:r>
        <w:rPr>
          <w:w w:val="105"/>
        </w:rPr>
        <w:t>option</w:t>
      </w:r>
      <w:r>
        <w:rPr>
          <w:spacing w:val="-5"/>
          <w:w w:val="105"/>
        </w:rPr>
        <w:t> </w:t>
      </w:r>
      <w:r>
        <w:rPr>
          <w:w w:val="105"/>
        </w:rPr>
        <w:t>was</w:t>
      </w:r>
      <w:r>
        <w:rPr>
          <w:spacing w:val="-13"/>
          <w:w w:val="105"/>
        </w:rPr>
        <w:t> </w:t>
      </w:r>
      <w:r>
        <w:rPr>
          <w:w w:val="105"/>
        </w:rPr>
        <w:t>used</w:t>
      </w:r>
      <w:r>
        <w:rPr>
          <w:spacing w:val="-16"/>
          <w:w w:val="105"/>
        </w:rPr>
        <w:t> </w:t>
      </w:r>
      <w:r>
        <w:rPr>
          <w:w w:val="105"/>
        </w:rPr>
        <w:t>to</w:t>
      </w:r>
      <w:r>
        <w:rPr>
          <w:spacing w:val="-9"/>
          <w:w w:val="105"/>
        </w:rPr>
        <w:t> </w:t>
      </w:r>
      <w:r>
        <w:rPr>
          <w:w w:val="105"/>
        </w:rPr>
        <w:t>prevent</w:t>
      </w:r>
      <w:r>
        <w:rPr>
          <w:spacing w:val="-8"/>
          <w:w w:val="105"/>
        </w:rPr>
        <w:t> </w:t>
      </w:r>
      <w:r>
        <w:rPr>
          <w:w w:val="105"/>
        </w:rPr>
        <w:t>errors</w:t>
      </w:r>
      <w:r>
        <w:rPr>
          <w:spacing w:val="-6"/>
          <w:w w:val="105"/>
        </w:rPr>
        <w:t> </w:t>
      </w:r>
      <w:r>
        <w:rPr>
          <w:w w:val="105"/>
        </w:rPr>
        <w:t>when</w:t>
      </w:r>
      <w:r>
        <w:rPr>
          <w:spacing w:val="-10"/>
          <w:w w:val="105"/>
        </w:rPr>
        <w:t> </w:t>
      </w:r>
      <w:r>
        <w:rPr>
          <w:w w:val="105"/>
        </w:rPr>
        <w:t>previously</w:t>
      </w:r>
      <w:r>
        <w:rPr>
          <w:spacing w:val="-16"/>
          <w:w w:val="105"/>
        </w:rPr>
        <w:t> </w:t>
      </w:r>
      <w:r>
        <w:rPr>
          <w:w w:val="105"/>
        </w:rPr>
        <w:t>unseen</w:t>
      </w:r>
      <w:r>
        <w:rPr>
          <w:spacing w:val="-9"/>
          <w:w w:val="105"/>
        </w:rPr>
        <w:t> </w:t>
      </w:r>
      <w:r>
        <w:rPr>
          <w:w w:val="105"/>
        </w:rPr>
        <w:t>categories</w:t>
      </w:r>
      <w:r>
        <w:rPr>
          <w:spacing w:val="-6"/>
          <w:w w:val="105"/>
        </w:rPr>
        <w:t> </w:t>
      </w:r>
      <w:r>
        <w:rPr>
          <w:w w:val="105"/>
        </w:rPr>
        <w:t>were</w:t>
      </w:r>
      <w:r>
        <w:rPr>
          <w:spacing w:val="-11"/>
          <w:w w:val="105"/>
        </w:rPr>
        <w:t> </w:t>
      </w:r>
      <w:r>
        <w:rPr>
          <w:w w:val="105"/>
        </w:rPr>
        <w:t>encountered during testing.</w:t>
      </w:r>
    </w:p>
    <w:p>
      <w:pPr>
        <w:pStyle w:val="BodyText"/>
        <w:rPr>
          <w:sz w:val="20"/>
        </w:rPr>
      </w:pPr>
    </w:p>
    <w:p>
      <w:pPr>
        <w:pStyle w:val="BodyText"/>
        <w:rPr>
          <w:sz w:val="20"/>
        </w:rPr>
      </w:pPr>
    </w:p>
    <w:p>
      <w:pPr>
        <w:pStyle w:val="BodyText"/>
        <w:spacing w:before="97"/>
        <w:rPr>
          <w:sz w:val="20"/>
        </w:rPr>
      </w:pPr>
    </w:p>
    <w:p>
      <w:pPr>
        <w:spacing w:line="240" w:lineRule="auto"/>
        <w:ind w:left="23" w:right="-72" w:firstLine="0"/>
        <w:rPr>
          <w:sz w:val="20"/>
        </w:rPr>
      </w:pPr>
      <w:r>
        <w:rPr>
          <w:sz w:val="20"/>
        </w:rPr>
        <w:drawing>
          <wp:inline distT="0" distB="0" distL="0" distR="0">
            <wp:extent cx="5763436" cy="85420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63436" cy="854201"/>
                    </a:xfrm>
                    <a:prstGeom prst="rect">
                      <a:avLst/>
                    </a:prstGeom>
                  </pic:spPr>
                </pic:pic>
              </a:graphicData>
            </a:graphic>
          </wp:inline>
        </w:drawing>
      </w:r>
      <w:r>
        <w:rPr>
          <w:sz w:val="20"/>
        </w:rPr>
      </w:r>
    </w:p>
    <w:p>
      <w:pPr>
        <w:pStyle w:val="BodyText"/>
        <w:spacing w:before="14"/>
      </w:pPr>
    </w:p>
    <w:p>
      <w:pPr>
        <w:pStyle w:val="BodyText"/>
        <w:spacing w:line="288" w:lineRule="auto"/>
        <w:ind w:left="23" w:right="130"/>
      </w:pPr>
      <w:r>
        <w:rPr>
          <w:w w:val="105"/>
        </w:rPr>
        <w:t>A</w:t>
      </w:r>
      <w:r>
        <w:rPr>
          <w:spacing w:val="-15"/>
          <w:w w:val="105"/>
        </w:rPr>
        <w:t> </w:t>
      </w:r>
      <w:r>
        <w:rPr>
          <w:b/>
          <w:w w:val="105"/>
        </w:rPr>
        <w:t>ColumnTransformer </w:t>
      </w:r>
      <w:r>
        <w:rPr>
          <w:w w:val="105"/>
        </w:rPr>
        <w:t>was</w:t>
      </w:r>
      <w:r>
        <w:rPr>
          <w:spacing w:val="-9"/>
          <w:w w:val="105"/>
        </w:rPr>
        <w:t> </w:t>
      </w:r>
      <w:r>
        <w:rPr>
          <w:w w:val="105"/>
        </w:rPr>
        <w:t>used</w:t>
      </w:r>
      <w:r>
        <w:rPr>
          <w:spacing w:val="-13"/>
          <w:w w:val="105"/>
        </w:rPr>
        <w:t> </w:t>
      </w:r>
      <w:r>
        <w:rPr>
          <w:w w:val="105"/>
        </w:rPr>
        <w:t>to</w:t>
      </w:r>
      <w:r>
        <w:rPr>
          <w:spacing w:val="-13"/>
          <w:w w:val="105"/>
        </w:rPr>
        <w:t> </w:t>
      </w:r>
      <w:r>
        <w:rPr>
          <w:w w:val="105"/>
        </w:rPr>
        <w:t>apply</w:t>
      </w:r>
      <w:r>
        <w:rPr>
          <w:spacing w:val="-13"/>
          <w:w w:val="105"/>
        </w:rPr>
        <w:t> </w:t>
      </w:r>
      <w:r>
        <w:rPr>
          <w:w w:val="105"/>
        </w:rPr>
        <w:t>the</w:t>
      </w:r>
      <w:r>
        <w:rPr>
          <w:spacing w:val="-14"/>
          <w:w w:val="105"/>
        </w:rPr>
        <w:t> </w:t>
      </w:r>
      <w:r>
        <w:rPr>
          <w:w w:val="105"/>
        </w:rPr>
        <w:t>appropriate</w:t>
      </w:r>
      <w:r>
        <w:rPr>
          <w:spacing w:val="-7"/>
          <w:w w:val="105"/>
        </w:rPr>
        <w:t> </w:t>
      </w:r>
      <w:r>
        <w:rPr>
          <w:w w:val="105"/>
        </w:rPr>
        <w:t>preprocessing</w:t>
      </w:r>
      <w:r>
        <w:rPr>
          <w:spacing w:val="-6"/>
          <w:w w:val="105"/>
        </w:rPr>
        <w:t> </w:t>
      </w:r>
      <w:r>
        <w:rPr>
          <w:w w:val="105"/>
        </w:rPr>
        <w:t>steps</w:t>
      </w:r>
      <w:r>
        <w:rPr>
          <w:spacing w:val="-9"/>
          <w:w w:val="105"/>
        </w:rPr>
        <w:t> </w:t>
      </w:r>
      <w:r>
        <w:rPr>
          <w:w w:val="105"/>
        </w:rPr>
        <w:t>to</w:t>
      </w:r>
      <w:r>
        <w:rPr>
          <w:spacing w:val="-6"/>
          <w:w w:val="105"/>
        </w:rPr>
        <w:t> </w:t>
      </w:r>
      <w:r>
        <w:rPr>
          <w:w w:val="105"/>
        </w:rPr>
        <w:t>each feature type.</w:t>
      </w:r>
      <w:r>
        <w:rPr>
          <w:spacing w:val="-1"/>
          <w:w w:val="105"/>
        </w:rPr>
        <w:t> </w:t>
      </w:r>
      <w:r>
        <w:rPr>
          <w:w w:val="105"/>
        </w:rPr>
        <w:t>This ensured that numerical</w:t>
      </w:r>
      <w:r>
        <w:rPr>
          <w:spacing w:val="-1"/>
          <w:w w:val="105"/>
        </w:rPr>
        <w:t> </w:t>
      </w:r>
      <w:r>
        <w:rPr>
          <w:w w:val="105"/>
        </w:rPr>
        <w:t>and categorical variables were preprocessed separately within a consistent preprocessing workflow.</w:t>
      </w:r>
    </w:p>
    <w:p>
      <w:pPr>
        <w:pStyle w:val="BodyText"/>
        <w:spacing w:before="82"/>
        <w:rPr>
          <w:sz w:val="20"/>
        </w:rPr>
      </w:pPr>
    </w:p>
    <w:p>
      <w:pPr>
        <w:spacing w:line="240" w:lineRule="auto"/>
        <w:ind w:left="23" w:right="-72" w:firstLine="0"/>
        <w:rPr>
          <w:sz w:val="20"/>
        </w:rPr>
      </w:pPr>
      <w:r>
        <w:rPr>
          <w:sz w:val="20"/>
        </w:rPr>
        <w:drawing>
          <wp:inline distT="0" distB="0" distL="0" distR="0">
            <wp:extent cx="5762891" cy="185166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762891" cy="1851660"/>
                    </a:xfrm>
                    <a:prstGeom prst="rect">
                      <a:avLst/>
                    </a:prstGeom>
                  </pic:spPr>
                </pic:pic>
              </a:graphicData>
            </a:graphic>
          </wp:inline>
        </w:drawing>
      </w:r>
      <w:r>
        <w:rPr>
          <w:sz w:val="20"/>
        </w:rPr>
      </w:r>
    </w:p>
    <w:p>
      <w:pPr>
        <w:pStyle w:val="BodyText"/>
        <w:spacing w:before="86"/>
      </w:pPr>
    </w:p>
    <w:p>
      <w:pPr>
        <w:pStyle w:val="BodyText"/>
        <w:spacing w:line="288" w:lineRule="auto"/>
        <w:ind w:left="23" w:right="54"/>
      </w:pPr>
      <w:r>
        <w:rPr>
          <w:w w:val="105"/>
        </w:rPr>
        <w:t>The</w:t>
      </w:r>
      <w:r>
        <w:rPr>
          <w:spacing w:val="-2"/>
          <w:w w:val="105"/>
        </w:rPr>
        <w:t> </w:t>
      </w:r>
      <w:r>
        <w:rPr>
          <w:w w:val="105"/>
        </w:rPr>
        <w:t>analytical dataset was divided into training and</w:t>
      </w:r>
      <w:r>
        <w:rPr>
          <w:spacing w:val="-1"/>
          <w:w w:val="105"/>
        </w:rPr>
        <w:t> </w:t>
      </w:r>
      <w:r>
        <w:rPr>
          <w:w w:val="105"/>
        </w:rPr>
        <w:t>testing sets</w:t>
      </w:r>
      <w:r>
        <w:rPr>
          <w:spacing w:val="-4"/>
          <w:w w:val="105"/>
        </w:rPr>
        <w:t> </w:t>
      </w:r>
      <w:r>
        <w:rPr>
          <w:w w:val="105"/>
        </w:rPr>
        <w:t>using</w:t>
      </w:r>
      <w:r>
        <w:rPr>
          <w:spacing w:val="-1"/>
          <w:w w:val="105"/>
        </w:rPr>
        <w:t> </w:t>
      </w:r>
      <w:r>
        <w:rPr>
          <w:w w:val="105"/>
        </w:rPr>
        <w:t>an</w:t>
      </w:r>
      <w:r>
        <w:rPr>
          <w:spacing w:val="-1"/>
          <w:w w:val="105"/>
        </w:rPr>
        <w:t> </w:t>
      </w:r>
      <w:r>
        <w:rPr>
          <w:w w:val="105"/>
        </w:rPr>
        <w:t>80:20 split.</w:t>
      </w:r>
      <w:r>
        <w:rPr>
          <w:w w:val="105"/>
        </w:rPr>
        <w:t> Stratified</w:t>
      </w:r>
      <w:r>
        <w:rPr>
          <w:spacing w:val="-7"/>
          <w:w w:val="105"/>
        </w:rPr>
        <w:t> </w:t>
      </w:r>
      <w:r>
        <w:rPr>
          <w:w w:val="105"/>
        </w:rPr>
        <w:t>sampling</w:t>
      </w:r>
      <w:r>
        <w:rPr>
          <w:spacing w:val="-6"/>
          <w:w w:val="105"/>
        </w:rPr>
        <w:t> </w:t>
      </w:r>
      <w:r>
        <w:rPr>
          <w:w w:val="105"/>
        </w:rPr>
        <w:t>was</w:t>
      </w:r>
      <w:r>
        <w:rPr>
          <w:spacing w:val="-14"/>
          <w:w w:val="105"/>
        </w:rPr>
        <w:t> </w:t>
      </w:r>
      <w:r>
        <w:rPr>
          <w:w w:val="105"/>
        </w:rPr>
        <w:t>applied</w:t>
      </w:r>
      <w:r>
        <w:rPr>
          <w:spacing w:val="-6"/>
          <w:w w:val="105"/>
        </w:rPr>
        <w:t> </w:t>
      </w:r>
      <w:r>
        <w:rPr>
          <w:w w:val="105"/>
        </w:rPr>
        <w:t>to</w:t>
      </w:r>
      <w:r>
        <w:rPr>
          <w:spacing w:val="-6"/>
          <w:w w:val="105"/>
        </w:rPr>
        <w:t> </w:t>
      </w:r>
      <w:r>
        <w:rPr>
          <w:w w:val="105"/>
        </w:rPr>
        <w:t>preserve</w:t>
      </w:r>
      <w:r>
        <w:rPr>
          <w:spacing w:val="-14"/>
          <w:w w:val="105"/>
        </w:rPr>
        <w:t> </w:t>
      </w:r>
      <w:r>
        <w:rPr>
          <w:w w:val="105"/>
        </w:rPr>
        <w:t>the</w:t>
      </w:r>
      <w:r>
        <w:rPr>
          <w:spacing w:val="-7"/>
          <w:w w:val="105"/>
        </w:rPr>
        <w:t> </w:t>
      </w:r>
      <w:r>
        <w:rPr>
          <w:w w:val="105"/>
        </w:rPr>
        <w:t>proportion</w:t>
      </w:r>
      <w:r>
        <w:rPr>
          <w:spacing w:val="-6"/>
          <w:w w:val="105"/>
        </w:rPr>
        <w:t> </w:t>
      </w:r>
      <w:r>
        <w:rPr>
          <w:w w:val="105"/>
        </w:rPr>
        <w:t>of</w:t>
      </w:r>
      <w:r>
        <w:rPr>
          <w:spacing w:val="-16"/>
          <w:w w:val="105"/>
        </w:rPr>
        <w:t> </w:t>
      </w:r>
      <w:r>
        <w:rPr>
          <w:w w:val="105"/>
        </w:rPr>
        <w:t>BPD</w:t>
      </w:r>
      <w:r>
        <w:rPr>
          <w:spacing w:val="-1"/>
          <w:w w:val="105"/>
        </w:rPr>
        <w:t> </w:t>
      </w:r>
      <w:r>
        <w:rPr>
          <w:w w:val="105"/>
        </w:rPr>
        <w:t>outcomes</w:t>
      </w:r>
      <w:r>
        <w:rPr>
          <w:spacing w:val="-9"/>
          <w:w w:val="105"/>
        </w:rPr>
        <w:t> </w:t>
      </w:r>
      <w:r>
        <w:rPr>
          <w:w w:val="105"/>
        </w:rPr>
        <w:t>in</w:t>
      </w:r>
      <w:r>
        <w:rPr>
          <w:spacing w:val="-6"/>
          <w:w w:val="105"/>
        </w:rPr>
        <w:t> </w:t>
      </w:r>
      <w:r>
        <w:rPr>
          <w:w w:val="105"/>
        </w:rPr>
        <w:t>both</w:t>
      </w:r>
      <w:r>
        <w:rPr>
          <w:spacing w:val="-6"/>
          <w:w w:val="105"/>
        </w:rPr>
        <w:t> </w:t>
      </w:r>
      <w:r>
        <w:rPr>
          <w:w w:val="105"/>
        </w:rPr>
        <w:t>sets.</w:t>
      </w:r>
      <w:r>
        <w:rPr>
          <w:spacing w:val="-5"/>
          <w:w w:val="105"/>
        </w:rPr>
        <w:t> </w:t>
      </w:r>
      <w:r>
        <w:rPr>
          <w:w w:val="105"/>
        </w:rPr>
        <w:t>The training</w:t>
      </w:r>
      <w:r>
        <w:rPr>
          <w:spacing w:val="-3"/>
          <w:w w:val="105"/>
        </w:rPr>
        <w:t> </w:t>
      </w:r>
      <w:r>
        <w:rPr>
          <w:w w:val="105"/>
        </w:rPr>
        <w:t>data were</w:t>
      </w:r>
      <w:r>
        <w:rPr>
          <w:spacing w:val="-11"/>
          <w:w w:val="105"/>
        </w:rPr>
        <w:t> </w:t>
      </w:r>
      <w:r>
        <w:rPr>
          <w:w w:val="105"/>
        </w:rPr>
        <w:t>used</w:t>
      </w:r>
      <w:r>
        <w:rPr>
          <w:spacing w:val="-3"/>
          <w:w w:val="105"/>
        </w:rPr>
        <w:t> </w:t>
      </w:r>
      <w:r>
        <w:rPr>
          <w:w w:val="105"/>
        </w:rPr>
        <w:t>to fit</w:t>
      </w:r>
      <w:r>
        <w:rPr>
          <w:spacing w:val="-2"/>
          <w:w w:val="105"/>
        </w:rPr>
        <w:t> </w:t>
      </w:r>
      <w:r>
        <w:rPr>
          <w:w w:val="105"/>
        </w:rPr>
        <w:t>the</w:t>
      </w:r>
      <w:r>
        <w:rPr>
          <w:spacing w:val="-4"/>
          <w:w w:val="105"/>
        </w:rPr>
        <w:t> </w:t>
      </w:r>
      <w:r>
        <w:rPr>
          <w:w w:val="105"/>
        </w:rPr>
        <w:t>preprocessing</w:t>
      </w:r>
      <w:r>
        <w:rPr>
          <w:spacing w:val="-3"/>
          <w:w w:val="105"/>
        </w:rPr>
        <w:t> </w:t>
      </w:r>
      <w:r>
        <w:rPr>
          <w:w w:val="105"/>
        </w:rPr>
        <w:t>steps</w:t>
      </w:r>
      <w:r>
        <w:rPr>
          <w:spacing w:val="-12"/>
          <w:w w:val="105"/>
        </w:rPr>
        <w:t> </w:t>
      </w:r>
      <w:r>
        <w:rPr>
          <w:w w:val="105"/>
        </w:rPr>
        <w:t>and</w:t>
      </w:r>
      <w:r>
        <w:rPr>
          <w:spacing w:val="-3"/>
          <w:w w:val="105"/>
        </w:rPr>
        <w:t> </w:t>
      </w:r>
      <w:r>
        <w:rPr>
          <w:w w:val="105"/>
        </w:rPr>
        <w:t>classification models,</w:t>
      </w:r>
      <w:r>
        <w:rPr>
          <w:spacing w:val="-2"/>
          <w:w w:val="105"/>
        </w:rPr>
        <w:t> </w:t>
      </w:r>
      <w:r>
        <w:rPr>
          <w:w w:val="105"/>
        </w:rPr>
        <w:t>while</w:t>
      </w:r>
      <w:r>
        <w:rPr>
          <w:spacing w:val="-4"/>
          <w:w w:val="105"/>
        </w:rPr>
        <w:t> </w:t>
      </w:r>
      <w:r>
        <w:rPr>
          <w:w w:val="105"/>
        </w:rPr>
        <w:t>the</w:t>
      </w:r>
      <w:r>
        <w:rPr>
          <w:spacing w:val="-4"/>
          <w:w w:val="105"/>
        </w:rPr>
        <w:t> </w:t>
      </w:r>
      <w:r>
        <w:rPr>
          <w:w w:val="105"/>
        </w:rPr>
        <w:t>test data were reserved for evaluating model performance.</w:t>
      </w:r>
    </w:p>
    <w:p>
      <w:pPr>
        <w:pStyle w:val="BodyText"/>
        <w:spacing w:line="290" w:lineRule="auto" w:before="236"/>
        <w:ind w:left="23"/>
      </w:pPr>
      <w:r>
        <w:rPr>
          <w:w w:val="105"/>
        </w:rPr>
        <w:t>The</w:t>
      </w:r>
      <w:r>
        <w:rPr>
          <w:spacing w:val="-14"/>
          <w:w w:val="105"/>
        </w:rPr>
        <w:t> </w:t>
      </w:r>
      <w:r>
        <w:rPr>
          <w:w w:val="105"/>
        </w:rPr>
        <w:t>preprocessing</w:t>
      </w:r>
      <w:r>
        <w:rPr>
          <w:spacing w:val="-11"/>
          <w:w w:val="105"/>
        </w:rPr>
        <w:t> </w:t>
      </w:r>
      <w:r>
        <w:rPr>
          <w:w w:val="105"/>
        </w:rPr>
        <w:t>operations</w:t>
      </w:r>
      <w:r>
        <w:rPr>
          <w:spacing w:val="-6"/>
          <w:w w:val="105"/>
        </w:rPr>
        <w:t> </w:t>
      </w:r>
      <w:r>
        <w:rPr>
          <w:w w:val="105"/>
        </w:rPr>
        <w:t>were</w:t>
      </w:r>
      <w:r>
        <w:rPr>
          <w:spacing w:val="-11"/>
          <w:w w:val="105"/>
        </w:rPr>
        <w:t> </w:t>
      </w:r>
      <w:r>
        <w:rPr>
          <w:w w:val="105"/>
        </w:rPr>
        <w:t>organised</w:t>
      </w:r>
      <w:r>
        <w:rPr>
          <w:spacing w:val="-11"/>
          <w:w w:val="105"/>
        </w:rPr>
        <w:t> </w:t>
      </w:r>
      <w:r>
        <w:rPr>
          <w:w w:val="105"/>
        </w:rPr>
        <w:t>using</w:t>
      </w:r>
      <w:r>
        <w:rPr>
          <w:spacing w:val="-11"/>
          <w:w w:val="105"/>
        </w:rPr>
        <w:t> </w:t>
      </w:r>
      <w:r>
        <w:rPr>
          <w:w w:val="105"/>
        </w:rPr>
        <w:t>pipelines</w:t>
      </w:r>
      <w:r>
        <w:rPr>
          <w:spacing w:val="-16"/>
          <w:w w:val="105"/>
        </w:rPr>
        <w:t> </w:t>
      </w:r>
      <w:r>
        <w:rPr>
          <w:w w:val="105"/>
        </w:rPr>
        <w:t>to</w:t>
      </w:r>
      <w:r>
        <w:rPr>
          <w:spacing w:val="-10"/>
          <w:w w:val="105"/>
        </w:rPr>
        <w:t> </w:t>
      </w:r>
      <w:r>
        <w:rPr>
          <w:w w:val="105"/>
        </w:rPr>
        <w:t>ensure</w:t>
      </w:r>
      <w:r>
        <w:rPr>
          <w:spacing w:val="-11"/>
          <w:w w:val="105"/>
        </w:rPr>
        <w:t> </w:t>
      </w:r>
      <w:r>
        <w:rPr>
          <w:w w:val="105"/>
        </w:rPr>
        <w:t>that</w:t>
      </w:r>
      <w:r>
        <w:rPr>
          <w:spacing w:val="-9"/>
          <w:w w:val="105"/>
        </w:rPr>
        <w:t> </w:t>
      </w:r>
      <w:r>
        <w:rPr>
          <w:w w:val="105"/>
        </w:rPr>
        <w:t>transformations were</w:t>
      </w:r>
      <w:r>
        <w:rPr>
          <w:spacing w:val="-11"/>
          <w:w w:val="105"/>
        </w:rPr>
        <w:t> </w:t>
      </w:r>
      <w:r>
        <w:rPr>
          <w:w w:val="105"/>
        </w:rPr>
        <w:t>applied</w:t>
      </w:r>
      <w:r>
        <w:rPr>
          <w:spacing w:val="-3"/>
          <w:w w:val="105"/>
        </w:rPr>
        <w:t> </w:t>
      </w:r>
      <w:r>
        <w:rPr>
          <w:w w:val="105"/>
        </w:rPr>
        <w:t>consistently.</w:t>
      </w:r>
      <w:r>
        <w:rPr>
          <w:spacing w:val="-1"/>
          <w:w w:val="105"/>
        </w:rPr>
        <w:t> </w:t>
      </w:r>
      <w:r>
        <w:rPr>
          <w:w w:val="105"/>
        </w:rPr>
        <w:t>By fitting</w:t>
      </w:r>
      <w:r>
        <w:rPr>
          <w:spacing w:val="-3"/>
          <w:w w:val="105"/>
        </w:rPr>
        <w:t> </w:t>
      </w:r>
      <w:r>
        <w:rPr>
          <w:w w:val="105"/>
        </w:rPr>
        <w:t>the</w:t>
      </w:r>
      <w:r>
        <w:rPr>
          <w:spacing w:val="-4"/>
          <w:w w:val="105"/>
        </w:rPr>
        <w:t> </w:t>
      </w:r>
      <w:r>
        <w:rPr>
          <w:w w:val="105"/>
        </w:rPr>
        <w:t>preprocessing</w:t>
      </w:r>
      <w:r>
        <w:rPr>
          <w:spacing w:val="-10"/>
          <w:w w:val="105"/>
        </w:rPr>
        <w:t> </w:t>
      </w:r>
      <w:r>
        <w:rPr>
          <w:w w:val="105"/>
        </w:rPr>
        <w:t>transformations</w:t>
      </w:r>
      <w:r>
        <w:rPr>
          <w:spacing w:val="-5"/>
          <w:w w:val="105"/>
        </w:rPr>
        <w:t> </w:t>
      </w:r>
      <w:r>
        <w:rPr>
          <w:w w:val="105"/>
        </w:rPr>
        <w:t>on</w:t>
      </w:r>
      <w:r>
        <w:rPr>
          <w:spacing w:val="-10"/>
          <w:w w:val="105"/>
        </w:rPr>
        <w:t> </w:t>
      </w:r>
      <w:r>
        <w:rPr>
          <w:w w:val="105"/>
        </w:rPr>
        <w:t>the</w:t>
      </w:r>
      <w:r>
        <w:rPr>
          <w:spacing w:val="-11"/>
          <w:w w:val="105"/>
        </w:rPr>
        <w:t> </w:t>
      </w:r>
      <w:r>
        <w:rPr>
          <w:w w:val="105"/>
        </w:rPr>
        <w:t>training</w:t>
      </w:r>
      <w:r>
        <w:rPr>
          <w:spacing w:val="-3"/>
          <w:w w:val="105"/>
        </w:rPr>
        <w:t> </w:t>
      </w:r>
      <w:r>
        <w:rPr>
          <w:w w:val="105"/>
        </w:rPr>
        <w:t>data only and</w:t>
      </w:r>
      <w:r>
        <w:rPr>
          <w:spacing w:val="-2"/>
          <w:w w:val="105"/>
        </w:rPr>
        <w:t> </w:t>
      </w:r>
      <w:r>
        <w:rPr>
          <w:w w:val="105"/>
        </w:rPr>
        <w:t>then applying them to</w:t>
      </w:r>
      <w:r>
        <w:rPr>
          <w:spacing w:val="-2"/>
          <w:w w:val="105"/>
        </w:rPr>
        <w:t> </w:t>
      </w:r>
      <w:r>
        <w:rPr>
          <w:w w:val="105"/>
        </w:rPr>
        <w:t>the</w:t>
      </w:r>
      <w:r>
        <w:rPr>
          <w:spacing w:val="-3"/>
          <w:w w:val="105"/>
        </w:rPr>
        <w:t> </w:t>
      </w:r>
      <w:r>
        <w:rPr>
          <w:w w:val="105"/>
        </w:rPr>
        <w:t>test data, the study</w:t>
      </w:r>
      <w:r>
        <w:rPr>
          <w:spacing w:val="-2"/>
          <w:w w:val="105"/>
        </w:rPr>
        <w:t> </w:t>
      </w:r>
      <w:r>
        <w:rPr>
          <w:w w:val="105"/>
        </w:rPr>
        <w:t>reduced</w:t>
      </w:r>
      <w:r>
        <w:rPr>
          <w:spacing w:val="-2"/>
          <w:w w:val="105"/>
        </w:rPr>
        <w:t> </w:t>
      </w:r>
      <w:r>
        <w:rPr>
          <w:w w:val="105"/>
        </w:rPr>
        <w:t>the</w:t>
      </w:r>
      <w:r>
        <w:rPr>
          <w:spacing w:val="-3"/>
          <w:w w:val="105"/>
        </w:rPr>
        <w:t> </w:t>
      </w:r>
      <w:r>
        <w:rPr>
          <w:w w:val="105"/>
        </w:rPr>
        <w:t>risk of data leakage between the training and testing datasets.</w:t>
      </w:r>
    </w:p>
    <w:p>
      <w:pPr>
        <w:pStyle w:val="BodyText"/>
        <w:spacing w:after="0" w:line="290" w:lineRule="auto"/>
        <w:sectPr>
          <w:pgSz w:w="11910" w:h="16840"/>
          <w:pgMar w:top="1420" w:bottom="280" w:left="1417" w:right="1417"/>
        </w:sectPr>
      </w:pPr>
    </w:p>
    <w:p>
      <w:pPr>
        <w:pStyle w:val="Heading1"/>
        <w:numPr>
          <w:ilvl w:val="1"/>
          <w:numId w:val="3"/>
        </w:numPr>
        <w:tabs>
          <w:tab w:pos="445" w:val="left" w:leader="none"/>
        </w:tabs>
        <w:spacing w:line="240" w:lineRule="auto" w:before="78" w:after="0"/>
        <w:ind w:left="445" w:right="0" w:hanging="422"/>
        <w:jc w:val="left"/>
      </w:pPr>
      <w:r>
        <w:rPr>
          <w:spacing w:val="-2"/>
        </w:rPr>
        <w:t>Classification</w:t>
      </w:r>
      <w:r>
        <w:rPr>
          <w:spacing w:val="3"/>
        </w:rPr>
        <w:t> </w:t>
      </w:r>
      <w:r>
        <w:rPr>
          <w:spacing w:val="-2"/>
        </w:rPr>
        <w:t>Models</w:t>
      </w:r>
    </w:p>
    <w:p>
      <w:pPr>
        <w:pStyle w:val="BodyText"/>
        <w:spacing w:line="290" w:lineRule="auto" w:before="56"/>
        <w:ind w:left="23" w:right="130"/>
      </w:pPr>
      <w:r>
        <w:rPr>
          <w:w w:val="105"/>
        </w:rPr>
        <w:t>Four</w:t>
      </w:r>
      <w:r>
        <w:rPr>
          <w:spacing w:val="-7"/>
          <w:w w:val="105"/>
        </w:rPr>
        <w:t> </w:t>
      </w:r>
      <w:r>
        <w:rPr>
          <w:w w:val="105"/>
        </w:rPr>
        <w:t>classification</w:t>
      </w:r>
      <w:r>
        <w:rPr>
          <w:spacing w:val="-10"/>
          <w:w w:val="105"/>
        </w:rPr>
        <w:t> </w:t>
      </w:r>
      <w:r>
        <w:rPr>
          <w:w w:val="105"/>
        </w:rPr>
        <w:t>models</w:t>
      </w:r>
      <w:r>
        <w:rPr>
          <w:spacing w:val="-12"/>
          <w:w w:val="105"/>
        </w:rPr>
        <w:t> </w:t>
      </w:r>
      <w:r>
        <w:rPr>
          <w:w w:val="105"/>
        </w:rPr>
        <w:t>were</w:t>
      </w:r>
      <w:r>
        <w:rPr>
          <w:spacing w:val="-11"/>
          <w:w w:val="105"/>
        </w:rPr>
        <w:t> </w:t>
      </w:r>
      <w:r>
        <w:rPr>
          <w:w w:val="105"/>
        </w:rPr>
        <w:t>developed</w:t>
      </w:r>
      <w:r>
        <w:rPr>
          <w:spacing w:val="-10"/>
          <w:w w:val="105"/>
        </w:rPr>
        <w:t> </w:t>
      </w:r>
      <w:r>
        <w:rPr>
          <w:w w:val="105"/>
        </w:rPr>
        <w:t>to</w:t>
      </w:r>
      <w:r>
        <w:rPr>
          <w:spacing w:val="-10"/>
          <w:w w:val="105"/>
        </w:rPr>
        <w:t> </w:t>
      </w:r>
      <w:r>
        <w:rPr>
          <w:w w:val="105"/>
        </w:rPr>
        <w:t>investigate</w:t>
      </w:r>
      <w:r>
        <w:rPr>
          <w:spacing w:val="-11"/>
          <w:w w:val="105"/>
        </w:rPr>
        <w:t> </w:t>
      </w:r>
      <w:r>
        <w:rPr>
          <w:w w:val="105"/>
        </w:rPr>
        <w:t>whether</w:t>
      </w:r>
      <w:r>
        <w:rPr>
          <w:spacing w:val="-13"/>
          <w:w w:val="105"/>
        </w:rPr>
        <w:t> </w:t>
      </w:r>
      <w:r>
        <w:rPr>
          <w:w w:val="105"/>
        </w:rPr>
        <w:t>the</w:t>
      </w:r>
      <w:r>
        <w:rPr>
          <w:spacing w:val="-11"/>
          <w:w w:val="105"/>
        </w:rPr>
        <w:t> </w:t>
      </w:r>
      <w:r>
        <w:rPr>
          <w:w w:val="105"/>
        </w:rPr>
        <w:t>selected</w:t>
      </w:r>
      <w:r>
        <w:rPr>
          <w:spacing w:val="-10"/>
          <w:w w:val="105"/>
        </w:rPr>
        <w:t> </w:t>
      </w:r>
      <w:r>
        <w:rPr>
          <w:w w:val="105"/>
        </w:rPr>
        <w:t>demographic and perinatal features could be</w:t>
      </w:r>
      <w:r>
        <w:rPr>
          <w:spacing w:val="-3"/>
          <w:w w:val="105"/>
        </w:rPr>
        <w:t> </w:t>
      </w:r>
      <w:r>
        <w:rPr>
          <w:w w:val="105"/>
        </w:rPr>
        <w:t>used to classify</w:t>
      </w:r>
      <w:r>
        <w:rPr>
          <w:spacing w:val="-2"/>
          <w:w w:val="105"/>
        </w:rPr>
        <w:t> </w:t>
      </w:r>
      <w:r>
        <w:rPr>
          <w:w w:val="105"/>
        </w:rPr>
        <w:t>infants</w:t>
      </w:r>
      <w:r>
        <w:rPr>
          <w:spacing w:val="-4"/>
          <w:w w:val="105"/>
        </w:rPr>
        <w:t> </w:t>
      </w:r>
      <w:r>
        <w:rPr>
          <w:w w:val="105"/>
        </w:rPr>
        <w:t>according</w:t>
      </w:r>
      <w:r>
        <w:rPr>
          <w:spacing w:val="-2"/>
          <w:w w:val="105"/>
        </w:rPr>
        <w:t> </w:t>
      </w:r>
      <w:r>
        <w:rPr>
          <w:w w:val="105"/>
        </w:rPr>
        <w:t>to</w:t>
      </w:r>
      <w:r>
        <w:rPr>
          <w:spacing w:val="-2"/>
          <w:w w:val="105"/>
        </w:rPr>
        <w:t> </w:t>
      </w:r>
      <w:r>
        <w:rPr>
          <w:w w:val="105"/>
        </w:rPr>
        <w:t>their BPD status at 36 weeks.</w:t>
      </w:r>
      <w:r>
        <w:rPr>
          <w:spacing w:val="-1"/>
          <w:w w:val="105"/>
        </w:rPr>
        <w:t> </w:t>
      </w:r>
      <w:r>
        <w:rPr>
          <w:w w:val="105"/>
        </w:rPr>
        <w:t>The models were selected to provide</w:t>
      </w:r>
      <w:r>
        <w:rPr>
          <w:spacing w:val="-4"/>
          <w:w w:val="105"/>
        </w:rPr>
        <w:t> </w:t>
      </w:r>
      <w:r>
        <w:rPr>
          <w:w w:val="105"/>
        </w:rPr>
        <w:t>a comparison between</w:t>
      </w:r>
      <w:r>
        <w:rPr>
          <w:spacing w:val="-3"/>
          <w:w w:val="105"/>
        </w:rPr>
        <w:t> </w:t>
      </w:r>
      <w:r>
        <w:rPr>
          <w:w w:val="105"/>
        </w:rPr>
        <w:t>a relatively simple statistical</w:t>
      </w:r>
      <w:r>
        <w:rPr>
          <w:spacing w:val="-8"/>
          <w:w w:val="105"/>
        </w:rPr>
        <w:t> </w:t>
      </w:r>
      <w:r>
        <w:rPr>
          <w:w w:val="105"/>
        </w:rPr>
        <w:t>approach</w:t>
      </w:r>
      <w:r>
        <w:rPr>
          <w:spacing w:val="-3"/>
          <w:w w:val="105"/>
        </w:rPr>
        <w:t> </w:t>
      </w:r>
      <w:r>
        <w:rPr>
          <w:w w:val="105"/>
        </w:rPr>
        <w:t>and</w:t>
      </w:r>
      <w:r>
        <w:rPr>
          <w:spacing w:val="-10"/>
          <w:w w:val="105"/>
        </w:rPr>
        <w:t> </w:t>
      </w:r>
      <w:r>
        <w:rPr>
          <w:w w:val="105"/>
        </w:rPr>
        <w:t>tree-based</w:t>
      </w:r>
      <w:r>
        <w:rPr>
          <w:spacing w:val="-3"/>
          <w:w w:val="105"/>
        </w:rPr>
        <w:t> </w:t>
      </w:r>
      <w:r>
        <w:rPr>
          <w:w w:val="105"/>
        </w:rPr>
        <w:t>classification</w:t>
      </w:r>
      <w:r>
        <w:rPr>
          <w:spacing w:val="-3"/>
          <w:w w:val="105"/>
        </w:rPr>
        <w:t> </w:t>
      </w:r>
      <w:r>
        <w:rPr>
          <w:w w:val="105"/>
        </w:rPr>
        <w:t>methods.</w:t>
      </w:r>
      <w:r>
        <w:rPr>
          <w:spacing w:val="-1"/>
          <w:w w:val="105"/>
        </w:rPr>
        <w:t> </w:t>
      </w:r>
      <w:r>
        <w:rPr>
          <w:w w:val="105"/>
        </w:rPr>
        <w:t>Logistic</w:t>
      </w:r>
      <w:r>
        <w:rPr>
          <w:spacing w:val="-4"/>
          <w:w w:val="105"/>
        </w:rPr>
        <w:t> </w:t>
      </w:r>
      <w:r>
        <w:rPr>
          <w:w w:val="105"/>
        </w:rPr>
        <w:t>Regression was</w:t>
      </w:r>
      <w:r>
        <w:rPr>
          <w:spacing w:val="-6"/>
          <w:w w:val="105"/>
        </w:rPr>
        <w:t> </w:t>
      </w:r>
      <w:r>
        <w:rPr>
          <w:w w:val="105"/>
        </w:rPr>
        <w:t>used</w:t>
      </w:r>
      <w:r>
        <w:rPr>
          <w:spacing w:val="-10"/>
          <w:w w:val="105"/>
        </w:rPr>
        <w:t> </w:t>
      </w:r>
      <w:r>
        <w:rPr>
          <w:w w:val="105"/>
        </w:rPr>
        <w:t>as the baseline model, followed by a Decision Tree, Random</w:t>
      </w:r>
      <w:r>
        <w:rPr>
          <w:spacing w:val="-1"/>
          <w:w w:val="105"/>
        </w:rPr>
        <w:t> </w:t>
      </w:r>
      <w:r>
        <w:rPr>
          <w:w w:val="105"/>
        </w:rPr>
        <w:t>Forest, and XGBoost.</w:t>
      </w:r>
    </w:p>
    <w:p>
      <w:pPr>
        <w:pStyle w:val="BodyText"/>
        <w:spacing w:before="33"/>
      </w:pPr>
    </w:p>
    <w:p>
      <w:pPr>
        <w:pStyle w:val="Heading1"/>
        <w:numPr>
          <w:ilvl w:val="2"/>
          <w:numId w:val="3"/>
        </w:numPr>
        <w:tabs>
          <w:tab w:pos="652" w:val="left" w:leader="none"/>
        </w:tabs>
        <w:spacing w:line="240" w:lineRule="auto" w:before="0" w:after="0"/>
        <w:ind w:left="652" w:right="0" w:hanging="629"/>
        <w:jc w:val="left"/>
      </w:pPr>
      <w:r>
        <w:rPr/>
        <w:t>Logistic</w:t>
      </w:r>
      <w:r>
        <w:rPr>
          <w:spacing w:val="-11"/>
        </w:rPr>
        <w:t> </w:t>
      </w:r>
      <w:r>
        <w:rPr>
          <w:spacing w:val="-2"/>
        </w:rPr>
        <w:t>Regression</w:t>
      </w:r>
    </w:p>
    <w:p>
      <w:pPr>
        <w:pStyle w:val="BodyText"/>
        <w:spacing w:line="290" w:lineRule="auto" w:before="56"/>
        <w:ind w:left="23" w:right="22"/>
      </w:pPr>
      <w:r>
        <w:rPr>
          <w:w w:val="105"/>
        </w:rPr>
        <w:t>Logistic Regression was</w:t>
      </w:r>
      <w:r>
        <w:rPr>
          <w:spacing w:val="-4"/>
          <w:w w:val="105"/>
        </w:rPr>
        <w:t> </w:t>
      </w:r>
      <w:r>
        <w:rPr>
          <w:w w:val="105"/>
        </w:rPr>
        <w:t>used as a baseline classification model because</w:t>
      </w:r>
      <w:r>
        <w:rPr>
          <w:spacing w:val="-3"/>
          <w:w w:val="105"/>
        </w:rPr>
        <w:t> </w:t>
      </w:r>
      <w:r>
        <w:rPr>
          <w:w w:val="105"/>
        </w:rPr>
        <w:t>it provides</w:t>
      </w:r>
      <w:r>
        <w:rPr>
          <w:spacing w:val="-4"/>
          <w:w w:val="105"/>
        </w:rPr>
        <w:t> </w:t>
      </w:r>
      <w:r>
        <w:rPr>
          <w:w w:val="105"/>
        </w:rPr>
        <w:t>a relatively</w:t>
      </w:r>
      <w:r>
        <w:rPr>
          <w:spacing w:val="-8"/>
          <w:w w:val="105"/>
        </w:rPr>
        <w:t> </w:t>
      </w:r>
      <w:r>
        <w:rPr>
          <w:w w:val="105"/>
        </w:rPr>
        <w:t>simple</w:t>
      </w:r>
      <w:r>
        <w:rPr>
          <w:spacing w:val="-15"/>
          <w:w w:val="105"/>
        </w:rPr>
        <w:t> </w:t>
      </w:r>
      <w:r>
        <w:rPr>
          <w:w w:val="105"/>
        </w:rPr>
        <w:t>and</w:t>
      </w:r>
      <w:r>
        <w:rPr>
          <w:spacing w:val="-8"/>
          <w:w w:val="105"/>
        </w:rPr>
        <w:t> </w:t>
      </w:r>
      <w:r>
        <w:rPr>
          <w:w w:val="105"/>
        </w:rPr>
        <w:t>interpretable</w:t>
      </w:r>
      <w:r>
        <w:rPr>
          <w:spacing w:val="-8"/>
          <w:w w:val="105"/>
        </w:rPr>
        <w:t> </w:t>
      </w:r>
      <w:r>
        <w:rPr>
          <w:w w:val="105"/>
        </w:rPr>
        <w:t>approach</w:t>
      </w:r>
      <w:r>
        <w:rPr>
          <w:spacing w:val="-8"/>
          <w:w w:val="105"/>
        </w:rPr>
        <w:t> </w:t>
      </w:r>
      <w:r>
        <w:rPr>
          <w:w w:val="105"/>
        </w:rPr>
        <w:t>for</w:t>
      </w:r>
      <w:r>
        <w:rPr>
          <w:spacing w:val="-4"/>
          <w:w w:val="105"/>
        </w:rPr>
        <w:t> </w:t>
      </w:r>
      <w:r>
        <w:rPr>
          <w:w w:val="105"/>
        </w:rPr>
        <w:t>modelling</w:t>
      </w:r>
      <w:r>
        <w:rPr>
          <w:spacing w:val="-8"/>
          <w:w w:val="105"/>
        </w:rPr>
        <w:t> </w:t>
      </w:r>
      <w:r>
        <w:rPr>
          <w:w w:val="105"/>
        </w:rPr>
        <w:t>a</w:t>
      </w:r>
      <w:r>
        <w:rPr>
          <w:spacing w:val="-8"/>
          <w:w w:val="105"/>
        </w:rPr>
        <w:t> </w:t>
      </w:r>
      <w:r>
        <w:rPr>
          <w:w w:val="105"/>
        </w:rPr>
        <w:t>binary</w:t>
      </w:r>
      <w:r>
        <w:rPr>
          <w:spacing w:val="-8"/>
          <w:w w:val="105"/>
        </w:rPr>
        <w:t> </w:t>
      </w:r>
      <w:r>
        <w:rPr>
          <w:w w:val="105"/>
        </w:rPr>
        <w:t>outcome.</w:t>
      </w:r>
      <w:r>
        <w:rPr>
          <w:spacing w:val="-12"/>
          <w:w w:val="105"/>
        </w:rPr>
        <w:t> </w:t>
      </w:r>
      <w:r>
        <w:rPr>
          <w:w w:val="105"/>
        </w:rPr>
        <w:t>In</w:t>
      </w:r>
      <w:r>
        <w:rPr>
          <w:spacing w:val="-8"/>
          <w:w w:val="105"/>
        </w:rPr>
        <w:t> </w:t>
      </w:r>
      <w:r>
        <w:rPr>
          <w:w w:val="105"/>
        </w:rPr>
        <w:t>this</w:t>
      </w:r>
      <w:r>
        <w:rPr>
          <w:spacing w:val="-9"/>
          <w:w w:val="105"/>
        </w:rPr>
        <w:t> </w:t>
      </w:r>
      <w:r>
        <w:rPr>
          <w:w w:val="105"/>
        </w:rPr>
        <w:t>study,</w:t>
      </w:r>
      <w:r>
        <w:rPr>
          <w:spacing w:val="-12"/>
          <w:w w:val="105"/>
        </w:rPr>
        <w:t> </w:t>
      </w:r>
      <w:r>
        <w:rPr>
          <w:w w:val="105"/>
        </w:rPr>
        <w:t>it was</w:t>
      </w:r>
      <w:r>
        <w:rPr>
          <w:spacing w:val="-5"/>
          <w:w w:val="105"/>
        </w:rPr>
        <w:t> </w:t>
      </w:r>
      <w:r>
        <w:rPr>
          <w:w w:val="105"/>
        </w:rPr>
        <w:t>used to establish</w:t>
      </w:r>
      <w:r>
        <w:rPr>
          <w:spacing w:val="40"/>
          <w:w w:val="105"/>
        </w:rPr>
        <w:t> </w:t>
      </w:r>
      <w:r>
        <w:rPr>
          <w:w w:val="105"/>
        </w:rPr>
        <w:t>a baseline against which the performance of</w:t>
      </w:r>
      <w:r>
        <w:rPr>
          <w:spacing w:val="-7"/>
          <w:w w:val="105"/>
        </w:rPr>
        <w:t> </w:t>
      </w:r>
      <w:r>
        <w:rPr>
          <w:w w:val="105"/>
        </w:rPr>
        <w:t>the</w:t>
      </w:r>
      <w:r>
        <w:rPr>
          <w:spacing w:val="-4"/>
          <w:w w:val="105"/>
        </w:rPr>
        <w:t> </w:t>
      </w:r>
      <w:r>
        <w:rPr>
          <w:w w:val="105"/>
        </w:rPr>
        <w:t>tree based models could be compared.</w:t>
      </w:r>
    </w:p>
    <w:p>
      <w:pPr>
        <w:pStyle w:val="BodyText"/>
        <w:spacing w:before="36"/>
      </w:pPr>
    </w:p>
    <w:p>
      <w:pPr>
        <w:pStyle w:val="Heading1"/>
        <w:numPr>
          <w:ilvl w:val="2"/>
          <w:numId w:val="3"/>
        </w:numPr>
        <w:tabs>
          <w:tab w:pos="652" w:val="left" w:leader="none"/>
        </w:tabs>
        <w:spacing w:line="240" w:lineRule="auto" w:before="1" w:after="0"/>
        <w:ind w:left="652" w:right="0" w:hanging="629"/>
        <w:jc w:val="left"/>
      </w:pPr>
      <w:r>
        <w:rPr>
          <w:spacing w:val="-2"/>
        </w:rPr>
        <w:t>Decision</w:t>
      </w:r>
      <w:r>
        <w:rPr>
          <w:spacing w:val="-4"/>
        </w:rPr>
        <w:t> Tree</w:t>
      </w:r>
    </w:p>
    <w:p>
      <w:pPr>
        <w:pStyle w:val="BodyText"/>
        <w:spacing w:line="290" w:lineRule="auto" w:before="294"/>
        <w:ind w:left="23"/>
      </w:pPr>
      <w:r>
        <w:rPr>
          <w:w w:val="105"/>
        </w:rPr>
        <w:t>A</w:t>
      </w:r>
      <w:r>
        <w:rPr>
          <w:spacing w:val="-3"/>
          <w:w w:val="105"/>
        </w:rPr>
        <w:t> </w:t>
      </w:r>
      <w:r>
        <w:rPr>
          <w:w w:val="105"/>
        </w:rPr>
        <w:t>Decision Tree was included because it can represent classification decisions</w:t>
      </w:r>
      <w:r>
        <w:rPr>
          <w:spacing w:val="-3"/>
          <w:w w:val="105"/>
        </w:rPr>
        <w:t> </w:t>
      </w:r>
      <w:r>
        <w:rPr>
          <w:w w:val="105"/>
        </w:rPr>
        <w:t>through a sequence</w:t>
      </w:r>
      <w:r>
        <w:rPr>
          <w:spacing w:val="-8"/>
          <w:w w:val="105"/>
        </w:rPr>
        <w:t> </w:t>
      </w:r>
      <w:r>
        <w:rPr>
          <w:w w:val="105"/>
        </w:rPr>
        <w:t>of</w:t>
      </w:r>
      <w:r>
        <w:rPr>
          <w:spacing w:val="-10"/>
          <w:w w:val="105"/>
        </w:rPr>
        <w:t> </w:t>
      </w:r>
      <w:r>
        <w:rPr>
          <w:w w:val="105"/>
        </w:rPr>
        <w:t>decision</w:t>
      </w:r>
      <w:r>
        <w:rPr>
          <w:spacing w:val="-13"/>
          <w:w w:val="105"/>
        </w:rPr>
        <w:t> </w:t>
      </w:r>
      <w:r>
        <w:rPr>
          <w:w w:val="105"/>
        </w:rPr>
        <w:t>rules.</w:t>
      </w:r>
      <w:r>
        <w:rPr>
          <w:spacing w:val="-5"/>
          <w:w w:val="105"/>
        </w:rPr>
        <w:t> </w:t>
      </w:r>
      <w:r>
        <w:rPr>
          <w:w w:val="105"/>
        </w:rPr>
        <w:t>An</w:t>
      </w:r>
      <w:r>
        <w:rPr>
          <w:spacing w:val="-7"/>
          <w:w w:val="105"/>
        </w:rPr>
        <w:t> </w:t>
      </w:r>
      <w:r>
        <w:rPr>
          <w:w w:val="105"/>
        </w:rPr>
        <w:t>initial</w:t>
      </w:r>
      <w:r>
        <w:rPr>
          <w:spacing w:val="-5"/>
          <w:w w:val="105"/>
        </w:rPr>
        <w:t> </w:t>
      </w:r>
      <w:r>
        <w:rPr>
          <w:w w:val="105"/>
        </w:rPr>
        <w:t>Decision</w:t>
      </w:r>
      <w:r>
        <w:rPr>
          <w:spacing w:val="-13"/>
          <w:w w:val="105"/>
        </w:rPr>
        <w:t> </w:t>
      </w:r>
      <w:r>
        <w:rPr>
          <w:w w:val="105"/>
        </w:rPr>
        <w:t>Tree</w:t>
      </w:r>
      <w:r>
        <w:rPr>
          <w:spacing w:val="-2"/>
          <w:w w:val="105"/>
        </w:rPr>
        <w:t> </w:t>
      </w:r>
      <w:r>
        <w:rPr>
          <w:w w:val="105"/>
        </w:rPr>
        <w:t>was</w:t>
      </w:r>
      <w:r>
        <w:rPr>
          <w:spacing w:val="-9"/>
          <w:w w:val="105"/>
        </w:rPr>
        <w:t> </w:t>
      </w:r>
      <w:r>
        <w:rPr>
          <w:w w:val="105"/>
        </w:rPr>
        <w:t>developed</w:t>
      </w:r>
      <w:r>
        <w:rPr>
          <w:spacing w:val="-13"/>
          <w:w w:val="105"/>
        </w:rPr>
        <w:t> </w:t>
      </w:r>
      <w:r>
        <w:rPr>
          <w:w w:val="105"/>
        </w:rPr>
        <w:t>and</w:t>
      </w:r>
      <w:r>
        <w:rPr>
          <w:spacing w:val="-7"/>
          <w:w w:val="105"/>
        </w:rPr>
        <w:t> </w:t>
      </w:r>
      <w:r>
        <w:rPr>
          <w:w w:val="105"/>
        </w:rPr>
        <w:t>its</w:t>
      </w:r>
      <w:r>
        <w:rPr>
          <w:spacing w:val="-9"/>
          <w:w w:val="105"/>
        </w:rPr>
        <w:t> </w:t>
      </w:r>
      <w:r>
        <w:rPr>
          <w:w w:val="105"/>
        </w:rPr>
        <w:t>performance</w:t>
      </w:r>
      <w:r>
        <w:rPr>
          <w:spacing w:val="-8"/>
          <w:w w:val="105"/>
        </w:rPr>
        <w:t> </w:t>
      </w:r>
      <w:r>
        <w:rPr>
          <w:w w:val="105"/>
        </w:rPr>
        <w:t>was assessed. A second version with</w:t>
      </w:r>
      <w:r>
        <w:rPr>
          <w:spacing w:val="-3"/>
          <w:w w:val="105"/>
        </w:rPr>
        <w:t> </w:t>
      </w:r>
      <w:r>
        <w:rPr>
          <w:w w:val="105"/>
        </w:rPr>
        <w:t>a maximum depth of five was then</w:t>
      </w:r>
      <w:r>
        <w:rPr>
          <w:spacing w:val="-3"/>
          <w:w w:val="105"/>
        </w:rPr>
        <w:t> </w:t>
      </w:r>
      <w:r>
        <w:rPr>
          <w:w w:val="105"/>
        </w:rPr>
        <w:t>used to reduce model complexity</w:t>
      </w:r>
      <w:r>
        <w:rPr>
          <w:spacing w:val="-3"/>
          <w:w w:val="105"/>
        </w:rPr>
        <w:t> </w:t>
      </w:r>
      <w:r>
        <w:rPr>
          <w:w w:val="105"/>
        </w:rPr>
        <w:t>and examine whether limiting the tree depth could improve generalisation to unseen data.</w:t>
      </w:r>
    </w:p>
    <w:p>
      <w:pPr>
        <w:pStyle w:val="Heading1"/>
        <w:numPr>
          <w:ilvl w:val="2"/>
          <w:numId w:val="3"/>
        </w:numPr>
        <w:tabs>
          <w:tab w:pos="652" w:val="left" w:leader="none"/>
        </w:tabs>
        <w:spacing w:line="240" w:lineRule="auto" w:before="219" w:after="0"/>
        <w:ind w:left="652" w:right="0" w:hanging="629"/>
        <w:jc w:val="left"/>
      </w:pPr>
      <w:r>
        <w:rPr/>
        <w:t>Random</w:t>
      </w:r>
      <w:r>
        <w:rPr>
          <w:spacing w:val="-17"/>
        </w:rPr>
        <w:t> </w:t>
      </w:r>
      <w:r>
        <w:rPr>
          <w:spacing w:val="-2"/>
        </w:rPr>
        <w:t>Forest</w:t>
      </w:r>
    </w:p>
    <w:p>
      <w:pPr>
        <w:pStyle w:val="BodyText"/>
        <w:spacing w:line="288" w:lineRule="auto" w:before="63"/>
        <w:ind w:left="23"/>
      </w:pPr>
      <w:r>
        <w:rPr>
          <w:w w:val="105"/>
        </w:rPr>
        <w:t>Random</w:t>
      </w:r>
      <w:r>
        <w:rPr>
          <w:spacing w:val="-7"/>
          <w:w w:val="105"/>
        </w:rPr>
        <w:t> </w:t>
      </w:r>
      <w:r>
        <w:rPr>
          <w:w w:val="105"/>
        </w:rPr>
        <w:t>Forest</w:t>
      </w:r>
      <w:r>
        <w:rPr>
          <w:spacing w:val="-4"/>
          <w:w w:val="105"/>
        </w:rPr>
        <w:t> </w:t>
      </w:r>
      <w:r>
        <w:rPr>
          <w:w w:val="105"/>
        </w:rPr>
        <w:t>was</w:t>
      </w:r>
      <w:r>
        <w:rPr>
          <w:spacing w:val="-14"/>
          <w:w w:val="105"/>
        </w:rPr>
        <w:t> </w:t>
      </w:r>
      <w:r>
        <w:rPr>
          <w:w w:val="105"/>
        </w:rPr>
        <w:t>included</w:t>
      </w:r>
      <w:r>
        <w:rPr>
          <w:spacing w:val="-13"/>
          <w:w w:val="105"/>
        </w:rPr>
        <w:t> </w:t>
      </w:r>
      <w:r>
        <w:rPr>
          <w:w w:val="105"/>
        </w:rPr>
        <w:t>as</w:t>
      </w:r>
      <w:r>
        <w:rPr>
          <w:spacing w:val="-14"/>
          <w:w w:val="105"/>
        </w:rPr>
        <w:t> </w:t>
      </w:r>
      <w:r>
        <w:rPr>
          <w:w w:val="105"/>
        </w:rPr>
        <w:t>an</w:t>
      </w:r>
      <w:r>
        <w:rPr>
          <w:spacing w:val="-6"/>
          <w:w w:val="105"/>
        </w:rPr>
        <w:t> </w:t>
      </w:r>
      <w:r>
        <w:rPr>
          <w:w w:val="105"/>
        </w:rPr>
        <w:t>ensemble</w:t>
      </w:r>
      <w:r>
        <w:rPr>
          <w:spacing w:val="-7"/>
          <w:w w:val="105"/>
        </w:rPr>
        <w:t> </w:t>
      </w:r>
      <w:r>
        <w:rPr>
          <w:w w:val="105"/>
        </w:rPr>
        <w:t>method</w:t>
      </w:r>
      <w:r>
        <w:rPr>
          <w:spacing w:val="-6"/>
          <w:w w:val="105"/>
        </w:rPr>
        <w:t> </w:t>
      </w:r>
      <w:r>
        <w:rPr>
          <w:w w:val="105"/>
        </w:rPr>
        <w:t>that</w:t>
      </w:r>
      <w:r>
        <w:rPr>
          <w:spacing w:val="-4"/>
          <w:w w:val="105"/>
        </w:rPr>
        <w:t> </w:t>
      </w:r>
      <w:r>
        <w:rPr>
          <w:w w:val="105"/>
        </w:rPr>
        <w:t>combines</w:t>
      </w:r>
      <w:r>
        <w:rPr>
          <w:spacing w:val="-8"/>
          <w:w w:val="105"/>
        </w:rPr>
        <w:t> </w:t>
      </w:r>
      <w:r>
        <w:rPr>
          <w:w w:val="105"/>
        </w:rPr>
        <w:t>multiple</w:t>
      </w:r>
      <w:r>
        <w:rPr>
          <w:spacing w:val="-7"/>
          <w:w w:val="105"/>
        </w:rPr>
        <w:t> </w:t>
      </w:r>
      <w:r>
        <w:rPr>
          <w:w w:val="105"/>
        </w:rPr>
        <w:t>decision</w:t>
      </w:r>
      <w:r>
        <w:rPr>
          <w:spacing w:val="-6"/>
          <w:w w:val="105"/>
        </w:rPr>
        <w:t> </w:t>
      </w:r>
      <w:r>
        <w:rPr>
          <w:w w:val="105"/>
        </w:rPr>
        <w:t>trees</w:t>
      </w:r>
      <w:r>
        <w:rPr>
          <w:spacing w:val="-14"/>
          <w:w w:val="105"/>
        </w:rPr>
        <w:t> </w:t>
      </w:r>
      <w:r>
        <w:rPr>
          <w:w w:val="105"/>
        </w:rPr>
        <w:t>to produce predictions. In this study,</w:t>
      </w:r>
      <w:r>
        <w:rPr>
          <w:spacing w:val="-2"/>
          <w:w w:val="105"/>
        </w:rPr>
        <w:t> </w:t>
      </w:r>
      <w:r>
        <w:rPr>
          <w:w w:val="105"/>
        </w:rPr>
        <w:t>the model was configured with</w:t>
      </w:r>
      <w:r>
        <w:rPr>
          <w:spacing w:val="-4"/>
          <w:w w:val="105"/>
        </w:rPr>
        <w:t> </w:t>
      </w:r>
      <w:r>
        <w:rPr>
          <w:w w:val="105"/>
        </w:rPr>
        <w:t>100 trees and</w:t>
      </w:r>
      <w:r>
        <w:rPr>
          <w:spacing w:val="-4"/>
          <w:w w:val="105"/>
        </w:rPr>
        <w:t> </w:t>
      </w:r>
      <w:r>
        <w:rPr>
          <w:w w:val="105"/>
        </w:rPr>
        <w:t>a fixed random state to provide</w:t>
      </w:r>
      <w:r>
        <w:rPr>
          <w:spacing w:val="40"/>
          <w:w w:val="105"/>
        </w:rPr>
        <w:t> </w:t>
      </w:r>
      <w:r>
        <w:rPr>
          <w:w w:val="105"/>
        </w:rPr>
        <w:t>reproducible results.</w:t>
      </w:r>
    </w:p>
    <w:p>
      <w:pPr>
        <w:pStyle w:val="BodyText"/>
        <w:spacing w:before="40"/>
      </w:pPr>
    </w:p>
    <w:p>
      <w:pPr>
        <w:pStyle w:val="Heading1"/>
        <w:numPr>
          <w:ilvl w:val="2"/>
          <w:numId w:val="3"/>
        </w:numPr>
        <w:tabs>
          <w:tab w:pos="652" w:val="left" w:leader="none"/>
        </w:tabs>
        <w:spacing w:line="240" w:lineRule="auto" w:before="0" w:after="0"/>
        <w:ind w:left="652" w:right="0" w:hanging="629"/>
        <w:jc w:val="left"/>
      </w:pPr>
      <w:r>
        <w:rPr>
          <w:spacing w:val="-2"/>
        </w:rPr>
        <w:t>XGBoost</w:t>
      </w:r>
    </w:p>
    <w:p>
      <w:pPr>
        <w:pStyle w:val="BodyText"/>
        <w:spacing w:line="290" w:lineRule="auto" w:before="56"/>
        <w:ind w:left="23" w:right="130" w:firstLine="57"/>
      </w:pPr>
      <w:r>
        <w:rPr>
          <w:w w:val="105"/>
        </w:rPr>
        <w:t>XGBoost was included</w:t>
      </w:r>
      <w:r>
        <w:rPr>
          <w:spacing w:val="-2"/>
          <w:w w:val="105"/>
        </w:rPr>
        <w:t> </w:t>
      </w:r>
      <w:r>
        <w:rPr>
          <w:w w:val="105"/>
        </w:rPr>
        <w:t>as</w:t>
      </w:r>
      <w:r>
        <w:rPr>
          <w:spacing w:val="-5"/>
          <w:w w:val="105"/>
        </w:rPr>
        <w:t> </w:t>
      </w:r>
      <w:r>
        <w:rPr>
          <w:w w:val="105"/>
        </w:rPr>
        <w:t>an advanced</w:t>
      </w:r>
      <w:r>
        <w:rPr>
          <w:spacing w:val="-2"/>
          <w:w w:val="105"/>
        </w:rPr>
        <w:t> </w:t>
      </w:r>
      <w:r>
        <w:rPr>
          <w:w w:val="105"/>
        </w:rPr>
        <w:t>tree-based ensemble method that builds decision trees</w:t>
      </w:r>
      <w:r>
        <w:rPr>
          <w:spacing w:val="-11"/>
          <w:w w:val="105"/>
        </w:rPr>
        <w:t> </w:t>
      </w:r>
      <w:r>
        <w:rPr>
          <w:w w:val="105"/>
        </w:rPr>
        <w:t>sequentially</w:t>
      </w:r>
      <w:r>
        <w:rPr>
          <w:spacing w:val="-9"/>
          <w:w w:val="105"/>
        </w:rPr>
        <w:t> </w:t>
      </w:r>
      <w:r>
        <w:rPr>
          <w:w w:val="105"/>
        </w:rPr>
        <w:t>to</w:t>
      </w:r>
      <w:r>
        <w:rPr>
          <w:spacing w:val="-15"/>
          <w:w w:val="105"/>
        </w:rPr>
        <w:t> </w:t>
      </w:r>
      <w:r>
        <w:rPr>
          <w:w w:val="105"/>
        </w:rPr>
        <w:t>improve</w:t>
      </w:r>
      <w:r>
        <w:rPr>
          <w:spacing w:val="-10"/>
          <w:w w:val="105"/>
        </w:rPr>
        <w:t> </w:t>
      </w:r>
      <w:r>
        <w:rPr>
          <w:w w:val="105"/>
        </w:rPr>
        <w:t>predictive</w:t>
      </w:r>
      <w:r>
        <w:rPr>
          <w:spacing w:val="-10"/>
          <w:w w:val="105"/>
        </w:rPr>
        <w:t> </w:t>
      </w:r>
      <w:r>
        <w:rPr>
          <w:w w:val="105"/>
        </w:rPr>
        <w:t>performance.</w:t>
      </w:r>
      <w:r>
        <w:rPr>
          <w:spacing w:val="-14"/>
          <w:w w:val="105"/>
        </w:rPr>
        <w:t> </w:t>
      </w:r>
      <w:r>
        <w:rPr>
          <w:w w:val="105"/>
        </w:rPr>
        <w:t>The</w:t>
      </w:r>
      <w:r>
        <w:rPr>
          <w:spacing w:val="-10"/>
          <w:w w:val="105"/>
        </w:rPr>
        <w:t> </w:t>
      </w:r>
      <w:r>
        <w:rPr>
          <w:w w:val="105"/>
        </w:rPr>
        <w:t>model</w:t>
      </w:r>
      <w:r>
        <w:rPr>
          <w:spacing w:val="-2"/>
          <w:w w:val="105"/>
        </w:rPr>
        <w:t> </w:t>
      </w:r>
      <w:r>
        <w:rPr>
          <w:w w:val="105"/>
        </w:rPr>
        <w:t>was</w:t>
      </w:r>
      <w:r>
        <w:rPr>
          <w:spacing w:val="-11"/>
          <w:w w:val="105"/>
        </w:rPr>
        <w:t> </w:t>
      </w:r>
      <w:r>
        <w:rPr>
          <w:w w:val="105"/>
        </w:rPr>
        <w:t>configured</w:t>
      </w:r>
      <w:r>
        <w:rPr>
          <w:spacing w:val="-4"/>
          <w:w w:val="105"/>
        </w:rPr>
        <w:t> </w:t>
      </w:r>
      <w:r>
        <w:rPr>
          <w:w w:val="105"/>
        </w:rPr>
        <w:t>with</w:t>
      </w:r>
      <w:r>
        <w:rPr>
          <w:spacing w:val="-15"/>
          <w:w w:val="105"/>
        </w:rPr>
        <w:t> </w:t>
      </w:r>
      <w:r>
        <w:rPr>
          <w:w w:val="105"/>
        </w:rPr>
        <w:t>100 estimators</w:t>
      </w:r>
      <w:r>
        <w:rPr>
          <w:spacing w:val="-4"/>
          <w:w w:val="105"/>
        </w:rPr>
        <w:t> </w:t>
      </w:r>
      <w:r>
        <w:rPr>
          <w:w w:val="105"/>
        </w:rPr>
        <w:t>and evaluated using the same</w:t>
      </w:r>
      <w:r>
        <w:rPr>
          <w:spacing w:val="-3"/>
          <w:w w:val="105"/>
        </w:rPr>
        <w:t> </w:t>
      </w:r>
      <w:r>
        <w:rPr>
          <w:w w:val="105"/>
        </w:rPr>
        <w:t>test data and performance metrics</w:t>
      </w:r>
      <w:r>
        <w:rPr>
          <w:spacing w:val="-4"/>
          <w:w w:val="105"/>
        </w:rPr>
        <w:t> </w:t>
      </w:r>
      <w:r>
        <w:rPr>
          <w:w w:val="105"/>
        </w:rPr>
        <w:t>as the other classification models.</w:t>
      </w:r>
      <w:r>
        <w:rPr>
          <w:spacing w:val="-2"/>
          <w:w w:val="105"/>
        </w:rPr>
        <w:t> </w:t>
      </w:r>
      <w:r>
        <w:rPr>
          <w:w w:val="105"/>
        </w:rPr>
        <w:t>This allowed its performance</w:t>
      </w:r>
      <w:r>
        <w:rPr>
          <w:spacing w:val="-5"/>
          <w:w w:val="105"/>
        </w:rPr>
        <w:t> </w:t>
      </w:r>
      <w:r>
        <w:rPr>
          <w:w w:val="105"/>
        </w:rPr>
        <w:t>to be compared consistently with the baseline model and the other tree-based approaches.</w:t>
      </w:r>
    </w:p>
    <w:p>
      <w:pPr>
        <w:pStyle w:val="BodyText"/>
      </w:pPr>
    </w:p>
    <w:p>
      <w:pPr>
        <w:pStyle w:val="BodyText"/>
      </w:pPr>
    </w:p>
    <w:p>
      <w:pPr>
        <w:pStyle w:val="BodyText"/>
      </w:pPr>
    </w:p>
    <w:p>
      <w:pPr>
        <w:pStyle w:val="BodyText"/>
      </w:pPr>
    </w:p>
    <w:p>
      <w:pPr>
        <w:pStyle w:val="BodyText"/>
        <w:spacing w:before="243"/>
      </w:pPr>
    </w:p>
    <w:p>
      <w:pPr>
        <w:pStyle w:val="Heading1"/>
        <w:numPr>
          <w:ilvl w:val="1"/>
          <w:numId w:val="3"/>
        </w:numPr>
        <w:tabs>
          <w:tab w:pos="445" w:val="left" w:leader="none"/>
        </w:tabs>
        <w:spacing w:line="240" w:lineRule="auto" w:before="1" w:after="0"/>
        <w:ind w:left="445" w:right="0" w:hanging="422"/>
        <w:jc w:val="left"/>
      </w:pPr>
      <w:r>
        <w:rPr>
          <w:spacing w:val="-2"/>
        </w:rPr>
        <w:t>Evaluation</w:t>
      </w:r>
      <w:r>
        <w:rPr>
          <w:spacing w:val="2"/>
        </w:rPr>
        <w:t> </w:t>
      </w:r>
      <w:r>
        <w:rPr>
          <w:spacing w:val="-2"/>
        </w:rPr>
        <w:t>Metrics</w:t>
      </w:r>
    </w:p>
    <w:p>
      <w:pPr>
        <w:pStyle w:val="BodyText"/>
        <w:spacing w:line="288" w:lineRule="auto" w:before="63"/>
        <w:ind w:left="23" w:right="130"/>
      </w:pPr>
      <w:r>
        <w:rPr>
          <w:w w:val="105"/>
        </w:rPr>
        <w:t>The</w:t>
      </w:r>
      <w:r>
        <w:rPr>
          <w:spacing w:val="-14"/>
          <w:w w:val="105"/>
        </w:rPr>
        <w:t> </w:t>
      </w:r>
      <w:r>
        <w:rPr>
          <w:w w:val="105"/>
        </w:rPr>
        <w:t>performance</w:t>
      </w:r>
      <w:r>
        <w:rPr>
          <w:spacing w:val="-11"/>
          <w:w w:val="105"/>
        </w:rPr>
        <w:t> </w:t>
      </w:r>
      <w:r>
        <w:rPr>
          <w:w w:val="105"/>
        </w:rPr>
        <w:t>of</w:t>
      </w:r>
      <w:r>
        <w:rPr>
          <w:spacing w:val="-16"/>
          <w:w w:val="105"/>
        </w:rPr>
        <w:t> </w:t>
      </w:r>
      <w:r>
        <w:rPr>
          <w:w w:val="105"/>
        </w:rPr>
        <w:t>the</w:t>
      </w:r>
      <w:r>
        <w:rPr>
          <w:spacing w:val="-10"/>
          <w:w w:val="105"/>
        </w:rPr>
        <w:t> </w:t>
      </w:r>
      <w:r>
        <w:rPr>
          <w:w w:val="105"/>
        </w:rPr>
        <w:t>classification</w:t>
      </w:r>
      <w:r>
        <w:rPr>
          <w:spacing w:val="-10"/>
          <w:w w:val="105"/>
        </w:rPr>
        <w:t> </w:t>
      </w:r>
      <w:r>
        <w:rPr>
          <w:w w:val="105"/>
        </w:rPr>
        <w:t>models</w:t>
      </w:r>
      <w:r>
        <w:rPr>
          <w:spacing w:val="-6"/>
          <w:w w:val="105"/>
        </w:rPr>
        <w:t> </w:t>
      </w:r>
      <w:r>
        <w:rPr>
          <w:w w:val="105"/>
        </w:rPr>
        <w:t>was</w:t>
      </w:r>
      <w:r>
        <w:rPr>
          <w:spacing w:val="-12"/>
          <w:w w:val="105"/>
        </w:rPr>
        <w:t> </w:t>
      </w:r>
      <w:r>
        <w:rPr>
          <w:w w:val="105"/>
        </w:rPr>
        <w:t>evaluated</w:t>
      </w:r>
      <w:r>
        <w:rPr>
          <w:spacing w:val="-16"/>
          <w:w w:val="105"/>
        </w:rPr>
        <w:t> </w:t>
      </w:r>
      <w:r>
        <w:rPr>
          <w:w w:val="105"/>
        </w:rPr>
        <w:t>using</w:t>
      </w:r>
      <w:r>
        <w:rPr>
          <w:spacing w:val="-3"/>
          <w:w w:val="105"/>
        </w:rPr>
        <w:t> </w:t>
      </w:r>
      <w:r>
        <w:rPr>
          <w:w w:val="105"/>
        </w:rPr>
        <w:t>Accuracy,</w:t>
      </w:r>
      <w:r>
        <w:rPr>
          <w:spacing w:val="-14"/>
          <w:w w:val="105"/>
        </w:rPr>
        <w:t> </w:t>
      </w:r>
      <w:r>
        <w:rPr>
          <w:w w:val="105"/>
        </w:rPr>
        <w:t>Precision, Recall, F1-score and ROC-AUC. These metrics were selected to provide</w:t>
      </w:r>
      <w:r>
        <w:rPr>
          <w:spacing w:val="-1"/>
          <w:w w:val="105"/>
        </w:rPr>
        <w:t> </w:t>
      </w:r>
      <w:r>
        <w:rPr>
          <w:w w:val="105"/>
        </w:rPr>
        <w:t>a broader assessment of model performance rather than relying on accuracy alone.</w:t>
      </w:r>
    </w:p>
    <w:p>
      <w:pPr>
        <w:pStyle w:val="BodyText"/>
        <w:spacing w:line="288" w:lineRule="auto"/>
        <w:ind w:left="23"/>
      </w:pPr>
      <w:r>
        <w:rPr>
          <w:w w:val="105"/>
        </w:rPr>
        <w:t>Accuracy</w:t>
      </w:r>
      <w:r>
        <w:rPr>
          <w:spacing w:val="-10"/>
          <w:w w:val="105"/>
        </w:rPr>
        <w:t> </w:t>
      </w:r>
      <w:r>
        <w:rPr>
          <w:w w:val="105"/>
        </w:rPr>
        <w:t>measures</w:t>
      </w:r>
      <w:r>
        <w:rPr>
          <w:spacing w:val="-11"/>
          <w:w w:val="105"/>
        </w:rPr>
        <w:t> </w:t>
      </w:r>
      <w:r>
        <w:rPr>
          <w:w w:val="105"/>
        </w:rPr>
        <w:t>the</w:t>
      </w:r>
      <w:r>
        <w:rPr>
          <w:spacing w:val="-11"/>
          <w:w w:val="105"/>
        </w:rPr>
        <w:t> </w:t>
      </w:r>
      <w:r>
        <w:rPr>
          <w:w w:val="105"/>
        </w:rPr>
        <w:t>proportion</w:t>
      </w:r>
      <w:r>
        <w:rPr>
          <w:spacing w:val="-10"/>
          <w:w w:val="105"/>
        </w:rPr>
        <w:t> </w:t>
      </w:r>
      <w:r>
        <w:rPr>
          <w:w w:val="105"/>
        </w:rPr>
        <w:t>of</w:t>
      </w:r>
      <w:r>
        <w:rPr>
          <w:spacing w:val="-12"/>
          <w:w w:val="105"/>
        </w:rPr>
        <w:t> </w:t>
      </w:r>
      <w:r>
        <w:rPr>
          <w:w w:val="105"/>
        </w:rPr>
        <w:t>correctly</w:t>
      </w:r>
      <w:r>
        <w:rPr>
          <w:spacing w:val="-10"/>
          <w:w w:val="105"/>
        </w:rPr>
        <w:t> </w:t>
      </w:r>
      <w:r>
        <w:rPr>
          <w:w w:val="105"/>
        </w:rPr>
        <w:t>classified</w:t>
      </w:r>
      <w:r>
        <w:rPr>
          <w:spacing w:val="-10"/>
          <w:w w:val="105"/>
        </w:rPr>
        <w:t> </w:t>
      </w:r>
      <w:r>
        <w:rPr>
          <w:w w:val="105"/>
        </w:rPr>
        <w:t>observations</w:t>
      </w:r>
      <w:r>
        <w:rPr>
          <w:spacing w:val="-11"/>
          <w:w w:val="105"/>
        </w:rPr>
        <w:t> </w:t>
      </w:r>
      <w:r>
        <w:rPr>
          <w:w w:val="105"/>
        </w:rPr>
        <w:t>out</w:t>
      </w:r>
      <w:r>
        <w:rPr>
          <w:spacing w:val="-8"/>
          <w:w w:val="105"/>
        </w:rPr>
        <w:t> </w:t>
      </w:r>
      <w:r>
        <w:rPr>
          <w:w w:val="105"/>
        </w:rPr>
        <w:t>of</w:t>
      </w:r>
      <w:r>
        <w:rPr>
          <w:spacing w:val="-12"/>
          <w:w w:val="105"/>
        </w:rPr>
        <w:t> </w:t>
      </w:r>
      <w:r>
        <w:rPr>
          <w:w w:val="105"/>
        </w:rPr>
        <w:t>all</w:t>
      </w:r>
      <w:r>
        <w:rPr>
          <w:spacing w:val="-8"/>
          <w:w w:val="105"/>
        </w:rPr>
        <w:t> </w:t>
      </w:r>
      <w:r>
        <w:rPr>
          <w:w w:val="105"/>
        </w:rPr>
        <w:t>observations. Precision measures the proportion of observations predicted</w:t>
      </w:r>
      <w:r>
        <w:rPr>
          <w:spacing w:val="-2"/>
          <w:w w:val="105"/>
        </w:rPr>
        <w:t> </w:t>
      </w:r>
      <w:r>
        <w:rPr>
          <w:w w:val="105"/>
        </w:rPr>
        <w:t>as</w:t>
      </w:r>
      <w:r>
        <w:rPr>
          <w:spacing w:val="-4"/>
          <w:w w:val="105"/>
        </w:rPr>
        <w:t> </w:t>
      </w:r>
      <w:r>
        <w:rPr>
          <w:w w:val="105"/>
        </w:rPr>
        <w:t>BPD that were</w:t>
      </w:r>
      <w:r>
        <w:rPr>
          <w:spacing w:val="-3"/>
          <w:w w:val="105"/>
        </w:rPr>
        <w:t> </w:t>
      </w:r>
      <w:r>
        <w:rPr>
          <w:w w:val="105"/>
        </w:rPr>
        <w:t>actually</w:t>
      </w:r>
    </w:p>
    <w:p>
      <w:pPr>
        <w:pStyle w:val="BodyText"/>
        <w:spacing w:after="0" w:line="288" w:lineRule="auto"/>
        <w:sectPr>
          <w:pgSz w:w="11910" w:h="16840"/>
          <w:pgMar w:top="1340" w:bottom="280" w:left="1417" w:right="1417"/>
        </w:sectPr>
      </w:pPr>
    </w:p>
    <w:p>
      <w:pPr>
        <w:pStyle w:val="BodyText"/>
        <w:spacing w:line="288" w:lineRule="auto" w:before="68"/>
        <w:ind w:left="23" w:right="153"/>
      </w:pPr>
      <w:r>
        <w:rPr>
          <w:w w:val="105"/>
        </w:rPr>
        <w:t>classified</w:t>
      </w:r>
      <w:r>
        <w:rPr>
          <w:spacing w:val="-2"/>
          <w:w w:val="105"/>
        </w:rPr>
        <w:t> </w:t>
      </w:r>
      <w:r>
        <w:rPr>
          <w:w w:val="105"/>
        </w:rPr>
        <w:t>as BPD, while</w:t>
      </w:r>
      <w:r>
        <w:rPr>
          <w:spacing w:val="-3"/>
          <w:w w:val="105"/>
        </w:rPr>
        <w:t> </w:t>
      </w:r>
      <w:r>
        <w:rPr>
          <w:w w:val="105"/>
        </w:rPr>
        <w:t>Recall measures</w:t>
      </w:r>
      <w:r>
        <w:rPr>
          <w:spacing w:val="-4"/>
          <w:w w:val="105"/>
        </w:rPr>
        <w:t> </w:t>
      </w:r>
      <w:r>
        <w:rPr>
          <w:w w:val="105"/>
        </w:rPr>
        <w:t>the proportion of</w:t>
      </w:r>
      <w:r>
        <w:rPr>
          <w:spacing w:val="-7"/>
          <w:w w:val="105"/>
        </w:rPr>
        <w:t> </w:t>
      </w:r>
      <w:r>
        <w:rPr>
          <w:w w:val="105"/>
        </w:rPr>
        <w:t>infants with BPD that were correctly</w:t>
      </w:r>
      <w:r>
        <w:rPr>
          <w:spacing w:val="-8"/>
          <w:w w:val="105"/>
        </w:rPr>
        <w:t> </w:t>
      </w:r>
      <w:r>
        <w:rPr>
          <w:w w:val="105"/>
        </w:rPr>
        <w:t>identified</w:t>
      </w:r>
      <w:r>
        <w:rPr>
          <w:spacing w:val="-8"/>
          <w:w w:val="105"/>
        </w:rPr>
        <w:t> </w:t>
      </w:r>
      <w:r>
        <w:rPr>
          <w:w w:val="105"/>
        </w:rPr>
        <w:t>by</w:t>
      </w:r>
      <w:r>
        <w:rPr>
          <w:spacing w:val="-8"/>
          <w:w w:val="105"/>
        </w:rPr>
        <w:t> </w:t>
      </w:r>
      <w:r>
        <w:rPr>
          <w:w w:val="105"/>
        </w:rPr>
        <w:t>the</w:t>
      </w:r>
      <w:r>
        <w:rPr>
          <w:spacing w:val="-9"/>
          <w:w w:val="105"/>
        </w:rPr>
        <w:t> </w:t>
      </w:r>
      <w:r>
        <w:rPr>
          <w:w w:val="105"/>
        </w:rPr>
        <w:t>model.</w:t>
      </w:r>
      <w:r>
        <w:rPr>
          <w:spacing w:val="-6"/>
          <w:w w:val="105"/>
        </w:rPr>
        <w:t> </w:t>
      </w:r>
      <w:r>
        <w:rPr>
          <w:w w:val="105"/>
        </w:rPr>
        <w:t>F1-score</w:t>
      </w:r>
      <w:r>
        <w:rPr>
          <w:spacing w:val="-9"/>
          <w:w w:val="105"/>
        </w:rPr>
        <w:t> </w:t>
      </w:r>
      <w:r>
        <w:rPr>
          <w:w w:val="105"/>
        </w:rPr>
        <w:t>provides</w:t>
      </w:r>
      <w:r>
        <w:rPr>
          <w:spacing w:val="-11"/>
          <w:w w:val="105"/>
        </w:rPr>
        <w:t> </w:t>
      </w:r>
      <w:r>
        <w:rPr>
          <w:w w:val="105"/>
        </w:rPr>
        <w:t>a</w:t>
      </w:r>
      <w:r>
        <w:rPr>
          <w:spacing w:val="-9"/>
          <w:w w:val="105"/>
        </w:rPr>
        <w:t> </w:t>
      </w:r>
      <w:r>
        <w:rPr>
          <w:w w:val="105"/>
        </w:rPr>
        <w:t>balance</w:t>
      </w:r>
      <w:r>
        <w:rPr>
          <w:spacing w:val="-9"/>
          <w:w w:val="105"/>
        </w:rPr>
        <w:t> </w:t>
      </w:r>
      <w:r>
        <w:rPr>
          <w:w w:val="105"/>
        </w:rPr>
        <w:t>between</w:t>
      </w:r>
      <w:r>
        <w:rPr>
          <w:spacing w:val="-8"/>
          <w:w w:val="105"/>
        </w:rPr>
        <w:t> </w:t>
      </w:r>
      <w:r>
        <w:rPr>
          <w:w w:val="105"/>
        </w:rPr>
        <w:t>Precision</w:t>
      </w:r>
      <w:r>
        <w:rPr>
          <w:spacing w:val="-14"/>
          <w:w w:val="105"/>
        </w:rPr>
        <w:t> </w:t>
      </w:r>
      <w:r>
        <w:rPr>
          <w:w w:val="105"/>
        </w:rPr>
        <w:t>and</w:t>
      </w:r>
      <w:r>
        <w:rPr>
          <w:spacing w:val="-8"/>
          <w:w w:val="105"/>
        </w:rPr>
        <w:t> </w:t>
      </w:r>
      <w:r>
        <w:rPr>
          <w:w w:val="105"/>
        </w:rPr>
        <w:t>Recall. ROC-AUC was</w:t>
      </w:r>
      <w:r>
        <w:rPr>
          <w:spacing w:val="-2"/>
          <w:w w:val="105"/>
        </w:rPr>
        <w:t> </w:t>
      </w:r>
      <w:r>
        <w:rPr>
          <w:w w:val="105"/>
        </w:rPr>
        <w:t>used</w:t>
      </w:r>
      <w:r>
        <w:rPr>
          <w:spacing w:val="-1"/>
          <w:w w:val="105"/>
        </w:rPr>
        <w:t> </w:t>
      </w:r>
      <w:r>
        <w:rPr>
          <w:w w:val="105"/>
        </w:rPr>
        <w:t>to</w:t>
      </w:r>
      <w:r>
        <w:rPr>
          <w:spacing w:val="-1"/>
          <w:w w:val="105"/>
        </w:rPr>
        <w:t> </w:t>
      </w:r>
      <w:r>
        <w:rPr>
          <w:w w:val="105"/>
        </w:rPr>
        <w:t>assess</w:t>
      </w:r>
      <w:r>
        <w:rPr>
          <w:spacing w:val="-3"/>
          <w:w w:val="105"/>
        </w:rPr>
        <w:t> </w:t>
      </w:r>
      <w:r>
        <w:rPr>
          <w:w w:val="105"/>
        </w:rPr>
        <w:t>the model’s ability</w:t>
      </w:r>
      <w:r>
        <w:rPr>
          <w:spacing w:val="-1"/>
          <w:w w:val="105"/>
        </w:rPr>
        <w:t> </w:t>
      </w:r>
      <w:r>
        <w:rPr>
          <w:w w:val="105"/>
        </w:rPr>
        <w:t>to distinguish between infants with and without BPD across different classification thresholds.</w:t>
      </w:r>
    </w:p>
    <w:p>
      <w:pPr>
        <w:pStyle w:val="BodyText"/>
        <w:spacing w:line="288" w:lineRule="auto"/>
        <w:ind w:left="23" w:right="157"/>
      </w:pPr>
      <w:r>
        <w:rPr>
          <w:w w:val="105"/>
        </w:rPr>
        <w:t>The</w:t>
      </w:r>
      <w:r>
        <w:rPr>
          <w:spacing w:val="-8"/>
          <w:w w:val="105"/>
        </w:rPr>
        <w:t> </w:t>
      </w:r>
      <w:r>
        <w:rPr>
          <w:w w:val="105"/>
        </w:rPr>
        <w:t>same</w:t>
      </w:r>
      <w:r>
        <w:rPr>
          <w:spacing w:val="-8"/>
          <w:w w:val="105"/>
        </w:rPr>
        <w:t> </w:t>
      </w:r>
      <w:r>
        <w:rPr>
          <w:w w:val="105"/>
        </w:rPr>
        <w:t>evaluation</w:t>
      </w:r>
      <w:r>
        <w:rPr>
          <w:spacing w:val="-7"/>
          <w:w w:val="105"/>
        </w:rPr>
        <w:t> </w:t>
      </w:r>
      <w:r>
        <w:rPr>
          <w:w w:val="105"/>
        </w:rPr>
        <w:t>metrics</w:t>
      </w:r>
      <w:r>
        <w:rPr>
          <w:spacing w:val="-10"/>
          <w:w w:val="105"/>
        </w:rPr>
        <w:t> </w:t>
      </w:r>
      <w:r>
        <w:rPr>
          <w:w w:val="105"/>
        </w:rPr>
        <w:t>and</w:t>
      </w:r>
      <w:r>
        <w:rPr>
          <w:spacing w:val="-13"/>
          <w:w w:val="105"/>
        </w:rPr>
        <w:t> </w:t>
      </w:r>
      <w:r>
        <w:rPr>
          <w:w w:val="105"/>
        </w:rPr>
        <w:t>test</w:t>
      </w:r>
      <w:r>
        <w:rPr>
          <w:spacing w:val="-5"/>
          <w:w w:val="105"/>
        </w:rPr>
        <w:t> </w:t>
      </w:r>
      <w:r>
        <w:rPr>
          <w:w w:val="105"/>
        </w:rPr>
        <w:t>dataset</w:t>
      </w:r>
      <w:r>
        <w:rPr>
          <w:spacing w:val="-5"/>
          <w:w w:val="105"/>
        </w:rPr>
        <w:t> </w:t>
      </w:r>
      <w:r>
        <w:rPr>
          <w:w w:val="105"/>
        </w:rPr>
        <w:t>were</w:t>
      </w:r>
      <w:r>
        <w:rPr>
          <w:spacing w:val="-8"/>
          <w:w w:val="105"/>
        </w:rPr>
        <w:t> </w:t>
      </w:r>
      <w:r>
        <w:rPr>
          <w:w w:val="105"/>
        </w:rPr>
        <w:t>used</w:t>
      </w:r>
      <w:r>
        <w:rPr>
          <w:spacing w:val="-7"/>
          <w:w w:val="105"/>
        </w:rPr>
        <w:t> </w:t>
      </w:r>
      <w:r>
        <w:rPr>
          <w:w w:val="105"/>
        </w:rPr>
        <w:t>for</w:t>
      </w:r>
      <w:r>
        <w:rPr>
          <w:spacing w:val="-10"/>
          <w:w w:val="105"/>
        </w:rPr>
        <w:t> </w:t>
      </w:r>
      <w:r>
        <w:rPr>
          <w:w w:val="105"/>
        </w:rPr>
        <w:t>all classification</w:t>
      </w:r>
      <w:r>
        <w:rPr>
          <w:spacing w:val="-7"/>
          <w:w w:val="105"/>
        </w:rPr>
        <w:t> </w:t>
      </w:r>
      <w:r>
        <w:rPr>
          <w:w w:val="105"/>
        </w:rPr>
        <w:t>models</w:t>
      </w:r>
      <w:r>
        <w:rPr>
          <w:spacing w:val="-10"/>
          <w:w w:val="105"/>
        </w:rPr>
        <w:t> </w:t>
      </w:r>
      <w:r>
        <w:rPr>
          <w:w w:val="105"/>
        </w:rPr>
        <w:t>to</w:t>
      </w:r>
      <w:r>
        <w:rPr>
          <w:spacing w:val="-13"/>
          <w:w w:val="105"/>
        </w:rPr>
        <w:t> </w:t>
      </w:r>
      <w:r>
        <w:rPr>
          <w:w w:val="105"/>
        </w:rPr>
        <w:t>allow a consistent comparison of their performance.</w:t>
      </w:r>
    </w:p>
    <w:p>
      <w:pPr>
        <w:pStyle w:val="BodyText"/>
        <w:spacing w:before="47"/>
      </w:pPr>
    </w:p>
    <w:p>
      <w:pPr>
        <w:pStyle w:val="Heading1"/>
        <w:numPr>
          <w:ilvl w:val="1"/>
          <w:numId w:val="5"/>
        </w:numPr>
        <w:tabs>
          <w:tab w:pos="445" w:val="left" w:leader="none"/>
        </w:tabs>
        <w:spacing w:line="240" w:lineRule="auto" w:before="0" w:after="0"/>
        <w:ind w:left="445" w:right="0" w:hanging="422"/>
        <w:jc w:val="left"/>
      </w:pPr>
      <w:r>
        <w:rPr/>
        <w:t>Preprocessing</w:t>
      </w:r>
      <w:r>
        <w:rPr>
          <w:spacing w:val="-8"/>
        </w:rPr>
        <w:t> </w:t>
      </w:r>
      <w:r>
        <w:rPr/>
        <w:t>and</w:t>
      </w:r>
      <w:r>
        <w:rPr>
          <w:spacing w:val="-9"/>
        </w:rPr>
        <w:t> </w:t>
      </w:r>
      <w:r>
        <w:rPr/>
        <w:t>Exploratory</w:t>
      </w:r>
      <w:r>
        <w:rPr>
          <w:spacing w:val="48"/>
        </w:rPr>
        <w:t> </w:t>
      </w:r>
      <w:r>
        <w:rPr>
          <w:spacing w:val="-2"/>
        </w:rPr>
        <w:t>Analysis</w:t>
      </w:r>
    </w:p>
    <w:p>
      <w:pPr>
        <w:pStyle w:val="BodyText"/>
        <w:spacing w:line="288" w:lineRule="auto" w:before="293"/>
        <w:ind w:left="23"/>
      </w:pPr>
      <w:r>
        <w:rPr>
          <w:w w:val="105"/>
        </w:rPr>
        <w:t>This section</w:t>
      </w:r>
      <w:r>
        <w:rPr>
          <w:spacing w:val="-3"/>
          <w:w w:val="105"/>
        </w:rPr>
        <w:t> </w:t>
      </w:r>
      <w:r>
        <w:rPr>
          <w:w w:val="105"/>
        </w:rPr>
        <w:t>presents</w:t>
      </w:r>
      <w:r>
        <w:rPr>
          <w:spacing w:val="-11"/>
          <w:w w:val="105"/>
        </w:rPr>
        <w:t> </w:t>
      </w:r>
      <w:r>
        <w:rPr>
          <w:w w:val="105"/>
        </w:rPr>
        <w:t>the</w:t>
      </w:r>
      <w:r>
        <w:rPr>
          <w:spacing w:val="-4"/>
          <w:w w:val="105"/>
        </w:rPr>
        <w:t> </w:t>
      </w:r>
      <w:r>
        <w:rPr>
          <w:w w:val="105"/>
        </w:rPr>
        <w:t>data</w:t>
      </w:r>
      <w:r>
        <w:rPr>
          <w:spacing w:val="-4"/>
          <w:w w:val="105"/>
        </w:rPr>
        <w:t> </w:t>
      </w:r>
      <w:r>
        <w:rPr>
          <w:w w:val="105"/>
        </w:rPr>
        <w:t>preparation</w:t>
      </w:r>
      <w:r>
        <w:rPr>
          <w:spacing w:val="-9"/>
          <w:w w:val="105"/>
        </w:rPr>
        <w:t> </w:t>
      </w:r>
      <w:r>
        <w:rPr>
          <w:w w:val="105"/>
        </w:rPr>
        <w:t>and</w:t>
      </w:r>
      <w:r>
        <w:rPr>
          <w:spacing w:val="-3"/>
          <w:w w:val="105"/>
        </w:rPr>
        <w:t> </w:t>
      </w:r>
      <w:r>
        <w:rPr>
          <w:w w:val="105"/>
        </w:rPr>
        <w:t>exploratory</w:t>
      </w:r>
      <w:r>
        <w:rPr>
          <w:spacing w:val="-9"/>
          <w:w w:val="105"/>
        </w:rPr>
        <w:t> </w:t>
      </w:r>
      <w:r>
        <w:rPr>
          <w:w w:val="105"/>
        </w:rPr>
        <w:t>analysis</w:t>
      </w:r>
      <w:r>
        <w:rPr>
          <w:spacing w:val="-5"/>
          <w:w w:val="105"/>
        </w:rPr>
        <w:t> </w:t>
      </w:r>
      <w:r>
        <w:rPr>
          <w:w w:val="105"/>
        </w:rPr>
        <w:t>conducted</w:t>
      </w:r>
      <w:r>
        <w:rPr>
          <w:spacing w:val="-3"/>
          <w:w w:val="105"/>
        </w:rPr>
        <w:t> </w:t>
      </w:r>
      <w:r>
        <w:rPr>
          <w:w w:val="105"/>
        </w:rPr>
        <w:t>on</w:t>
      </w:r>
      <w:r>
        <w:rPr>
          <w:spacing w:val="-3"/>
          <w:w w:val="105"/>
        </w:rPr>
        <w:t> </w:t>
      </w:r>
      <w:r>
        <w:rPr>
          <w:w w:val="105"/>
        </w:rPr>
        <w:t>the</w:t>
      </w:r>
      <w:r>
        <w:rPr>
          <w:spacing w:val="-4"/>
          <w:w w:val="105"/>
        </w:rPr>
        <w:t> </w:t>
      </w:r>
      <w:r>
        <w:rPr>
          <w:w w:val="105"/>
        </w:rPr>
        <w:t>PreMo dataset, followed by the results of</w:t>
      </w:r>
      <w:r>
        <w:rPr>
          <w:spacing w:val="-5"/>
          <w:w w:val="105"/>
        </w:rPr>
        <w:t> </w:t>
      </w:r>
      <w:r>
        <w:rPr>
          <w:w w:val="105"/>
        </w:rPr>
        <w:t>the classification models. The</w:t>
      </w:r>
      <w:r>
        <w:rPr>
          <w:spacing w:val="-2"/>
          <w:w w:val="105"/>
        </w:rPr>
        <w:t> </w:t>
      </w:r>
      <w:r>
        <w:rPr>
          <w:w w:val="105"/>
        </w:rPr>
        <w:t>analysis examines the distribution</w:t>
      </w:r>
      <w:r>
        <w:rPr>
          <w:spacing w:val="-13"/>
          <w:w w:val="105"/>
        </w:rPr>
        <w:t> </w:t>
      </w:r>
      <w:r>
        <w:rPr>
          <w:w w:val="105"/>
        </w:rPr>
        <w:t>of</w:t>
      </w:r>
      <w:r>
        <w:rPr>
          <w:spacing w:val="-16"/>
          <w:w w:val="105"/>
        </w:rPr>
        <w:t> </w:t>
      </w:r>
      <w:r>
        <w:rPr>
          <w:w w:val="105"/>
        </w:rPr>
        <w:t>BPD</w:t>
      </w:r>
      <w:r>
        <w:rPr>
          <w:spacing w:val="-5"/>
          <w:w w:val="105"/>
        </w:rPr>
        <w:t> </w:t>
      </w:r>
      <w:r>
        <w:rPr>
          <w:w w:val="105"/>
        </w:rPr>
        <w:t>outcomes,</w:t>
      </w:r>
      <w:r>
        <w:rPr>
          <w:spacing w:val="-8"/>
          <w:w w:val="105"/>
        </w:rPr>
        <w:t> </w:t>
      </w:r>
      <w:r>
        <w:rPr>
          <w:w w:val="105"/>
        </w:rPr>
        <w:t>explores</w:t>
      </w:r>
      <w:r>
        <w:rPr>
          <w:spacing w:val="-16"/>
          <w:w w:val="105"/>
        </w:rPr>
        <w:t> </w:t>
      </w:r>
      <w:r>
        <w:rPr>
          <w:w w:val="105"/>
        </w:rPr>
        <w:t>relationships</w:t>
      </w:r>
      <w:r>
        <w:rPr>
          <w:spacing w:val="-11"/>
          <w:w w:val="105"/>
        </w:rPr>
        <w:t> </w:t>
      </w:r>
      <w:r>
        <w:rPr>
          <w:w w:val="105"/>
        </w:rPr>
        <w:t>between</w:t>
      </w:r>
      <w:r>
        <w:rPr>
          <w:spacing w:val="-10"/>
          <w:w w:val="105"/>
        </w:rPr>
        <w:t> </w:t>
      </w:r>
      <w:r>
        <w:rPr>
          <w:w w:val="105"/>
        </w:rPr>
        <w:t>selected</w:t>
      </w:r>
      <w:r>
        <w:rPr>
          <w:spacing w:val="-10"/>
          <w:w w:val="105"/>
        </w:rPr>
        <w:t> </w:t>
      </w:r>
      <w:r>
        <w:rPr>
          <w:w w:val="105"/>
        </w:rPr>
        <w:t>clinical</w:t>
      </w:r>
      <w:r>
        <w:rPr>
          <w:spacing w:val="-14"/>
          <w:w w:val="105"/>
        </w:rPr>
        <w:t> </w:t>
      </w:r>
      <w:r>
        <w:rPr>
          <w:w w:val="105"/>
        </w:rPr>
        <w:t>and</w:t>
      </w:r>
      <w:r>
        <w:rPr>
          <w:spacing w:val="-10"/>
          <w:w w:val="105"/>
        </w:rPr>
        <w:t> </w:t>
      </w:r>
      <w:r>
        <w:rPr>
          <w:w w:val="105"/>
        </w:rPr>
        <w:t>perinatal characteristics</w:t>
      </w:r>
      <w:r>
        <w:rPr>
          <w:spacing w:val="-4"/>
          <w:w w:val="105"/>
        </w:rPr>
        <w:t> </w:t>
      </w:r>
      <w:r>
        <w:rPr>
          <w:w w:val="105"/>
        </w:rPr>
        <w:t>and BPD status, and investigates missing values and data quality. The classification</w:t>
      </w:r>
      <w:r>
        <w:rPr>
          <w:spacing w:val="-2"/>
          <w:w w:val="105"/>
        </w:rPr>
        <w:t> </w:t>
      </w:r>
      <w:r>
        <w:rPr>
          <w:w w:val="105"/>
        </w:rPr>
        <w:t>results are then compared</w:t>
      </w:r>
      <w:r>
        <w:rPr>
          <w:spacing w:val="-2"/>
          <w:w w:val="105"/>
        </w:rPr>
        <w:t> </w:t>
      </w:r>
      <w:r>
        <w:rPr>
          <w:w w:val="105"/>
        </w:rPr>
        <w:t>using several performance metrics, followed by</w:t>
      </w:r>
      <w:r>
        <w:rPr>
          <w:spacing w:val="-2"/>
          <w:w w:val="105"/>
        </w:rPr>
        <w:t> </w:t>
      </w:r>
      <w:r>
        <w:rPr>
          <w:w w:val="105"/>
        </w:rPr>
        <w:t>an examination of model overfitting and feature importance.</w:t>
      </w:r>
    </w:p>
    <w:p>
      <w:pPr>
        <w:pStyle w:val="BodyText"/>
      </w:pPr>
    </w:p>
    <w:p>
      <w:pPr>
        <w:pStyle w:val="BodyText"/>
        <w:spacing w:before="19"/>
      </w:pPr>
    </w:p>
    <w:p>
      <w:pPr>
        <w:pStyle w:val="Heading1"/>
        <w:numPr>
          <w:ilvl w:val="1"/>
          <w:numId w:val="5"/>
        </w:numPr>
        <w:tabs>
          <w:tab w:pos="445" w:val="left" w:leader="none"/>
        </w:tabs>
        <w:spacing w:line="240" w:lineRule="auto" w:before="1" w:after="0"/>
        <w:ind w:left="445" w:right="0" w:hanging="422"/>
        <w:jc w:val="left"/>
      </w:pPr>
      <w:r>
        <w:rPr/>
        <w:t>Data</w:t>
      </w:r>
      <w:r>
        <w:rPr>
          <w:spacing w:val="-13"/>
        </w:rPr>
        <w:t> </w:t>
      </w:r>
      <w:r>
        <w:rPr/>
        <w:t>Preparation</w:t>
      </w:r>
      <w:r>
        <w:rPr>
          <w:spacing w:val="-12"/>
        </w:rPr>
        <w:t> </w:t>
      </w:r>
      <w:r>
        <w:rPr/>
        <w:t>and</w:t>
      </w:r>
      <w:r>
        <w:rPr>
          <w:spacing w:val="-6"/>
        </w:rPr>
        <w:t> </w:t>
      </w:r>
      <w:r>
        <w:rPr/>
        <w:t>Outcome</w:t>
      </w:r>
      <w:r>
        <w:rPr>
          <w:spacing w:val="-9"/>
        </w:rPr>
        <w:t> </w:t>
      </w:r>
      <w:r>
        <w:rPr>
          <w:spacing w:val="-2"/>
        </w:rPr>
        <w:t>Distribution</w:t>
      </w:r>
    </w:p>
    <w:p>
      <w:pPr>
        <w:pStyle w:val="BodyText"/>
        <w:spacing w:line="288" w:lineRule="auto" w:before="301"/>
        <w:ind w:left="23" w:right="35"/>
      </w:pPr>
      <w:r>
        <w:rPr>
          <w:w w:val="105"/>
        </w:rPr>
        <w:t>After merging</w:t>
      </w:r>
      <w:r>
        <w:rPr>
          <w:spacing w:val="-2"/>
          <w:w w:val="105"/>
        </w:rPr>
        <w:t> </w:t>
      </w:r>
      <w:r>
        <w:rPr>
          <w:w w:val="105"/>
        </w:rPr>
        <w:t>the</w:t>
      </w:r>
      <w:r>
        <w:rPr>
          <w:spacing w:val="-3"/>
          <w:w w:val="105"/>
        </w:rPr>
        <w:t> </w:t>
      </w:r>
      <w:r>
        <w:rPr>
          <w:w w:val="105"/>
        </w:rPr>
        <w:t>Demographic and Perinatal table with the Discharge</w:t>
      </w:r>
      <w:r>
        <w:rPr>
          <w:spacing w:val="-3"/>
          <w:w w:val="105"/>
        </w:rPr>
        <w:t> </w:t>
      </w:r>
      <w:r>
        <w:rPr>
          <w:w w:val="105"/>
        </w:rPr>
        <w:t>and Outcomes table, the</w:t>
      </w:r>
      <w:r>
        <w:rPr>
          <w:spacing w:val="-14"/>
          <w:w w:val="105"/>
        </w:rPr>
        <w:t> </w:t>
      </w:r>
      <w:r>
        <w:rPr>
          <w:w w:val="105"/>
        </w:rPr>
        <w:t>resulting</w:t>
      </w:r>
      <w:r>
        <w:rPr>
          <w:spacing w:val="-7"/>
          <w:w w:val="105"/>
        </w:rPr>
        <w:t> </w:t>
      </w:r>
      <w:r>
        <w:rPr>
          <w:w w:val="105"/>
        </w:rPr>
        <w:t>dataset</w:t>
      </w:r>
      <w:r>
        <w:rPr>
          <w:spacing w:val="-5"/>
          <w:w w:val="105"/>
        </w:rPr>
        <w:t> </w:t>
      </w:r>
      <w:r>
        <w:rPr>
          <w:w w:val="105"/>
        </w:rPr>
        <w:t>contained</w:t>
      </w:r>
      <w:r>
        <w:rPr>
          <w:spacing w:val="-7"/>
          <w:w w:val="105"/>
        </w:rPr>
        <w:t> </w:t>
      </w:r>
      <w:r>
        <w:rPr>
          <w:w w:val="105"/>
        </w:rPr>
        <w:t>6,565</w:t>
      </w:r>
      <w:r>
        <w:rPr>
          <w:spacing w:val="-7"/>
          <w:w w:val="105"/>
        </w:rPr>
        <w:t> </w:t>
      </w:r>
      <w:r>
        <w:rPr>
          <w:w w:val="105"/>
        </w:rPr>
        <w:t>observations</w:t>
      </w:r>
      <w:r>
        <w:rPr>
          <w:spacing w:val="-15"/>
          <w:w w:val="105"/>
        </w:rPr>
        <w:t> </w:t>
      </w:r>
      <w:r>
        <w:rPr>
          <w:w w:val="105"/>
        </w:rPr>
        <w:t>and</w:t>
      </w:r>
      <w:r>
        <w:rPr>
          <w:spacing w:val="-13"/>
          <w:w w:val="105"/>
        </w:rPr>
        <w:t> </w:t>
      </w:r>
      <w:r>
        <w:rPr>
          <w:w w:val="105"/>
        </w:rPr>
        <w:t>59</w:t>
      </w:r>
      <w:r>
        <w:rPr>
          <w:spacing w:val="-1"/>
          <w:w w:val="105"/>
        </w:rPr>
        <w:t> </w:t>
      </w:r>
      <w:r>
        <w:rPr>
          <w:w w:val="105"/>
        </w:rPr>
        <w:t>variables.</w:t>
      </w:r>
      <w:r>
        <w:rPr>
          <w:spacing w:val="-11"/>
          <w:w w:val="105"/>
        </w:rPr>
        <w:t> </w:t>
      </w:r>
      <w:r>
        <w:rPr>
          <w:w w:val="105"/>
        </w:rPr>
        <w:t>Records</w:t>
      </w:r>
      <w:r>
        <w:rPr>
          <w:spacing w:val="-10"/>
          <w:w w:val="105"/>
        </w:rPr>
        <w:t> </w:t>
      </w:r>
      <w:r>
        <w:rPr>
          <w:w w:val="105"/>
        </w:rPr>
        <w:t>with</w:t>
      </w:r>
      <w:r>
        <w:rPr>
          <w:spacing w:val="-13"/>
          <w:w w:val="105"/>
        </w:rPr>
        <w:t> </w:t>
      </w:r>
      <w:r>
        <w:rPr>
          <w:w w:val="105"/>
        </w:rPr>
        <w:t>unknown</w:t>
      </w:r>
      <w:r>
        <w:rPr>
          <w:spacing w:val="-7"/>
          <w:w w:val="105"/>
        </w:rPr>
        <w:t> </w:t>
      </w:r>
      <w:r>
        <w:rPr>
          <w:w w:val="105"/>
        </w:rPr>
        <w:t>or missing values for the bpd_36_weeks</w:t>
      </w:r>
      <w:r>
        <w:rPr>
          <w:spacing w:val="40"/>
          <w:w w:val="105"/>
        </w:rPr>
        <w:t> </w:t>
      </w:r>
      <w:r>
        <w:rPr>
          <w:w w:val="105"/>
        </w:rPr>
        <w:t>outcome were excluded, leaving</w:t>
      </w:r>
      <w:r>
        <w:rPr>
          <w:spacing w:val="-3"/>
          <w:w w:val="105"/>
        </w:rPr>
        <w:t> </w:t>
      </w:r>
      <w:r>
        <w:rPr>
          <w:w w:val="105"/>
        </w:rPr>
        <w:t>an analytical sample of</w:t>
      </w:r>
      <w:r>
        <w:rPr>
          <w:spacing w:val="-5"/>
          <w:w w:val="105"/>
        </w:rPr>
        <w:t> </w:t>
      </w:r>
      <w:r>
        <w:rPr>
          <w:w w:val="105"/>
        </w:rPr>
        <w:t>3,917 infants with</w:t>
      </w:r>
      <w:r>
        <w:rPr>
          <w:spacing w:val="-1"/>
          <w:w w:val="105"/>
        </w:rPr>
        <w:t> </w:t>
      </w:r>
      <w:r>
        <w:rPr>
          <w:w w:val="105"/>
        </w:rPr>
        <w:t>a known</w:t>
      </w:r>
      <w:r>
        <w:rPr>
          <w:spacing w:val="-1"/>
          <w:w w:val="105"/>
        </w:rPr>
        <w:t> </w:t>
      </w:r>
      <w:r>
        <w:rPr>
          <w:w w:val="105"/>
        </w:rPr>
        <w:t>BPD status. This analytical sample was</w:t>
      </w:r>
      <w:r>
        <w:rPr>
          <w:spacing w:val="-3"/>
          <w:w w:val="105"/>
        </w:rPr>
        <w:t> </w:t>
      </w:r>
      <w:r>
        <w:rPr>
          <w:w w:val="105"/>
        </w:rPr>
        <w:t>used for the</w:t>
      </w:r>
      <w:r>
        <w:rPr>
          <w:w w:val="105"/>
        </w:rPr>
        <w:t> subsequent exploratory analysis and classification modelling.</w:t>
      </w:r>
    </w:p>
    <w:p>
      <w:pPr>
        <w:pStyle w:val="BodyText"/>
        <w:rPr>
          <w:sz w:val="20"/>
        </w:rPr>
      </w:pPr>
    </w:p>
    <w:p>
      <w:pPr>
        <w:pStyle w:val="BodyText"/>
        <w:spacing w:before="227"/>
        <w:rPr>
          <w:sz w:val="20"/>
        </w:rPr>
      </w:pPr>
      <w:r>
        <w:rPr>
          <w:sz w:val="20"/>
        </w:rPr>
        <w:drawing>
          <wp:anchor distT="0" distB="0" distL="0" distR="0" allowOverlap="1" layoutInCell="1" locked="0" behindDoc="1" simplePos="0" relativeHeight="487589888">
            <wp:simplePos x="0" y="0"/>
            <wp:positionH relativeFrom="page">
              <wp:posOffset>981966</wp:posOffset>
            </wp:positionH>
            <wp:positionV relativeFrom="paragraph">
              <wp:posOffset>306017</wp:posOffset>
            </wp:positionV>
            <wp:extent cx="5592653" cy="340156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592653" cy="3401567"/>
                    </a:xfrm>
                    <a:prstGeom prst="rect">
                      <a:avLst/>
                    </a:prstGeom>
                  </pic:spPr>
                </pic:pic>
              </a:graphicData>
            </a:graphic>
          </wp:anchor>
        </w:drawing>
      </w:r>
    </w:p>
    <w:p>
      <w:pPr>
        <w:pStyle w:val="BodyText"/>
        <w:spacing w:after="0"/>
        <w:rPr>
          <w:sz w:val="20"/>
        </w:rPr>
        <w:sectPr>
          <w:pgSz w:w="11910" w:h="16840"/>
          <w:pgMar w:top="1360" w:bottom="280" w:left="1417" w:right="1417"/>
        </w:sectPr>
      </w:pPr>
    </w:p>
    <w:p>
      <w:pPr>
        <w:pStyle w:val="Heading2"/>
        <w:spacing w:before="76"/>
      </w:pPr>
      <w:r>
        <w:rPr>
          <w:w w:val="105"/>
        </w:rPr>
        <w:t>Figure</w:t>
      </w:r>
      <w:r>
        <w:rPr>
          <w:spacing w:val="-10"/>
          <w:w w:val="105"/>
        </w:rPr>
        <w:t> </w:t>
      </w:r>
      <w:r>
        <w:rPr>
          <w:w w:val="105"/>
        </w:rPr>
        <w:t>1.</w:t>
      </w:r>
      <w:r>
        <w:rPr>
          <w:spacing w:val="-13"/>
          <w:w w:val="105"/>
        </w:rPr>
        <w:t> </w:t>
      </w:r>
      <w:r>
        <w:rPr>
          <w:w w:val="105"/>
        </w:rPr>
        <w:t>Distribution</w:t>
      </w:r>
      <w:r>
        <w:rPr>
          <w:spacing w:val="-14"/>
          <w:w w:val="105"/>
        </w:rPr>
        <w:t> </w:t>
      </w:r>
      <w:r>
        <w:rPr>
          <w:w w:val="105"/>
        </w:rPr>
        <w:t>of</w:t>
      </w:r>
      <w:r>
        <w:rPr>
          <w:spacing w:val="-5"/>
          <w:w w:val="105"/>
        </w:rPr>
        <w:t> </w:t>
      </w:r>
      <w:r>
        <w:rPr>
          <w:w w:val="105"/>
        </w:rPr>
        <w:t>BPD</w:t>
      </w:r>
      <w:r>
        <w:rPr>
          <w:spacing w:val="-4"/>
          <w:w w:val="105"/>
        </w:rPr>
        <w:t> </w:t>
      </w:r>
      <w:r>
        <w:rPr>
          <w:w w:val="105"/>
        </w:rPr>
        <w:t>Outcomes</w:t>
      </w:r>
      <w:r>
        <w:rPr>
          <w:spacing w:val="-4"/>
          <w:w w:val="105"/>
        </w:rPr>
        <w:t> </w:t>
      </w:r>
      <w:r>
        <w:rPr>
          <w:w w:val="105"/>
        </w:rPr>
        <w:t>at</w:t>
      </w:r>
      <w:r>
        <w:rPr>
          <w:spacing w:val="-6"/>
          <w:w w:val="105"/>
        </w:rPr>
        <w:t> </w:t>
      </w:r>
      <w:r>
        <w:rPr>
          <w:w w:val="105"/>
        </w:rPr>
        <w:t>36</w:t>
      </w:r>
      <w:r>
        <w:rPr>
          <w:spacing w:val="-2"/>
          <w:w w:val="105"/>
        </w:rPr>
        <w:t> weeks</w:t>
      </w:r>
    </w:p>
    <w:p>
      <w:pPr>
        <w:pStyle w:val="BodyText"/>
        <w:spacing w:before="18"/>
        <w:rPr>
          <w:b/>
        </w:rPr>
      </w:pPr>
    </w:p>
    <w:p>
      <w:pPr>
        <w:pStyle w:val="BodyText"/>
        <w:spacing w:line="290" w:lineRule="auto"/>
        <w:ind w:left="23" w:right="84"/>
      </w:pPr>
      <w:r>
        <w:rPr>
          <w:w w:val="105"/>
        </w:rPr>
        <w:t>Figure</w:t>
      </w:r>
      <w:r>
        <w:rPr>
          <w:spacing w:val="-3"/>
          <w:w w:val="105"/>
        </w:rPr>
        <w:t> </w:t>
      </w:r>
      <w:r>
        <w:rPr>
          <w:w w:val="105"/>
        </w:rPr>
        <w:t>1 illustrates the distribution of BPD outcomes in</w:t>
      </w:r>
      <w:r>
        <w:rPr>
          <w:spacing w:val="-2"/>
          <w:w w:val="105"/>
        </w:rPr>
        <w:t> </w:t>
      </w:r>
      <w:r>
        <w:rPr>
          <w:w w:val="105"/>
        </w:rPr>
        <w:t>the</w:t>
      </w:r>
      <w:r>
        <w:rPr>
          <w:spacing w:val="-3"/>
          <w:w w:val="105"/>
        </w:rPr>
        <w:t> </w:t>
      </w:r>
      <w:r>
        <w:rPr>
          <w:w w:val="105"/>
        </w:rPr>
        <w:t>analytical sample. Of</w:t>
      </w:r>
      <w:r>
        <w:rPr>
          <w:spacing w:val="-7"/>
          <w:w w:val="105"/>
        </w:rPr>
        <w:t> </w:t>
      </w:r>
      <w:r>
        <w:rPr>
          <w:w w:val="105"/>
        </w:rPr>
        <w:t>the</w:t>
      </w:r>
      <w:r>
        <w:rPr>
          <w:spacing w:val="-3"/>
          <w:w w:val="105"/>
        </w:rPr>
        <w:t> </w:t>
      </w:r>
      <w:r>
        <w:rPr>
          <w:w w:val="105"/>
        </w:rPr>
        <w:t>3,917 infants</w:t>
      </w:r>
      <w:r>
        <w:rPr>
          <w:spacing w:val="-4"/>
          <w:w w:val="105"/>
        </w:rPr>
        <w:t> </w:t>
      </w:r>
      <w:r>
        <w:rPr>
          <w:w w:val="105"/>
        </w:rPr>
        <w:t>included</w:t>
      </w:r>
      <w:r>
        <w:rPr>
          <w:spacing w:val="-2"/>
          <w:w w:val="105"/>
        </w:rPr>
        <w:t> </w:t>
      </w:r>
      <w:r>
        <w:rPr>
          <w:w w:val="105"/>
        </w:rPr>
        <w:t>in the</w:t>
      </w:r>
      <w:r>
        <w:rPr>
          <w:spacing w:val="-3"/>
          <w:w w:val="105"/>
        </w:rPr>
        <w:t> </w:t>
      </w:r>
      <w:r>
        <w:rPr>
          <w:w w:val="105"/>
        </w:rPr>
        <w:t>analysis, 2,265 (57.8%) were classified as not having BPD, while 1,652</w:t>
      </w:r>
      <w:r>
        <w:rPr>
          <w:spacing w:val="-7"/>
          <w:w w:val="105"/>
        </w:rPr>
        <w:t> </w:t>
      </w:r>
      <w:r>
        <w:rPr>
          <w:w w:val="105"/>
        </w:rPr>
        <w:t>(42.2%)</w:t>
      </w:r>
      <w:r>
        <w:rPr>
          <w:spacing w:val="-9"/>
          <w:w w:val="105"/>
        </w:rPr>
        <w:t> </w:t>
      </w:r>
      <w:r>
        <w:rPr>
          <w:w w:val="105"/>
        </w:rPr>
        <w:t>were</w:t>
      </w:r>
      <w:r>
        <w:rPr>
          <w:spacing w:val="-8"/>
          <w:w w:val="105"/>
        </w:rPr>
        <w:t> </w:t>
      </w:r>
      <w:r>
        <w:rPr>
          <w:w w:val="105"/>
        </w:rPr>
        <w:t>classified</w:t>
      </w:r>
      <w:r>
        <w:rPr>
          <w:spacing w:val="-13"/>
          <w:w w:val="105"/>
        </w:rPr>
        <w:t> </w:t>
      </w:r>
      <w:r>
        <w:rPr>
          <w:w w:val="105"/>
        </w:rPr>
        <w:t>as</w:t>
      </w:r>
      <w:r>
        <w:rPr>
          <w:spacing w:val="-9"/>
          <w:w w:val="105"/>
        </w:rPr>
        <w:t> </w:t>
      </w:r>
      <w:r>
        <w:rPr>
          <w:w w:val="105"/>
        </w:rPr>
        <w:t>having</w:t>
      </w:r>
      <w:r>
        <w:rPr>
          <w:spacing w:val="-7"/>
          <w:w w:val="105"/>
        </w:rPr>
        <w:t> </w:t>
      </w:r>
      <w:r>
        <w:rPr>
          <w:w w:val="105"/>
        </w:rPr>
        <w:t>BPD.</w:t>
      </w:r>
      <w:r>
        <w:rPr>
          <w:spacing w:val="-5"/>
          <w:w w:val="105"/>
        </w:rPr>
        <w:t> </w:t>
      </w:r>
      <w:r>
        <w:rPr>
          <w:w w:val="105"/>
        </w:rPr>
        <w:t>Although</w:t>
      </w:r>
      <w:r>
        <w:rPr>
          <w:spacing w:val="-13"/>
          <w:w w:val="105"/>
        </w:rPr>
        <w:t> </w:t>
      </w:r>
      <w:r>
        <w:rPr>
          <w:w w:val="105"/>
        </w:rPr>
        <w:t>the</w:t>
      </w:r>
      <w:r>
        <w:rPr>
          <w:spacing w:val="-8"/>
          <w:w w:val="105"/>
        </w:rPr>
        <w:t> </w:t>
      </w:r>
      <w:r>
        <w:rPr>
          <w:w w:val="105"/>
        </w:rPr>
        <w:t>non-BPD</w:t>
      </w:r>
      <w:r>
        <w:rPr>
          <w:spacing w:val="-2"/>
          <w:w w:val="105"/>
        </w:rPr>
        <w:t> </w:t>
      </w:r>
      <w:r>
        <w:rPr>
          <w:w w:val="105"/>
        </w:rPr>
        <w:t>group</w:t>
      </w:r>
      <w:r>
        <w:rPr>
          <w:spacing w:val="-7"/>
          <w:w w:val="105"/>
        </w:rPr>
        <w:t> </w:t>
      </w:r>
      <w:r>
        <w:rPr>
          <w:w w:val="105"/>
        </w:rPr>
        <w:t>was</w:t>
      </w:r>
      <w:r>
        <w:rPr>
          <w:spacing w:val="-9"/>
          <w:w w:val="105"/>
        </w:rPr>
        <w:t> </w:t>
      </w:r>
      <w:r>
        <w:rPr>
          <w:w w:val="105"/>
        </w:rPr>
        <w:t>larger,</w:t>
      </w:r>
      <w:r>
        <w:rPr>
          <w:spacing w:val="-5"/>
          <w:w w:val="105"/>
        </w:rPr>
        <w:t> </w:t>
      </w:r>
      <w:r>
        <w:rPr>
          <w:w w:val="105"/>
        </w:rPr>
        <w:t>both outcome categories were represented in the dataset for the subsequent exploratory</w:t>
      </w:r>
      <w:r>
        <w:rPr>
          <w:spacing w:val="-3"/>
          <w:w w:val="105"/>
        </w:rPr>
        <w:t> </w:t>
      </w:r>
      <w:r>
        <w:rPr>
          <w:w w:val="105"/>
        </w:rPr>
        <w:t>analysis and classification modelling.</w:t>
      </w:r>
    </w:p>
    <w:p>
      <w:pPr>
        <w:pStyle w:val="BodyText"/>
      </w:pPr>
    </w:p>
    <w:p>
      <w:pPr>
        <w:pStyle w:val="BodyText"/>
        <w:spacing w:before="7"/>
      </w:pPr>
    </w:p>
    <w:p>
      <w:pPr>
        <w:pStyle w:val="Heading1"/>
        <w:numPr>
          <w:ilvl w:val="1"/>
          <w:numId w:val="5"/>
        </w:numPr>
        <w:tabs>
          <w:tab w:pos="445" w:val="left" w:leader="none"/>
        </w:tabs>
        <w:spacing w:line="240" w:lineRule="auto" w:before="0" w:after="0"/>
        <w:ind w:left="445" w:right="0" w:hanging="422"/>
        <w:jc w:val="left"/>
      </w:pPr>
      <w:r>
        <w:rPr/>
        <w:t>Exploratory</w:t>
      </w:r>
      <w:r>
        <w:rPr>
          <w:spacing w:val="-15"/>
        </w:rPr>
        <w:t> </w:t>
      </w:r>
      <w:r>
        <w:rPr/>
        <w:t>Analysis</w:t>
      </w:r>
      <w:r>
        <w:rPr>
          <w:spacing w:val="-7"/>
        </w:rPr>
        <w:t> </w:t>
      </w:r>
      <w:r>
        <w:rPr/>
        <w:t>of</w:t>
      </w:r>
      <w:r>
        <w:rPr>
          <w:spacing w:val="-12"/>
        </w:rPr>
        <w:t> </w:t>
      </w:r>
      <w:r>
        <w:rPr/>
        <w:t>Clinical</w:t>
      </w:r>
      <w:r>
        <w:rPr>
          <w:spacing w:val="-10"/>
        </w:rPr>
        <w:t> </w:t>
      </w:r>
      <w:r>
        <w:rPr>
          <w:spacing w:val="-2"/>
        </w:rPr>
        <w:t>Characteristics</w:t>
      </w:r>
    </w:p>
    <w:p>
      <w:pPr>
        <w:pStyle w:val="BodyText"/>
        <w:spacing w:line="288" w:lineRule="auto" w:before="63"/>
        <w:ind w:left="23" w:right="130"/>
      </w:pPr>
      <w:r>
        <w:rPr>
          <w:w w:val="105"/>
        </w:rPr>
        <w:t>Gestational</w:t>
      </w:r>
      <w:r>
        <w:rPr>
          <w:spacing w:val="-4"/>
          <w:w w:val="105"/>
        </w:rPr>
        <w:t> </w:t>
      </w:r>
      <w:r>
        <w:rPr>
          <w:w w:val="105"/>
        </w:rPr>
        <w:t>age was</w:t>
      </w:r>
      <w:r>
        <w:rPr>
          <w:spacing w:val="-1"/>
          <w:w w:val="105"/>
        </w:rPr>
        <w:t> </w:t>
      </w:r>
      <w:r>
        <w:rPr>
          <w:w w:val="105"/>
        </w:rPr>
        <w:t>examined to explore its</w:t>
      </w:r>
      <w:r>
        <w:rPr>
          <w:spacing w:val="-8"/>
          <w:w w:val="105"/>
        </w:rPr>
        <w:t> </w:t>
      </w:r>
      <w:r>
        <w:rPr>
          <w:w w:val="105"/>
        </w:rPr>
        <w:t>relationship with BPD status</w:t>
      </w:r>
      <w:r>
        <w:rPr>
          <w:spacing w:val="-2"/>
          <w:w w:val="105"/>
        </w:rPr>
        <w:t> </w:t>
      </w:r>
      <w:r>
        <w:rPr>
          <w:w w:val="105"/>
        </w:rPr>
        <w:t>at 36 weeks. The mean gestational age was</w:t>
      </w:r>
      <w:r>
        <w:rPr>
          <w:spacing w:val="-3"/>
          <w:w w:val="105"/>
        </w:rPr>
        <w:t> </w:t>
      </w:r>
      <w:r>
        <w:rPr>
          <w:w w:val="105"/>
        </w:rPr>
        <w:t>approximately 28.08 weeks for infants without BPD and</w:t>
      </w:r>
      <w:r>
        <w:rPr>
          <w:spacing w:val="-1"/>
          <w:w w:val="105"/>
        </w:rPr>
        <w:t> </w:t>
      </w:r>
      <w:r>
        <w:rPr>
          <w:w w:val="105"/>
        </w:rPr>
        <w:t>26.19 weeks</w:t>
      </w:r>
      <w:r>
        <w:rPr>
          <w:spacing w:val="-2"/>
          <w:w w:val="105"/>
        </w:rPr>
        <w:t> </w:t>
      </w:r>
      <w:r>
        <w:rPr>
          <w:w w:val="105"/>
        </w:rPr>
        <w:t>for</w:t>
      </w:r>
      <w:r>
        <w:rPr>
          <w:spacing w:val="-3"/>
          <w:w w:val="105"/>
        </w:rPr>
        <w:t> </w:t>
      </w:r>
      <w:r>
        <w:rPr>
          <w:w w:val="105"/>
        </w:rPr>
        <w:t>infants</w:t>
      </w:r>
      <w:r>
        <w:rPr>
          <w:spacing w:val="-8"/>
          <w:w w:val="105"/>
        </w:rPr>
        <w:t> </w:t>
      </w:r>
      <w:r>
        <w:rPr>
          <w:w w:val="105"/>
        </w:rPr>
        <w:t>with</w:t>
      </w:r>
      <w:r>
        <w:rPr>
          <w:spacing w:val="-6"/>
          <w:w w:val="105"/>
        </w:rPr>
        <w:t> </w:t>
      </w:r>
      <w:r>
        <w:rPr>
          <w:w w:val="105"/>
        </w:rPr>
        <w:t>BPD.</w:t>
      </w:r>
      <w:r>
        <w:rPr>
          <w:spacing w:val="-11"/>
          <w:w w:val="105"/>
        </w:rPr>
        <w:t> </w:t>
      </w:r>
      <w:r>
        <w:rPr>
          <w:w w:val="105"/>
        </w:rPr>
        <w:t>This</w:t>
      </w:r>
      <w:r>
        <w:rPr>
          <w:spacing w:val="-9"/>
          <w:w w:val="105"/>
        </w:rPr>
        <w:t> </w:t>
      </w:r>
      <w:r>
        <w:rPr>
          <w:w w:val="105"/>
        </w:rPr>
        <w:t>indicates</w:t>
      </w:r>
      <w:r>
        <w:rPr>
          <w:spacing w:val="-8"/>
          <w:w w:val="105"/>
        </w:rPr>
        <w:t> </w:t>
      </w:r>
      <w:r>
        <w:rPr>
          <w:w w:val="105"/>
        </w:rPr>
        <w:t>that</w:t>
      </w:r>
      <w:r>
        <w:rPr>
          <w:spacing w:val="-5"/>
          <w:w w:val="105"/>
        </w:rPr>
        <w:t> </w:t>
      </w:r>
      <w:r>
        <w:rPr>
          <w:w w:val="105"/>
        </w:rPr>
        <w:t>infants</w:t>
      </w:r>
      <w:r>
        <w:rPr>
          <w:spacing w:val="-9"/>
          <w:w w:val="105"/>
        </w:rPr>
        <w:t> </w:t>
      </w:r>
      <w:r>
        <w:rPr>
          <w:w w:val="105"/>
        </w:rPr>
        <w:t>in</w:t>
      </w:r>
      <w:r>
        <w:rPr>
          <w:spacing w:val="-13"/>
          <w:w w:val="105"/>
        </w:rPr>
        <w:t> </w:t>
      </w:r>
      <w:r>
        <w:rPr>
          <w:w w:val="105"/>
        </w:rPr>
        <w:t>the</w:t>
      </w:r>
      <w:r>
        <w:rPr>
          <w:spacing w:val="-14"/>
          <w:w w:val="105"/>
        </w:rPr>
        <w:t> </w:t>
      </w:r>
      <w:r>
        <w:rPr>
          <w:w w:val="105"/>
        </w:rPr>
        <w:t>BPD</w:t>
      </w:r>
      <w:r>
        <w:rPr>
          <w:spacing w:val="-2"/>
          <w:w w:val="105"/>
        </w:rPr>
        <w:t> </w:t>
      </w:r>
      <w:r>
        <w:rPr>
          <w:w w:val="105"/>
        </w:rPr>
        <w:t>group</w:t>
      </w:r>
      <w:r>
        <w:rPr>
          <w:spacing w:val="-6"/>
          <w:w w:val="105"/>
        </w:rPr>
        <w:t> </w:t>
      </w:r>
      <w:r>
        <w:rPr>
          <w:w w:val="105"/>
        </w:rPr>
        <w:t>were</w:t>
      </w:r>
      <w:r>
        <w:rPr>
          <w:spacing w:val="-7"/>
          <w:w w:val="105"/>
        </w:rPr>
        <w:t> </w:t>
      </w:r>
      <w:r>
        <w:rPr>
          <w:w w:val="105"/>
        </w:rPr>
        <w:t>born</w:t>
      </w:r>
      <w:r>
        <w:rPr>
          <w:spacing w:val="-6"/>
          <w:w w:val="105"/>
        </w:rPr>
        <w:t> </w:t>
      </w:r>
      <w:r>
        <w:rPr>
          <w:w w:val="105"/>
        </w:rPr>
        <w:t>at</w:t>
      </w:r>
      <w:r>
        <w:rPr>
          <w:spacing w:val="-11"/>
          <w:w w:val="105"/>
        </w:rPr>
        <w:t> </w:t>
      </w:r>
      <w:r>
        <w:rPr>
          <w:w w:val="105"/>
        </w:rPr>
        <w:t>lower gestational age</w:t>
      </w:r>
      <w:r>
        <w:rPr>
          <w:spacing w:val="-2"/>
          <w:w w:val="105"/>
        </w:rPr>
        <w:t> </w:t>
      </w:r>
      <w:r>
        <w:rPr>
          <w:w w:val="105"/>
        </w:rPr>
        <w:t>on</w:t>
      </w:r>
      <w:r>
        <w:rPr>
          <w:spacing w:val="-8"/>
          <w:w w:val="105"/>
        </w:rPr>
        <w:t> </w:t>
      </w:r>
      <w:r>
        <w:rPr>
          <w:w w:val="105"/>
        </w:rPr>
        <w:t>average</w:t>
      </w:r>
      <w:r>
        <w:rPr>
          <w:spacing w:val="-9"/>
          <w:w w:val="105"/>
        </w:rPr>
        <w:t> </w:t>
      </w:r>
      <w:r>
        <w:rPr>
          <w:w w:val="105"/>
        </w:rPr>
        <w:t>than</w:t>
      </w:r>
      <w:r>
        <w:rPr>
          <w:spacing w:val="-1"/>
          <w:w w:val="105"/>
        </w:rPr>
        <w:t> </w:t>
      </w:r>
      <w:r>
        <w:rPr>
          <w:w w:val="105"/>
        </w:rPr>
        <w:t>those</w:t>
      </w:r>
      <w:r>
        <w:rPr>
          <w:spacing w:val="-2"/>
          <w:w w:val="105"/>
        </w:rPr>
        <w:t> </w:t>
      </w:r>
      <w:r>
        <w:rPr>
          <w:w w:val="105"/>
        </w:rPr>
        <w:t>in</w:t>
      </w:r>
      <w:r>
        <w:rPr>
          <w:spacing w:val="-1"/>
          <w:w w:val="105"/>
        </w:rPr>
        <w:t> </w:t>
      </w:r>
      <w:r>
        <w:rPr>
          <w:w w:val="105"/>
        </w:rPr>
        <w:t>the</w:t>
      </w:r>
      <w:r>
        <w:rPr>
          <w:spacing w:val="-2"/>
          <w:w w:val="105"/>
        </w:rPr>
        <w:t> </w:t>
      </w:r>
      <w:r>
        <w:rPr>
          <w:w w:val="105"/>
        </w:rPr>
        <w:t>non-BPD group.</w:t>
      </w:r>
      <w:r>
        <w:rPr>
          <w:spacing w:val="-6"/>
          <w:w w:val="105"/>
        </w:rPr>
        <w:t> </w:t>
      </w:r>
      <w:r>
        <w:rPr>
          <w:w w:val="105"/>
        </w:rPr>
        <w:t>The</w:t>
      </w:r>
      <w:r>
        <w:rPr>
          <w:spacing w:val="-2"/>
          <w:w w:val="105"/>
        </w:rPr>
        <w:t> </w:t>
      </w:r>
      <w:r>
        <w:rPr>
          <w:w w:val="105"/>
        </w:rPr>
        <w:t>observed</w:t>
      </w:r>
      <w:r>
        <w:rPr>
          <w:spacing w:val="-1"/>
          <w:w w:val="105"/>
        </w:rPr>
        <w:t> </w:t>
      </w:r>
      <w:r>
        <w:rPr>
          <w:w w:val="105"/>
        </w:rPr>
        <w:t>pattern</w:t>
      </w:r>
      <w:r>
        <w:rPr>
          <w:spacing w:val="-1"/>
          <w:w w:val="105"/>
        </w:rPr>
        <w:t> </w:t>
      </w:r>
      <w:r>
        <w:rPr>
          <w:w w:val="105"/>
        </w:rPr>
        <w:t>suggests an</w:t>
      </w:r>
      <w:r>
        <w:rPr>
          <w:spacing w:val="-1"/>
          <w:w w:val="105"/>
        </w:rPr>
        <w:t> </w:t>
      </w:r>
      <w:r>
        <w:rPr>
          <w:w w:val="105"/>
        </w:rPr>
        <w:t>association between lower gestational age</w:t>
      </w:r>
      <w:r>
        <w:rPr>
          <w:spacing w:val="-2"/>
          <w:w w:val="105"/>
        </w:rPr>
        <w:t> </w:t>
      </w:r>
      <w:r>
        <w:rPr>
          <w:w w:val="105"/>
        </w:rPr>
        <w:t>and BPD status</w:t>
      </w:r>
      <w:r>
        <w:rPr>
          <w:spacing w:val="-3"/>
          <w:w w:val="105"/>
        </w:rPr>
        <w:t> </w:t>
      </w:r>
      <w:r>
        <w:rPr>
          <w:w w:val="105"/>
        </w:rPr>
        <w:t>in</w:t>
      </w:r>
      <w:r>
        <w:rPr>
          <w:spacing w:val="-1"/>
          <w:w w:val="105"/>
        </w:rPr>
        <w:t> </w:t>
      </w:r>
      <w:r>
        <w:rPr>
          <w:w w:val="105"/>
        </w:rPr>
        <w:t>the</w:t>
      </w:r>
      <w:r>
        <w:rPr>
          <w:spacing w:val="-2"/>
          <w:w w:val="105"/>
        </w:rPr>
        <w:t> </w:t>
      </w:r>
      <w:r>
        <w:rPr>
          <w:w w:val="105"/>
        </w:rPr>
        <w:t>analytical sample.</w:t>
      </w:r>
    </w:p>
    <w:p>
      <w:pPr>
        <w:pStyle w:val="BodyText"/>
        <w:spacing w:line="262" w:lineRule="exact"/>
        <w:ind w:left="23"/>
      </w:pPr>
      <w:r>
        <w:rPr>
          <w:w w:val="105"/>
        </w:rPr>
        <w:t>However,</w:t>
      </w:r>
      <w:r>
        <w:rPr>
          <w:spacing w:val="-10"/>
          <w:w w:val="105"/>
        </w:rPr>
        <w:t> </w:t>
      </w:r>
      <w:r>
        <w:rPr>
          <w:w w:val="105"/>
        </w:rPr>
        <w:t>this</w:t>
      </w:r>
      <w:r>
        <w:rPr>
          <w:spacing w:val="-13"/>
          <w:w w:val="105"/>
        </w:rPr>
        <w:t> </w:t>
      </w:r>
      <w:r>
        <w:rPr>
          <w:w w:val="105"/>
        </w:rPr>
        <w:t>descriptive</w:t>
      </w:r>
      <w:r>
        <w:rPr>
          <w:spacing w:val="-12"/>
          <w:w w:val="105"/>
        </w:rPr>
        <w:t> </w:t>
      </w:r>
      <w:r>
        <w:rPr>
          <w:w w:val="105"/>
        </w:rPr>
        <w:t>finding</w:t>
      </w:r>
      <w:r>
        <w:rPr>
          <w:spacing w:val="-11"/>
          <w:w w:val="105"/>
        </w:rPr>
        <w:t> </w:t>
      </w:r>
      <w:r>
        <w:rPr>
          <w:w w:val="105"/>
        </w:rPr>
        <w:t>does</w:t>
      </w:r>
      <w:r>
        <w:rPr>
          <w:spacing w:val="-13"/>
          <w:w w:val="105"/>
        </w:rPr>
        <w:t> </w:t>
      </w:r>
      <w:r>
        <w:rPr>
          <w:w w:val="105"/>
        </w:rPr>
        <w:t>not</w:t>
      </w:r>
      <w:r>
        <w:rPr>
          <w:spacing w:val="-3"/>
          <w:w w:val="105"/>
        </w:rPr>
        <w:t> </w:t>
      </w:r>
      <w:r>
        <w:rPr>
          <w:w w:val="105"/>
        </w:rPr>
        <w:t>establish</w:t>
      </w:r>
      <w:r>
        <w:rPr>
          <w:spacing w:val="-12"/>
          <w:w w:val="105"/>
        </w:rPr>
        <w:t> </w:t>
      </w:r>
      <w:r>
        <w:rPr>
          <w:w w:val="105"/>
        </w:rPr>
        <w:t>a</w:t>
      </w:r>
      <w:r>
        <w:rPr>
          <w:spacing w:val="-6"/>
          <w:w w:val="105"/>
        </w:rPr>
        <w:t> </w:t>
      </w:r>
      <w:r>
        <w:rPr>
          <w:w w:val="105"/>
        </w:rPr>
        <w:t>causal</w:t>
      </w:r>
      <w:r>
        <w:rPr>
          <w:spacing w:val="-9"/>
          <w:w w:val="105"/>
        </w:rPr>
        <w:t> </w:t>
      </w:r>
      <w:r>
        <w:rPr>
          <w:spacing w:val="-2"/>
          <w:w w:val="105"/>
        </w:rPr>
        <w:t>relationship.</w:t>
      </w:r>
    </w:p>
    <w:p>
      <w:pPr>
        <w:pStyle w:val="BodyText"/>
        <w:spacing w:before="104"/>
      </w:pPr>
    </w:p>
    <w:p>
      <w:pPr>
        <w:pStyle w:val="BodyText"/>
        <w:spacing w:line="288" w:lineRule="auto"/>
        <w:ind w:left="23"/>
      </w:pPr>
      <w:r>
        <w:rPr>
          <w:w w:val="105"/>
        </w:rPr>
        <w:t>Birth</w:t>
      </w:r>
      <w:r>
        <w:rPr>
          <w:spacing w:val="-8"/>
          <w:w w:val="105"/>
        </w:rPr>
        <w:t> </w:t>
      </w:r>
      <w:r>
        <w:rPr>
          <w:w w:val="105"/>
        </w:rPr>
        <w:t>weight</w:t>
      </w:r>
      <w:r>
        <w:rPr>
          <w:spacing w:val="-6"/>
          <w:w w:val="105"/>
        </w:rPr>
        <w:t> </w:t>
      </w:r>
      <w:r>
        <w:rPr>
          <w:w w:val="105"/>
        </w:rPr>
        <w:t>was</w:t>
      </w:r>
      <w:r>
        <w:rPr>
          <w:spacing w:val="-16"/>
          <w:w w:val="105"/>
        </w:rPr>
        <w:t> </w:t>
      </w:r>
      <w:r>
        <w:rPr>
          <w:w w:val="105"/>
        </w:rPr>
        <w:t>also</w:t>
      </w:r>
      <w:r>
        <w:rPr>
          <w:spacing w:val="-7"/>
          <w:w w:val="105"/>
        </w:rPr>
        <w:t> </w:t>
      </w:r>
      <w:r>
        <w:rPr>
          <w:w w:val="105"/>
        </w:rPr>
        <w:t>examined</w:t>
      </w:r>
      <w:r>
        <w:rPr>
          <w:spacing w:val="-14"/>
          <w:w w:val="105"/>
        </w:rPr>
        <w:t> </w:t>
      </w:r>
      <w:r>
        <w:rPr>
          <w:w w:val="105"/>
        </w:rPr>
        <w:t>to</w:t>
      </w:r>
      <w:r>
        <w:rPr>
          <w:spacing w:val="-14"/>
          <w:w w:val="105"/>
        </w:rPr>
        <w:t> </w:t>
      </w:r>
      <w:r>
        <w:rPr>
          <w:w w:val="105"/>
        </w:rPr>
        <w:t>investigate</w:t>
      </w:r>
      <w:r>
        <w:rPr>
          <w:spacing w:val="-9"/>
          <w:w w:val="105"/>
        </w:rPr>
        <w:t> </w:t>
      </w:r>
      <w:r>
        <w:rPr>
          <w:w w:val="105"/>
        </w:rPr>
        <w:t>differences</w:t>
      </w:r>
      <w:r>
        <w:rPr>
          <w:spacing w:val="-1"/>
          <w:w w:val="105"/>
        </w:rPr>
        <w:t> </w:t>
      </w:r>
      <w:r>
        <w:rPr>
          <w:w w:val="105"/>
        </w:rPr>
        <w:t>between</w:t>
      </w:r>
      <w:r>
        <w:rPr>
          <w:spacing w:val="-8"/>
          <w:w w:val="105"/>
        </w:rPr>
        <w:t> </w:t>
      </w:r>
      <w:r>
        <w:rPr>
          <w:w w:val="105"/>
        </w:rPr>
        <w:t>infants</w:t>
      </w:r>
      <w:r>
        <w:rPr>
          <w:spacing w:val="-3"/>
          <w:w w:val="105"/>
        </w:rPr>
        <w:t> </w:t>
      </w:r>
      <w:r>
        <w:rPr>
          <w:w w:val="105"/>
        </w:rPr>
        <w:t>with</w:t>
      </w:r>
      <w:r>
        <w:rPr>
          <w:spacing w:val="-8"/>
          <w:w w:val="105"/>
        </w:rPr>
        <w:t> </w:t>
      </w:r>
      <w:r>
        <w:rPr>
          <w:w w:val="105"/>
        </w:rPr>
        <w:t>and</w:t>
      </w:r>
      <w:r>
        <w:rPr>
          <w:spacing w:val="-8"/>
          <w:w w:val="105"/>
        </w:rPr>
        <w:t> </w:t>
      </w:r>
      <w:r>
        <w:rPr>
          <w:w w:val="105"/>
        </w:rPr>
        <w:t>without BPD.</w:t>
      </w:r>
      <w:r>
        <w:rPr>
          <w:spacing w:val="-13"/>
          <w:w w:val="105"/>
        </w:rPr>
        <w:t> </w:t>
      </w:r>
      <w:r>
        <w:rPr>
          <w:w w:val="105"/>
        </w:rPr>
        <w:t>The</w:t>
      </w:r>
      <w:r>
        <w:rPr>
          <w:spacing w:val="-4"/>
          <w:w w:val="105"/>
        </w:rPr>
        <w:t> </w:t>
      </w:r>
      <w:r>
        <w:rPr>
          <w:w w:val="105"/>
        </w:rPr>
        <w:t>mean</w:t>
      </w:r>
      <w:r>
        <w:rPr>
          <w:spacing w:val="-8"/>
          <w:w w:val="105"/>
        </w:rPr>
        <w:t> </w:t>
      </w:r>
      <w:r>
        <w:rPr>
          <w:w w:val="105"/>
        </w:rPr>
        <w:t>birth</w:t>
      </w:r>
      <w:r>
        <w:rPr>
          <w:spacing w:val="-9"/>
          <w:w w:val="105"/>
        </w:rPr>
        <w:t> </w:t>
      </w:r>
      <w:r>
        <w:rPr>
          <w:w w:val="105"/>
        </w:rPr>
        <w:t>weight</w:t>
      </w:r>
      <w:r>
        <w:rPr>
          <w:spacing w:val="-6"/>
          <w:w w:val="105"/>
        </w:rPr>
        <w:t> </w:t>
      </w:r>
      <w:r>
        <w:rPr>
          <w:w w:val="105"/>
        </w:rPr>
        <w:t>was</w:t>
      </w:r>
      <w:r>
        <w:rPr>
          <w:spacing w:val="-11"/>
          <w:w w:val="105"/>
        </w:rPr>
        <w:t> </w:t>
      </w:r>
      <w:r>
        <w:rPr>
          <w:w w:val="105"/>
        </w:rPr>
        <w:t>approximately</w:t>
      </w:r>
      <w:r>
        <w:rPr>
          <w:spacing w:val="-15"/>
          <w:w w:val="105"/>
        </w:rPr>
        <w:t> </w:t>
      </w:r>
      <w:r>
        <w:rPr>
          <w:w w:val="105"/>
        </w:rPr>
        <w:t>1093.8</w:t>
      </w:r>
      <w:r>
        <w:rPr>
          <w:spacing w:val="-8"/>
          <w:w w:val="105"/>
        </w:rPr>
        <w:t> </w:t>
      </w:r>
      <w:r>
        <w:rPr>
          <w:w w:val="105"/>
        </w:rPr>
        <w:t>grams</w:t>
      </w:r>
      <w:r>
        <w:rPr>
          <w:spacing w:val="-11"/>
          <w:w w:val="105"/>
        </w:rPr>
        <w:t> </w:t>
      </w:r>
      <w:r>
        <w:rPr>
          <w:w w:val="105"/>
        </w:rPr>
        <w:t>for</w:t>
      </w:r>
      <w:r>
        <w:rPr>
          <w:spacing w:val="-5"/>
          <w:w w:val="105"/>
        </w:rPr>
        <w:t> </w:t>
      </w:r>
      <w:r>
        <w:rPr>
          <w:w w:val="105"/>
        </w:rPr>
        <w:t>infants</w:t>
      </w:r>
      <w:r>
        <w:rPr>
          <w:spacing w:val="-10"/>
          <w:w w:val="105"/>
        </w:rPr>
        <w:t> </w:t>
      </w:r>
      <w:r>
        <w:rPr>
          <w:w w:val="105"/>
        </w:rPr>
        <w:t>without</w:t>
      </w:r>
      <w:r>
        <w:rPr>
          <w:spacing w:val="-13"/>
          <w:w w:val="105"/>
        </w:rPr>
        <w:t> </w:t>
      </w:r>
      <w:r>
        <w:rPr>
          <w:w w:val="105"/>
        </w:rPr>
        <w:t>BPD</w:t>
      </w:r>
      <w:r>
        <w:rPr>
          <w:spacing w:val="-11"/>
          <w:w w:val="105"/>
        </w:rPr>
        <w:t> </w:t>
      </w:r>
      <w:r>
        <w:rPr>
          <w:spacing w:val="-5"/>
          <w:w w:val="105"/>
        </w:rPr>
        <w:t>and</w:t>
      </w:r>
    </w:p>
    <w:p>
      <w:pPr>
        <w:pStyle w:val="BodyText"/>
        <w:spacing w:line="290" w:lineRule="auto"/>
        <w:ind w:left="23"/>
      </w:pPr>
      <w:r>
        <w:rPr>
          <w:w w:val="105"/>
        </w:rPr>
        <w:t>859.1 grams for infants with</w:t>
      </w:r>
      <w:r>
        <w:rPr>
          <w:spacing w:val="-3"/>
          <w:w w:val="105"/>
        </w:rPr>
        <w:t> </w:t>
      </w:r>
      <w:r>
        <w:rPr>
          <w:w w:val="105"/>
        </w:rPr>
        <w:t>BPD.</w:t>
      </w:r>
      <w:r>
        <w:rPr>
          <w:spacing w:val="-1"/>
          <w:w w:val="105"/>
        </w:rPr>
        <w:t> </w:t>
      </w:r>
      <w:r>
        <w:rPr>
          <w:w w:val="105"/>
        </w:rPr>
        <w:t>This shows that</w:t>
      </w:r>
      <w:r>
        <w:rPr>
          <w:spacing w:val="-1"/>
          <w:w w:val="105"/>
        </w:rPr>
        <w:t> </w:t>
      </w:r>
      <w:r>
        <w:rPr>
          <w:w w:val="105"/>
        </w:rPr>
        <w:t>infants</w:t>
      </w:r>
      <w:r>
        <w:rPr>
          <w:spacing w:val="-5"/>
          <w:w w:val="105"/>
        </w:rPr>
        <w:t> </w:t>
      </w:r>
      <w:r>
        <w:rPr>
          <w:w w:val="105"/>
        </w:rPr>
        <w:t>in the BPD group had a lower mean birth weight in</w:t>
      </w:r>
      <w:r>
        <w:rPr>
          <w:spacing w:val="-7"/>
          <w:w w:val="105"/>
        </w:rPr>
        <w:t> </w:t>
      </w:r>
      <w:r>
        <w:rPr>
          <w:w w:val="105"/>
        </w:rPr>
        <w:t>the</w:t>
      </w:r>
      <w:r>
        <w:rPr>
          <w:spacing w:val="-8"/>
          <w:w w:val="105"/>
        </w:rPr>
        <w:t> </w:t>
      </w:r>
      <w:r>
        <w:rPr>
          <w:w w:val="105"/>
        </w:rPr>
        <w:t>analytical sample.</w:t>
      </w:r>
      <w:r>
        <w:rPr>
          <w:spacing w:val="-5"/>
          <w:w w:val="105"/>
        </w:rPr>
        <w:t> </w:t>
      </w:r>
      <w:r>
        <w:rPr>
          <w:w w:val="105"/>
        </w:rPr>
        <w:t>The</w:t>
      </w:r>
      <w:r>
        <w:rPr>
          <w:spacing w:val="-8"/>
          <w:w w:val="105"/>
        </w:rPr>
        <w:t> </w:t>
      </w:r>
      <w:r>
        <w:rPr>
          <w:w w:val="105"/>
        </w:rPr>
        <w:t>result suggests</w:t>
      </w:r>
      <w:r>
        <w:rPr>
          <w:spacing w:val="-9"/>
          <w:w w:val="105"/>
        </w:rPr>
        <w:t> </w:t>
      </w:r>
      <w:r>
        <w:rPr>
          <w:w w:val="105"/>
        </w:rPr>
        <w:t>that</w:t>
      </w:r>
      <w:r>
        <w:rPr>
          <w:spacing w:val="-5"/>
          <w:w w:val="105"/>
        </w:rPr>
        <w:t> </w:t>
      </w:r>
      <w:r>
        <w:rPr>
          <w:w w:val="105"/>
        </w:rPr>
        <w:t>lower birth weight was associated</w:t>
      </w:r>
      <w:r>
        <w:rPr>
          <w:spacing w:val="-8"/>
          <w:w w:val="105"/>
        </w:rPr>
        <w:t> </w:t>
      </w:r>
      <w:r>
        <w:rPr>
          <w:w w:val="105"/>
        </w:rPr>
        <w:t>with</w:t>
      </w:r>
      <w:r>
        <w:rPr>
          <w:spacing w:val="-14"/>
          <w:w w:val="105"/>
        </w:rPr>
        <w:t> </w:t>
      </w:r>
      <w:r>
        <w:rPr>
          <w:w w:val="105"/>
        </w:rPr>
        <w:t>BPD</w:t>
      </w:r>
      <w:r>
        <w:rPr>
          <w:spacing w:val="-3"/>
          <w:w w:val="105"/>
        </w:rPr>
        <w:t> </w:t>
      </w:r>
      <w:r>
        <w:rPr>
          <w:w w:val="105"/>
        </w:rPr>
        <w:t>status</w:t>
      </w:r>
      <w:r>
        <w:rPr>
          <w:spacing w:val="-10"/>
          <w:w w:val="105"/>
        </w:rPr>
        <w:t> </w:t>
      </w:r>
      <w:r>
        <w:rPr>
          <w:w w:val="105"/>
        </w:rPr>
        <w:t>in</w:t>
      </w:r>
      <w:r>
        <w:rPr>
          <w:spacing w:val="-8"/>
          <w:w w:val="105"/>
        </w:rPr>
        <w:t> </w:t>
      </w:r>
      <w:r>
        <w:rPr>
          <w:w w:val="105"/>
        </w:rPr>
        <w:t>the</w:t>
      </w:r>
      <w:r>
        <w:rPr>
          <w:spacing w:val="-9"/>
          <w:w w:val="105"/>
        </w:rPr>
        <w:t> </w:t>
      </w:r>
      <w:r>
        <w:rPr>
          <w:w w:val="105"/>
        </w:rPr>
        <w:t>dataset. As</w:t>
      </w:r>
      <w:r>
        <w:rPr>
          <w:spacing w:val="-10"/>
          <w:w w:val="105"/>
        </w:rPr>
        <w:t> </w:t>
      </w:r>
      <w:r>
        <w:rPr>
          <w:w w:val="105"/>
        </w:rPr>
        <w:t>with</w:t>
      </w:r>
      <w:r>
        <w:rPr>
          <w:spacing w:val="-8"/>
          <w:w w:val="105"/>
        </w:rPr>
        <w:t> </w:t>
      </w:r>
      <w:r>
        <w:rPr>
          <w:w w:val="105"/>
        </w:rPr>
        <w:t>gestational</w:t>
      </w:r>
      <w:r>
        <w:rPr>
          <w:spacing w:val="-12"/>
          <w:w w:val="105"/>
        </w:rPr>
        <w:t> </w:t>
      </w:r>
      <w:r>
        <w:rPr>
          <w:w w:val="105"/>
        </w:rPr>
        <w:t>age,</w:t>
      </w:r>
      <w:r>
        <w:rPr>
          <w:spacing w:val="-6"/>
          <w:w w:val="105"/>
        </w:rPr>
        <w:t> </w:t>
      </w:r>
      <w:r>
        <w:rPr>
          <w:w w:val="105"/>
        </w:rPr>
        <w:t>this</w:t>
      </w:r>
      <w:r>
        <w:rPr>
          <w:spacing w:val="-10"/>
          <w:w w:val="105"/>
        </w:rPr>
        <w:t> </w:t>
      </w:r>
      <w:r>
        <w:rPr>
          <w:w w:val="105"/>
        </w:rPr>
        <w:t>observed</w:t>
      </w:r>
      <w:r>
        <w:rPr>
          <w:spacing w:val="-14"/>
          <w:w w:val="105"/>
        </w:rPr>
        <w:t> </w:t>
      </w:r>
      <w:r>
        <w:rPr>
          <w:w w:val="105"/>
        </w:rPr>
        <w:t>association should not be interpreted as evidence of causation.</w:t>
      </w:r>
    </w:p>
    <w:p>
      <w:pPr>
        <w:pStyle w:val="BodyText"/>
        <w:spacing w:after="0" w:line="290" w:lineRule="auto"/>
        <w:sectPr>
          <w:pgSz w:w="11910" w:h="16840"/>
          <w:pgMar w:top="1360" w:bottom="280" w:left="1417" w:right="1417"/>
        </w:sectPr>
      </w:pPr>
    </w:p>
    <w:p>
      <w:pPr>
        <w:spacing w:line="240" w:lineRule="auto"/>
        <w:ind w:left="130" w:right="-44" w:firstLine="0"/>
        <w:rPr>
          <w:sz w:val="20"/>
        </w:rPr>
      </w:pPr>
      <w:r>
        <w:rPr>
          <w:sz w:val="20"/>
        </w:rPr>
        <w:drawing>
          <wp:inline distT="0" distB="0" distL="0" distR="0">
            <wp:extent cx="5676006" cy="422624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676006" cy="4226242"/>
                    </a:xfrm>
                    <a:prstGeom prst="rect">
                      <a:avLst/>
                    </a:prstGeom>
                  </pic:spPr>
                </pic:pic>
              </a:graphicData>
            </a:graphic>
          </wp:inline>
        </w:drawing>
      </w:r>
      <w:r>
        <w:rPr>
          <w:sz w:val="20"/>
        </w:rPr>
      </w:r>
    </w:p>
    <w:p>
      <w:pPr>
        <w:pStyle w:val="Heading2"/>
        <w:spacing w:before="51"/>
      </w:pPr>
      <w:r>
        <w:rPr>
          <w:w w:val="105"/>
        </w:rPr>
        <w:t>Figure</w:t>
      </w:r>
      <w:r>
        <w:rPr>
          <w:spacing w:val="-12"/>
          <w:w w:val="105"/>
        </w:rPr>
        <w:t> </w:t>
      </w:r>
      <w:r>
        <w:rPr>
          <w:w w:val="105"/>
        </w:rPr>
        <w:t>2.</w:t>
      </w:r>
      <w:r>
        <w:rPr>
          <w:spacing w:val="-15"/>
          <w:w w:val="105"/>
        </w:rPr>
        <w:t> </w:t>
      </w:r>
      <w:r>
        <w:rPr>
          <w:w w:val="105"/>
        </w:rPr>
        <w:t>Relationship</w:t>
      </w:r>
      <w:r>
        <w:rPr>
          <w:spacing w:val="-15"/>
          <w:w w:val="105"/>
        </w:rPr>
        <w:t> </w:t>
      </w:r>
      <w:r>
        <w:rPr>
          <w:w w:val="105"/>
        </w:rPr>
        <w:t>Between</w:t>
      </w:r>
      <w:r>
        <w:rPr>
          <w:spacing w:val="-4"/>
          <w:w w:val="105"/>
        </w:rPr>
        <w:t> </w:t>
      </w:r>
      <w:r>
        <w:rPr>
          <w:w w:val="105"/>
        </w:rPr>
        <w:t>Gestational</w:t>
      </w:r>
      <w:r>
        <w:rPr>
          <w:spacing w:val="-9"/>
          <w:w w:val="105"/>
        </w:rPr>
        <w:t> </w:t>
      </w:r>
      <w:r>
        <w:rPr>
          <w:w w:val="105"/>
        </w:rPr>
        <w:t>Age,</w:t>
      </w:r>
      <w:r>
        <w:rPr>
          <w:spacing w:val="-15"/>
          <w:w w:val="105"/>
        </w:rPr>
        <w:t> </w:t>
      </w:r>
      <w:r>
        <w:rPr>
          <w:w w:val="105"/>
        </w:rPr>
        <w:t>Birth</w:t>
      </w:r>
      <w:r>
        <w:rPr>
          <w:spacing w:val="-9"/>
          <w:w w:val="105"/>
        </w:rPr>
        <w:t> </w:t>
      </w:r>
      <w:r>
        <w:rPr>
          <w:w w:val="105"/>
        </w:rPr>
        <w:t>Weight</w:t>
      </w:r>
      <w:r>
        <w:rPr>
          <w:spacing w:val="-8"/>
          <w:w w:val="105"/>
        </w:rPr>
        <w:t> </w:t>
      </w:r>
      <w:r>
        <w:rPr>
          <w:w w:val="105"/>
        </w:rPr>
        <w:t>and</w:t>
      </w:r>
      <w:r>
        <w:rPr>
          <w:spacing w:val="-9"/>
          <w:w w:val="105"/>
        </w:rPr>
        <w:t> </w:t>
      </w:r>
      <w:r>
        <w:rPr>
          <w:w w:val="105"/>
        </w:rPr>
        <w:t>BPD</w:t>
      </w:r>
      <w:r>
        <w:rPr>
          <w:spacing w:val="-7"/>
          <w:w w:val="105"/>
        </w:rPr>
        <w:t> </w:t>
      </w:r>
      <w:r>
        <w:rPr>
          <w:spacing w:val="-2"/>
          <w:w w:val="105"/>
        </w:rPr>
        <w:t>Outcome</w:t>
      </w:r>
    </w:p>
    <w:p>
      <w:pPr>
        <w:pStyle w:val="BodyText"/>
        <w:spacing w:before="97"/>
        <w:rPr>
          <w:b/>
        </w:rPr>
      </w:pPr>
    </w:p>
    <w:p>
      <w:pPr>
        <w:pStyle w:val="BodyText"/>
        <w:spacing w:line="288" w:lineRule="auto" w:before="1"/>
        <w:ind w:left="23" w:right="130"/>
      </w:pPr>
      <w:r>
        <w:rPr>
          <w:w w:val="105"/>
        </w:rPr>
        <w:t>The</w:t>
      </w:r>
      <w:r>
        <w:rPr>
          <w:spacing w:val="-1"/>
          <w:w w:val="105"/>
        </w:rPr>
        <w:t> </w:t>
      </w:r>
      <w:r>
        <w:rPr>
          <w:w w:val="105"/>
        </w:rPr>
        <w:t>scatter plot illustrates</w:t>
      </w:r>
      <w:r>
        <w:rPr>
          <w:spacing w:val="-3"/>
          <w:w w:val="105"/>
        </w:rPr>
        <w:t> </w:t>
      </w:r>
      <w:r>
        <w:rPr>
          <w:w w:val="105"/>
        </w:rPr>
        <w:t>the</w:t>
      </w:r>
      <w:r>
        <w:rPr>
          <w:spacing w:val="-1"/>
          <w:w w:val="105"/>
        </w:rPr>
        <w:t> </w:t>
      </w:r>
      <w:r>
        <w:rPr>
          <w:w w:val="105"/>
        </w:rPr>
        <w:t>relationship between gestational</w:t>
      </w:r>
      <w:r>
        <w:rPr>
          <w:spacing w:val="-5"/>
          <w:w w:val="105"/>
        </w:rPr>
        <w:t> </w:t>
      </w:r>
      <w:r>
        <w:rPr>
          <w:w w:val="105"/>
        </w:rPr>
        <w:t>age</w:t>
      </w:r>
      <w:r>
        <w:rPr>
          <w:spacing w:val="-8"/>
          <w:w w:val="105"/>
        </w:rPr>
        <w:t> </w:t>
      </w:r>
      <w:r>
        <w:rPr>
          <w:w w:val="105"/>
        </w:rPr>
        <w:t>at birth and birth weight, with observations distinguished by</w:t>
      </w:r>
      <w:r>
        <w:rPr>
          <w:spacing w:val="-3"/>
          <w:w w:val="105"/>
        </w:rPr>
        <w:t> </w:t>
      </w:r>
      <w:r>
        <w:rPr>
          <w:w w:val="105"/>
        </w:rPr>
        <w:t>BPD status at</w:t>
      </w:r>
      <w:r>
        <w:rPr>
          <w:spacing w:val="-1"/>
          <w:w w:val="105"/>
        </w:rPr>
        <w:t> </w:t>
      </w:r>
      <w:r>
        <w:rPr>
          <w:w w:val="105"/>
        </w:rPr>
        <w:t>36 weeks. Overall, birth weight tends to increase with gestational age in the analytical sample. However, the two BPD outcome groups</w:t>
      </w:r>
      <w:r>
        <w:rPr>
          <w:spacing w:val="-9"/>
          <w:w w:val="105"/>
        </w:rPr>
        <w:t> </w:t>
      </w:r>
      <w:r>
        <w:rPr>
          <w:w w:val="105"/>
        </w:rPr>
        <w:t>overlap</w:t>
      </w:r>
      <w:r>
        <w:rPr>
          <w:spacing w:val="-7"/>
          <w:w w:val="105"/>
        </w:rPr>
        <w:t> </w:t>
      </w:r>
      <w:r>
        <w:rPr>
          <w:w w:val="105"/>
        </w:rPr>
        <w:t>considerably,</w:t>
      </w:r>
      <w:r>
        <w:rPr>
          <w:spacing w:val="-6"/>
          <w:w w:val="105"/>
        </w:rPr>
        <w:t> </w:t>
      </w:r>
      <w:r>
        <w:rPr>
          <w:w w:val="105"/>
        </w:rPr>
        <w:t>indicating</w:t>
      </w:r>
      <w:r>
        <w:rPr>
          <w:spacing w:val="-14"/>
          <w:w w:val="105"/>
        </w:rPr>
        <w:t> </w:t>
      </w:r>
      <w:r>
        <w:rPr>
          <w:w w:val="105"/>
        </w:rPr>
        <w:t>that</w:t>
      </w:r>
      <w:r>
        <w:rPr>
          <w:spacing w:val="-12"/>
          <w:w w:val="105"/>
        </w:rPr>
        <w:t> </w:t>
      </w:r>
      <w:r>
        <w:rPr>
          <w:w w:val="105"/>
        </w:rPr>
        <w:t>these</w:t>
      </w:r>
      <w:r>
        <w:rPr>
          <w:spacing w:val="-15"/>
          <w:w w:val="105"/>
        </w:rPr>
        <w:t> </w:t>
      </w:r>
      <w:r>
        <w:rPr>
          <w:w w:val="105"/>
        </w:rPr>
        <w:t>two</w:t>
      </w:r>
      <w:r>
        <w:rPr>
          <w:spacing w:val="-7"/>
          <w:w w:val="105"/>
        </w:rPr>
        <w:t> </w:t>
      </w:r>
      <w:r>
        <w:rPr>
          <w:w w:val="105"/>
        </w:rPr>
        <w:t>variables</w:t>
      </w:r>
      <w:r>
        <w:rPr>
          <w:spacing w:val="-15"/>
          <w:w w:val="105"/>
        </w:rPr>
        <w:t> </w:t>
      </w:r>
      <w:r>
        <w:rPr>
          <w:w w:val="105"/>
        </w:rPr>
        <w:t>alone</w:t>
      </w:r>
      <w:r>
        <w:rPr>
          <w:spacing w:val="-8"/>
          <w:w w:val="105"/>
        </w:rPr>
        <w:t> </w:t>
      </w:r>
      <w:r>
        <w:rPr>
          <w:w w:val="105"/>
        </w:rPr>
        <w:t>do</w:t>
      </w:r>
      <w:r>
        <w:rPr>
          <w:spacing w:val="-7"/>
          <w:w w:val="105"/>
        </w:rPr>
        <w:t> </w:t>
      </w:r>
      <w:r>
        <w:rPr>
          <w:w w:val="105"/>
        </w:rPr>
        <w:t>not</w:t>
      </w:r>
      <w:r>
        <w:rPr>
          <w:spacing w:val="-6"/>
          <w:w w:val="105"/>
        </w:rPr>
        <w:t> </w:t>
      </w:r>
      <w:r>
        <w:rPr>
          <w:w w:val="105"/>
        </w:rPr>
        <w:t>clearly</w:t>
      </w:r>
      <w:r>
        <w:rPr>
          <w:spacing w:val="-7"/>
          <w:w w:val="105"/>
        </w:rPr>
        <w:t> </w:t>
      </w:r>
      <w:r>
        <w:rPr>
          <w:w w:val="105"/>
        </w:rPr>
        <w:t>separate infants with and without</w:t>
      </w:r>
      <w:r>
        <w:rPr>
          <w:spacing w:val="-1"/>
          <w:w w:val="105"/>
        </w:rPr>
        <w:t> </w:t>
      </w:r>
      <w:r>
        <w:rPr>
          <w:w w:val="105"/>
        </w:rPr>
        <w:t>BPD. This supports examining the variables together with other demographic and perinatal characteristics during classification modelling.</w:t>
      </w:r>
    </w:p>
    <w:p>
      <w:pPr>
        <w:pStyle w:val="BodyText"/>
        <w:spacing w:after="0" w:line="288" w:lineRule="auto"/>
        <w:sectPr>
          <w:pgSz w:w="11910" w:h="16840"/>
          <w:pgMar w:top="1420" w:bottom="280" w:left="1417" w:right="1417"/>
        </w:sectPr>
      </w:pPr>
    </w:p>
    <w:p>
      <w:pPr>
        <w:spacing w:line="240" w:lineRule="auto"/>
        <w:ind w:left="65" w:right="0" w:firstLine="0"/>
        <w:rPr>
          <w:sz w:val="20"/>
        </w:rPr>
      </w:pPr>
      <w:r>
        <w:rPr>
          <w:sz w:val="20"/>
        </w:rPr>
        <w:drawing>
          <wp:inline distT="0" distB="0" distL="0" distR="0">
            <wp:extent cx="5601875" cy="404479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601875" cy="4044791"/>
                    </a:xfrm>
                    <a:prstGeom prst="rect">
                      <a:avLst/>
                    </a:prstGeom>
                  </pic:spPr>
                </pic:pic>
              </a:graphicData>
            </a:graphic>
          </wp:inline>
        </w:drawing>
      </w:r>
      <w:r>
        <w:rPr>
          <w:sz w:val="20"/>
        </w:rPr>
      </w:r>
    </w:p>
    <w:p>
      <w:pPr>
        <w:pStyle w:val="Heading2"/>
        <w:spacing w:before="232"/>
      </w:pPr>
      <w:r>
        <w:rPr>
          <w:w w:val="105"/>
        </w:rPr>
        <w:t>Figure</w:t>
      </w:r>
      <w:r>
        <w:rPr>
          <w:spacing w:val="-10"/>
          <w:w w:val="105"/>
        </w:rPr>
        <w:t> </w:t>
      </w:r>
      <w:r>
        <w:rPr>
          <w:w w:val="105"/>
        </w:rPr>
        <w:t>3.</w:t>
      </w:r>
      <w:r>
        <w:rPr>
          <w:spacing w:val="35"/>
          <w:w w:val="105"/>
        </w:rPr>
        <w:t> </w:t>
      </w:r>
      <w:r>
        <w:rPr>
          <w:w w:val="105"/>
        </w:rPr>
        <w:t>Distribution</w:t>
      </w:r>
      <w:r>
        <w:rPr>
          <w:spacing w:val="-8"/>
          <w:w w:val="105"/>
        </w:rPr>
        <w:t> </w:t>
      </w:r>
      <w:r>
        <w:rPr>
          <w:w w:val="105"/>
        </w:rPr>
        <w:t>of</w:t>
      </w:r>
      <w:r>
        <w:rPr>
          <w:spacing w:val="-6"/>
          <w:w w:val="105"/>
        </w:rPr>
        <w:t> </w:t>
      </w:r>
      <w:r>
        <w:rPr>
          <w:w w:val="105"/>
        </w:rPr>
        <w:t>Gestational</w:t>
      </w:r>
      <w:r>
        <w:rPr>
          <w:spacing w:val="-7"/>
          <w:w w:val="105"/>
        </w:rPr>
        <w:t> </w:t>
      </w:r>
      <w:r>
        <w:rPr>
          <w:w w:val="105"/>
        </w:rPr>
        <w:t>Age</w:t>
      </w:r>
      <w:r>
        <w:rPr>
          <w:spacing w:val="-4"/>
          <w:w w:val="105"/>
        </w:rPr>
        <w:t> </w:t>
      </w:r>
      <w:r>
        <w:rPr>
          <w:w w:val="105"/>
        </w:rPr>
        <w:t>by</w:t>
      </w:r>
      <w:r>
        <w:rPr>
          <w:spacing w:val="-9"/>
          <w:w w:val="105"/>
        </w:rPr>
        <w:t> </w:t>
      </w:r>
      <w:r>
        <w:rPr>
          <w:w w:val="105"/>
        </w:rPr>
        <w:t>BPD</w:t>
      </w:r>
      <w:r>
        <w:rPr>
          <w:spacing w:val="-5"/>
          <w:w w:val="105"/>
        </w:rPr>
        <w:t> </w:t>
      </w:r>
      <w:r>
        <w:rPr>
          <w:spacing w:val="-2"/>
          <w:w w:val="105"/>
        </w:rPr>
        <w:t>Outcome</w:t>
      </w:r>
    </w:p>
    <w:p>
      <w:pPr>
        <w:pStyle w:val="BodyText"/>
        <w:spacing w:line="288" w:lineRule="auto" w:before="45"/>
        <w:ind w:left="23" w:right="130"/>
      </w:pPr>
      <w:r>
        <w:rPr>
          <w:w w:val="105"/>
        </w:rPr>
        <w:t>The boxplot compares the distribution of gestational age at birth between infants who developed BPD and</w:t>
      </w:r>
      <w:r>
        <w:rPr>
          <w:spacing w:val="-4"/>
          <w:w w:val="105"/>
        </w:rPr>
        <w:t> </w:t>
      </w:r>
      <w:r>
        <w:rPr>
          <w:w w:val="105"/>
        </w:rPr>
        <w:t>those who did not.</w:t>
      </w:r>
      <w:r>
        <w:rPr>
          <w:spacing w:val="-2"/>
          <w:w w:val="105"/>
        </w:rPr>
        <w:t> </w:t>
      </w:r>
      <w:r>
        <w:rPr>
          <w:w w:val="105"/>
        </w:rPr>
        <w:t>The median gestational age was approximately 26 weeks in</w:t>
      </w:r>
      <w:r>
        <w:rPr>
          <w:spacing w:val="-1"/>
          <w:w w:val="105"/>
        </w:rPr>
        <w:t> </w:t>
      </w:r>
      <w:r>
        <w:rPr>
          <w:w w:val="105"/>
        </w:rPr>
        <w:t>the</w:t>
      </w:r>
      <w:r>
        <w:rPr>
          <w:spacing w:val="-2"/>
          <w:w w:val="105"/>
        </w:rPr>
        <w:t> </w:t>
      </w:r>
      <w:r>
        <w:rPr>
          <w:w w:val="105"/>
        </w:rPr>
        <w:t>BPD group, compared with approximately 28 weeks</w:t>
      </w:r>
      <w:r>
        <w:rPr>
          <w:spacing w:val="-3"/>
          <w:w w:val="105"/>
        </w:rPr>
        <w:t> </w:t>
      </w:r>
      <w:r>
        <w:rPr>
          <w:w w:val="105"/>
        </w:rPr>
        <w:t>in</w:t>
      </w:r>
      <w:r>
        <w:rPr>
          <w:spacing w:val="-1"/>
          <w:w w:val="105"/>
        </w:rPr>
        <w:t> </w:t>
      </w:r>
      <w:r>
        <w:rPr>
          <w:w w:val="105"/>
        </w:rPr>
        <w:t>the non-BPD group. The</w:t>
      </w:r>
      <w:r>
        <w:rPr>
          <w:spacing w:val="-14"/>
          <w:w w:val="105"/>
        </w:rPr>
        <w:t> </w:t>
      </w:r>
      <w:r>
        <w:rPr>
          <w:w w:val="105"/>
        </w:rPr>
        <w:t>BPD</w:t>
      </w:r>
      <w:r>
        <w:rPr>
          <w:spacing w:val="-3"/>
          <w:w w:val="105"/>
        </w:rPr>
        <w:t> </w:t>
      </w:r>
      <w:r>
        <w:rPr>
          <w:w w:val="105"/>
        </w:rPr>
        <w:t>group</w:t>
      </w:r>
      <w:r>
        <w:rPr>
          <w:spacing w:val="40"/>
          <w:w w:val="105"/>
        </w:rPr>
        <w:t> </w:t>
      </w:r>
      <w:r>
        <w:rPr>
          <w:w w:val="105"/>
        </w:rPr>
        <w:t>also</w:t>
      </w:r>
      <w:r>
        <w:rPr>
          <w:spacing w:val="-1"/>
          <w:w w:val="105"/>
        </w:rPr>
        <w:t> </w:t>
      </w:r>
      <w:r>
        <w:rPr>
          <w:w w:val="105"/>
        </w:rPr>
        <w:t>shows</w:t>
      </w:r>
      <w:r>
        <w:rPr>
          <w:spacing w:val="-15"/>
          <w:w w:val="105"/>
        </w:rPr>
        <w:t> </w:t>
      </w:r>
      <w:r>
        <w:rPr>
          <w:w w:val="105"/>
        </w:rPr>
        <w:t>a</w:t>
      </w:r>
      <w:r>
        <w:rPr>
          <w:spacing w:val="-2"/>
          <w:w w:val="105"/>
        </w:rPr>
        <w:t> </w:t>
      </w:r>
      <w:r>
        <w:rPr>
          <w:w w:val="105"/>
        </w:rPr>
        <w:t>different spread</w:t>
      </w:r>
      <w:r>
        <w:rPr>
          <w:spacing w:val="-7"/>
          <w:w w:val="105"/>
        </w:rPr>
        <w:t> </w:t>
      </w:r>
      <w:r>
        <w:rPr>
          <w:w w:val="105"/>
        </w:rPr>
        <w:t>of</w:t>
      </w:r>
      <w:r>
        <w:rPr>
          <w:spacing w:val="-10"/>
          <w:w w:val="105"/>
        </w:rPr>
        <w:t> </w:t>
      </w:r>
      <w:r>
        <w:rPr>
          <w:w w:val="105"/>
        </w:rPr>
        <w:t>gestational</w:t>
      </w:r>
      <w:r>
        <w:rPr>
          <w:spacing w:val="-5"/>
          <w:w w:val="105"/>
        </w:rPr>
        <w:t> </w:t>
      </w:r>
      <w:r>
        <w:rPr>
          <w:w w:val="105"/>
        </w:rPr>
        <w:t>age</w:t>
      </w:r>
      <w:r>
        <w:rPr>
          <w:spacing w:val="-8"/>
          <w:w w:val="105"/>
        </w:rPr>
        <w:t> </w:t>
      </w:r>
      <w:r>
        <w:rPr>
          <w:w w:val="105"/>
        </w:rPr>
        <w:t>values.</w:t>
      </w:r>
      <w:r>
        <w:rPr>
          <w:spacing w:val="40"/>
          <w:w w:val="105"/>
        </w:rPr>
        <w:t> </w:t>
      </w:r>
      <w:r>
        <w:rPr>
          <w:w w:val="105"/>
        </w:rPr>
        <w:t>Overall,</w:t>
      </w:r>
      <w:r>
        <w:rPr>
          <w:spacing w:val="-11"/>
          <w:w w:val="105"/>
        </w:rPr>
        <w:t> </w:t>
      </w:r>
      <w:r>
        <w:rPr>
          <w:w w:val="105"/>
        </w:rPr>
        <w:t>the</w:t>
      </w:r>
      <w:r>
        <w:rPr>
          <w:spacing w:val="-8"/>
          <w:w w:val="105"/>
        </w:rPr>
        <w:t> </w:t>
      </w:r>
      <w:r>
        <w:rPr>
          <w:w w:val="105"/>
        </w:rPr>
        <w:t>graph suggests</w:t>
      </w:r>
      <w:r>
        <w:rPr>
          <w:spacing w:val="-2"/>
          <w:w w:val="105"/>
        </w:rPr>
        <w:t> </w:t>
      </w:r>
      <w:r>
        <w:rPr>
          <w:w w:val="105"/>
        </w:rPr>
        <w:t>an association between lower gestational age</w:t>
      </w:r>
      <w:r>
        <w:rPr>
          <w:spacing w:val="-1"/>
          <w:w w:val="105"/>
        </w:rPr>
        <w:t> </w:t>
      </w:r>
      <w:r>
        <w:rPr>
          <w:w w:val="105"/>
        </w:rPr>
        <w:t>at birth and BPD in the</w:t>
      </w:r>
      <w:r>
        <w:rPr>
          <w:spacing w:val="-1"/>
          <w:w w:val="105"/>
        </w:rPr>
        <w:t> </w:t>
      </w:r>
      <w:r>
        <w:rPr>
          <w:w w:val="105"/>
        </w:rPr>
        <w:t>analysed sample. However, this descriptive finding does not establish a causal relationship.</w:t>
      </w:r>
    </w:p>
    <w:p>
      <w:pPr>
        <w:pStyle w:val="BodyText"/>
      </w:pPr>
    </w:p>
    <w:p>
      <w:pPr>
        <w:pStyle w:val="BodyText"/>
        <w:spacing w:before="92"/>
      </w:pPr>
    </w:p>
    <w:p>
      <w:pPr>
        <w:pStyle w:val="Heading1"/>
        <w:numPr>
          <w:ilvl w:val="1"/>
          <w:numId w:val="5"/>
        </w:numPr>
        <w:tabs>
          <w:tab w:pos="445" w:val="left" w:leader="none"/>
        </w:tabs>
        <w:spacing w:line="240" w:lineRule="auto" w:before="0" w:after="0"/>
        <w:ind w:left="445" w:right="0" w:hanging="422"/>
        <w:jc w:val="left"/>
      </w:pPr>
      <w:r>
        <w:rPr/>
        <w:t>Missing</w:t>
      </w:r>
      <w:r>
        <w:rPr>
          <w:spacing w:val="-5"/>
        </w:rPr>
        <w:t> </w:t>
      </w:r>
      <w:r>
        <w:rPr/>
        <w:t>Data</w:t>
      </w:r>
      <w:r>
        <w:rPr>
          <w:spacing w:val="-9"/>
        </w:rPr>
        <w:t> </w:t>
      </w:r>
      <w:r>
        <w:rPr/>
        <w:t>and</w:t>
      </w:r>
      <w:r>
        <w:rPr>
          <w:spacing w:val="-5"/>
        </w:rPr>
        <w:t> </w:t>
      </w:r>
      <w:r>
        <w:rPr/>
        <w:t>Data</w:t>
      </w:r>
      <w:r>
        <w:rPr>
          <w:spacing w:val="-9"/>
        </w:rPr>
        <w:t> </w:t>
      </w:r>
      <w:r>
        <w:rPr>
          <w:spacing w:val="-2"/>
        </w:rPr>
        <w:t>Quality</w:t>
      </w:r>
    </w:p>
    <w:p>
      <w:pPr>
        <w:pStyle w:val="BodyText"/>
        <w:spacing w:line="288" w:lineRule="auto" w:before="64"/>
        <w:ind w:left="23" w:right="54"/>
      </w:pPr>
      <w:r>
        <w:rPr>
          <w:w w:val="105"/>
        </w:rPr>
        <w:t>Missing values were examined</w:t>
      </w:r>
      <w:r>
        <w:rPr>
          <w:spacing w:val="-1"/>
          <w:w w:val="105"/>
        </w:rPr>
        <w:t> </w:t>
      </w:r>
      <w:r>
        <w:rPr>
          <w:w w:val="105"/>
        </w:rPr>
        <w:t>to</w:t>
      </w:r>
      <w:r>
        <w:rPr>
          <w:spacing w:val="-1"/>
          <w:w w:val="105"/>
        </w:rPr>
        <w:t> </w:t>
      </w:r>
      <w:r>
        <w:rPr>
          <w:w w:val="105"/>
        </w:rPr>
        <w:t>assess the completeness of the selected variables</w:t>
      </w:r>
      <w:r>
        <w:rPr>
          <w:spacing w:val="-4"/>
          <w:w w:val="105"/>
        </w:rPr>
        <w:t> </w:t>
      </w:r>
      <w:r>
        <w:rPr>
          <w:w w:val="105"/>
        </w:rPr>
        <w:t>in the analytical dataset. The</w:t>
      </w:r>
      <w:r>
        <w:rPr>
          <w:spacing w:val="-2"/>
          <w:w w:val="105"/>
        </w:rPr>
        <w:t> </w:t>
      </w:r>
      <w:r>
        <w:rPr>
          <w:w w:val="105"/>
        </w:rPr>
        <w:t>analysis showed</w:t>
      </w:r>
      <w:r>
        <w:rPr>
          <w:spacing w:val="-1"/>
          <w:w w:val="105"/>
        </w:rPr>
        <w:t> </w:t>
      </w:r>
      <w:r>
        <w:rPr>
          <w:w w:val="105"/>
        </w:rPr>
        <w:t>the</w:t>
      </w:r>
      <w:r>
        <w:rPr>
          <w:spacing w:val="-2"/>
          <w:w w:val="105"/>
        </w:rPr>
        <w:t> </w:t>
      </w:r>
      <w:r>
        <w:rPr>
          <w:w w:val="105"/>
        </w:rPr>
        <w:t>amount of missing data varied</w:t>
      </w:r>
      <w:r>
        <w:rPr>
          <w:spacing w:val="-1"/>
          <w:w w:val="105"/>
        </w:rPr>
        <w:t> </w:t>
      </w:r>
      <w:r>
        <w:rPr>
          <w:w w:val="105"/>
        </w:rPr>
        <w:t>across variables. PPROM</w:t>
      </w:r>
      <w:r>
        <w:rPr>
          <w:spacing w:val="-6"/>
          <w:w w:val="105"/>
        </w:rPr>
        <w:t> </w:t>
      </w:r>
      <w:r>
        <w:rPr>
          <w:w w:val="105"/>
        </w:rPr>
        <w:t>and indication for delivery had the</w:t>
      </w:r>
      <w:r>
        <w:rPr>
          <w:spacing w:val="-1"/>
          <w:w w:val="105"/>
        </w:rPr>
        <w:t> </w:t>
      </w:r>
      <w:r>
        <w:rPr>
          <w:w w:val="105"/>
        </w:rPr>
        <w:t>highest proportions</w:t>
      </w:r>
      <w:r>
        <w:rPr>
          <w:spacing w:val="-2"/>
          <w:w w:val="105"/>
        </w:rPr>
        <w:t> </w:t>
      </w:r>
      <w:r>
        <w:rPr>
          <w:w w:val="105"/>
        </w:rPr>
        <w:t>of</w:t>
      </w:r>
      <w:r>
        <w:rPr>
          <w:spacing w:val="-3"/>
          <w:w w:val="105"/>
        </w:rPr>
        <w:t> </w:t>
      </w:r>
      <w:r>
        <w:rPr>
          <w:w w:val="105"/>
        </w:rPr>
        <w:t>missing values</w:t>
      </w:r>
      <w:r>
        <w:rPr>
          <w:spacing w:val="-3"/>
          <w:w w:val="105"/>
        </w:rPr>
        <w:t> </w:t>
      </w:r>
      <w:r>
        <w:rPr>
          <w:w w:val="105"/>
        </w:rPr>
        <w:t>among</w:t>
      </w:r>
      <w:r>
        <w:rPr>
          <w:spacing w:val="-7"/>
          <w:w w:val="105"/>
        </w:rPr>
        <w:t> </w:t>
      </w:r>
      <w:r>
        <w:rPr>
          <w:w w:val="105"/>
        </w:rPr>
        <w:t>the selected predictors, approximately 16.16% and 15.96% respectively. Missing values were</w:t>
      </w:r>
      <w:r>
        <w:rPr>
          <w:w w:val="105"/>
        </w:rPr>
        <w:t> less</w:t>
      </w:r>
      <w:r>
        <w:rPr>
          <w:spacing w:val="-10"/>
          <w:w w:val="105"/>
        </w:rPr>
        <w:t> </w:t>
      </w:r>
      <w:r>
        <w:rPr>
          <w:w w:val="105"/>
        </w:rPr>
        <w:t>common</w:t>
      </w:r>
      <w:r>
        <w:rPr>
          <w:spacing w:val="-8"/>
          <w:w w:val="105"/>
        </w:rPr>
        <w:t> </w:t>
      </w:r>
      <w:r>
        <w:rPr>
          <w:w w:val="105"/>
        </w:rPr>
        <w:t>in</w:t>
      </w:r>
      <w:r>
        <w:rPr>
          <w:spacing w:val="-8"/>
          <w:w w:val="105"/>
        </w:rPr>
        <w:t> </w:t>
      </w:r>
      <w:r>
        <w:rPr>
          <w:w w:val="105"/>
        </w:rPr>
        <w:t>birth</w:t>
      </w:r>
      <w:r>
        <w:rPr>
          <w:spacing w:val="-2"/>
          <w:w w:val="105"/>
        </w:rPr>
        <w:t> </w:t>
      </w:r>
      <w:r>
        <w:rPr>
          <w:w w:val="105"/>
        </w:rPr>
        <w:t>weight,</w:t>
      </w:r>
      <w:r>
        <w:rPr>
          <w:spacing w:val="-6"/>
          <w:w w:val="105"/>
        </w:rPr>
        <w:t> </w:t>
      </w:r>
      <w:r>
        <w:rPr>
          <w:w w:val="105"/>
        </w:rPr>
        <w:t>delivery</w:t>
      </w:r>
      <w:r>
        <w:rPr>
          <w:spacing w:val="-2"/>
          <w:w w:val="105"/>
        </w:rPr>
        <w:t> </w:t>
      </w:r>
      <w:r>
        <w:rPr>
          <w:w w:val="105"/>
        </w:rPr>
        <w:t>mode</w:t>
      </w:r>
      <w:r>
        <w:rPr>
          <w:spacing w:val="-15"/>
          <w:w w:val="105"/>
        </w:rPr>
        <w:t> </w:t>
      </w:r>
      <w:r>
        <w:rPr>
          <w:w w:val="105"/>
        </w:rPr>
        <w:t>and</w:t>
      </w:r>
      <w:r>
        <w:rPr>
          <w:spacing w:val="-8"/>
          <w:w w:val="105"/>
        </w:rPr>
        <w:t> </w:t>
      </w:r>
      <w:r>
        <w:rPr>
          <w:w w:val="105"/>
        </w:rPr>
        <w:t>gender,</w:t>
      </w:r>
      <w:r>
        <w:rPr>
          <w:spacing w:val="-6"/>
          <w:w w:val="105"/>
        </w:rPr>
        <w:t> </w:t>
      </w:r>
      <w:r>
        <w:rPr>
          <w:w w:val="105"/>
        </w:rPr>
        <w:t>while</w:t>
      </w:r>
      <w:r>
        <w:rPr>
          <w:spacing w:val="-9"/>
          <w:w w:val="105"/>
        </w:rPr>
        <w:t> </w:t>
      </w:r>
      <w:r>
        <w:rPr>
          <w:w w:val="105"/>
        </w:rPr>
        <w:t>gestational</w:t>
      </w:r>
      <w:r>
        <w:rPr>
          <w:spacing w:val="-12"/>
          <w:w w:val="105"/>
        </w:rPr>
        <w:t> </w:t>
      </w:r>
      <w:r>
        <w:rPr>
          <w:w w:val="105"/>
        </w:rPr>
        <w:t>age</w:t>
      </w:r>
      <w:r>
        <w:rPr>
          <w:spacing w:val="-9"/>
          <w:w w:val="105"/>
        </w:rPr>
        <w:t> </w:t>
      </w:r>
      <w:r>
        <w:rPr>
          <w:w w:val="105"/>
        </w:rPr>
        <w:t>had</w:t>
      </w:r>
      <w:r>
        <w:rPr>
          <w:spacing w:val="-8"/>
          <w:w w:val="105"/>
        </w:rPr>
        <w:t> </w:t>
      </w:r>
      <w:r>
        <w:rPr>
          <w:w w:val="105"/>
        </w:rPr>
        <w:t>no</w:t>
      </w:r>
      <w:r>
        <w:rPr>
          <w:spacing w:val="-8"/>
          <w:w w:val="105"/>
        </w:rPr>
        <w:t> </w:t>
      </w:r>
      <w:r>
        <w:rPr>
          <w:w w:val="105"/>
        </w:rPr>
        <w:t>missing values in the analytical sample.</w:t>
      </w:r>
    </w:p>
    <w:p>
      <w:pPr>
        <w:pStyle w:val="BodyText"/>
        <w:spacing w:line="288" w:lineRule="auto"/>
        <w:ind w:left="23" w:right="130"/>
      </w:pPr>
      <w:r>
        <w:rPr>
          <w:w w:val="105"/>
        </w:rPr>
        <w:t>To</w:t>
      </w:r>
      <w:r>
        <w:rPr>
          <w:spacing w:val="-10"/>
          <w:w w:val="105"/>
        </w:rPr>
        <w:t> </w:t>
      </w:r>
      <w:r>
        <w:rPr>
          <w:w w:val="105"/>
        </w:rPr>
        <w:t>prepare</w:t>
      </w:r>
      <w:r>
        <w:rPr>
          <w:spacing w:val="-4"/>
          <w:w w:val="105"/>
        </w:rPr>
        <w:t> </w:t>
      </w:r>
      <w:r>
        <w:rPr>
          <w:w w:val="105"/>
        </w:rPr>
        <w:t>the</w:t>
      </w:r>
      <w:r>
        <w:rPr>
          <w:spacing w:val="-4"/>
          <w:w w:val="105"/>
        </w:rPr>
        <w:t> </w:t>
      </w:r>
      <w:r>
        <w:rPr>
          <w:w w:val="105"/>
        </w:rPr>
        <w:t>data for classification</w:t>
      </w:r>
      <w:r>
        <w:rPr>
          <w:spacing w:val="-3"/>
          <w:w w:val="105"/>
        </w:rPr>
        <w:t> </w:t>
      </w:r>
      <w:r>
        <w:rPr>
          <w:w w:val="105"/>
        </w:rPr>
        <w:t>modelling, missing</w:t>
      </w:r>
      <w:r>
        <w:rPr>
          <w:spacing w:val="-3"/>
          <w:w w:val="105"/>
        </w:rPr>
        <w:t> </w:t>
      </w:r>
      <w:r>
        <w:rPr>
          <w:w w:val="105"/>
        </w:rPr>
        <w:t>numerical</w:t>
      </w:r>
      <w:r>
        <w:rPr>
          <w:spacing w:val="-1"/>
          <w:w w:val="105"/>
        </w:rPr>
        <w:t> </w:t>
      </w:r>
      <w:r>
        <w:rPr>
          <w:w w:val="105"/>
        </w:rPr>
        <w:t>values were</w:t>
      </w:r>
      <w:r>
        <w:rPr>
          <w:spacing w:val="-11"/>
          <w:w w:val="105"/>
        </w:rPr>
        <w:t> </w:t>
      </w:r>
      <w:r>
        <w:rPr>
          <w:w w:val="105"/>
        </w:rPr>
        <w:t>replaced using</w:t>
      </w:r>
      <w:r>
        <w:rPr>
          <w:spacing w:val="-14"/>
          <w:w w:val="105"/>
        </w:rPr>
        <w:t> </w:t>
      </w:r>
      <w:r>
        <w:rPr>
          <w:w w:val="105"/>
        </w:rPr>
        <w:t>the</w:t>
      </w:r>
      <w:r>
        <w:rPr>
          <w:spacing w:val="-6"/>
          <w:w w:val="105"/>
        </w:rPr>
        <w:t> </w:t>
      </w:r>
      <w:r>
        <w:rPr>
          <w:w w:val="105"/>
        </w:rPr>
        <w:t>median,</w:t>
      </w:r>
      <w:r>
        <w:rPr>
          <w:spacing w:val="-9"/>
          <w:w w:val="105"/>
        </w:rPr>
        <w:t> </w:t>
      </w:r>
      <w:r>
        <w:rPr>
          <w:w w:val="105"/>
        </w:rPr>
        <w:t>while</w:t>
      </w:r>
      <w:r>
        <w:rPr>
          <w:spacing w:val="-6"/>
          <w:w w:val="105"/>
        </w:rPr>
        <w:t> </w:t>
      </w:r>
      <w:r>
        <w:rPr>
          <w:w w:val="105"/>
        </w:rPr>
        <w:t>missing</w:t>
      </w:r>
      <w:r>
        <w:rPr>
          <w:spacing w:val="-5"/>
          <w:w w:val="105"/>
        </w:rPr>
        <w:t> </w:t>
      </w:r>
      <w:r>
        <w:rPr>
          <w:w w:val="105"/>
        </w:rPr>
        <w:t>categorical</w:t>
      </w:r>
      <w:r>
        <w:rPr>
          <w:spacing w:val="-9"/>
          <w:w w:val="105"/>
        </w:rPr>
        <w:t> </w:t>
      </w:r>
      <w:r>
        <w:rPr>
          <w:w w:val="105"/>
        </w:rPr>
        <w:t>values</w:t>
      </w:r>
      <w:r>
        <w:rPr>
          <w:spacing w:val="-7"/>
          <w:w w:val="105"/>
        </w:rPr>
        <w:t> </w:t>
      </w:r>
      <w:r>
        <w:rPr>
          <w:w w:val="105"/>
        </w:rPr>
        <w:t>were</w:t>
      </w:r>
      <w:r>
        <w:rPr>
          <w:spacing w:val="-16"/>
          <w:w w:val="105"/>
        </w:rPr>
        <w:t> </w:t>
      </w:r>
      <w:r>
        <w:rPr>
          <w:w w:val="105"/>
        </w:rPr>
        <w:t>replaced</w:t>
      </w:r>
      <w:r>
        <w:rPr>
          <w:spacing w:val="-15"/>
          <w:w w:val="105"/>
        </w:rPr>
        <w:t> </w:t>
      </w:r>
      <w:r>
        <w:rPr>
          <w:w w:val="105"/>
        </w:rPr>
        <w:t>using</w:t>
      </w:r>
      <w:r>
        <w:rPr>
          <w:spacing w:val="-10"/>
          <w:w w:val="105"/>
        </w:rPr>
        <w:t> </w:t>
      </w:r>
      <w:r>
        <w:rPr>
          <w:w w:val="105"/>
        </w:rPr>
        <w:t>the</w:t>
      </w:r>
      <w:r>
        <w:rPr>
          <w:spacing w:val="-6"/>
          <w:w w:val="105"/>
        </w:rPr>
        <w:t> </w:t>
      </w:r>
      <w:r>
        <w:rPr>
          <w:w w:val="105"/>
        </w:rPr>
        <w:t>most</w:t>
      </w:r>
      <w:r>
        <w:rPr>
          <w:spacing w:val="-9"/>
          <w:w w:val="105"/>
        </w:rPr>
        <w:t> </w:t>
      </w:r>
      <w:r>
        <w:rPr>
          <w:w w:val="105"/>
        </w:rPr>
        <w:t>frequent category.</w:t>
      </w:r>
      <w:r>
        <w:rPr>
          <w:spacing w:val="-2"/>
          <w:w w:val="105"/>
        </w:rPr>
        <w:t> </w:t>
      </w:r>
      <w:r>
        <w:rPr>
          <w:w w:val="105"/>
        </w:rPr>
        <w:t>These imputation methods</w:t>
      </w:r>
      <w:r>
        <w:rPr>
          <w:spacing w:val="-6"/>
          <w:w w:val="105"/>
        </w:rPr>
        <w:t> </w:t>
      </w:r>
      <w:r>
        <w:rPr>
          <w:w w:val="105"/>
        </w:rPr>
        <w:t>allowed</w:t>
      </w:r>
      <w:r>
        <w:rPr>
          <w:spacing w:val="-4"/>
          <w:w w:val="105"/>
        </w:rPr>
        <w:t> </w:t>
      </w:r>
      <w:r>
        <w:rPr>
          <w:w w:val="105"/>
        </w:rPr>
        <w:t>the selected predictors to be retained in the modelling process rather than removing all observations containing missing values. The preprocessing</w:t>
      </w:r>
      <w:r>
        <w:rPr>
          <w:spacing w:val="-7"/>
          <w:w w:val="105"/>
        </w:rPr>
        <w:t> </w:t>
      </w:r>
      <w:r>
        <w:rPr>
          <w:w w:val="105"/>
        </w:rPr>
        <w:t>steps</w:t>
      </w:r>
      <w:r>
        <w:rPr>
          <w:spacing w:val="-9"/>
          <w:w w:val="105"/>
        </w:rPr>
        <w:t> </w:t>
      </w:r>
      <w:r>
        <w:rPr>
          <w:w w:val="105"/>
        </w:rPr>
        <w:t>were</w:t>
      </w:r>
      <w:r>
        <w:rPr>
          <w:spacing w:val="-8"/>
          <w:w w:val="105"/>
        </w:rPr>
        <w:t> </w:t>
      </w:r>
      <w:r>
        <w:rPr>
          <w:w w:val="105"/>
        </w:rPr>
        <w:t>implemented</w:t>
      </w:r>
      <w:r>
        <w:rPr>
          <w:spacing w:val="-1"/>
          <w:w w:val="105"/>
        </w:rPr>
        <w:t> </w:t>
      </w:r>
      <w:r>
        <w:rPr>
          <w:w w:val="105"/>
        </w:rPr>
        <w:t>within</w:t>
      </w:r>
      <w:r>
        <w:rPr>
          <w:spacing w:val="-7"/>
          <w:w w:val="105"/>
        </w:rPr>
        <w:t> </w:t>
      </w:r>
      <w:r>
        <w:rPr>
          <w:w w:val="105"/>
        </w:rPr>
        <w:t>the</w:t>
      </w:r>
      <w:r>
        <w:rPr>
          <w:spacing w:val="-8"/>
          <w:w w:val="105"/>
        </w:rPr>
        <w:t> </w:t>
      </w:r>
      <w:r>
        <w:rPr>
          <w:w w:val="105"/>
        </w:rPr>
        <w:t>modelling</w:t>
      </w:r>
      <w:r>
        <w:rPr>
          <w:spacing w:val="-7"/>
          <w:w w:val="105"/>
        </w:rPr>
        <w:t> </w:t>
      </w:r>
      <w:r>
        <w:rPr>
          <w:w w:val="105"/>
        </w:rPr>
        <w:t>pipeline</w:t>
      </w:r>
      <w:r>
        <w:rPr>
          <w:spacing w:val="-8"/>
          <w:w w:val="105"/>
        </w:rPr>
        <w:t> </w:t>
      </w:r>
      <w:r>
        <w:rPr>
          <w:w w:val="105"/>
        </w:rPr>
        <w:t>to</w:t>
      </w:r>
      <w:r>
        <w:rPr>
          <w:spacing w:val="-1"/>
          <w:w w:val="105"/>
        </w:rPr>
        <w:t> </w:t>
      </w:r>
      <w:r>
        <w:rPr>
          <w:w w:val="105"/>
        </w:rPr>
        <w:t>ensure</w:t>
      </w:r>
      <w:r>
        <w:rPr>
          <w:spacing w:val="-8"/>
          <w:w w:val="105"/>
        </w:rPr>
        <w:t> </w:t>
      </w:r>
      <w:r>
        <w:rPr>
          <w:w w:val="105"/>
        </w:rPr>
        <w:t>consistent treatment of the training and testing data.</w:t>
      </w:r>
    </w:p>
    <w:p>
      <w:pPr>
        <w:pStyle w:val="BodyText"/>
        <w:spacing w:after="0" w:line="288" w:lineRule="auto"/>
        <w:sectPr>
          <w:pgSz w:w="11910" w:h="16840"/>
          <w:pgMar w:top="1460" w:bottom="280" w:left="1417" w:right="1417"/>
        </w:sectPr>
      </w:pPr>
    </w:p>
    <w:p>
      <w:pPr>
        <w:pStyle w:val="BodyText"/>
        <w:spacing w:line="288" w:lineRule="auto" w:before="68"/>
        <w:ind w:left="23" w:right="223"/>
      </w:pPr>
      <w:r>
        <w:rPr>
          <w:w w:val="105"/>
        </w:rPr>
        <w:t>During</w:t>
      </w:r>
      <w:r>
        <w:rPr>
          <w:spacing w:val="-12"/>
          <w:w w:val="105"/>
        </w:rPr>
        <w:t> </w:t>
      </w:r>
      <w:r>
        <w:rPr>
          <w:w w:val="105"/>
        </w:rPr>
        <w:t>data</w:t>
      </w:r>
      <w:r>
        <w:rPr>
          <w:spacing w:val="-5"/>
          <w:w w:val="105"/>
        </w:rPr>
        <w:t> </w:t>
      </w:r>
      <w:r>
        <w:rPr>
          <w:w w:val="105"/>
        </w:rPr>
        <w:t>quality</w:t>
      </w:r>
      <w:r>
        <w:rPr>
          <w:spacing w:val="-16"/>
          <w:w w:val="105"/>
        </w:rPr>
        <w:t> </w:t>
      </w:r>
      <w:r>
        <w:rPr>
          <w:w w:val="105"/>
        </w:rPr>
        <w:t>assessment,</w:t>
      </w:r>
      <w:r>
        <w:rPr>
          <w:spacing w:val="-7"/>
          <w:w w:val="105"/>
        </w:rPr>
        <w:t> </w:t>
      </w:r>
      <w:r>
        <w:rPr>
          <w:w w:val="105"/>
        </w:rPr>
        <w:t>some</w:t>
      </w:r>
      <w:r>
        <w:rPr>
          <w:spacing w:val="-11"/>
          <w:w w:val="105"/>
        </w:rPr>
        <w:t> </w:t>
      </w:r>
      <w:r>
        <w:rPr>
          <w:w w:val="105"/>
        </w:rPr>
        <w:t>observations</w:t>
      </w:r>
      <w:r>
        <w:rPr>
          <w:spacing w:val="-6"/>
          <w:w w:val="105"/>
        </w:rPr>
        <w:t> </w:t>
      </w:r>
      <w:r>
        <w:rPr>
          <w:w w:val="105"/>
        </w:rPr>
        <w:t>showed</w:t>
      </w:r>
      <w:r>
        <w:rPr>
          <w:spacing w:val="-10"/>
          <w:w w:val="105"/>
        </w:rPr>
        <w:t> </w:t>
      </w:r>
      <w:r>
        <w:rPr>
          <w:w w:val="105"/>
        </w:rPr>
        <w:t>gestational</w:t>
      </w:r>
      <w:r>
        <w:rPr>
          <w:spacing w:val="-8"/>
          <w:w w:val="105"/>
        </w:rPr>
        <w:t> </w:t>
      </w:r>
      <w:r>
        <w:rPr>
          <w:w w:val="105"/>
        </w:rPr>
        <w:t>age</w:t>
      </w:r>
      <w:r>
        <w:rPr>
          <w:spacing w:val="-16"/>
          <w:w w:val="105"/>
        </w:rPr>
        <w:t> </w:t>
      </w:r>
      <w:r>
        <w:rPr>
          <w:w w:val="105"/>
        </w:rPr>
        <w:t>and</w:t>
      </w:r>
      <w:r>
        <w:rPr>
          <w:spacing w:val="-9"/>
          <w:w w:val="105"/>
        </w:rPr>
        <w:t> </w:t>
      </w:r>
      <w:r>
        <w:rPr>
          <w:w w:val="105"/>
        </w:rPr>
        <w:t>birth-weight values outside the typical ranges expected for very-low-birth-weight infants. These observations were</w:t>
      </w:r>
      <w:r>
        <w:rPr>
          <w:spacing w:val="-12"/>
          <w:w w:val="105"/>
        </w:rPr>
        <w:t> </w:t>
      </w:r>
      <w:r>
        <w:rPr>
          <w:w w:val="105"/>
        </w:rPr>
        <w:t>retained</w:t>
      </w:r>
      <w:r>
        <w:rPr>
          <w:spacing w:val="-5"/>
          <w:w w:val="105"/>
        </w:rPr>
        <w:t> </w:t>
      </w:r>
      <w:r>
        <w:rPr>
          <w:w w:val="105"/>
        </w:rPr>
        <w:t>because</w:t>
      </w:r>
      <w:r>
        <w:rPr>
          <w:spacing w:val="-6"/>
          <w:w w:val="105"/>
        </w:rPr>
        <w:t> </w:t>
      </w:r>
      <w:r>
        <w:rPr>
          <w:w w:val="105"/>
        </w:rPr>
        <w:t>there</w:t>
      </w:r>
      <w:r>
        <w:rPr>
          <w:spacing w:val="-6"/>
          <w:w w:val="105"/>
        </w:rPr>
        <w:t> </w:t>
      </w:r>
      <w:r>
        <w:rPr>
          <w:w w:val="105"/>
        </w:rPr>
        <w:t>was</w:t>
      </w:r>
      <w:r>
        <w:rPr>
          <w:spacing w:val="-7"/>
          <w:w w:val="105"/>
        </w:rPr>
        <w:t> </w:t>
      </w:r>
      <w:r>
        <w:rPr>
          <w:w w:val="105"/>
        </w:rPr>
        <w:t>insufficient</w:t>
      </w:r>
      <w:r>
        <w:rPr>
          <w:spacing w:val="-3"/>
          <w:w w:val="105"/>
        </w:rPr>
        <w:t> </w:t>
      </w:r>
      <w:r>
        <w:rPr>
          <w:w w:val="105"/>
        </w:rPr>
        <w:t>evidence</w:t>
      </w:r>
      <w:r>
        <w:rPr>
          <w:spacing w:val="-6"/>
          <w:w w:val="105"/>
        </w:rPr>
        <w:t> </w:t>
      </w:r>
      <w:r>
        <w:rPr>
          <w:w w:val="105"/>
        </w:rPr>
        <w:t>to</w:t>
      </w:r>
      <w:r>
        <w:rPr>
          <w:spacing w:val="-5"/>
          <w:w w:val="105"/>
        </w:rPr>
        <w:t> </w:t>
      </w:r>
      <w:r>
        <w:rPr>
          <w:w w:val="105"/>
        </w:rPr>
        <w:t>classify</w:t>
      </w:r>
      <w:r>
        <w:rPr>
          <w:spacing w:val="-11"/>
          <w:w w:val="105"/>
        </w:rPr>
        <w:t> </w:t>
      </w:r>
      <w:r>
        <w:rPr>
          <w:w w:val="105"/>
        </w:rPr>
        <w:t>them</w:t>
      </w:r>
      <w:r>
        <w:rPr>
          <w:spacing w:val="-12"/>
          <w:w w:val="105"/>
        </w:rPr>
        <w:t> </w:t>
      </w:r>
      <w:r>
        <w:rPr>
          <w:w w:val="105"/>
        </w:rPr>
        <w:t>as</w:t>
      </w:r>
      <w:r>
        <w:rPr>
          <w:spacing w:val="-7"/>
          <w:w w:val="105"/>
        </w:rPr>
        <w:t> </w:t>
      </w:r>
      <w:r>
        <w:rPr>
          <w:w w:val="105"/>
        </w:rPr>
        <w:t>data-entry errors.</w:t>
      </w:r>
      <w:r>
        <w:rPr>
          <w:spacing w:val="-6"/>
          <w:w w:val="105"/>
        </w:rPr>
        <w:t> </w:t>
      </w:r>
      <w:r>
        <w:rPr>
          <w:w w:val="105"/>
        </w:rPr>
        <w:t>This</w:t>
      </w:r>
      <w:r>
        <w:rPr>
          <w:spacing w:val="-4"/>
          <w:w w:val="105"/>
        </w:rPr>
        <w:t> </w:t>
      </w:r>
      <w:r>
        <w:rPr>
          <w:w w:val="105"/>
        </w:rPr>
        <w:t>approach</w:t>
      </w:r>
      <w:r>
        <w:rPr>
          <w:spacing w:val="-8"/>
          <w:w w:val="105"/>
        </w:rPr>
        <w:t> </w:t>
      </w:r>
      <w:r>
        <w:rPr>
          <w:w w:val="105"/>
        </w:rPr>
        <w:t>avoided</w:t>
      </w:r>
      <w:r>
        <w:rPr>
          <w:spacing w:val="-8"/>
          <w:w w:val="105"/>
        </w:rPr>
        <w:t> </w:t>
      </w:r>
      <w:r>
        <w:rPr>
          <w:w w:val="105"/>
        </w:rPr>
        <w:t>removing</w:t>
      </w:r>
      <w:r>
        <w:rPr>
          <w:spacing w:val="-1"/>
          <w:w w:val="105"/>
        </w:rPr>
        <w:t> </w:t>
      </w:r>
      <w:r>
        <w:rPr>
          <w:w w:val="105"/>
        </w:rPr>
        <w:t>potentially</w:t>
      </w:r>
      <w:r>
        <w:rPr>
          <w:spacing w:val="-1"/>
          <w:w w:val="105"/>
        </w:rPr>
        <w:t> </w:t>
      </w:r>
      <w:r>
        <w:rPr>
          <w:w w:val="105"/>
        </w:rPr>
        <w:t>valid</w:t>
      </w:r>
      <w:r>
        <w:rPr>
          <w:spacing w:val="-1"/>
          <w:w w:val="105"/>
        </w:rPr>
        <w:t> </w:t>
      </w:r>
      <w:r>
        <w:rPr>
          <w:w w:val="105"/>
        </w:rPr>
        <w:t>observations solely</w:t>
      </w:r>
      <w:r>
        <w:rPr>
          <w:spacing w:val="-1"/>
          <w:w w:val="105"/>
        </w:rPr>
        <w:t> </w:t>
      </w:r>
      <w:r>
        <w:rPr>
          <w:w w:val="105"/>
        </w:rPr>
        <w:t>because their values appeared unusual.</w:t>
      </w:r>
    </w:p>
    <w:p>
      <w:pPr>
        <w:pStyle w:val="BodyText"/>
        <w:spacing w:before="85" w:after="1"/>
        <w:rPr>
          <w:sz w:val="20"/>
        </w:rPr>
      </w:pPr>
    </w:p>
    <w:p>
      <w:pPr>
        <w:spacing w:line="240" w:lineRule="auto"/>
        <w:ind w:left="23" w:right="-87" w:firstLine="0"/>
        <w:rPr>
          <w:sz w:val="20"/>
        </w:rPr>
      </w:pPr>
      <w:r>
        <w:rPr>
          <w:sz w:val="20"/>
        </w:rPr>
        <w:drawing>
          <wp:inline distT="0" distB="0" distL="0" distR="0">
            <wp:extent cx="5771331" cy="342614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771331" cy="3426142"/>
                    </a:xfrm>
                    <a:prstGeom prst="rect">
                      <a:avLst/>
                    </a:prstGeom>
                  </pic:spPr>
                </pic:pic>
              </a:graphicData>
            </a:graphic>
          </wp:inline>
        </w:drawing>
      </w:r>
      <w:r>
        <w:rPr>
          <w:sz w:val="20"/>
        </w:rPr>
      </w:r>
    </w:p>
    <w:p>
      <w:pPr>
        <w:pStyle w:val="Heading2"/>
        <w:spacing w:before="99"/>
      </w:pPr>
      <w:r>
        <w:rPr>
          <w:w w:val="105"/>
        </w:rPr>
        <w:t>Figure</w:t>
      </w:r>
      <w:r>
        <w:rPr>
          <w:spacing w:val="-15"/>
          <w:w w:val="105"/>
        </w:rPr>
        <w:t> </w:t>
      </w:r>
      <w:r>
        <w:rPr>
          <w:w w:val="105"/>
        </w:rPr>
        <w:t>4.</w:t>
      </w:r>
      <w:r>
        <w:rPr>
          <w:spacing w:val="-15"/>
          <w:w w:val="105"/>
        </w:rPr>
        <w:t> </w:t>
      </w:r>
      <w:r>
        <w:rPr>
          <w:w w:val="105"/>
        </w:rPr>
        <w:t>Missing</w:t>
      </w:r>
      <w:r>
        <w:rPr>
          <w:spacing w:val="-7"/>
          <w:w w:val="105"/>
        </w:rPr>
        <w:t> </w:t>
      </w:r>
      <w:r>
        <w:rPr>
          <w:w w:val="105"/>
        </w:rPr>
        <w:t>Values</w:t>
      </w:r>
      <w:r>
        <w:rPr>
          <w:spacing w:val="-7"/>
          <w:w w:val="105"/>
        </w:rPr>
        <w:t> </w:t>
      </w:r>
      <w:r>
        <w:rPr>
          <w:w w:val="105"/>
        </w:rPr>
        <w:t>Among</w:t>
      </w:r>
      <w:r>
        <w:rPr>
          <w:spacing w:val="-7"/>
          <w:w w:val="105"/>
        </w:rPr>
        <w:t> </w:t>
      </w:r>
      <w:r>
        <w:rPr>
          <w:w w:val="105"/>
        </w:rPr>
        <w:t>Selected</w:t>
      </w:r>
      <w:r>
        <w:rPr>
          <w:spacing w:val="-15"/>
          <w:w w:val="105"/>
        </w:rPr>
        <w:t> </w:t>
      </w:r>
      <w:r>
        <w:rPr>
          <w:w w:val="105"/>
        </w:rPr>
        <w:t>Predictor</w:t>
      </w:r>
      <w:r>
        <w:rPr>
          <w:spacing w:val="-7"/>
          <w:w w:val="105"/>
        </w:rPr>
        <w:t> </w:t>
      </w:r>
      <w:r>
        <w:rPr>
          <w:spacing w:val="-2"/>
          <w:w w:val="105"/>
        </w:rPr>
        <w:t>Variables</w:t>
      </w:r>
    </w:p>
    <w:p>
      <w:pPr>
        <w:pStyle w:val="BodyText"/>
        <w:spacing w:before="18"/>
        <w:rPr>
          <w:b/>
        </w:rPr>
      </w:pPr>
    </w:p>
    <w:p>
      <w:pPr>
        <w:pStyle w:val="BodyText"/>
        <w:spacing w:line="288" w:lineRule="auto" w:before="1"/>
        <w:ind w:left="23" w:right="22"/>
      </w:pPr>
      <w:r>
        <w:rPr>
          <w:w w:val="105"/>
        </w:rPr>
        <w:t>Figure</w:t>
      </w:r>
      <w:r>
        <w:rPr>
          <w:spacing w:val="-3"/>
          <w:w w:val="105"/>
        </w:rPr>
        <w:t> </w:t>
      </w:r>
      <w:r>
        <w:rPr>
          <w:w w:val="105"/>
        </w:rPr>
        <w:t>4 presents</w:t>
      </w:r>
      <w:r>
        <w:rPr>
          <w:spacing w:val="-4"/>
          <w:w w:val="105"/>
        </w:rPr>
        <w:t> </w:t>
      </w:r>
      <w:r>
        <w:rPr>
          <w:w w:val="105"/>
        </w:rPr>
        <w:t>the percentage of missing values</w:t>
      </w:r>
      <w:r>
        <w:rPr>
          <w:spacing w:val="-4"/>
          <w:w w:val="105"/>
        </w:rPr>
        <w:t> </w:t>
      </w:r>
      <w:r>
        <w:rPr>
          <w:w w:val="105"/>
        </w:rPr>
        <w:t>among</w:t>
      </w:r>
      <w:r>
        <w:rPr>
          <w:spacing w:val="-2"/>
          <w:w w:val="105"/>
        </w:rPr>
        <w:t> </w:t>
      </w:r>
      <w:r>
        <w:rPr>
          <w:w w:val="105"/>
        </w:rPr>
        <w:t>the nine selected predictor variables.</w:t>
      </w:r>
      <w:r>
        <w:rPr>
          <w:spacing w:val="-11"/>
          <w:w w:val="105"/>
        </w:rPr>
        <w:t> </w:t>
      </w:r>
      <w:r>
        <w:rPr>
          <w:w w:val="105"/>
        </w:rPr>
        <w:t>The</w:t>
      </w:r>
      <w:r>
        <w:rPr>
          <w:spacing w:val="-7"/>
          <w:w w:val="105"/>
        </w:rPr>
        <w:t> </w:t>
      </w:r>
      <w:r>
        <w:rPr>
          <w:w w:val="105"/>
        </w:rPr>
        <w:t>graph</w:t>
      </w:r>
      <w:r>
        <w:rPr>
          <w:spacing w:val="-6"/>
          <w:w w:val="105"/>
        </w:rPr>
        <w:t> </w:t>
      </w:r>
      <w:r>
        <w:rPr>
          <w:w w:val="105"/>
        </w:rPr>
        <w:t>shows</w:t>
      </w:r>
      <w:r>
        <w:rPr>
          <w:spacing w:val="-8"/>
          <w:w w:val="105"/>
        </w:rPr>
        <w:t> </w:t>
      </w:r>
      <w:r>
        <w:rPr>
          <w:w w:val="105"/>
        </w:rPr>
        <w:t>clear</w:t>
      </w:r>
      <w:r>
        <w:rPr>
          <w:spacing w:val="-3"/>
          <w:w w:val="105"/>
        </w:rPr>
        <w:t> </w:t>
      </w:r>
      <w:r>
        <w:rPr>
          <w:w w:val="105"/>
        </w:rPr>
        <w:t>differences</w:t>
      </w:r>
      <w:r>
        <w:rPr>
          <w:spacing w:val="-8"/>
          <w:w w:val="105"/>
        </w:rPr>
        <w:t> </w:t>
      </w:r>
      <w:r>
        <w:rPr>
          <w:w w:val="105"/>
        </w:rPr>
        <w:t>in</w:t>
      </w:r>
      <w:r>
        <w:rPr>
          <w:spacing w:val="-6"/>
          <w:w w:val="105"/>
        </w:rPr>
        <w:t> </w:t>
      </w:r>
      <w:r>
        <w:rPr>
          <w:w w:val="105"/>
        </w:rPr>
        <w:t>data</w:t>
      </w:r>
      <w:r>
        <w:rPr>
          <w:spacing w:val="-1"/>
          <w:w w:val="105"/>
        </w:rPr>
        <w:t> </w:t>
      </w:r>
      <w:r>
        <w:rPr>
          <w:w w:val="105"/>
        </w:rPr>
        <w:t>completeness</w:t>
      </w:r>
      <w:r>
        <w:rPr>
          <w:spacing w:val="-15"/>
          <w:w w:val="105"/>
        </w:rPr>
        <w:t> </w:t>
      </w:r>
      <w:r>
        <w:rPr>
          <w:w w:val="105"/>
        </w:rPr>
        <w:t>across</w:t>
      </w:r>
      <w:r>
        <w:rPr>
          <w:spacing w:val="-15"/>
          <w:w w:val="105"/>
        </w:rPr>
        <w:t> </w:t>
      </w:r>
      <w:r>
        <w:rPr>
          <w:w w:val="105"/>
        </w:rPr>
        <w:t>the</w:t>
      </w:r>
      <w:r>
        <w:rPr>
          <w:spacing w:val="-7"/>
          <w:w w:val="105"/>
        </w:rPr>
        <w:t> </w:t>
      </w:r>
      <w:r>
        <w:rPr>
          <w:w w:val="105"/>
        </w:rPr>
        <w:t>variables,</w:t>
      </w:r>
      <w:r>
        <w:rPr>
          <w:spacing w:val="-5"/>
          <w:w w:val="105"/>
        </w:rPr>
        <w:t> </w:t>
      </w:r>
      <w:r>
        <w:rPr>
          <w:w w:val="105"/>
        </w:rPr>
        <w:t>with PPROM</w:t>
      </w:r>
      <w:r>
        <w:rPr>
          <w:spacing w:val="-1"/>
          <w:w w:val="105"/>
        </w:rPr>
        <w:t> </w:t>
      </w:r>
      <w:r>
        <w:rPr>
          <w:w w:val="105"/>
        </w:rPr>
        <w:t>and indication for delivery having</w:t>
      </w:r>
      <w:r>
        <w:rPr>
          <w:spacing w:val="-2"/>
          <w:w w:val="105"/>
        </w:rPr>
        <w:t> </w:t>
      </w:r>
      <w:r>
        <w:rPr>
          <w:w w:val="105"/>
        </w:rPr>
        <w:t>the highest proportions of missing values. In contrast, gestational</w:t>
      </w:r>
      <w:r>
        <w:rPr>
          <w:spacing w:val="-1"/>
          <w:w w:val="105"/>
        </w:rPr>
        <w:t> </w:t>
      </w:r>
      <w:r>
        <w:rPr>
          <w:w w:val="105"/>
        </w:rPr>
        <w:t>age had no missing values, while birth weight, delivery mode, and gender had very few missing observations. These differences highlight the importance of applying appropriate preprocessing methods before classification modelling.</w:t>
      </w:r>
    </w:p>
    <w:p>
      <w:pPr>
        <w:pStyle w:val="BodyText"/>
        <w:spacing w:after="0" w:line="288" w:lineRule="auto"/>
        <w:sectPr>
          <w:pgSz w:w="11910" w:h="16840"/>
          <w:pgMar w:top="1360" w:bottom="280" w:left="1417" w:right="1417"/>
        </w:sectPr>
      </w:pPr>
    </w:p>
    <w:p>
      <w:pPr>
        <w:pStyle w:val="Heading1"/>
        <w:numPr>
          <w:ilvl w:val="1"/>
          <w:numId w:val="5"/>
        </w:numPr>
        <w:tabs>
          <w:tab w:pos="445" w:val="left" w:leader="none"/>
        </w:tabs>
        <w:spacing w:line="240" w:lineRule="auto" w:before="78" w:after="0"/>
        <w:ind w:left="445" w:right="0" w:hanging="422"/>
        <w:jc w:val="left"/>
      </w:pPr>
      <w:r>
        <w:rPr/>
        <w:t>Classification</w:t>
      </w:r>
      <w:r>
        <w:rPr>
          <w:spacing w:val="-17"/>
        </w:rPr>
        <w:t> </w:t>
      </w:r>
      <w:r>
        <w:rPr/>
        <w:t>Model</w:t>
      </w:r>
      <w:r>
        <w:rPr>
          <w:spacing w:val="-11"/>
        </w:rPr>
        <w:t> </w:t>
      </w:r>
      <w:r>
        <w:rPr>
          <w:spacing w:val="-2"/>
        </w:rPr>
        <w:t>Performance</w:t>
      </w:r>
    </w:p>
    <w:p>
      <w:pPr>
        <w:pStyle w:val="BodyText"/>
        <w:spacing w:line="290" w:lineRule="auto" w:before="293"/>
        <w:ind w:left="23" w:right="159"/>
        <w:jc w:val="both"/>
      </w:pPr>
      <w:r>
        <w:rPr>
          <w:w w:val="105"/>
        </w:rPr>
        <w:t>The</w:t>
      </w:r>
      <w:r>
        <w:rPr>
          <w:spacing w:val="-6"/>
          <w:w w:val="105"/>
        </w:rPr>
        <w:t> </w:t>
      </w:r>
      <w:r>
        <w:rPr>
          <w:w w:val="105"/>
        </w:rPr>
        <w:t>performance</w:t>
      </w:r>
      <w:r>
        <w:rPr>
          <w:spacing w:val="-6"/>
          <w:w w:val="105"/>
        </w:rPr>
        <w:t> </w:t>
      </w:r>
      <w:r>
        <w:rPr>
          <w:w w:val="105"/>
        </w:rPr>
        <w:t>of</w:t>
      </w:r>
      <w:r>
        <w:rPr>
          <w:spacing w:val="-15"/>
          <w:w w:val="105"/>
        </w:rPr>
        <w:t> </w:t>
      </w:r>
      <w:r>
        <w:rPr>
          <w:w w:val="105"/>
        </w:rPr>
        <w:t>the</w:t>
      </w:r>
      <w:r>
        <w:rPr>
          <w:spacing w:val="-6"/>
          <w:w w:val="105"/>
        </w:rPr>
        <w:t> </w:t>
      </w:r>
      <w:r>
        <w:rPr>
          <w:w w:val="105"/>
        </w:rPr>
        <w:t>four</w:t>
      </w:r>
      <w:r>
        <w:rPr>
          <w:spacing w:val="-1"/>
          <w:w w:val="105"/>
        </w:rPr>
        <w:t> </w:t>
      </w:r>
      <w:r>
        <w:rPr>
          <w:w w:val="105"/>
        </w:rPr>
        <w:t>classification</w:t>
      </w:r>
      <w:r>
        <w:rPr>
          <w:spacing w:val="-5"/>
          <w:w w:val="105"/>
        </w:rPr>
        <w:t> </w:t>
      </w:r>
      <w:r>
        <w:rPr>
          <w:w w:val="105"/>
        </w:rPr>
        <w:t>models was evaluated</w:t>
      </w:r>
      <w:r>
        <w:rPr>
          <w:spacing w:val="-5"/>
          <w:w w:val="105"/>
        </w:rPr>
        <w:t> </w:t>
      </w:r>
      <w:r>
        <w:rPr>
          <w:w w:val="105"/>
        </w:rPr>
        <w:t>using</w:t>
      </w:r>
      <w:r>
        <w:rPr>
          <w:spacing w:val="-5"/>
          <w:w w:val="105"/>
        </w:rPr>
        <w:t> </w:t>
      </w:r>
      <w:r>
        <w:rPr>
          <w:w w:val="105"/>
        </w:rPr>
        <w:t>Accuracy,</w:t>
      </w:r>
      <w:r>
        <w:rPr>
          <w:spacing w:val="-3"/>
          <w:w w:val="105"/>
        </w:rPr>
        <w:t> </w:t>
      </w:r>
      <w:r>
        <w:rPr>
          <w:w w:val="105"/>
        </w:rPr>
        <w:t>Precision, Recall,</w:t>
      </w:r>
      <w:r>
        <w:rPr>
          <w:spacing w:val="-4"/>
          <w:w w:val="105"/>
        </w:rPr>
        <w:t> </w:t>
      </w:r>
      <w:r>
        <w:rPr>
          <w:w w:val="105"/>
        </w:rPr>
        <w:t>F1-score</w:t>
      </w:r>
      <w:r>
        <w:rPr>
          <w:spacing w:val="-6"/>
          <w:w w:val="105"/>
        </w:rPr>
        <w:t> </w:t>
      </w:r>
      <w:r>
        <w:rPr>
          <w:w w:val="105"/>
        </w:rPr>
        <w:t>and</w:t>
      </w:r>
      <w:r>
        <w:rPr>
          <w:spacing w:val="-12"/>
          <w:w w:val="105"/>
        </w:rPr>
        <w:t> </w:t>
      </w:r>
      <w:r>
        <w:rPr>
          <w:w w:val="105"/>
        </w:rPr>
        <w:t>ROC-AUC.</w:t>
      </w:r>
      <w:r>
        <w:rPr>
          <w:spacing w:val="-10"/>
          <w:w w:val="105"/>
        </w:rPr>
        <w:t> </w:t>
      </w:r>
      <w:r>
        <w:rPr>
          <w:w w:val="105"/>
        </w:rPr>
        <w:t>The</w:t>
      </w:r>
      <w:r>
        <w:rPr>
          <w:spacing w:val="-13"/>
          <w:w w:val="105"/>
        </w:rPr>
        <w:t> </w:t>
      </w:r>
      <w:r>
        <w:rPr>
          <w:w w:val="105"/>
        </w:rPr>
        <w:t>results</w:t>
      </w:r>
      <w:r>
        <w:rPr>
          <w:spacing w:val="-14"/>
          <w:w w:val="105"/>
        </w:rPr>
        <w:t> </w:t>
      </w:r>
      <w:r>
        <w:rPr>
          <w:w w:val="105"/>
        </w:rPr>
        <w:t>are</w:t>
      </w:r>
      <w:r>
        <w:rPr>
          <w:spacing w:val="-6"/>
          <w:w w:val="105"/>
        </w:rPr>
        <w:t> </w:t>
      </w:r>
      <w:r>
        <w:rPr>
          <w:w w:val="105"/>
        </w:rPr>
        <w:t>presented</w:t>
      </w:r>
      <w:r>
        <w:rPr>
          <w:spacing w:val="-6"/>
          <w:w w:val="105"/>
        </w:rPr>
        <w:t> </w:t>
      </w:r>
      <w:r>
        <w:rPr>
          <w:w w:val="105"/>
        </w:rPr>
        <w:t>in</w:t>
      </w:r>
      <w:r>
        <w:rPr>
          <w:spacing w:val="-6"/>
          <w:w w:val="105"/>
        </w:rPr>
        <w:t> </w:t>
      </w:r>
      <w:r>
        <w:rPr>
          <w:w w:val="105"/>
        </w:rPr>
        <w:t>Table</w:t>
      </w:r>
      <w:r>
        <w:rPr>
          <w:spacing w:val="-13"/>
          <w:w w:val="105"/>
        </w:rPr>
        <w:t> </w:t>
      </w:r>
      <w:r>
        <w:rPr>
          <w:w w:val="105"/>
        </w:rPr>
        <w:t>1</w:t>
      </w:r>
      <w:r>
        <w:rPr>
          <w:spacing w:val="-6"/>
          <w:w w:val="105"/>
        </w:rPr>
        <w:t> </w:t>
      </w:r>
      <w:r>
        <w:rPr>
          <w:w w:val="105"/>
        </w:rPr>
        <w:t>and</w:t>
      </w:r>
      <w:r>
        <w:rPr>
          <w:spacing w:val="-6"/>
          <w:w w:val="105"/>
        </w:rPr>
        <w:t> </w:t>
      </w:r>
      <w:r>
        <w:rPr>
          <w:w w:val="105"/>
        </w:rPr>
        <w:t>compared</w:t>
      </w:r>
      <w:r>
        <w:rPr>
          <w:spacing w:val="-6"/>
          <w:w w:val="105"/>
        </w:rPr>
        <w:t> </w:t>
      </w:r>
      <w:r>
        <w:rPr>
          <w:w w:val="105"/>
        </w:rPr>
        <w:t>visually in Figure 5.</w:t>
      </w:r>
    </w:p>
    <w:p>
      <w:pPr>
        <w:pStyle w:val="BodyText"/>
        <w:spacing w:before="4"/>
        <w:rPr>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06"/>
        <w:gridCol w:w="1506"/>
        <w:gridCol w:w="1506"/>
        <w:gridCol w:w="1506"/>
        <w:gridCol w:w="1506"/>
        <w:gridCol w:w="1506"/>
      </w:tblGrid>
      <w:tr>
        <w:trPr>
          <w:trHeight w:val="763" w:hRule="atLeast"/>
        </w:trPr>
        <w:tc>
          <w:tcPr>
            <w:tcW w:w="1506" w:type="dxa"/>
          </w:tcPr>
          <w:p>
            <w:pPr>
              <w:pStyle w:val="TableParagraph"/>
              <w:spacing w:before="116"/>
              <w:ind w:left="100"/>
              <w:rPr>
                <w:rFonts w:ascii="Times New Roman"/>
                <w:b/>
                <w:sz w:val="23"/>
              </w:rPr>
            </w:pPr>
            <w:r>
              <w:rPr>
                <w:rFonts w:ascii="Times New Roman"/>
                <w:b/>
                <w:spacing w:val="-2"/>
                <w:w w:val="105"/>
                <w:sz w:val="23"/>
              </w:rPr>
              <w:t>Model</w:t>
            </w:r>
          </w:p>
        </w:tc>
        <w:tc>
          <w:tcPr>
            <w:tcW w:w="1506" w:type="dxa"/>
          </w:tcPr>
          <w:p>
            <w:pPr>
              <w:pStyle w:val="TableParagraph"/>
              <w:spacing w:line="249" w:lineRule="auto" w:before="116"/>
              <w:ind w:left="100" w:right="260"/>
              <w:rPr>
                <w:rFonts w:ascii="Times New Roman"/>
                <w:b/>
                <w:sz w:val="23"/>
              </w:rPr>
            </w:pPr>
            <w:r>
              <w:rPr>
                <w:rFonts w:ascii="Times New Roman"/>
                <w:b/>
                <w:spacing w:val="-2"/>
                <w:sz w:val="23"/>
              </w:rPr>
              <w:t>Accuracy </w:t>
            </w:r>
            <w:r>
              <w:rPr>
                <w:rFonts w:ascii="Times New Roman"/>
                <w:b/>
                <w:spacing w:val="-4"/>
                <w:w w:val="105"/>
                <w:sz w:val="23"/>
              </w:rPr>
              <w:t>(%)</w:t>
            </w:r>
          </w:p>
        </w:tc>
        <w:tc>
          <w:tcPr>
            <w:tcW w:w="1506" w:type="dxa"/>
          </w:tcPr>
          <w:p>
            <w:pPr>
              <w:pStyle w:val="TableParagraph"/>
              <w:spacing w:line="249" w:lineRule="auto" w:before="116"/>
              <w:ind w:right="260"/>
              <w:rPr>
                <w:rFonts w:ascii="Times New Roman"/>
                <w:b/>
                <w:sz w:val="23"/>
              </w:rPr>
            </w:pPr>
            <w:r>
              <w:rPr>
                <w:rFonts w:ascii="Times New Roman"/>
                <w:b/>
                <w:spacing w:val="-2"/>
                <w:sz w:val="23"/>
              </w:rPr>
              <w:t>Precision </w:t>
            </w:r>
            <w:r>
              <w:rPr>
                <w:rFonts w:ascii="Times New Roman"/>
                <w:b/>
                <w:spacing w:val="-4"/>
                <w:w w:val="105"/>
                <w:sz w:val="23"/>
              </w:rPr>
              <w:t>(%)</w:t>
            </w:r>
          </w:p>
        </w:tc>
        <w:tc>
          <w:tcPr>
            <w:tcW w:w="1506" w:type="dxa"/>
          </w:tcPr>
          <w:p>
            <w:pPr>
              <w:pStyle w:val="TableParagraph"/>
              <w:spacing w:before="116"/>
              <w:rPr>
                <w:rFonts w:ascii="Times New Roman"/>
                <w:b/>
                <w:sz w:val="23"/>
              </w:rPr>
            </w:pPr>
            <w:r>
              <w:rPr>
                <w:rFonts w:ascii="Times New Roman"/>
                <w:b/>
                <w:spacing w:val="-2"/>
                <w:w w:val="105"/>
                <w:sz w:val="23"/>
              </w:rPr>
              <w:t>Recall(%)</w:t>
            </w:r>
          </w:p>
        </w:tc>
        <w:tc>
          <w:tcPr>
            <w:tcW w:w="1506" w:type="dxa"/>
          </w:tcPr>
          <w:p>
            <w:pPr>
              <w:pStyle w:val="TableParagraph"/>
              <w:spacing w:before="116"/>
              <w:rPr>
                <w:rFonts w:ascii="Times New Roman"/>
                <w:b/>
                <w:sz w:val="23"/>
              </w:rPr>
            </w:pPr>
            <w:r>
              <w:rPr>
                <w:rFonts w:ascii="Times New Roman"/>
                <w:b/>
                <w:sz w:val="23"/>
              </w:rPr>
              <w:t>F1-</w:t>
            </w:r>
            <w:r>
              <w:rPr>
                <w:rFonts w:ascii="Times New Roman"/>
                <w:b/>
                <w:spacing w:val="-2"/>
                <w:sz w:val="23"/>
              </w:rPr>
              <w:t>score(%)</w:t>
            </w:r>
          </w:p>
        </w:tc>
        <w:tc>
          <w:tcPr>
            <w:tcW w:w="1506" w:type="dxa"/>
          </w:tcPr>
          <w:p>
            <w:pPr>
              <w:pStyle w:val="TableParagraph"/>
              <w:spacing w:line="249" w:lineRule="auto" w:before="116"/>
              <w:ind w:left="98" w:right="260"/>
              <w:rPr>
                <w:rFonts w:ascii="Times New Roman"/>
                <w:b/>
                <w:sz w:val="23"/>
              </w:rPr>
            </w:pPr>
            <w:r>
              <w:rPr>
                <w:rFonts w:ascii="Times New Roman"/>
                <w:b/>
                <w:spacing w:val="-4"/>
                <w:w w:val="105"/>
                <w:sz w:val="23"/>
              </w:rPr>
              <w:t>ROC-</w:t>
            </w:r>
            <w:r>
              <w:rPr>
                <w:rFonts w:ascii="Times New Roman"/>
                <w:b/>
                <w:spacing w:val="-4"/>
                <w:w w:val="105"/>
                <w:sz w:val="23"/>
              </w:rPr>
              <w:t>AUC (%)</w:t>
            </w:r>
          </w:p>
        </w:tc>
      </w:tr>
      <w:tr>
        <w:trPr>
          <w:trHeight w:val="755" w:hRule="atLeast"/>
        </w:trPr>
        <w:tc>
          <w:tcPr>
            <w:tcW w:w="1506" w:type="dxa"/>
          </w:tcPr>
          <w:p>
            <w:pPr>
              <w:pStyle w:val="TableParagraph"/>
              <w:spacing w:line="254" w:lineRule="auto" w:before="101"/>
              <w:ind w:left="100"/>
              <w:rPr>
                <w:rFonts w:ascii="Times New Roman"/>
                <w:sz w:val="23"/>
              </w:rPr>
            </w:pPr>
            <w:r>
              <w:rPr>
                <w:rFonts w:ascii="Times New Roman"/>
                <w:spacing w:val="-2"/>
                <w:w w:val="105"/>
                <w:sz w:val="23"/>
              </w:rPr>
              <w:t>Logistic </w:t>
            </w:r>
            <w:r>
              <w:rPr>
                <w:rFonts w:ascii="Times New Roman"/>
                <w:spacing w:val="-2"/>
                <w:sz w:val="23"/>
              </w:rPr>
              <w:t>Regression</w:t>
            </w:r>
          </w:p>
        </w:tc>
        <w:tc>
          <w:tcPr>
            <w:tcW w:w="1506" w:type="dxa"/>
          </w:tcPr>
          <w:p>
            <w:pPr>
              <w:pStyle w:val="TableParagraph"/>
              <w:spacing w:before="101"/>
              <w:ind w:left="100"/>
              <w:rPr>
                <w:rFonts w:ascii="Times New Roman"/>
                <w:sz w:val="23"/>
              </w:rPr>
            </w:pPr>
            <w:r>
              <w:rPr>
                <w:rFonts w:ascii="Times New Roman"/>
                <w:spacing w:val="-2"/>
                <w:w w:val="105"/>
                <w:sz w:val="23"/>
              </w:rPr>
              <w:t>63.39</w:t>
            </w:r>
          </w:p>
        </w:tc>
        <w:tc>
          <w:tcPr>
            <w:tcW w:w="1506" w:type="dxa"/>
          </w:tcPr>
          <w:p>
            <w:pPr>
              <w:pStyle w:val="TableParagraph"/>
              <w:spacing w:before="101"/>
              <w:rPr>
                <w:rFonts w:ascii="Times New Roman"/>
                <w:sz w:val="23"/>
              </w:rPr>
            </w:pPr>
            <w:r>
              <w:rPr>
                <w:rFonts w:ascii="Times New Roman"/>
                <w:spacing w:val="-2"/>
                <w:w w:val="105"/>
                <w:sz w:val="23"/>
              </w:rPr>
              <w:t>57.05</w:t>
            </w:r>
          </w:p>
        </w:tc>
        <w:tc>
          <w:tcPr>
            <w:tcW w:w="1506" w:type="dxa"/>
          </w:tcPr>
          <w:p>
            <w:pPr>
              <w:pStyle w:val="TableParagraph"/>
              <w:spacing w:before="101"/>
              <w:rPr>
                <w:rFonts w:ascii="Times New Roman"/>
                <w:sz w:val="23"/>
              </w:rPr>
            </w:pPr>
            <w:r>
              <w:rPr>
                <w:rFonts w:ascii="Times New Roman"/>
                <w:spacing w:val="-2"/>
                <w:w w:val="105"/>
                <w:sz w:val="23"/>
              </w:rPr>
              <w:t>53.78</w:t>
            </w:r>
          </w:p>
        </w:tc>
        <w:tc>
          <w:tcPr>
            <w:tcW w:w="1506" w:type="dxa"/>
          </w:tcPr>
          <w:p>
            <w:pPr>
              <w:pStyle w:val="TableParagraph"/>
              <w:spacing w:before="101"/>
              <w:rPr>
                <w:rFonts w:ascii="Times New Roman"/>
                <w:sz w:val="23"/>
              </w:rPr>
            </w:pPr>
            <w:r>
              <w:rPr>
                <w:rFonts w:ascii="Times New Roman"/>
                <w:spacing w:val="-2"/>
                <w:w w:val="105"/>
                <w:sz w:val="23"/>
              </w:rPr>
              <w:t>55.37</w:t>
            </w:r>
          </w:p>
        </w:tc>
        <w:tc>
          <w:tcPr>
            <w:tcW w:w="1506" w:type="dxa"/>
          </w:tcPr>
          <w:p>
            <w:pPr>
              <w:pStyle w:val="TableParagraph"/>
              <w:spacing w:before="101"/>
              <w:ind w:left="98"/>
              <w:rPr>
                <w:rFonts w:ascii="Times New Roman"/>
                <w:sz w:val="23"/>
              </w:rPr>
            </w:pPr>
            <w:r>
              <w:rPr>
                <w:rFonts w:ascii="Times New Roman"/>
                <w:spacing w:val="-2"/>
                <w:w w:val="105"/>
                <w:sz w:val="23"/>
              </w:rPr>
              <w:t>67.39</w:t>
            </w:r>
          </w:p>
        </w:tc>
      </w:tr>
      <w:tr>
        <w:trPr>
          <w:trHeight w:val="1029" w:hRule="atLeast"/>
        </w:trPr>
        <w:tc>
          <w:tcPr>
            <w:tcW w:w="1506" w:type="dxa"/>
          </w:tcPr>
          <w:p>
            <w:pPr>
              <w:pStyle w:val="TableParagraph"/>
              <w:spacing w:line="252" w:lineRule="auto" w:before="102"/>
              <w:ind w:left="100" w:right="260"/>
              <w:rPr>
                <w:rFonts w:ascii="Times New Roman"/>
                <w:sz w:val="23"/>
              </w:rPr>
            </w:pPr>
            <w:r>
              <w:rPr>
                <w:rFonts w:ascii="Times New Roman"/>
                <w:spacing w:val="-2"/>
                <w:w w:val="105"/>
                <w:sz w:val="23"/>
              </w:rPr>
              <w:t>Tuned </w:t>
            </w:r>
            <w:r>
              <w:rPr>
                <w:rFonts w:ascii="Times New Roman"/>
                <w:spacing w:val="-2"/>
                <w:sz w:val="23"/>
              </w:rPr>
              <w:t>Decision </w:t>
            </w:r>
            <w:r>
              <w:rPr>
                <w:rFonts w:ascii="Times New Roman"/>
                <w:spacing w:val="-4"/>
                <w:w w:val="105"/>
                <w:sz w:val="23"/>
              </w:rPr>
              <w:t>Tree</w:t>
            </w:r>
          </w:p>
        </w:tc>
        <w:tc>
          <w:tcPr>
            <w:tcW w:w="1506" w:type="dxa"/>
          </w:tcPr>
          <w:p>
            <w:pPr>
              <w:pStyle w:val="TableParagraph"/>
              <w:spacing w:before="102"/>
              <w:ind w:left="100"/>
              <w:rPr>
                <w:rFonts w:ascii="Times New Roman"/>
                <w:sz w:val="23"/>
              </w:rPr>
            </w:pPr>
            <w:r>
              <w:rPr>
                <w:rFonts w:ascii="Times New Roman"/>
                <w:spacing w:val="-2"/>
                <w:w w:val="105"/>
                <w:sz w:val="23"/>
              </w:rPr>
              <w:t>64.03</w:t>
            </w:r>
          </w:p>
        </w:tc>
        <w:tc>
          <w:tcPr>
            <w:tcW w:w="1506" w:type="dxa"/>
          </w:tcPr>
          <w:p>
            <w:pPr>
              <w:pStyle w:val="TableParagraph"/>
              <w:spacing w:before="102"/>
              <w:rPr>
                <w:rFonts w:ascii="Times New Roman"/>
                <w:sz w:val="23"/>
              </w:rPr>
            </w:pPr>
            <w:r>
              <w:rPr>
                <w:rFonts w:ascii="Times New Roman"/>
                <w:spacing w:val="-2"/>
                <w:w w:val="105"/>
                <w:sz w:val="23"/>
              </w:rPr>
              <w:t>58.31</w:t>
            </w:r>
          </w:p>
        </w:tc>
        <w:tc>
          <w:tcPr>
            <w:tcW w:w="1506" w:type="dxa"/>
          </w:tcPr>
          <w:p>
            <w:pPr>
              <w:pStyle w:val="TableParagraph"/>
              <w:spacing w:before="102"/>
              <w:rPr>
                <w:rFonts w:ascii="Times New Roman"/>
                <w:sz w:val="23"/>
              </w:rPr>
            </w:pPr>
            <w:r>
              <w:rPr>
                <w:rFonts w:ascii="Times New Roman"/>
                <w:spacing w:val="-2"/>
                <w:w w:val="105"/>
                <w:sz w:val="23"/>
              </w:rPr>
              <w:t>51.96</w:t>
            </w:r>
          </w:p>
        </w:tc>
        <w:tc>
          <w:tcPr>
            <w:tcW w:w="1506" w:type="dxa"/>
          </w:tcPr>
          <w:p>
            <w:pPr>
              <w:pStyle w:val="TableParagraph"/>
              <w:spacing w:before="102"/>
              <w:rPr>
                <w:rFonts w:ascii="Times New Roman"/>
                <w:sz w:val="23"/>
              </w:rPr>
            </w:pPr>
            <w:r>
              <w:rPr>
                <w:rFonts w:ascii="Times New Roman"/>
                <w:spacing w:val="-2"/>
                <w:w w:val="105"/>
                <w:sz w:val="23"/>
              </w:rPr>
              <w:t>54.90</w:t>
            </w:r>
          </w:p>
        </w:tc>
        <w:tc>
          <w:tcPr>
            <w:tcW w:w="1506" w:type="dxa"/>
          </w:tcPr>
          <w:p>
            <w:pPr>
              <w:pStyle w:val="TableParagraph"/>
              <w:spacing w:before="102"/>
              <w:ind w:left="98"/>
              <w:rPr>
                <w:rFonts w:ascii="Times New Roman"/>
                <w:sz w:val="23"/>
              </w:rPr>
            </w:pPr>
            <w:r>
              <w:rPr>
                <w:rFonts w:ascii="Times New Roman"/>
                <w:spacing w:val="-2"/>
                <w:w w:val="105"/>
                <w:sz w:val="23"/>
              </w:rPr>
              <w:t>66.19</w:t>
            </w:r>
          </w:p>
        </w:tc>
      </w:tr>
      <w:tr>
        <w:trPr>
          <w:trHeight w:val="763" w:hRule="atLeast"/>
        </w:trPr>
        <w:tc>
          <w:tcPr>
            <w:tcW w:w="1506" w:type="dxa"/>
          </w:tcPr>
          <w:p>
            <w:pPr>
              <w:pStyle w:val="TableParagraph"/>
              <w:spacing w:line="247" w:lineRule="auto" w:before="109"/>
              <w:ind w:left="100" w:right="260"/>
              <w:rPr>
                <w:rFonts w:ascii="Times New Roman"/>
                <w:sz w:val="23"/>
              </w:rPr>
            </w:pPr>
            <w:r>
              <w:rPr>
                <w:rFonts w:ascii="Times New Roman"/>
                <w:spacing w:val="-2"/>
                <w:sz w:val="23"/>
              </w:rPr>
              <w:t>Random </w:t>
            </w:r>
            <w:r>
              <w:rPr>
                <w:rFonts w:ascii="Times New Roman"/>
                <w:spacing w:val="-2"/>
                <w:w w:val="105"/>
                <w:sz w:val="23"/>
              </w:rPr>
              <w:t>Forest</w:t>
            </w:r>
          </w:p>
        </w:tc>
        <w:tc>
          <w:tcPr>
            <w:tcW w:w="1506" w:type="dxa"/>
          </w:tcPr>
          <w:p>
            <w:pPr>
              <w:pStyle w:val="TableParagraph"/>
              <w:spacing w:before="109"/>
              <w:ind w:left="100"/>
              <w:rPr>
                <w:rFonts w:ascii="Times New Roman"/>
                <w:sz w:val="23"/>
              </w:rPr>
            </w:pPr>
            <w:r>
              <w:rPr>
                <w:rFonts w:ascii="Times New Roman"/>
                <w:spacing w:val="-2"/>
                <w:w w:val="105"/>
                <w:sz w:val="23"/>
              </w:rPr>
              <w:t>62.76</w:t>
            </w:r>
          </w:p>
        </w:tc>
        <w:tc>
          <w:tcPr>
            <w:tcW w:w="1506" w:type="dxa"/>
          </w:tcPr>
          <w:p>
            <w:pPr>
              <w:pStyle w:val="TableParagraph"/>
              <w:spacing w:before="109"/>
              <w:rPr>
                <w:rFonts w:ascii="Times New Roman"/>
                <w:sz w:val="23"/>
              </w:rPr>
            </w:pPr>
            <w:r>
              <w:rPr>
                <w:rFonts w:ascii="Times New Roman"/>
                <w:spacing w:val="-2"/>
                <w:w w:val="105"/>
                <w:sz w:val="23"/>
              </w:rPr>
              <w:t>55.96</w:t>
            </w:r>
          </w:p>
        </w:tc>
        <w:tc>
          <w:tcPr>
            <w:tcW w:w="1506" w:type="dxa"/>
          </w:tcPr>
          <w:p>
            <w:pPr>
              <w:pStyle w:val="TableParagraph"/>
              <w:spacing w:before="109"/>
              <w:rPr>
                <w:rFonts w:ascii="Times New Roman"/>
                <w:sz w:val="23"/>
              </w:rPr>
            </w:pPr>
            <w:r>
              <w:rPr>
                <w:rFonts w:ascii="Times New Roman"/>
                <w:spacing w:val="-2"/>
                <w:w w:val="105"/>
                <w:sz w:val="23"/>
              </w:rPr>
              <w:t>55.29</w:t>
            </w:r>
          </w:p>
        </w:tc>
        <w:tc>
          <w:tcPr>
            <w:tcW w:w="1506" w:type="dxa"/>
          </w:tcPr>
          <w:p>
            <w:pPr>
              <w:pStyle w:val="TableParagraph"/>
              <w:spacing w:before="109"/>
              <w:rPr>
                <w:rFonts w:ascii="Times New Roman"/>
                <w:sz w:val="23"/>
              </w:rPr>
            </w:pPr>
            <w:r>
              <w:rPr>
                <w:rFonts w:ascii="Times New Roman"/>
                <w:spacing w:val="-2"/>
                <w:w w:val="105"/>
                <w:sz w:val="23"/>
              </w:rPr>
              <w:t>55.62</w:t>
            </w:r>
          </w:p>
        </w:tc>
        <w:tc>
          <w:tcPr>
            <w:tcW w:w="1506" w:type="dxa"/>
          </w:tcPr>
          <w:p>
            <w:pPr>
              <w:pStyle w:val="TableParagraph"/>
              <w:spacing w:before="109"/>
              <w:ind w:left="98"/>
              <w:rPr>
                <w:rFonts w:ascii="Times New Roman"/>
                <w:sz w:val="23"/>
              </w:rPr>
            </w:pPr>
            <w:r>
              <w:rPr>
                <w:rFonts w:ascii="Times New Roman"/>
                <w:spacing w:val="-2"/>
                <w:w w:val="105"/>
                <w:sz w:val="23"/>
              </w:rPr>
              <w:t>67.27</w:t>
            </w:r>
          </w:p>
        </w:tc>
      </w:tr>
      <w:tr>
        <w:trPr>
          <w:trHeight w:val="482" w:hRule="atLeast"/>
        </w:trPr>
        <w:tc>
          <w:tcPr>
            <w:tcW w:w="1506" w:type="dxa"/>
          </w:tcPr>
          <w:p>
            <w:pPr>
              <w:pStyle w:val="TableParagraph"/>
              <w:spacing w:before="101"/>
              <w:ind w:left="100"/>
              <w:rPr>
                <w:rFonts w:ascii="Times New Roman"/>
                <w:sz w:val="23"/>
              </w:rPr>
            </w:pPr>
            <w:r>
              <w:rPr>
                <w:rFonts w:ascii="Times New Roman"/>
                <w:spacing w:val="-2"/>
                <w:w w:val="105"/>
                <w:sz w:val="23"/>
              </w:rPr>
              <w:t>XGBoost</w:t>
            </w:r>
          </w:p>
        </w:tc>
        <w:tc>
          <w:tcPr>
            <w:tcW w:w="1506" w:type="dxa"/>
          </w:tcPr>
          <w:p>
            <w:pPr>
              <w:pStyle w:val="TableParagraph"/>
              <w:spacing w:before="101"/>
              <w:ind w:left="100"/>
              <w:rPr>
                <w:rFonts w:ascii="Times New Roman"/>
                <w:sz w:val="23"/>
              </w:rPr>
            </w:pPr>
            <w:r>
              <w:rPr>
                <w:rFonts w:ascii="Times New Roman"/>
                <w:spacing w:val="-2"/>
                <w:w w:val="105"/>
                <w:sz w:val="23"/>
              </w:rPr>
              <w:t>60.33</w:t>
            </w:r>
          </w:p>
        </w:tc>
        <w:tc>
          <w:tcPr>
            <w:tcW w:w="1506" w:type="dxa"/>
          </w:tcPr>
          <w:p>
            <w:pPr>
              <w:pStyle w:val="TableParagraph"/>
              <w:spacing w:before="101"/>
              <w:rPr>
                <w:rFonts w:ascii="Times New Roman"/>
                <w:sz w:val="23"/>
              </w:rPr>
            </w:pPr>
            <w:r>
              <w:rPr>
                <w:rFonts w:ascii="Times New Roman"/>
                <w:spacing w:val="-2"/>
                <w:w w:val="105"/>
                <w:sz w:val="23"/>
              </w:rPr>
              <w:t>52.84</w:t>
            </w:r>
          </w:p>
        </w:tc>
        <w:tc>
          <w:tcPr>
            <w:tcW w:w="1506" w:type="dxa"/>
          </w:tcPr>
          <w:p>
            <w:pPr>
              <w:pStyle w:val="TableParagraph"/>
              <w:spacing w:before="101"/>
              <w:rPr>
                <w:rFonts w:ascii="Times New Roman"/>
                <w:sz w:val="23"/>
              </w:rPr>
            </w:pPr>
            <w:r>
              <w:rPr>
                <w:rFonts w:ascii="Times New Roman"/>
                <w:spacing w:val="-2"/>
                <w:w w:val="105"/>
                <w:sz w:val="23"/>
              </w:rPr>
              <w:t>56.19</w:t>
            </w:r>
          </w:p>
        </w:tc>
        <w:tc>
          <w:tcPr>
            <w:tcW w:w="1506" w:type="dxa"/>
          </w:tcPr>
          <w:p>
            <w:pPr>
              <w:pStyle w:val="TableParagraph"/>
              <w:spacing w:before="101"/>
              <w:rPr>
                <w:rFonts w:ascii="Times New Roman"/>
                <w:sz w:val="23"/>
              </w:rPr>
            </w:pPr>
            <w:r>
              <w:rPr>
                <w:rFonts w:ascii="Times New Roman"/>
                <w:spacing w:val="-2"/>
                <w:w w:val="105"/>
                <w:sz w:val="23"/>
              </w:rPr>
              <w:t>54.47</w:t>
            </w:r>
          </w:p>
        </w:tc>
        <w:tc>
          <w:tcPr>
            <w:tcW w:w="1506" w:type="dxa"/>
          </w:tcPr>
          <w:p>
            <w:pPr>
              <w:pStyle w:val="TableParagraph"/>
              <w:spacing w:before="101"/>
              <w:ind w:left="98"/>
              <w:rPr>
                <w:rFonts w:ascii="Times New Roman"/>
                <w:sz w:val="23"/>
              </w:rPr>
            </w:pPr>
            <w:r>
              <w:rPr>
                <w:rFonts w:ascii="Times New Roman"/>
                <w:spacing w:val="-2"/>
                <w:w w:val="105"/>
                <w:sz w:val="23"/>
              </w:rPr>
              <w:t>65.91</w:t>
            </w:r>
          </w:p>
        </w:tc>
      </w:tr>
    </w:tbl>
    <w:p>
      <w:pPr>
        <w:pStyle w:val="Heading2"/>
        <w:spacing w:before="254"/>
        <w:ind w:left="81"/>
        <w:jc w:val="both"/>
      </w:pPr>
      <w:r>
        <w:rPr/>
        <w:t>Table</w:t>
      </w:r>
      <w:r>
        <w:rPr>
          <w:spacing w:val="29"/>
        </w:rPr>
        <w:t> </w:t>
      </w:r>
      <w:r>
        <w:rPr/>
        <w:t>1.</w:t>
      </w:r>
      <w:r>
        <w:rPr>
          <w:spacing w:val="33"/>
        </w:rPr>
        <w:t> </w:t>
      </w:r>
      <w:r>
        <w:rPr/>
        <w:t>Classification</w:t>
      </w:r>
      <w:r>
        <w:rPr>
          <w:spacing w:val="22"/>
        </w:rPr>
        <w:t> </w:t>
      </w:r>
      <w:r>
        <w:rPr/>
        <w:t>Model</w:t>
      </w:r>
      <w:r>
        <w:rPr>
          <w:spacing w:val="33"/>
        </w:rPr>
        <w:t> </w:t>
      </w:r>
      <w:r>
        <w:rPr/>
        <w:t>Performance</w:t>
      </w:r>
      <w:r>
        <w:rPr>
          <w:spacing w:val="30"/>
        </w:rPr>
        <w:t> </w:t>
      </w:r>
      <w:r>
        <w:rPr>
          <w:spacing w:val="-2"/>
        </w:rPr>
        <w:t>Comparison</w:t>
      </w:r>
    </w:p>
    <w:p>
      <w:pPr>
        <w:pStyle w:val="BodyText"/>
        <w:rPr>
          <w:b/>
          <w:sz w:val="20"/>
        </w:rPr>
      </w:pPr>
    </w:p>
    <w:p>
      <w:pPr>
        <w:pStyle w:val="BodyText"/>
        <w:rPr>
          <w:b/>
          <w:sz w:val="20"/>
        </w:rPr>
      </w:pPr>
    </w:p>
    <w:p>
      <w:pPr>
        <w:pStyle w:val="BodyText"/>
        <w:spacing w:before="1"/>
        <w:rPr>
          <w:b/>
          <w:sz w:val="20"/>
        </w:rPr>
      </w:pPr>
      <w:r>
        <w:rPr>
          <w:b/>
          <w:sz w:val="20"/>
        </w:rPr>
        <w:drawing>
          <wp:anchor distT="0" distB="0" distL="0" distR="0" allowOverlap="1" layoutInCell="1" locked="0" behindDoc="1" simplePos="0" relativeHeight="487590400">
            <wp:simplePos x="0" y="0"/>
            <wp:positionH relativeFrom="page">
              <wp:posOffset>935843</wp:posOffset>
            </wp:positionH>
            <wp:positionV relativeFrom="paragraph">
              <wp:posOffset>162250</wp:posOffset>
            </wp:positionV>
            <wp:extent cx="5679808" cy="33070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679808" cy="3307079"/>
                    </a:xfrm>
                    <a:prstGeom prst="rect">
                      <a:avLst/>
                    </a:prstGeom>
                  </pic:spPr>
                </pic:pic>
              </a:graphicData>
            </a:graphic>
          </wp:anchor>
        </w:drawing>
      </w:r>
    </w:p>
    <w:p>
      <w:pPr>
        <w:pStyle w:val="Heading2"/>
        <w:spacing w:before="100"/>
        <w:jc w:val="both"/>
      </w:pPr>
      <w:r>
        <w:rPr>
          <w:w w:val="105"/>
        </w:rPr>
        <w:t>Figure</w:t>
      </w:r>
      <w:r>
        <w:rPr>
          <w:spacing w:val="-11"/>
          <w:w w:val="105"/>
        </w:rPr>
        <w:t> </w:t>
      </w:r>
      <w:r>
        <w:rPr>
          <w:w w:val="105"/>
        </w:rPr>
        <w:t>5.</w:t>
      </w:r>
      <w:r>
        <w:rPr>
          <w:spacing w:val="-14"/>
          <w:w w:val="105"/>
        </w:rPr>
        <w:t> </w:t>
      </w:r>
      <w:r>
        <w:rPr>
          <w:w w:val="105"/>
        </w:rPr>
        <w:t>Final</w:t>
      </w:r>
      <w:r>
        <w:rPr>
          <w:spacing w:val="-15"/>
          <w:w w:val="105"/>
        </w:rPr>
        <w:t> </w:t>
      </w:r>
      <w:r>
        <w:rPr>
          <w:w w:val="105"/>
        </w:rPr>
        <w:t>Model</w:t>
      </w:r>
      <w:r>
        <w:rPr>
          <w:spacing w:val="-8"/>
          <w:w w:val="105"/>
        </w:rPr>
        <w:t> </w:t>
      </w:r>
      <w:r>
        <w:rPr>
          <w:w w:val="105"/>
        </w:rPr>
        <w:t>Performance</w:t>
      </w:r>
      <w:r>
        <w:rPr>
          <w:spacing w:val="-11"/>
          <w:w w:val="105"/>
        </w:rPr>
        <w:t> </w:t>
      </w:r>
      <w:r>
        <w:rPr>
          <w:spacing w:val="-2"/>
          <w:w w:val="105"/>
        </w:rPr>
        <w:t>Comparison</w:t>
      </w:r>
    </w:p>
    <w:p>
      <w:pPr>
        <w:pStyle w:val="BodyText"/>
        <w:rPr>
          <w:b/>
        </w:rPr>
      </w:pPr>
    </w:p>
    <w:p>
      <w:pPr>
        <w:pStyle w:val="BodyText"/>
        <w:rPr>
          <w:b/>
        </w:rPr>
      </w:pPr>
    </w:p>
    <w:p>
      <w:pPr>
        <w:pStyle w:val="BodyText"/>
        <w:spacing w:before="51"/>
        <w:rPr>
          <w:b/>
        </w:rPr>
      </w:pPr>
    </w:p>
    <w:p>
      <w:pPr>
        <w:pStyle w:val="BodyText"/>
        <w:spacing w:line="288" w:lineRule="auto" w:before="1"/>
        <w:ind w:left="23"/>
      </w:pPr>
      <w:r>
        <w:rPr>
          <w:w w:val="105"/>
        </w:rPr>
        <w:t>Figure</w:t>
      </w:r>
      <w:r>
        <w:rPr>
          <w:spacing w:val="-16"/>
          <w:w w:val="105"/>
        </w:rPr>
        <w:t> </w:t>
      </w:r>
      <w:r>
        <w:rPr>
          <w:w w:val="105"/>
        </w:rPr>
        <w:t>5</w:t>
      </w:r>
      <w:r>
        <w:rPr>
          <w:spacing w:val="-2"/>
          <w:w w:val="105"/>
        </w:rPr>
        <w:t> </w:t>
      </w:r>
      <w:r>
        <w:rPr>
          <w:w w:val="105"/>
        </w:rPr>
        <w:t>compares</w:t>
      </w:r>
      <w:r>
        <w:rPr>
          <w:spacing w:val="-9"/>
          <w:w w:val="105"/>
        </w:rPr>
        <w:t> </w:t>
      </w:r>
      <w:r>
        <w:rPr>
          <w:w w:val="105"/>
        </w:rPr>
        <w:t>the</w:t>
      </w:r>
      <w:r>
        <w:rPr>
          <w:spacing w:val="-9"/>
          <w:w w:val="105"/>
        </w:rPr>
        <w:t> </w:t>
      </w:r>
      <w:r>
        <w:rPr>
          <w:w w:val="105"/>
        </w:rPr>
        <w:t>performance</w:t>
      </w:r>
      <w:r>
        <w:rPr>
          <w:spacing w:val="-9"/>
          <w:w w:val="105"/>
        </w:rPr>
        <w:t> </w:t>
      </w:r>
      <w:r>
        <w:rPr>
          <w:w w:val="105"/>
        </w:rPr>
        <w:t>of</w:t>
      </w:r>
      <w:r>
        <w:rPr>
          <w:spacing w:val="-16"/>
          <w:w w:val="105"/>
        </w:rPr>
        <w:t> </w:t>
      </w:r>
      <w:r>
        <w:rPr>
          <w:w w:val="105"/>
        </w:rPr>
        <w:t>the</w:t>
      </w:r>
      <w:r>
        <w:rPr>
          <w:spacing w:val="-8"/>
          <w:w w:val="105"/>
        </w:rPr>
        <w:t> </w:t>
      </w:r>
      <w:r>
        <w:rPr>
          <w:w w:val="105"/>
        </w:rPr>
        <w:t>four</w:t>
      </w:r>
      <w:r>
        <w:rPr>
          <w:spacing w:val="-4"/>
          <w:w w:val="105"/>
        </w:rPr>
        <w:t> </w:t>
      </w:r>
      <w:r>
        <w:rPr>
          <w:w w:val="105"/>
        </w:rPr>
        <w:t>classification</w:t>
      </w:r>
      <w:r>
        <w:rPr>
          <w:spacing w:val="-8"/>
          <w:w w:val="105"/>
        </w:rPr>
        <w:t> </w:t>
      </w:r>
      <w:r>
        <w:rPr>
          <w:w w:val="105"/>
        </w:rPr>
        <w:t>models</w:t>
      </w:r>
      <w:r>
        <w:rPr>
          <w:spacing w:val="-16"/>
          <w:w w:val="105"/>
        </w:rPr>
        <w:t> </w:t>
      </w:r>
      <w:r>
        <w:rPr>
          <w:w w:val="105"/>
        </w:rPr>
        <w:t>across</w:t>
      </w:r>
      <w:r>
        <w:rPr>
          <w:spacing w:val="-2"/>
          <w:w w:val="105"/>
        </w:rPr>
        <w:t> </w:t>
      </w:r>
      <w:r>
        <w:rPr>
          <w:w w:val="105"/>
        </w:rPr>
        <w:t>five</w:t>
      </w:r>
      <w:r>
        <w:rPr>
          <w:spacing w:val="-9"/>
          <w:w w:val="105"/>
        </w:rPr>
        <w:t> </w:t>
      </w:r>
      <w:r>
        <w:rPr>
          <w:w w:val="105"/>
        </w:rPr>
        <w:t>evaluation metrics. The tuned Decision Tree achieved the highest Accuracy (64.03%) and Precision</w:t>
      </w:r>
    </w:p>
    <w:p>
      <w:pPr>
        <w:pStyle w:val="BodyText"/>
        <w:spacing w:after="0" w:line="288" w:lineRule="auto"/>
        <w:sectPr>
          <w:pgSz w:w="11910" w:h="16840"/>
          <w:pgMar w:top="1340" w:bottom="280" w:left="1417" w:right="1417"/>
        </w:sectPr>
      </w:pPr>
    </w:p>
    <w:p>
      <w:pPr>
        <w:pStyle w:val="BodyText"/>
        <w:spacing w:line="288" w:lineRule="auto" w:before="68"/>
        <w:ind w:left="23"/>
      </w:pPr>
      <w:r>
        <w:rPr>
          <w:w w:val="105"/>
        </w:rPr>
        <w:t>(58.31%),</w:t>
      </w:r>
      <w:r>
        <w:rPr>
          <w:spacing w:val="-7"/>
          <w:w w:val="105"/>
        </w:rPr>
        <w:t> </w:t>
      </w:r>
      <w:r>
        <w:rPr>
          <w:w w:val="105"/>
        </w:rPr>
        <w:t>while</w:t>
      </w:r>
      <w:r>
        <w:rPr>
          <w:spacing w:val="-15"/>
          <w:w w:val="105"/>
        </w:rPr>
        <w:t> </w:t>
      </w:r>
      <w:r>
        <w:rPr>
          <w:w w:val="105"/>
        </w:rPr>
        <w:t>Random</w:t>
      </w:r>
      <w:r>
        <w:rPr>
          <w:spacing w:val="-9"/>
          <w:w w:val="105"/>
        </w:rPr>
        <w:t> </w:t>
      </w:r>
      <w:r>
        <w:rPr>
          <w:w w:val="105"/>
        </w:rPr>
        <w:t>Forest</w:t>
      </w:r>
      <w:r>
        <w:rPr>
          <w:spacing w:val="-7"/>
          <w:w w:val="105"/>
        </w:rPr>
        <w:t> </w:t>
      </w:r>
      <w:r>
        <w:rPr>
          <w:w w:val="105"/>
        </w:rPr>
        <w:t>obtained</w:t>
      </w:r>
      <w:r>
        <w:rPr>
          <w:spacing w:val="-14"/>
          <w:w w:val="105"/>
        </w:rPr>
        <w:t> </w:t>
      </w:r>
      <w:r>
        <w:rPr>
          <w:w w:val="105"/>
        </w:rPr>
        <w:t>the</w:t>
      </w:r>
      <w:r>
        <w:rPr>
          <w:spacing w:val="-9"/>
          <w:w w:val="105"/>
        </w:rPr>
        <w:t> </w:t>
      </w:r>
      <w:r>
        <w:rPr>
          <w:w w:val="105"/>
        </w:rPr>
        <w:t>highest</w:t>
      </w:r>
      <w:r>
        <w:rPr>
          <w:spacing w:val="-7"/>
          <w:w w:val="105"/>
        </w:rPr>
        <w:t> </w:t>
      </w:r>
      <w:r>
        <w:rPr>
          <w:w w:val="105"/>
        </w:rPr>
        <w:t>F1-score</w:t>
      </w:r>
      <w:r>
        <w:rPr>
          <w:spacing w:val="-9"/>
          <w:w w:val="105"/>
        </w:rPr>
        <w:t> </w:t>
      </w:r>
      <w:r>
        <w:rPr>
          <w:w w:val="105"/>
        </w:rPr>
        <w:t>(55.62%).</w:t>
      </w:r>
      <w:r>
        <w:rPr>
          <w:spacing w:val="-7"/>
          <w:w w:val="105"/>
        </w:rPr>
        <w:t> </w:t>
      </w:r>
      <w:r>
        <w:rPr>
          <w:w w:val="105"/>
        </w:rPr>
        <w:t>XGBoost</w:t>
      </w:r>
      <w:r>
        <w:rPr>
          <w:spacing w:val="-13"/>
          <w:w w:val="105"/>
        </w:rPr>
        <w:t> </w:t>
      </w:r>
      <w:r>
        <w:rPr>
          <w:w w:val="105"/>
        </w:rPr>
        <w:t>achieved the highest Recall (56.19%), whereas Logistic Regression</w:t>
      </w:r>
      <w:r>
        <w:rPr>
          <w:spacing w:val="-1"/>
          <w:w w:val="105"/>
        </w:rPr>
        <w:t> </w:t>
      </w:r>
      <w:r>
        <w:rPr>
          <w:w w:val="105"/>
        </w:rPr>
        <w:t>recorded</w:t>
      </w:r>
      <w:r>
        <w:rPr>
          <w:spacing w:val="-1"/>
          <w:w w:val="105"/>
        </w:rPr>
        <w:t> </w:t>
      </w:r>
      <w:r>
        <w:rPr>
          <w:w w:val="105"/>
        </w:rPr>
        <w:t>the highest ROC-AUC </w:t>
      </w:r>
      <w:r>
        <w:rPr>
          <w:spacing w:val="-2"/>
          <w:w w:val="105"/>
        </w:rPr>
        <w:t>(67.39%).</w:t>
      </w:r>
    </w:p>
    <w:p>
      <w:pPr>
        <w:pStyle w:val="BodyText"/>
        <w:spacing w:line="288" w:lineRule="auto" w:before="244"/>
        <w:ind w:left="23"/>
      </w:pPr>
      <w:r>
        <w:rPr>
          <w:w w:val="105"/>
        </w:rPr>
        <w:t>These</w:t>
      </w:r>
      <w:r>
        <w:rPr>
          <w:spacing w:val="-3"/>
          <w:w w:val="105"/>
        </w:rPr>
        <w:t> </w:t>
      </w:r>
      <w:r>
        <w:rPr>
          <w:w w:val="105"/>
        </w:rPr>
        <w:t>results indicate</w:t>
      </w:r>
      <w:r>
        <w:rPr>
          <w:spacing w:val="-3"/>
          <w:w w:val="105"/>
        </w:rPr>
        <w:t> </w:t>
      </w:r>
      <w:r>
        <w:rPr>
          <w:w w:val="105"/>
        </w:rPr>
        <w:t>that model performance varied</w:t>
      </w:r>
      <w:r>
        <w:rPr>
          <w:spacing w:val="-1"/>
          <w:w w:val="105"/>
        </w:rPr>
        <w:t> </w:t>
      </w:r>
      <w:r>
        <w:rPr>
          <w:w w:val="105"/>
        </w:rPr>
        <w:t>across</w:t>
      </w:r>
      <w:r>
        <w:rPr>
          <w:spacing w:val="-4"/>
          <w:w w:val="105"/>
        </w:rPr>
        <w:t> </w:t>
      </w:r>
      <w:r>
        <w:rPr>
          <w:w w:val="105"/>
        </w:rPr>
        <w:t>the evaluation metrics, with no single model outperforming</w:t>
      </w:r>
      <w:r>
        <w:rPr>
          <w:spacing w:val="-1"/>
          <w:w w:val="105"/>
        </w:rPr>
        <w:t> </w:t>
      </w:r>
      <w:r>
        <w:rPr>
          <w:w w:val="105"/>
        </w:rPr>
        <w:t>all others</w:t>
      </w:r>
      <w:r>
        <w:rPr>
          <w:spacing w:val="-3"/>
          <w:w w:val="105"/>
        </w:rPr>
        <w:t> </w:t>
      </w:r>
      <w:r>
        <w:rPr>
          <w:w w:val="105"/>
        </w:rPr>
        <w:t>in every category. Overall, the models demonstrated moderate classification performance. This suggests that the selected demographic and perinatal</w:t>
      </w:r>
      <w:r>
        <w:rPr>
          <w:spacing w:val="-11"/>
          <w:w w:val="105"/>
        </w:rPr>
        <w:t> </w:t>
      </w:r>
      <w:r>
        <w:rPr>
          <w:w w:val="105"/>
        </w:rPr>
        <w:t>characteristics</w:t>
      </w:r>
      <w:r>
        <w:rPr>
          <w:spacing w:val="-12"/>
          <w:w w:val="105"/>
        </w:rPr>
        <w:t> </w:t>
      </w:r>
      <w:r>
        <w:rPr>
          <w:w w:val="105"/>
        </w:rPr>
        <w:t>provided</w:t>
      </w:r>
      <w:r>
        <w:rPr>
          <w:spacing w:val="-4"/>
          <w:w w:val="105"/>
        </w:rPr>
        <w:t> </w:t>
      </w:r>
      <w:r>
        <w:rPr>
          <w:w w:val="105"/>
        </w:rPr>
        <w:t>some</w:t>
      </w:r>
      <w:r>
        <w:rPr>
          <w:spacing w:val="-11"/>
          <w:w w:val="105"/>
        </w:rPr>
        <w:t> </w:t>
      </w:r>
      <w:r>
        <w:rPr>
          <w:w w:val="105"/>
        </w:rPr>
        <w:t>predictive</w:t>
      </w:r>
      <w:r>
        <w:rPr>
          <w:spacing w:val="-16"/>
          <w:w w:val="105"/>
        </w:rPr>
        <w:t> </w:t>
      </w:r>
      <w:r>
        <w:rPr>
          <w:w w:val="105"/>
        </w:rPr>
        <w:t>information</w:t>
      </w:r>
      <w:r>
        <w:rPr>
          <w:spacing w:val="-9"/>
          <w:w w:val="105"/>
        </w:rPr>
        <w:t> </w:t>
      </w:r>
      <w:r>
        <w:rPr>
          <w:w w:val="105"/>
        </w:rPr>
        <w:t>about</w:t>
      </w:r>
      <w:r>
        <w:rPr>
          <w:spacing w:val="-14"/>
          <w:w w:val="105"/>
        </w:rPr>
        <w:t> </w:t>
      </w:r>
      <w:r>
        <w:rPr>
          <w:w w:val="105"/>
        </w:rPr>
        <w:t>BPD</w:t>
      </w:r>
      <w:r>
        <w:rPr>
          <w:spacing w:val="-6"/>
          <w:w w:val="105"/>
        </w:rPr>
        <w:t> </w:t>
      </w:r>
      <w:r>
        <w:rPr>
          <w:w w:val="105"/>
        </w:rPr>
        <w:t>status</w:t>
      </w:r>
      <w:r>
        <w:rPr>
          <w:spacing w:val="-16"/>
          <w:w w:val="105"/>
        </w:rPr>
        <w:t> </w:t>
      </w:r>
      <w:r>
        <w:rPr>
          <w:w w:val="105"/>
        </w:rPr>
        <w:t>at</w:t>
      </w:r>
      <w:r>
        <w:rPr>
          <w:spacing w:val="-13"/>
          <w:w w:val="105"/>
        </w:rPr>
        <w:t> </w:t>
      </w:r>
      <w:r>
        <w:rPr>
          <w:w w:val="105"/>
        </w:rPr>
        <w:t>36</w:t>
      </w:r>
      <w:r>
        <w:rPr>
          <w:spacing w:val="-4"/>
          <w:w w:val="105"/>
        </w:rPr>
        <w:t> </w:t>
      </w:r>
      <w:r>
        <w:rPr>
          <w:w w:val="105"/>
        </w:rPr>
        <w:t>weeks, although</w:t>
      </w:r>
      <w:r>
        <w:rPr>
          <w:spacing w:val="-15"/>
          <w:w w:val="105"/>
        </w:rPr>
        <w:t> </w:t>
      </w:r>
      <w:r>
        <w:rPr>
          <w:w w:val="105"/>
        </w:rPr>
        <w:t>their</w:t>
      </w:r>
      <w:r>
        <w:rPr>
          <w:spacing w:val="-11"/>
          <w:w w:val="105"/>
        </w:rPr>
        <w:t> </w:t>
      </w:r>
      <w:r>
        <w:rPr>
          <w:w w:val="105"/>
        </w:rPr>
        <w:t>ability</w:t>
      </w:r>
      <w:r>
        <w:rPr>
          <w:spacing w:val="-15"/>
          <w:w w:val="105"/>
        </w:rPr>
        <w:t> </w:t>
      </w:r>
      <w:r>
        <w:rPr>
          <w:w w:val="105"/>
        </w:rPr>
        <w:t>to</w:t>
      </w:r>
      <w:r>
        <w:rPr>
          <w:spacing w:val="-8"/>
          <w:w w:val="105"/>
        </w:rPr>
        <w:t> </w:t>
      </w:r>
      <w:r>
        <w:rPr>
          <w:w w:val="105"/>
        </w:rPr>
        <w:t>distinguish</w:t>
      </w:r>
      <w:r>
        <w:rPr>
          <w:spacing w:val="-9"/>
          <w:w w:val="105"/>
        </w:rPr>
        <w:t> </w:t>
      </w:r>
      <w:r>
        <w:rPr>
          <w:w w:val="105"/>
        </w:rPr>
        <w:t>between</w:t>
      </w:r>
      <w:r>
        <w:rPr>
          <w:spacing w:val="-15"/>
          <w:w w:val="105"/>
        </w:rPr>
        <w:t> </w:t>
      </w:r>
      <w:r>
        <w:rPr>
          <w:w w:val="105"/>
        </w:rPr>
        <w:t>infants</w:t>
      </w:r>
      <w:r>
        <w:rPr>
          <w:spacing w:val="-10"/>
          <w:w w:val="105"/>
        </w:rPr>
        <w:t> </w:t>
      </w:r>
      <w:r>
        <w:rPr>
          <w:w w:val="105"/>
        </w:rPr>
        <w:t>with</w:t>
      </w:r>
      <w:r>
        <w:rPr>
          <w:spacing w:val="-8"/>
          <w:w w:val="105"/>
        </w:rPr>
        <w:t> </w:t>
      </w:r>
      <w:r>
        <w:rPr>
          <w:w w:val="105"/>
        </w:rPr>
        <w:t>and</w:t>
      </w:r>
      <w:r>
        <w:rPr>
          <w:spacing w:val="-9"/>
          <w:w w:val="105"/>
        </w:rPr>
        <w:t> </w:t>
      </w:r>
      <w:r>
        <w:rPr>
          <w:w w:val="105"/>
        </w:rPr>
        <w:t>without</w:t>
      </w:r>
      <w:r>
        <w:rPr>
          <w:spacing w:val="-7"/>
          <w:w w:val="105"/>
        </w:rPr>
        <w:t> </w:t>
      </w:r>
      <w:r>
        <w:rPr>
          <w:w w:val="105"/>
        </w:rPr>
        <w:t>BPD</w:t>
      </w:r>
      <w:r>
        <w:rPr>
          <w:spacing w:val="-4"/>
          <w:w w:val="105"/>
        </w:rPr>
        <w:t> </w:t>
      </w:r>
      <w:r>
        <w:rPr>
          <w:w w:val="105"/>
        </w:rPr>
        <w:t>remained</w:t>
      </w:r>
      <w:r>
        <w:rPr>
          <w:spacing w:val="-15"/>
          <w:w w:val="105"/>
        </w:rPr>
        <w:t> </w:t>
      </w:r>
      <w:r>
        <w:rPr>
          <w:spacing w:val="-2"/>
          <w:w w:val="105"/>
        </w:rPr>
        <w:t>limited.</w:t>
      </w:r>
    </w:p>
    <w:p>
      <w:pPr>
        <w:pStyle w:val="BodyText"/>
      </w:pPr>
    </w:p>
    <w:p>
      <w:pPr>
        <w:pStyle w:val="BodyText"/>
      </w:pPr>
    </w:p>
    <w:p>
      <w:pPr>
        <w:pStyle w:val="BodyText"/>
        <w:spacing w:before="144"/>
      </w:pPr>
    </w:p>
    <w:p>
      <w:pPr>
        <w:pStyle w:val="Heading1"/>
        <w:numPr>
          <w:ilvl w:val="1"/>
          <w:numId w:val="5"/>
        </w:numPr>
        <w:tabs>
          <w:tab w:pos="445" w:val="left" w:leader="none"/>
        </w:tabs>
        <w:spacing w:line="240" w:lineRule="auto" w:before="0" w:after="0"/>
        <w:ind w:left="445" w:right="0" w:hanging="422"/>
        <w:jc w:val="left"/>
      </w:pPr>
      <w:r>
        <w:rPr/>
        <w:t>Overfitting</w:t>
      </w:r>
      <w:r>
        <w:rPr>
          <w:spacing w:val="-10"/>
        </w:rPr>
        <w:t> </w:t>
      </w:r>
      <w:r>
        <w:rPr/>
        <w:t>and</w:t>
      </w:r>
      <w:r>
        <w:rPr>
          <w:spacing w:val="-10"/>
        </w:rPr>
        <w:t> </w:t>
      </w:r>
      <w:r>
        <w:rPr/>
        <w:t>Model</w:t>
      </w:r>
      <w:r>
        <w:rPr>
          <w:spacing w:val="-11"/>
        </w:rPr>
        <w:t> </w:t>
      </w:r>
      <w:r>
        <w:rPr>
          <w:spacing w:val="-2"/>
        </w:rPr>
        <w:t>Generalisation</w:t>
      </w:r>
    </w:p>
    <w:p>
      <w:pPr>
        <w:pStyle w:val="BodyText"/>
        <w:spacing w:line="288" w:lineRule="auto" w:before="63"/>
        <w:ind w:left="23"/>
      </w:pPr>
      <w:r>
        <w:rPr>
          <w:w w:val="105"/>
        </w:rPr>
        <w:t>The</w:t>
      </w:r>
      <w:r>
        <w:rPr>
          <w:spacing w:val="-2"/>
          <w:w w:val="105"/>
        </w:rPr>
        <w:t> </w:t>
      </w:r>
      <w:r>
        <w:rPr>
          <w:w w:val="105"/>
        </w:rPr>
        <w:t>initial Decision</w:t>
      </w:r>
      <w:r>
        <w:rPr>
          <w:spacing w:val="-1"/>
          <w:w w:val="105"/>
        </w:rPr>
        <w:t> </w:t>
      </w:r>
      <w:r>
        <w:rPr>
          <w:w w:val="105"/>
        </w:rPr>
        <w:t>Tree showed a substantial difference between training</w:t>
      </w:r>
      <w:r>
        <w:rPr>
          <w:spacing w:val="-1"/>
          <w:w w:val="105"/>
        </w:rPr>
        <w:t> </w:t>
      </w:r>
      <w:r>
        <w:rPr>
          <w:w w:val="105"/>
        </w:rPr>
        <w:t>and testing performance. Its training accuracy was 99.87%, while the test accuracy was only 54.21%. This large gap</w:t>
      </w:r>
      <w:r>
        <w:rPr>
          <w:spacing w:val="-3"/>
          <w:w w:val="105"/>
        </w:rPr>
        <w:t> </w:t>
      </w:r>
      <w:r>
        <w:rPr>
          <w:w w:val="105"/>
        </w:rPr>
        <w:t>indicates overfitting, meaning</w:t>
      </w:r>
      <w:r>
        <w:rPr>
          <w:spacing w:val="-3"/>
          <w:w w:val="105"/>
        </w:rPr>
        <w:t> </w:t>
      </w:r>
      <w:r>
        <w:rPr>
          <w:w w:val="105"/>
        </w:rPr>
        <w:t>that the model fitted</w:t>
      </w:r>
      <w:r>
        <w:rPr>
          <w:spacing w:val="-3"/>
          <w:w w:val="105"/>
        </w:rPr>
        <w:t> </w:t>
      </w:r>
      <w:r>
        <w:rPr>
          <w:w w:val="105"/>
        </w:rPr>
        <w:t>training data very closely but did not generalise well</w:t>
      </w:r>
      <w:r>
        <w:rPr>
          <w:spacing w:val="-1"/>
          <w:w w:val="105"/>
        </w:rPr>
        <w:t> </w:t>
      </w:r>
      <w:r>
        <w:rPr>
          <w:w w:val="105"/>
        </w:rPr>
        <w:t>to</w:t>
      </w:r>
      <w:r>
        <w:rPr>
          <w:spacing w:val="-3"/>
          <w:w w:val="105"/>
        </w:rPr>
        <w:t> </w:t>
      </w:r>
      <w:r>
        <w:rPr>
          <w:w w:val="105"/>
        </w:rPr>
        <w:t>unseen observations.</w:t>
      </w:r>
      <w:r>
        <w:rPr>
          <w:spacing w:val="-1"/>
          <w:w w:val="105"/>
        </w:rPr>
        <w:t> </w:t>
      </w:r>
      <w:r>
        <w:rPr>
          <w:w w:val="105"/>
        </w:rPr>
        <w:t>To address this issue, the maximum tree depth was limited to five. The</w:t>
      </w:r>
      <w:r>
        <w:rPr>
          <w:spacing w:val="-3"/>
          <w:w w:val="105"/>
        </w:rPr>
        <w:t> </w:t>
      </w:r>
      <w:r>
        <w:rPr>
          <w:w w:val="105"/>
        </w:rPr>
        <w:t>tuned Decision</w:t>
      </w:r>
      <w:r>
        <w:rPr>
          <w:spacing w:val="-2"/>
          <w:w w:val="105"/>
        </w:rPr>
        <w:t> </w:t>
      </w:r>
      <w:r>
        <w:rPr>
          <w:w w:val="105"/>
        </w:rPr>
        <w:t>Tree achieved</w:t>
      </w:r>
      <w:r>
        <w:rPr>
          <w:spacing w:val="-2"/>
          <w:w w:val="105"/>
        </w:rPr>
        <w:t> </w:t>
      </w:r>
      <w:r>
        <w:rPr>
          <w:w w:val="105"/>
        </w:rPr>
        <w:t>a training accuracy of 69.90% and</w:t>
      </w:r>
      <w:r>
        <w:rPr>
          <w:spacing w:val="-6"/>
          <w:w w:val="105"/>
        </w:rPr>
        <w:t> </w:t>
      </w:r>
      <w:r>
        <w:rPr>
          <w:w w:val="105"/>
        </w:rPr>
        <w:t>test</w:t>
      </w:r>
      <w:r>
        <w:rPr>
          <w:spacing w:val="-10"/>
          <w:w w:val="105"/>
        </w:rPr>
        <w:t> </w:t>
      </w:r>
      <w:r>
        <w:rPr>
          <w:w w:val="105"/>
        </w:rPr>
        <w:t>accuracy was</w:t>
      </w:r>
      <w:r>
        <w:rPr>
          <w:spacing w:val="-14"/>
          <w:w w:val="105"/>
        </w:rPr>
        <w:t> </w:t>
      </w:r>
      <w:r>
        <w:rPr>
          <w:w w:val="105"/>
        </w:rPr>
        <w:t>approximately</w:t>
      </w:r>
      <w:r>
        <w:rPr>
          <w:spacing w:val="-6"/>
          <w:w w:val="105"/>
        </w:rPr>
        <w:t> </w:t>
      </w:r>
      <w:r>
        <w:rPr>
          <w:w w:val="105"/>
        </w:rPr>
        <w:t>64.03%.</w:t>
      </w:r>
      <w:r>
        <w:rPr>
          <w:spacing w:val="-10"/>
          <w:w w:val="105"/>
        </w:rPr>
        <w:t> </w:t>
      </w:r>
      <w:r>
        <w:rPr>
          <w:w w:val="105"/>
        </w:rPr>
        <w:t>Compared</w:t>
      </w:r>
      <w:r>
        <w:rPr>
          <w:spacing w:val="-6"/>
          <w:w w:val="105"/>
        </w:rPr>
        <w:t> </w:t>
      </w:r>
      <w:r>
        <w:rPr>
          <w:w w:val="105"/>
        </w:rPr>
        <w:t>with</w:t>
      </w:r>
      <w:r>
        <w:rPr>
          <w:spacing w:val="-12"/>
          <w:w w:val="105"/>
        </w:rPr>
        <w:t> </w:t>
      </w:r>
      <w:r>
        <w:rPr>
          <w:w w:val="105"/>
        </w:rPr>
        <w:t>the</w:t>
      </w:r>
      <w:r>
        <w:rPr>
          <w:spacing w:val="-13"/>
          <w:w w:val="105"/>
        </w:rPr>
        <w:t> </w:t>
      </w:r>
      <w:r>
        <w:rPr>
          <w:w w:val="105"/>
        </w:rPr>
        <w:t>initial</w:t>
      </w:r>
      <w:r>
        <w:rPr>
          <w:spacing w:val="-10"/>
          <w:w w:val="105"/>
        </w:rPr>
        <w:t> </w:t>
      </w:r>
      <w:r>
        <w:rPr>
          <w:w w:val="105"/>
        </w:rPr>
        <w:t>tree,</w:t>
      </w:r>
      <w:r>
        <w:rPr>
          <w:spacing w:val="-10"/>
          <w:w w:val="105"/>
        </w:rPr>
        <w:t> </w:t>
      </w:r>
      <w:r>
        <w:rPr>
          <w:w w:val="105"/>
        </w:rPr>
        <w:t>the</w:t>
      </w:r>
      <w:r>
        <w:rPr>
          <w:spacing w:val="-6"/>
          <w:w w:val="105"/>
        </w:rPr>
        <w:t> </w:t>
      </w:r>
      <w:r>
        <w:rPr>
          <w:w w:val="105"/>
        </w:rPr>
        <w:t>tuned</w:t>
      </w:r>
      <w:r>
        <w:rPr>
          <w:spacing w:val="-6"/>
          <w:w w:val="105"/>
        </w:rPr>
        <w:t> </w:t>
      </w:r>
      <w:r>
        <w:rPr>
          <w:w w:val="105"/>
        </w:rPr>
        <w:t>model improved test accuracy by 9.82 percentage points</w:t>
      </w:r>
      <w:r>
        <w:rPr>
          <w:spacing w:val="-3"/>
          <w:w w:val="105"/>
        </w:rPr>
        <w:t> </w:t>
      </w:r>
      <w:r>
        <w:rPr>
          <w:w w:val="105"/>
        </w:rPr>
        <w:t>and reduced the train-test accuracy gap from 45.66</w:t>
      </w:r>
      <w:r>
        <w:rPr>
          <w:spacing w:val="40"/>
          <w:w w:val="105"/>
        </w:rPr>
        <w:t> </w:t>
      </w:r>
      <w:r>
        <w:rPr>
          <w:w w:val="105"/>
        </w:rPr>
        <w:t>to 5.87</w:t>
      </w:r>
      <w:r>
        <w:rPr>
          <w:spacing w:val="40"/>
          <w:w w:val="105"/>
        </w:rPr>
        <w:t> </w:t>
      </w:r>
      <w:r>
        <w:rPr>
          <w:w w:val="105"/>
        </w:rPr>
        <w:t>percentage points.</w:t>
      </w:r>
    </w:p>
    <w:p>
      <w:pPr>
        <w:pStyle w:val="BodyText"/>
        <w:spacing w:line="290" w:lineRule="auto"/>
        <w:ind w:left="23" w:right="22"/>
      </w:pPr>
      <w:r>
        <w:rPr>
          <w:w w:val="105"/>
        </w:rPr>
        <w:t>These</w:t>
      </w:r>
      <w:r>
        <w:rPr>
          <w:spacing w:val="-3"/>
          <w:w w:val="105"/>
        </w:rPr>
        <w:t> </w:t>
      </w:r>
      <w:r>
        <w:rPr>
          <w:w w:val="105"/>
        </w:rPr>
        <w:t>results suggest that limiting tree complexity improved generalisation on the test dataset.</w:t>
      </w:r>
      <w:r>
        <w:rPr>
          <w:spacing w:val="-8"/>
          <w:w w:val="105"/>
        </w:rPr>
        <w:t> </w:t>
      </w:r>
      <w:r>
        <w:rPr>
          <w:w w:val="105"/>
        </w:rPr>
        <w:t>However,</w:t>
      </w:r>
      <w:r>
        <w:rPr>
          <w:spacing w:val="-8"/>
          <w:w w:val="105"/>
        </w:rPr>
        <w:t> </w:t>
      </w:r>
      <w:r>
        <w:rPr>
          <w:w w:val="105"/>
        </w:rPr>
        <w:t>the</w:t>
      </w:r>
      <w:r>
        <w:rPr>
          <w:spacing w:val="-11"/>
          <w:w w:val="105"/>
        </w:rPr>
        <w:t> </w:t>
      </w:r>
      <w:r>
        <w:rPr>
          <w:w w:val="105"/>
        </w:rPr>
        <w:t>tuned</w:t>
      </w:r>
      <w:r>
        <w:rPr>
          <w:spacing w:val="-3"/>
          <w:w w:val="105"/>
        </w:rPr>
        <w:t> </w:t>
      </w:r>
      <w:r>
        <w:rPr>
          <w:w w:val="105"/>
        </w:rPr>
        <w:t>model’s</w:t>
      </w:r>
      <w:r>
        <w:rPr>
          <w:spacing w:val="-5"/>
          <w:w w:val="105"/>
        </w:rPr>
        <w:t> </w:t>
      </w:r>
      <w:r>
        <w:rPr>
          <w:w w:val="105"/>
        </w:rPr>
        <w:t>overall</w:t>
      </w:r>
      <w:r>
        <w:rPr>
          <w:spacing w:val="-2"/>
          <w:w w:val="105"/>
        </w:rPr>
        <w:t> </w:t>
      </w:r>
      <w:r>
        <w:rPr>
          <w:w w:val="105"/>
        </w:rPr>
        <w:t>classification</w:t>
      </w:r>
      <w:r>
        <w:rPr>
          <w:spacing w:val="-10"/>
          <w:w w:val="105"/>
        </w:rPr>
        <w:t> </w:t>
      </w:r>
      <w:r>
        <w:rPr>
          <w:w w:val="105"/>
        </w:rPr>
        <w:t>remains</w:t>
      </w:r>
      <w:r>
        <w:rPr>
          <w:spacing w:val="-5"/>
          <w:w w:val="105"/>
        </w:rPr>
        <w:t> </w:t>
      </w:r>
      <w:r>
        <w:rPr>
          <w:w w:val="105"/>
        </w:rPr>
        <w:t>moderate.</w:t>
      </w:r>
      <w:r>
        <w:rPr>
          <w:spacing w:val="-8"/>
          <w:w w:val="105"/>
        </w:rPr>
        <w:t> </w:t>
      </w:r>
      <w:r>
        <w:rPr>
          <w:w w:val="105"/>
        </w:rPr>
        <w:t>Therefore,</w:t>
      </w:r>
      <w:r>
        <w:rPr>
          <w:spacing w:val="-2"/>
          <w:w w:val="105"/>
        </w:rPr>
        <w:t> </w:t>
      </w:r>
      <w:r>
        <w:rPr>
          <w:w w:val="105"/>
        </w:rPr>
        <w:t>the improvement</w:t>
      </w:r>
      <w:r>
        <w:rPr>
          <w:spacing w:val="-6"/>
          <w:w w:val="105"/>
        </w:rPr>
        <w:t> </w:t>
      </w:r>
      <w:r>
        <w:rPr>
          <w:w w:val="105"/>
        </w:rPr>
        <w:t>should</w:t>
      </w:r>
      <w:r>
        <w:rPr>
          <w:spacing w:val="-7"/>
          <w:w w:val="105"/>
        </w:rPr>
        <w:t> </w:t>
      </w:r>
      <w:r>
        <w:rPr>
          <w:w w:val="105"/>
        </w:rPr>
        <w:t>be</w:t>
      </w:r>
      <w:r>
        <w:rPr>
          <w:spacing w:val="-14"/>
          <w:w w:val="105"/>
        </w:rPr>
        <w:t> </w:t>
      </w:r>
      <w:r>
        <w:rPr>
          <w:w w:val="105"/>
        </w:rPr>
        <w:t>interpreted</w:t>
      </w:r>
      <w:r>
        <w:rPr>
          <w:spacing w:val="-7"/>
          <w:w w:val="105"/>
        </w:rPr>
        <w:t> </w:t>
      </w:r>
      <w:r>
        <w:rPr>
          <w:w w:val="105"/>
        </w:rPr>
        <w:t>as</w:t>
      </w:r>
      <w:r>
        <w:rPr>
          <w:spacing w:val="-10"/>
          <w:w w:val="105"/>
        </w:rPr>
        <w:t> </w:t>
      </w:r>
      <w:r>
        <w:rPr>
          <w:w w:val="105"/>
        </w:rPr>
        <w:t>a</w:t>
      </w:r>
      <w:r>
        <w:rPr>
          <w:spacing w:val="-8"/>
          <w:w w:val="105"/>
        </w:rPr>
        <w:t> </w:t>
      </w:r>
      <w:r>
        <w:rPr>
          <w:w w:val="105"/>
        </w:rPr>
        <w:t>reduction</w:t>
      </w:r>
      <w:r>
        <w:rPr>
          <w:spacing w:val="-14"/>
          <w:w w:val="105"/>
        </w:rPr>
        <w:t> </w:t>
      </w:r>
      <w:r>
        <w:rPr>
          <w:w w:val="105"/>
        </w:rPr>
        <w:t>in</w:t>
      </w:r>
      <w:r>
        <w:rPr>
          <w:spacing w:val="-7"/>
          <w:w w:val="105"/>
        </w:rPr>
        <w:t> </w:t>
      </w:r>
      <w:r>
        <w:rPr>
          <w:w w:val="105"/>
        </w:rPr>
        <w:t>overfitting</w:t>
      </w:r>
      <w:r>
        <w:rPr>
          <w:spacing w:val="-7"/>
          <w:w w:val="105"/>
        </w:rPr>
        <w:t> </w:t>
      </w:r>
      <w:r>
        <w:rPr>
          <w:w w:val="105"/>
        </w:rPr>
        <w:t>rather</w:t>
      </w:r>
      <w:r>
        <w:rPr>
          <w:spacing w:val="-4"/>
          <w:w w:val="105"/>
        </w:rPr>
        <w:t> </w:t>
      </w:r>
      <w:r>
        <w:rPr>
          <w:w w:val="105"/>
        </w:rPr>
        <w:t>than</w:t>
      </w:r>
      <w:r>
        <w:rPr>
          <w:spacing w:val="-7"/>
          <w:w w:val="105"/>
        </w:rPr>
        <w:t> </w:t>
      </w:r>
      <w:r>
        <w:rPr>
          <w:w w:val="105"/>
        </w:rPr>
        <w:t>evidence</w:t>
      </w:r>
      <w:r>
        <w:rPr>
          <w:spacing w:val="-14"/>
          <w:w w:val="105"/>
        </w:rPr>
        <w:t> </w:t>
      </w:r>
      <w:r>
        <w:rPr>
          <w:w w:val="105"/>
        </w:rPr>
        <w:t>that</w:t>
      </w:r>
      <w:r>
        <w:rPr>
          <w:spacing w:val="-6"/>
          <w:w w:val="105"/>
        </w:rPr>
        <w:t> </w:t>
      </w:r>
      <w:r>
        <w:rPr>
          <w:w w:val="105"/>
        </w:rPr>
        <w:t>the model is suitable for clinical deployment.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pStyle w:val="Heading1"/>
        <w:numPr>
          <w:ilvl w:val="1"/>
          <w:numId w:val="5"/>
        </w:numPr>
        <w:tabs>
          <w:tab w:pos="510" w:val="left" w:leader="none"/>
        </w:tabs>
        <w:spacing w:line="240" w:lineRule="auto" w:before="0" w:after="0"/>
        <w:ind w:left="510" w:right="0" w:hanging="487"/>
        <w:jc w:val="left"/>
      </w:pPr>
      <w:r>
        <w:rPr/>
        <w:t>XGBoost</w:t>
      </w:r>
      <w:r>
        <w:rPr>
          <w:spacing w:val="-8"/>
        </w:rPr>
        <w:t> </w:t>
      </w:r>
      <w:r>
        <w:rPr/>
        <w:t>Feature</w:t>
      </w:r>
      <w:r>
        <w:rPr>
          <w:spacing w:val="-9"/>
        </w:rPr>
        <w:t> </w:t>
      </w:r>
      <w:r>
        <w:rPr>
          <w:spacing w:val="-2"/>
        </w:rPr>
        <w:t>Importance</w:t>
      </w:r>
    </w:p>
    <w:p>
      <w:pPr>
        <w:pStyle w:val="Heading1"/>
        <w:spacing w:after="0" w:line="240" w:lineRule="auto"/>
        <w:jc w:val="left"/>
        <w:sectPr>
          <w:pgSz w:w="11910" w:h="16840"/>
          <w:pgMar w:top="1360" w:bottom="280" w:left="1417" w:right="1417"/>
        </w:sectPr>
      </w:pPr>
    </w:p>
    <w:p>
      <w:pPr>
        <w:pStyle w:val="BodyText"/>
        <w:spacing w:line="288" w:lineRule="auto" w:before="68"/>
        <w:ind w:left="23" w:right="115"/>
      </w:pPr>
      <w:r>
        <w:rPr>
          <w:w w:val="105"/>
        </w:rPr>
        <w:t>XGBoost feature</w:t>
      </w:r>
      <w:r>
        <w:rPr>
          <w:spacing w:val="-3"/>
          <w:w w:val="105"/>
        </w:rPr>
        <w:t> </w:t>
      </w:r>
      <w:r>
        <w:rPr>
          <w:w w:val="105"/>
        </w:rPr>
        <w:t>importance was examined to identify which predictors contributed most strongly</w:t>
      </w:r>
      <w:r>
        <w:rPr>
          <w:spacing w:val="-8"/>
          <w:w w:val="105"/>
        </w:rPr>
        <w:t> </w:t>
      </w:r>
      <w:r>
        <w:rPr>
          <w:w w:val="105"/>
        </w:rPr>
        <w:t>to</w:t>
      </w:r>
      <w:r>
        <w:rPr>
          <w:spacing w:val="-8"/>
          <w:w w:val="105"/>
        </w:rPr>
        <w:t> </w:t>
      </w:r>
      <w:r>
        <w:rPr>
          <w:w w:val="105"/>
        </w:rPr>
        <w:t>the</w:t>
      </w:r>
      <w:r>
        <w:rPr>
          <w:spacing w:val="-9"/>
          <w:w w:val="105"/>
        </w:rPr>
        <w:t> </w:t>
      </w:r>
      <w:r>
        <w:rPr>
          <w:w w:val="105"/>
        </w:rPr>
        <w:t>model's</w:t>
      </w:r>
      <w:r>
        <w:rPr>
          <w:spacing w:val="-9"/>
          <w:w w:val="105"/>
        </w:rPr>
        <w:t> </w:t>
      </w:r>
      <w:r>
        <w:rPr>
          <w:w w:val="105"/>
        </w:rPr>
        <w:t>classification</w:t>
      </w:r>
      <w:r>
        <w:rPr>
          <w:spacing w:val="-8"/>
          <w:w w:val="105"/>
        </w:rPr>
        <w:t> </w:t>
      </w:r>
      <w:r>
        <w:rPr>
          <w:w w:val="105"/>
        </w:rPr>
        <w:t>decisions.</w:t>
      </w:r>
      <w:r>
        <w:rPr>
          <w:spacing w:val="-6"/>
          <w:w w:val="105"/>
        </w:rPr>
        <w:t> </w:t>
      </w:r>
      <w:r>
        <w:rPr>
          <w:w w:val="105"/>
        </w:rPr>
        <w:t>As</w:t>
      </w:r>
      <w:r>
        <w:rPr>
          <w:spacing w:val="-3"/>
          <w:w w:val="105"/>
        </w:rPr>
        <w:t> </w:t>
      </w:r>
      <w:r>
        <w:rPr>
          <w:w w:val="105"/>
        </w:rPr>
        <w:t>shown</w:t>
      </w:r>
      <w:r>
        <w:rPr>
          <w:spacing w:val="-14"/>
          <w:w w:val="105"/>
        </w:rPr>
        <w:t> </w:t>
      </w:r>
      <w:r>
        <w:rPr>
          <w:w w:val="105"/>
        </w:rPr>
        <w:t>in</w:t>
      </w:r>
      <w:r>
        <w:rPr>
          <w:spacing w:val="-8"/>
          <w:w w:val="105"/>
        </w:rPr>
        <w:t> </w:t>
      </w:r>
      <w:r>
        <w:rPr>
          <w:w w:val="105"/>
        </w:rPr>
        <w:t>Figure</w:t>
      </w:r>
      <w:r>
        <w:rPr>
          <w:spacing w:val="-9"/>
          <w:w w:val="105"/>
        </w:rPr>
        <w:t> </w:t>
      </w:r>
      <w:r>
        <w:rPr>
          <w:w w:val="105"/>
        </w:rPr>
        <w:t>6,</w:t>
      </w:r>
      <w:r>
        <w:rPr>
          <w:spacing w:val="-6"/>
          <w:w w:val="105"/>
        </w:rPr>
        <w:t> </w:t>
      </w:r>
      <w:r>
        <w:rPr>
          <w:w w:val="105"/>
        </w:rPr>
        <w:t>gestational</w:t>
      </w:r>
      <w:r>
        <w:rPr>
          <w:spacing w:val="-12"/>
          <w:w w:val="105"/>
        </w:rPr>
        <w:t> </w:t>
      </w:r>
      <w:r>
        <w:rPr>
          <w:w w:val="105"/>
        </w:rPr>
        <w:t>age</w:t>
      </w:r>
      <w:r>
        <w:rPr>
          <w:spacing w:val="-9"/>
          <w:w w:val="105"/>
        </w:rPr>
        <w:t> </w:t>
      </w:r>
      <w:r>
        <w:rPr>
          <w:w w:val="105"/>
        </w:rPr>
        <w:t>at</w:t>
      </w:r>
      <w:r>
        <w:rPr>
          <w:spacing w:val="-6"/>
          <w:w w:val="105"/>
        </w:rPr>
        <w:t> </w:t>
      </w:r>
      <w:r>
        <w:rPr>
          <w:w w:val="105"/>
        </w:rPr>
        <w:t>birth and birth weight were</w:t>
      </w:r>
      <w:r>
        <w:rPr>
          <w:spacing w:val="-4"/>
          <w:w w:val="105"/>
        </w:rPr>
        <w:t> </w:t>
      </w:r>
      <w:r>
        <w:rPr>
          <w:w w:val="105"/>
        </w:rPr>
        <w:t>among</w:t>
      </w:r>
      <w:r>
        <w:rPr>
          <w:spacing w:val="-3"/>
          <w:w w:val="105"/>
        </w:rPr>
        <w:t> </w:t>
      </w:r>
      <w:r>
        <w:rPr>
          <w:w w:val="105"/>
        </w:rPr>
        <w:t>the most influential numerical features. Several categories of indication for delivery</w:t>
      </w:r>
      <w:r>
        <w:rPr>
          <w:spacing w:val="-1"/>
          <w:w w:val="105"/>
        </w:rPr>
        <w:t> </w:t>
      </w:r>
      <w:r>
        <w:rPr>
          <w:w w:val="105"/>
        </w:rPr>
        <w:t>and PPROM also</w:t>
      </w:r>
      <w:r>
        <w:rPr>
          <w:spacing w:val="-1"/>
          <w:w w:val="105"/>
        </w:rPr>
        <w:t> </w:t>
      </w:r>
      <w:r>
        <w:rPr>
          <w:w w:val="105"/>
        </w:rPr>
        <w:t>appeared among the top-ranked features. These findings suggest that the model used</w:t>
      </w:r>
      <w:r>
        <w:rPr>
          <w:spacing w:val="-1"/>
          <w:w w:val="105"/>
        </w:rPr>
        <w:t> </w:t>
      </w:r>
      <w:r>
        <w:rPr>
          <w:w w:val="105"/>
        </w:rPr>
        <w:t>a combination of infant characteristics and delivery-related information when classifying BPD status</w:t>
      </w:r>
      <w:r>
        <w:rPr>
          <w:spacing w:val="-3"/>
          <w:w w:val="105"/>
        </w:rPr>
        <w:t> </w:t>
      </w:r>
      <w:r>
        <w:rPr>
          <w:w w:val="105"/>
        </w:rPr>
        <w:t>at 36 weeks. However, feature</w:t>
      </w:r>
      <w:r>
        <w:rPr>
          <w:spacing w:val="-2"/>
          <w:w w:val="105"/>
        </w:rPr>
        <w:t> </w:t>
      </w:r>
      <w:r>
        <w:rPr>
          <w:w w:val="105"/>
        </w:rPr>
        <w:t>importance reflects</w:t>
      </w:r>
      <w:r>
        <w:rPr>
          <w:spacing w:val="-3"/>
          <w:w w:val="105"/>
        </w:rPr>
        <w:t> </w:t>
      </w:r>
      <w:r>
        <w:rPr>
          <w:w w:val="105"/>
        </w:rPr>
        <w:t>the</w:t>
      </w:r>
      <w:r>
        <w:rPr>
          <w:spacing w:val="-2"/>
          <w:w w:val="105"/>
        </w:rPr>
        <w:t> </w:t>
      </w:r>
      <w:r>
        <w:rPr>
          <w:w w:val="105"/>
        </w:rPr>
        <w:t>contribution</w:t>
      </w:r>
      <w:r>
        <w:rPr>
          <w:spacing w:val="-1"/>
          <w:w w:val="105"/>
        </w:rPr>
        <w:t> </w:t>
      </w:r>
      <w:r>
        <w:rPr>
          <w:w w:val="105"/>
        </w:rPr>
        <w:t>of</w:t>
      </w:r>
      <w:r>
        <w:rPr>
          <w:spacing w:val="-4"/>
          <w:w w:val="105"/>
        </w:rPr>
        <w:t> </w:t>
      </w:r>
      <w:r>
        <w:rPr>
          <w:w w:val="105"/>
        </w:rPr>
        <w:t>variables</w:t>
      </w:r>
      <w:r>
        <w:rPr>
          <w:spacing w:val="-3"/>
          <w:w w:val="105"/>
        </w:rPr>
        <w:t> </w:t>
      </w:r>
      <w:r>
        <w:rPr>
          <w:w w:val="105"/>
        </w:rPr>
        <w:t>to</w:t>
      </w:r>
      <w:r>
        <w:rPr>
          <w:spacing w:val="-1"/>
          <w:w w:val="105"/>
        </w:rPr>
        <w:t> </w:t>
      </w:r>
      <w:r>
        <w:rPr>
          <w:w w:val="105"/>
        </w:rPr>
        <w:t>the model's</w:t>
      </w:r>
      <w:r>
        <w:rPr>
          <w:spacing w:val="-3"/>
          <w:w w:val="105"/>
        </w:rPr>
        <w:t> </w:t>
      </w:r>
      <w:r>
        <w:rPr>
          <w:w w:val="105"/>
        </w:rPr>
        <w:t>predictions</w:t>
      </w:r>
      <w:r>
        <w:rPr>
          <w:spacing w:val="-4"/>
          <w:w w:val="105"/>
        </w:rPr>
        <w:t> </w:t>
      </w:r>
      <w:r>
        <w:rPr>
          <w:w w:val="105"/>
        </w:rPr>
        <w:t>and</w:t>
      </w:r>
      <w:r>
        <w:rPr>
          <w:spacing w:val="-1"/>
          <w:w w:val="105"/>
        </w:rPr>
        <w:t> </w:t>
      </w:r>
      <w:r>
        <w:rPr>
          <w:w w:val="105"/>
        </w:rPr>
        <w:t>should</w:t>
      </w:r>
      <w:r>
        <w:rPr>
          <w:spacing w:val="-1"/>
          <w:w w:val="105"/>
        </w:rPr>
        <w:t> </w:t>
      </w:r>
      <w:r>
        <w:rPr>
          <w:w w:val="105"/>
        </w:rPr>
        <w:t>not be</w:t>
      </w:r>
      <w:r>
        <w:rPr>
          <w:spacing w:val="-9"/>
          <w:w w:val="105"/>
        </w:rPr>
        <w:t> </w:t>
      </w:r>
      <w:r>
        <w:rPr>
          <w:w w:val="105"/>
        </w:rPr>
        <w:t>interpreted as evidence of causation.</w:t>
      </w:r>
    </w:p>
    <w:p>
      <w:pPr>
        <w:pStyle w:val="BodyText"/>
        <w:rPr>
          <w:sz w:val="20"/>
        </w:rPr>
      </w:pPr>
    </w:p>
    <w:p>
      <w:pPr>
        <w:pStyle w:val="BodyText"/>
        <w:spacing w:before="202"/>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289582</wp:posOffset>
            </wp:positionV>
            <wp:extent cx="5706266" cy="331298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706266" cy="3312985"/>
                    </a:xfrm>
                    <a:prstGeom prst="rect">
                      <a:avLst/>
                    </a:prstGeom>
                  </pic:spPr>
                </pic:pic>
              </a:graphicData>
            </a:graphic>
          </wp:anchor>
        </w:drawing>
      </w:r>
    </w:p>
    <w:p>
      <w:pPr>
        <w:pStyle w:val="BodyText"/>
      </w:pPr>
    </w:p>
    <w:p>
      <w:pPr>
        <w:pStyle w:val="BodyText"/>
      </w:pPr>
    </w:p>
    <w:p>
      <w:pPr>
        <w:pStyle w:val="BodyText"/>
        <w:spacing w:before="27"/>
      </w:pPr>
    </w:p>
    <w:p>
      <w:pPr>
        <w:pStyle w:val="Heading2"/>
      </w:pPr>
      <w:r>
        <w:rPr>
          <w:w w:val="105"/>
        </w:rPr>
        <w:t>Figure</w:t>
      </w:r>
      <w:r>
        <w:rPr>
          <w:spacing w:val="-9"/>
          <w:w w:val="105"/>
        </w:rPr>
        <w:t> </w:t>
      </w:r>
      <w:r>
        <w:rPr>
          <w:w w:val="105"/>
        </w:rPr>
        <w:t>6.</w:t>
      </w:r>
      <w:r>
        <w:rPr>
          <w:spacing w:val="-13"/>
          <w:w w:val="105"/>
        </w:rPr>
        <w:t> </w:t>
      </w:r>
      <w:r>
        <w:rPr>
          <w:w w:val="105"/>
        </w:rPr>
        <w:t>Top</w:t>
      </w:r>
      <w:r>
        <w:rPr>
          <w:spacing w:val="-7"/>
          <w:w w:val="105"/>
        </w:rPr>
        <w:t> </w:t>
      </w:r>
      <w:r>
        <w:rPr>
          <w:w w:val="105"/>
        </w:rPr>
        <w:t>10</w:t>
      </w:r>
      <w:r>
        <w:rPr>
          <w:spacing w:val="-8"/>
          <w:w w:val="105"/>
        </w:rPr>
        <w:t> </w:t>
      </w:r>
      <w:r>
        <w:rPr>
          <w:w w:val="105"/>
        </w:rPr>
        <w:t>Feature</w:t>
      </w:r>
      <w:r>
        <w:rPr>
          <w:spacing w:val="-9"/>
          <w:w w:val="105"/>
        </w:rPr>
        <w:t> </w:t>
      </w:r>
      <w:r>
        <w:rPr>
          <w:w w:val="105"/>
        </w:rPr>
        <w:t>Importances</w:t>
      </w:r>
      <w:r>
        <w:rPr>
          <w:spacing w:val="-10"/>
          <w:w w:val="105"/>
        </w:rPr>
        <w:t> </w:t>
      </w:r>
      <w:r>
        <w:rPr>
          <w:w w:val="105"/>
        </w:rPr>
        <w:t>from</w:t>
      </w:r>
      <w:r>
        <w:rPr>
          <w:spacing w:val="-14"/>
          <w:w w:val="105"/>
        </w:rPr>
        <w:t> </w:t>
      </w:r>
      <w:r>
        <w:rPr>
          <w:spacing w:val="-2"/>
          <w:w w:val="105"/>
        </w:rPr>
        <w:t>XGBoost</w:t>
      </w:r>
    </w:p>
    <w:p>
      <w:pPr>
        <w:pStyle w:val="BodyText"/>
        <w:spacing w:before="25"/>
        <w:rPr>
          <w:b/>
        </w:rPr>
      </w:pPr>
    </w:p>
    <w:p>
      <w:pPr>
        <w:pStyle w:val="BodyText"/>
        <w:spacing w:line="288" w:lineRule="auto"/>
        <w:ind w:left="23" w:right="22"/>
      </w:pPr>
      <w:r>
        <w:rPr>
          <w:w w:val="105"/>
        </w:rPr>
        <w:t>The feature</w:t>
      </w:r>
      <w:r>
        <w:rPr>
          <w:spacing w:val="-4"/>
          <w:w w:val="105"/>
        </w:rPr>
        <w:t> </w:t>
      </w:r>
      <w:r>
        <w:rPr>
          <w:w w:val="105"/>
        </w:rPr>
        <w:t>importance</w:t>
      </w:r>
      <w:r>
        <w:rPr>
          <w:spacing w:val="-4"/>
          <w:w w:val="105"/>
        </w:rPr>
        <w:t> </w:t>
      </w:r>
      <w:r>
        <w:rPr>
          <w:w w:val="105"/>
        </w:rPr>
        <w:t>results provide further insight into how the selected predictors contributed</w:t>
      </w:r>
      <w:r>
        <w:rPr>
          <w:spacing w:val="-13"/>
          <w:w w:val="105"/>
        </w:rPr>
        <w:t> </w:t>
      </w:r>
      <w:r>
        <w:rPr>
          <w:w w:val="105"/>
        </w:rPr>
        <w:t>to</w:t>
      </w:r>
      <w:r>
        <w:rPr>
          <w:spacing w:val="-6"/>
          <w:w w:val="105"/>
        </w:rPr>
        <w:t> </w:t>
      </w:r>
      <w:r>
        <w:rPr>
          <w:w w:val="105"/>
        </w:rPr>
        <w:t>the</w:t>
      </w:r>
      <w:r>
        <w:rPr>
          <w:spacing w:val="-7"/>
          <w:w w:val="105"/>
        </w:rPr>
        <w:t> </w:t>
      </w:r>
      <w:r>
        <w:rPr>
          <w:w w:val="105"/>
        </w:rPr>
        <w:t>XGBoost model.</w:t>
      </w:r>
      <w:r>
        <w:rPr>
          <w:spacing w:val="-5"/>
          <w:w w:val="105"/>
        </w:rPr>
        <w:t> </w:t>
      </w:r>
      <w:r>
        <w:rPr>
          <w:w w:val="105"/>
        </w:rPr>
        <w:t>However,</w:t>
      </w:r>
      <w:r>
        <w:rPr>
          <w:spacing w:val="-5"/>
          <w:w w:val="105"/>
        </w:rPr>
        <w:t> </w:t>
      </w:r>
      <w:r>
        <w:rPr>
          <w:w w:val="105"/>
        </w:rPr>
        <w:t>feature</w:t>
      </w:r>
      <w:r>
        <w:rPr>
          <w:spacing w:val="-7"/>
          <w:w w:val="105"/>
        </w:rPr>
        <w:t> </w:t>
      </w:r>
      <w:r>
        <w:rPr>
          <w:w w:val="105"/>
        </w:rPr>
        <w:t>importance</w:t>
      </w:r>
      <w:r>
        <w:rPr>
          <w:spacing w:val="-7"/>
          <w:w w:val="105"/>
        </w:rPr>
        <w:t> </w:t>
      </w:r>
      <w:r>
        <w:rPr>
          <w:w w:val="105"/>
        </w:rPr>
        <w:t>reflects</w:t>
      </w:r>
      <w:r>
        <w:rPr>
          <w:spacing w:val="-14"/>
          <w:w w:val="105"/>
        </w:rPr>
        <w:t> </w:t>
      </w:r>
      <w:r>
        <w:rPr>
          <w:w w:val="105"/>
        </w:rPr>
        <w:t>the</w:t>
      </w:r>
      <w:r>
        <w:rPr>
          <w:spacing w:val="-7"/>
          <w:w w:val="105"/>
        </w:rPr>
        <w:t> </w:t>
      </w:r>
      <w:r>
        <w:rPr>
          <w:w w:val="105"/>
        </w:rPr>
        <w:t>contribution</w:t>
      </w:r>
      <w:r>
        <w:rPr>
          <w:spacing w:val="-6"/>
          <w:w w:val="105"/>
        </w:rPr>
        <w:t> </w:t>
      </w:r>
      <w:r>
        <w:rPr>
          <w:w w:val="105"/>
        </w:rPr>
        <w:t>of variables to</w:t>
      </w:r>
      <w:r>
        <w:rPr>
          <w:spacing w:val="-2"/>
          <w:w w:val="105"/>
        </w:rPr>
        <w:t> </w:t>
      </w:r>
      <w:r>
        <w:rPr>
          <w:w w:val="105"/>
        </w:rPr>
        <w:t>the model's predictions</w:t>
      </w:r>
      <w:r>
        <w:rPr>
          <w:spacing w:val="-4"/>
          <w:w w:val="105"/>
        </w:rPr>
        <w:t> </w:t>
      </w:r>
      <w:r>
        <w:rPr>
          <w:w w:val="105"/>
        </w:rPr>
        <w:t>and does not establish a causal relationship with BPD. Therefore,</w:t>
      </w:r>
      <w:r>
        <w:rPr>
          <w:spacing w:val="-12"/>
          <w:w w:val="105"/>
        </w:rPr>
        <w:t> </w:t>
      </w:r>
      <w:r>
        <w:rPr>
          <w:w w:val="105"/>
        </w:rPr>
        <w:t>these</w:t>
      </w:r>
      <w:r>
        <w:rPr>
          <w:spacing w:val="-8"/>
          <w:w w:val="105"/>
        </w:rPr>
        <w:t> </w:t>
      </w:r>
      <w:r>
        <w:rPr>
          <w:w w:val="105"/>
        </w:rPr>
        <w:t>findings</w:t>
      </w:r>
      <w:r>
        <w:rPr>
          <w:spacing w:val="-9"/>
          <w:w w:val="105"/>
        </w:rPr>
        <w:t> </w:t>
      </w:r>
      <w:r>
        <w:rPr>
          <w:w w:val="105"/>
        </w:rPr>
        <w:t>should</w:t>
      </w:r>
      <w:r>
        <w:rPr>
          <w:spacing w:val="-7"/>
          <w:w w:val="105"/>
        </w:rPr>
        <w:t> </w:t>
      </w:r>
      <w:r>
        <w:rPr>
          <w:w w:val="105"/>
        </w:rPr>
        <w:t>be</w:t>
      </w:r>
      <w:r>
        <w:rPr>
          <w:spacing w:val="-8"/>
          <w:w w:val="105"/>
        </w:rPr>
        <w:t> </w:t>
      </w:r>
      <w:r>
        <w:rPr>
          <w:w w:val="105"/>
        </w:rPr>
        <w:t>interpreted</w:t>
      </w:r>
      <w:r>
        <w:rPr>
          <w:spacing w:val="-13"/>
          <w:w w:val="105"/>
        </w:rPr>
        <w:t> </w:t>
      </w:r>
      <w:r>
        <w:rPr>
          <w:w w:val="105"/>
        </w:rPr>
        <w:t>as</w:t>
      </w:r>
      <w:r>
        <w:rPr>
          <w:spacing w:val="-9"/>
          <w:w w:val="105"/>
        </w:rPr>
        <w:t> </w:t>
      </w:r>
      <w:r>
        <w:rPr>
          <w:w w:val="105"/>
        </w:rPr>
        <w:t>patterns</w:t>
      </w:r>
      <w:r>
        <w:rPr>
          <w:spacing w:val="-15"/>
          <w:w w:val="105"/>
        </w:rPr>
        <w:t> </w:t>
      </w:r>
      <w:r>
        <w:rPr>
          <w:w w:val="105"/>
        </w:rPr>
        <w:t>identified</w:t>
      </w:r>
      <w:r>
        <w:rPr>
          <w:spacing w:val="-7"/>
          <w:w w:val="105"/>
        </w:rPr>
        <w:t> </w:t>
      </w:r>
      <w:r>
        <w:rPr>
          <w:w w:val="105"/>
        </w:rPr>
        <w:t>by</w:t>
      </w:r>
      <w:r>
        <w:rPr>
          <w:spacing w:val="-7"/>
          <w:w w:val="105"/>
        </w:rPr>
        <w:t> </w:t>
      </w:r>
      <w:r>
        <w:rPr>
          <w:w w:val="105"/>
        </w:rPr>
        <w:t>the</w:t>
      </w:r>
      <w:r>
        <w:rPr>
          <w:spacing w:val="-2"/>
          <w:w w:val="105"/>
        </w:rPr>
        <w:t> </w:t>
      </w:r>
      <w:r>
        <w:rPr>
          <w:w w:val="105"/>
        </w:rPr>
        <w:t>model within</w:t>
      </w:r>
      <w:r>
        <w:rPr>
          <w:spacing w:val="-13"/>
          <w:w w:val="105"/>
        </w:rPr>
        <w:t> </w:t>
      </w:r>
      <w:r>
        <w:rPr>
          <w:w w:val="105"/>
        </w:rPr>
        <w:t>the analytical dataset rather than evidence</w:t>
      </w:r>
      <w:r>
        <w:rPr>
          <w:spacing w:val="-3"/>
          <w:w w:val="105"/>
        </w:rPr>
        <w:t> </w:t>
      </w:r>
      <w:r>
        <w:rPr>
          <w:w w:val="105"/>
        </w:rPr>
        <w:t>that any</w:t>
      </w:r>
      <w:r>
        <w:rPr>
          <w:spacing w:val="-2"/>
          <w:w w:val="105"/>
        </w:rPr>
        <w:t> </w:t>
      </w:r>
      <w:r>
        <w:rPr>
          <w:w w:val="105"/>
        </w:rPr>
        <w:t>individual feature directly causes BPD.</w:t>
      </w:r>
    </w:p>
    <w:p>
      <w:pPr>
        <w:pStyle w:val="BodyText"/>
      </w:pPr>
    </w:p>
    <w:p>
      <w:pPr>
        <w:pStyle w:val="BodyText"/>
      </w:pPr>
    </w:p>
    <w:p>
      <w:pPr>
        <w:pStyle w:val="BodyText"/>
      </w:pPr>
    </w:p>
    <w:p>
      <w:pPr>
        <w:pStyle w:val="BodyText"/>
      </w:pPr>
    </w:p>
    <w:p>
      <w:pPr>
        <w:pStyle w:val="BodyText"/>
      </w:pPr>
    </w:p>
    <w:p>
      <w:pPr>
        <w:pStyle w:val="BodyText"/>
        <w:spacing w:before="230"/>
      </w:pPr>
    </w:p>
    <w:p>
      <w:pPr>
        <w:pStyle w:val="Heading1"/>
        <w:ind w:left="23" w:firstLine="0"/>
      </w:pPr>
      <w:r>
        <w:rPr/>
        <w:t>7.</w:t>
      </w:r>
      <w:r>
        <w:rPr>
          <w:spacing w:val="6"/>
        </w:rPr>
        <w:t> </w:t>
      </w:r>
      <w:r>
        <w:rPr>
          <w:spacing w:val="-2"/>
        </w:rPr>
        <w:t>Conclusion</w:t>
      </w:r>
    </w:p>
    <w:p>
      <w:pPr>
        <w:pStyle w:val="Heading1"/>
        <w:spacing w:after="0"/>
        <w:sectPr>
          <w:pgSz w:w="11910" w:h="16840"/>
          <w:pgMar w:top="1360" w:bottom="280" w:left="1417" w:right="1417"/>
        </w:sectPr>
      </w:pPr>
    </w:p>
    <w:p>
      <w:pPr>
        <w:pStyle w:val="BodyText"/>
        <w:spacing w:line="288" w:lineRule="auto" w:before="68"/>
        <w:ind w:left="23"/>
      </w:pPr>
      <w:r>
        <w:rPr>
          <w:w w:val="105"/>
        </w:rPr>
        <w:t>This study investigated clinical and perinatal characteristics</w:t>
      </w:r>
      <w:r>
        <w:rPr>
          <w:spacing w:val="-1"/>
          <w:w w:val="105"/>
        </w:rPr>
        <w:t> </w:t>
      </w:r>
      <w:r>
        <w:rPr>
          <w:w w:val="105"/>
        </w:rPr>
        <w:t>associated with bronchopulmonary</w:t>
      </w:r>
      <w:r>
        <w:rPr>
          <w:spacing w:val="-12"/>
          <w:w w:val="105"/>
        </w:rPr>
        <w:t> </w:t>
      </w:r>
      <w:r>
        <w:rPr>
          <w:w w:val="105"/>
        </w:rPr>
        <w:t>dysplasia</w:t>
      </w:r>
      <w:r>
        <w:rPr>
          <w:spacing w:val="-10"/>
          <w:w w:val="105"/>
        </w:rPr>
        <w:t> </w:t>
      </w:r>
      <w:r>
        <w:rPr>
          <w:w w:val="105"/>
        </w:rPr>
        <w:t>(BPD) status</w:t>
      </w:r>
      <w:r>
        <w:rPr>
          <w:spacing w:val="-16"/>
          <w:w w:val="105"/>
        </w:rPr>
        <w:t> </w:t>
      </w:r>
      <w:r>
        <w:rPr>
          <w:w w:val="105"/>
        </w:rPr>
        <w:t>at</w:t>
      </w:r>
      <w:r>
        <w:rPr>
          <w:spacing w:val="-13"/>
          <w:w w:val="105"/>
        </w:rPr>
        <w:t> </w:t>
      </w:r>
      <w:r>
        <w:rPr>
          <w:w w:val="105"/>
        </w:rPr>
        <w:t>36</w:t>
      </w:r>
      <w:r>
        <w:rPr>
          <w:spacing w:val="-3"/>
          <w:w w:val="105"/>
        </w:rPr>
        <w:t> </w:t>
      </w:r>
      <w:r>
        <w:rPr>
          <w:w w:val="105"/>
        </w:rPr>
        <w:t>weeks</w:t>
      </w:r>
      <w:r>
        <w:rPr>
          <w:spacing w:val="-12"/>
          <w:w w:val="105"/>
        </w:rPr>
        <w:t> </w:t>
      </w:r>
      <w:r>
        <w:rPr>
          <w:w w:val="105"/>
        </w:rPr>
        <w:t>in</w:t>
      </w:r>
      <w:r>
        <w:rPr>
          <w:spacing w:val="-9"/>
          <w:w w:val="105"/>
        </w:rPr>
        <w:t> </w:t>
      </w:r>
      <w:r>
        <w:rPr>
          <w:w w:val="105"/>
        </w:rPr>
        <w:t>very-low-birth-weight</w:t>
      </w:r>
      <w:r>
        <w:rPr>
          <w:spacing w:val="-13"/>
          <w:w w:val="105"/>
        </w:rPr>
        <w:t> </w:t>
      </w:r>
      <w:r>
        <w:rPr>
          <w:w w:val="105"/>
        </w:rPr>
        <w:t>infants</w:t>
      </w:r>
      <w:r>
        <w:rPr>
          <w:spacing w:val="-16"/>
          <w:w w:val="105"/>
        </w:rPr>
        <w:t> </w:t>
      </w:r>
      <w:r>
        <w:rPr>
          <w:w w:val="105"/>
        </w:rPr>
        <w:t>using the PreMo dataset. The analysis</w:t>
      </w:r>
      <w:r>
        <w:rPr>
          <w:spacing w:val="-1"/>
          <w:w w:val="105"/>
        </w:rPr>
        <w:t> </w:t>
      </w:r>
      <w:r>
        <w:rPr>
          <w:w w:val="105"/>
        </w:rPr>
        <w:t>involved data preparation, missing-value imputation, exploratory</w:t>
      </w:r>
      <w:r>
        <w:rPr>
          <w:spacing w:val="-7"/>
          <w:w w:val="105"/>
        </w:rPr>
        <w:t> </w:t>
      </w:r>
      <w:r>
        <w:rPr>
          <w:w w:val="105"/>
        </w:rPr>
        <w:t>data</w:t>
      </w:r>
      <w:r>
        <w:rPr>
          <w:spacing w:val="-8"/>
          <w:w w:val="105"/>
        </w:rPr>
        <w:t> </w:t>
      </w:r>
      <w:r>
        <w:rPr>
          <w:w w:val="105"/>
        </w:rPr>
        <w:t>analysis,</w:t>
      </w:r>
      <w:r>
        <w:rPr>
          <w:spacing w:val="-5"/>
          <w:w w:val="105"/>
        </w:rPr>
        <w:t> </w:t>
      </w:r>
      <w:r>
        <w:rPr>
          <w:w w:val="105"/>
        </w:rPr>
        <w:t>and</w:t>
      </w:r>
      <w:r>
        <w:rPr>
          <w:spacing w:val="-7"/>
          <w:w w:val="105"/>
        </w:rPr>
        <w:t> </w:t>
      </w:r>
      <w:r>
        <w:rPr>
          <w:w w:val="105"/>
        </w:rPr>
        <w:t>the</w:t>
      </w:r>
      <w:r>
        <w:rPr>
          <w:spacing w:val="-8"/>
          <w:w w:val="105"/>
        </w:rPr>
        <w:t> </w:t>
      </w:r>
      <w:r>
        <w:rPr>
          <w:w w:val="105"/>
        </w:rPr>
        <w:t>development</w:t>
      </w:r>
      <w:r>
        <w:rPr>
          <w:spacing w:val="-5"/>
          <w:w w:val="105"/>
        </w:rPr>
        <w:t> </w:t>
      </w:r>
      <w:r>
        <w:rPr>
          <w:w w:val="105"/>
        </w:rPr>
        <w:t>and</w:t>
      </w:r>
      <w:r>
        <w:rPr>
          <w:spacing w:val="-7"/>
          <w:w w:val="105"/>
        </w:rPr>
        <w:t> </w:t>
      </w:r>
      <w:r>
        <w:rPr>
          <w:w w:val="105"/>
        </w:rPr>
        <w:t>comparison</w:t>
      </w:r>
      <w:r>
        <w:rPr>
          <w:spacing w:val="-7"/>
          <w:w w:val="105"/>
        </w:rPr>
        <w:t> </w:t>
      </w:r>
      <w:r>
        <w:rPr>
          <w:w w:val="105"/>
        </w:rPr>
        <w:t>of</w:t>
      </w:r>
      <w:r>
        <w:rPr>
          <w:spacing w:val="-10"/>
          <w:w w:val="105"/>
        </w:rPr>
        <w:t> </w:t>
      </w:r>
      <w:r>
        <w:rPr>
          <w:w w:val="105"/>
        </w:rPr>
        <w:t>four</w:t>
      </w:r>
      <w:r>
        <w:rPr>
          <w:spacing w:val="-4"/>
          <w:w w:val="105"/>
        </w:rPr>
        <w:t> </w:t>
      </w:r>
      <w:r>
        <w:rPr>
          <w:w w:val="105"/>
        </w:rPr>
        <w:t>classification</w:t>
      </w:r>
      <w:r>
        <w:rPr>
          <w:spacing w:val="-7"/>
          <w:w w:val="105"/>
        </w:rPr>
        <w:t> </w:t>
      </w:r>
      <w:r>
        <w:rPr>
          <w:w w:val="105"/>
        </w:rPr>
        <w:t>models: Logistic Regression, Decision Tree, Random Forest and XGBoost.</w:t>
      </w:r>
    </w:p>
    <w:p>
      <w:pPr>
        <w:pStyle w:val="BodyText"/>
        <w:spacing w:line="290" w:lineRule="auto"/>
        <w:ind w:left="23"/>
      </w:pPr>
      <w:r>
        <w:rPr>
          <w:w w:val="105"/>
        </w:rPr>
        <w:t>The</w:t>
      </w:r>
      <w:r>
        <w:rPr>
          <w:spacing w:val="-8"/>
          <w:w w:val="105"/>
        </w:rPr>
        <w:t> </w:t>
      </w:r>
      <w:r>
        <w:rPr>
          <w:w w:val="105"/>
        </w:rPr>
        <w:t>exploratory</w:t>
      </w:r>
      <w:r>
        <w:rPr>
          <w:spacing w:val="-13"/>
          <w:w w:val="105"/>
        </w:rPr>
        <w:t> </w:t>
      </w:r>
      <w:r>
        <w:rPr>
          <w:w w:val="105"/>
        </w:rPr>
        <w:t>analysis</w:t>
      </w:r>
      <w:r>
        <w:rPr>
          <w:spacing w:val="-2"/>
          <w:w w:val="105"/>
        </w:rPr>
        <w:t> </w:t>
      </w:r>
      <w:r>
        <w:rPr>
          <w:w w:val="105"/>
        </w:rPr>
        <w:t>showed</w:t>
      </w:r>
      <w:r>
        <w:rPr>
          <w:spacing w:val="-13"/>
          <w:w w:val="105"/>
        </w:rPr>
        <w:t> </w:t>
      </w:r>
      <w:r>
        <w:rPr>
          <w:w w:val="105"/>
        </w:rPr>
        <w:t>that</w:t>
      </w:r>
      <w:r>
        <w:rPr>
          <w:spacing w:val="-5"/>
          <w:w w:val="105"/>
        </w:rPr>
        <w:t> </w:t>
      </w:r>
      <w:r>
        <w:rPr>
          <w:w w:val="105"/>
        </w:rPr>
        <w:t>infants</w:t>
      </w:r>
      <w:r>
        <w:rPr>
          <w:spacing w:val="-8"/>
          <w:w w:val="105"/>
        </w:rPr>
        <w:t> </w:t>
      </w:r>
      <w:r>
        <w:rPr>
          <w:w w:val="105"/>
        </w:rPr>
        <w:t>with</w:t>
      </w:r>
      <w:r>
        <w:rPr>
          <w:spacing w:val="-13"/>
          <w:w w:val="105"/>
        </w:rPr>
        <w:t> </w:t>
      </w:r>
      <w:r>
        <w:rPr>
          <w:w w:val="105"/>
        </w:rPr>
        <w:t>BPD</w:t>
      </w:r>
      <w:r>
        <w:rPr>
          <w:spacing w:val="-2"/>
          <w:w w:val="105"/>
        </w:rPr>
        <w:t> </w:t>
      </w:r>
      <w:r>
        <w:rPr>
          <w:w w:val="105"/>
        </w:rPr>
        <w:t>had</w:t>
      </w:r>
      <w:r>
        <w:rPr>
          <w:spacing w:val="-7"/>
          <w:w w:val="105"/>
        </w:rPr>
        <w:t> </w:t>
      </w:r>
      <w:r>
        <w:rPr>
          <w:w w:val="105"/>
        </w:rPr>
        <w:t>a</w:t>
      </w:r>
      <w:r>
        <w:rPr>
          <w:spacing w:val="-8"/>
          <w:w w:val="105"/>
        </w:rPr>
        <w:t> </w:t>
      </w:r>
      <w:r>
        <w:rPr>
          <w:w w:val="105"/>
        </w:rPr>
        <w:t>lower</w:t>
      </w:r>
      <w:r>
        <w:rPr>
          <w:spacing w:val="-3"/>
          <w:w w:val="105"/>
        </w:rPr>
        <w:t> </w:t>
      </w:r>
      <w:r>
        <w:rPr>
          <w:w w:val="105"/>
        </w:rPr>
        <w:t>mean</w:t>
      </w:r>
      <w:r>
        <w:rPr>
          <w:spacing w:val="-7"/>
          <w:w w:val="105"/>
        </w:rPr>
        <w:t> </w:t>
      </w:r>
      <w:r>
        <w:rPr>
          <w:w w:val="105"/>
        </w:rPr>
        <w:t>gestational</w:t>
      </w:r>
      <w:r>
        <w:rPr>
          <w:spacing w:val="-11"/>
          <w:w w:val="105"/>
        </w:rPr>
        <w:t> </w:t>
      </w:r>
      <w:r>
        <w:rPr>
          <w:w w:val="105"/>
        </w:rPr>
        <w:t>age</w:t>
      </w:r>
      <w:r>
        <w:rPr>
          <w:spacing w:val="-14"/>
          <w:w w:val="105"/>
        </w:rPr>
        <w:t> </w:t>
      </w:r>
      <w:r>
        <w:rPr>
          <w:w w:val="105"/>
        </w:rPr>
        <w:t>and birth weight than</w:t>
      </w:r>
      <w:r>
        <w:rPr>
          <w:spacing w:val="-7"/>
          <w:w w:val="105"/>
        </w:rPr>
        <w:t> </w:t>
      </w:r>
      <w:r>
        <w:rPr>
          <w:w w:val="105"/>
        </w:rPr>
        <w:t>infants</w:t>
      </w:r>
      <w:r>
        <w:rPr>
          <w:spacing w:val="-2"/>
          <w:w w:val="105"/>
        </w:rPr>
        <w:t> </w:t>
      </w:r>
      <w:r>
        <w:rPr>
          <w:w w:val="105"/>
        </w:rPr>
        <w:t>without</w:t>
      </w:r>
      <w:r>
        <w:rPr>
          <w:spacing w:val="-5"/>
          <w:w w:val="105"/>
        </w:rPr>
        <w:t> </w:t>
      </w:r>
      <w:r>
        <w:rPr>
          <w:w w:val="105"/>
        </w:rPr>
        <w:t>BPD. These findings</w:t>
      </w:r>
      <w:r>
        <w:rPr>
          <w:spacing w:val="-2"/>
          <w:w w:val="105"/>
        </w:rPr>
        <w:t> </w:t>
      </w:r>
      <w:r>
        <w:rPr>
          <w:w w:val="105"/>
        </w:rPr>
        <w:t>suggest that both characteristics were associated with BPD status in the analytical sample.</w:t>
      </w:r>
    </w:p>
    <w:p>
      <w:pPr>
        <w:pStyle w:val="BodyText"/>
        <w:spacing w:before="48"/>
      </w:pPr>
    </w:p>
    <w:p>
      <w:pPr>
        <w:pStyle w:val="BodyText"/>
        <w:spacing w:line="288" w:lineRule="auto"/>
        <w:ind w:left="23" w:right="84"/>
      </w:pPr>
      <w:r>
        <w:rPr>
          <w:w w:val="105"/>
        </w:rPr>
        <w:t>However, the classification</w:t>
      </w:r>
      <w:r>
        <w:rPr>
          <w:spacing w:val="-1"/>
          <w:w w:val="105"/>
        </w:rPr>
        <w:t> </w:t>
      </w:r>
      <w:r>
        <w:rPr>
          <w:w w:val="105"/>
        </w:rPr>
        <w:t>results showed that the selected predictors provided only moderate</w:t>
      </w:r>
      <w:r>
        <w:rPr>
          <w:spacing w:val="40"/>
          <w:w w:val="105"/>
        </w:rPr>
        <w:t> </w:t>
      </w:r>
      <w:r>
        <w:rPr>
          <w:w w:val="105"/>
        </w:rPr>
        <w:t>predictive</w:t>
      </w:r>
      <w:r>
        <w:rPr>
          <w:spacing w:val="-7"/>
          <w:w w:val="105"/>
        </w:rPr>
        <w:t> </w:t>
      </w:r>
      <w:r>
        <w:rPr>
          <w:w w:val="105"/>
        </w:rPr>
        <w:t>performance.</w:t>
      </w:r>
      <w:r>
        <w:rPr>
          <w:spacing w:val="-11"/>
          <w:w w:val="105"/>
        </w:rPr>
        <w:t> </w:t>
      </w:r>
      <w:r>
        <w:rPr>
          <w:w w:val="105"/>
        </w:rPr>
        <w:t>The</w:t>
      </w:r>
      <w:r>
        <w:rPr>
          <w:spacing w:val="-7"/>
          <w:w w:val="105"/>
        </w:rPr>
        <w:t> </w:t>
      </w:r>
      <w:r>
        <w:rPr>
          <w:w w:val="105"/>
        </w:rPr>
        <w:t>tuned</w:t>
      </w:r>
      <w:r>
        <w:rPr>
          <w:spacing w:val="-6"/>
          <w:w w:val="105"/>
        </w:rPr>
        <w:t> </w:t>
      </w:r>
      <w:r>
        <w:rPr>
          <w:w w:val="105"/>
        </w:rPr>
        <w:t>Decision</w:t>
      </w:r>
      <w:r>
        <w:rPr>
          <w:spacing w:val="-6"/>
          <w:w w:val="105"/>
        </w:rPr>
        <w:t> </w:t>
      </w:r>
      <w:r>
        <w:rPr>
          <w:w w:val="105"/>
        </w:rPr>
        <w:t>Tree</w:t>
      </w:r>
      <w:r>
        <w:rPr>
          <w:spacing w:val="-13"/>
          <w:w w:val="105"/>
        </w:rPr>
        <w:t> </w:t>
      </w:r>
      <w:r>
        <w:rPr>
          <w:w w:val="105"/>
        </w:rPr>
        <w:t>achieved</w:t>
      </w:r>
      <w:r>
        <w:rPr>
          <w:spacing w:val="-6"/>
          <w:w w:val="105"/>
        </w:rPr>
        <w:t> </w:t>
      </w:r>
      <w:r>
        <w:rPr>
          <w:w w:val="105"/>
        </w:rPr>
        <w:t>an</w:t>
      </w:r>
      <w:r>
        <w:rPr>
          <w:spacing w:val="-6"/>
          <w:w w:val="105"/>
        </w:rPr>
        <w:t> </w:t>
      </w:r>
      <w:r>
        <w:rPr>
          <w:w w:val="105"/>
        </w:rPr>
        <w:t>accuracy</w:t>
      </w:r>
      <w:r>
        <w:rPr>
          <w:spacing w:val="-6"/>
          <w:w w:val="105"/>
        </w:rPr>
        <w:t> </w:t>
      </w:r>
      <w:r>
        <w:rPr>
          <w:w w:val="105"/>
        </w:rPr>
        <w:t>of</w:t>
      </w:r>
      <w:r>
        <w:rPr>
          <w:spacing w:val="-16"/>
          <w:w w:val="105"/>
        </w:rPr>
        <w:t> </w:t>
      </w:r>
      <w:r>
        <w:rPr>
          <w:w w:val="105"/>
        </w:rPr>
        <w:t>64.03%, while Logistic</w:t>
      </w:r>
      <w:r>
        <w:rPr>
          <w:spacing w:val="-2"/>
          <w:w w:val="105"/>
        </w:rPr>
        <w:t> </w:t>
      </w:r>
      <w:r>
        <w:rPr>
          <w:w w:val="105"/>
        </w:rPr>
        <w:t>Regression</w:t>
      </w:r>
      <w:r>
        <w:rPr>
          <w:spacing w:val="-1"/>
          <w:w w:val="105"/>
        </w:rPr>
        <w:t> </w:t>
      </w:r>
      <w:r>
        <w:rPr>
          <w:w w:val="105"/>
        </w:rPr>
        <w:t>achieved</w:t>
      </w:r>
      <w:r>
        <w:rPr>
          <w:spacing w:val="-1"/>
          <w:w w:val="105"/>
        </w:rPr>
        <w:t> </w:t>
      </w:r>
      <w:r>
        <w:rPr>
          <w:w w:val="105"/>
        </w:rPr>
        <w:t>the highest ROC-AUC of</w:t>
      </w:r>
      <w:r>
        <w:rPr>
          <w:spacing w:val="-5"/>
          <w:w w:val="105"/>
        </w:rPr>
        <w:t> </w:t>
      </w:r>
      <w:r>
        <w:rPr>
          <w:w w:val="105"/>
        </w:rPr>
        <w:t>67.39%. No single model performed best across all evaluation metrics.</w:t>
      </w:r>
    </w:p>
    <w:p>
      <w:pPr>
        <w:pStyle w:val="BodyText"/>
        <w:spacing w:line="288" w:lineRule="auto"/>
        <w:ind w:left="23"/>
      </w:pPr>
      <w:r>
        <w:rPr>
          <w:w w:val="105"/>
        </w:rPr>
        <w:t>These</w:t>
      </w:r>
      <w:r>
        <w:rPr>
          <w:spacing w:val="-2"/>
          <w:w w:val="105"/>
        </w:rPr>
        <w:t> </w:t>
      </w:r>
      <w:r>
        <w:rPr>
          <w:w w:val="105"/>
        </w:rPr>
        <w:t>results indicate</w:t>
      </w:r>
      <w:r>
        <w:rPr>
          <w:spacing w:val="-2"/>
          <w:w w:val="105"/>
        </w:rPr>
        <w:t> </w:t>
      </w:r>
      <w:r>
        <w:rPr>
          <w:w w:val="105"/>
        </w:rPr>
        <w:t>that identifying patterns in clinical data and accurately classifying outcomes</w:t>
      </w:r>
      <w:r>
        <w:rPr>
          <w:spacing w:val="-14"/>
          <w:w w:val="105"/>
        </w:rPr>
        <w:t> </w:t>
      </w:r>
      <w:r>
        <w:rPr>
          <w:w w:val="105"/>
        </w:rPr>
        <w:t>can</w:t>
      </w:r>
      <w:r>
        <w:rPr>
          <w:spacing w:val="-7"/>
          <w:w w:val="105"/>
        </w:rPr>
        <w:t> </w:t>
      </w:r>
      <w:r>
        <w:rPr>
          <w:w w:val="105"/>
        </w:rPr>
        <w:t>be</w:t>
      </w:r>
      <w:r>
        <w:rPr>
          <w:spacing w:val="-11"/>
          <w:w w:val="105"/>
        </w:rPr>
        <w:t> </w:t>
      </w:r>
      <w:r>
        <w:rPr>
          <w:w w:val="105"/>
        </w:rPr>
        <w:t>challenging,</w:t>
      </w:r>
      <w:r>
        <w:rPr>
          <w:spacing w:val="-8"/>
          <w:w w:val="105"/>
        </w:rPr>
        <w:t> </w:t>
      </w:r>
      <w:r>
        <w:rPr>
          <w:w w:val="105"/>
        </w:rPr>
        <w:t>even</w:t>
      </w:r>
      <w:r>
        <w:rPr>
          <w:spacing w:val="-4"/>
          <w:w w:val="105"/>
        </w:rPr>
        <w:t> </w:t>
      </w:r>
      <w:r>
        <w:rPr>
          <w:w w:val="105"/>
        </w:rPr>
        <w:t>when</w:t>
      </w:r>
      <w:r>
        <w:rPr>
          <w:spacing w:val="-10"/>
          <w:w w:val="105"/>
        </w:rPr>
        <w:t> </w:t>
      </w:r>
      <w:r>
        <w:rPr>
          <w:w w:val="105"/>
        </w:rPr>
        <w:t>several</w:t>
      </w:r>
      <w:r>
        <w:rPr>
          <w:spacing w:val="-8"/>
          <w:w w:val="105"/>
        </w:rPr>
        <w:t> </w:t>
      </w:r>
      <w:r>
        <w:rPr>
          <w:w w:val="105"/>
        </w:rPr>
        <w:t>machine</w:t>
      </w:r>
      <w:r>
        <w:rPr>
          <w:spacing w:val="-11"/>
          <w:w w:val="105"/>
        </w:rPr>
        <w:t> </w:t>
      </w:r>
      <w:r>
        <w:rPr>
          <w:w w:val="105"/>
        </w:rPr>
        <w:t>learning</w:t>
      </w:r>
      <w:r>
        <w:rPr>
          <w:spacing w:val="-10"/>
          <w:w w:val="105"/>
        </w:rPr>
        <w:t> </w:t>
      </w:r>
      <w:r>
        <w:rPr>
          <w:w w:val="105"/>
        </w:rPr>
        <w:t>approaches</w:t>
      </w:r>
      <w:r>
        <w:rPr>
          <w:spacing w:val="-16"/>
          <w:w w:val="105"/>
        </w:rPr>
        <w:t> </w:t>
      </w:r>
      <w:r>
        <w:rPr>
          <w:w w:val="105"/>
        </w:rPr>
        <w:t>are</w:t>
      </w:r>
      <w:r>
        <w:rPr>
          <w:spacing w:val="-10"/>
          <w:w w:val="105"/>
        </w:rPr>
        <w:t> </w:t>
      </w:r>
      <w:r>
        <w:rPr>
          <w:w w:val="105"/>
        </w:rPr>
        <w:t>compared.</w:t>
      </w:r>
    </w:p>
    <w:p>
      <w:pPr>
        <w:pStyle w:val="BodyText"/>
        <w:spacing w:before="50"/>
      </w:pPr>
    </w:p>
    <w:p>
      <w:pPr>
        <w:pStyle w:val="BodyText"/>
        <w:spacing w:line="288" w:lineRule="auto"/>
        <w:ind w:left="23"/>
      </w:pPr>
      <w:r>
        <w:rPr>
          <w:w w:val="105"/>
        </w:rPr>
        <w:t>One</w:t>
      </w:r>
      <w:r>
        <w:rPr>
          <w:spacing w:val="-4"/>
          <w:w w:val="105"/>
        </w:rPr>
        <w:t> </w:t>
      </w:r>
      <w:r>
        <w:rPr>
          <w:w w:val="105"/>
        </w:rPr>
        <w:t>important lesson from this study was that more</w:t>
      </w:r>
      <w:r>
        <w:rPr>
          <w:spacing w:val="-4"/>
          <w:w w:val="105"/>
        </w:rPr>
        <w:t> </w:t>
      </w:r>
      <w:r>
        <w:rPr>
          <w:w w:val="105"/>
        </w:rPr>
        <w:t>advanced models do not necessarily produce</w:t>
      </w:r>
      <w:r>
        <w:rPr>
          <w:spacing w:val="-7"/>
          <w:w w:val="105"/>
        </w:rPr>
        <w:t> </w:t>
      </w:r>
      <w:r>
        <w:rPr>
          <w:w w:val="105"/>
        </w:rPr>
        <w:t>better</w:t>
      </w:r>
      <w:r>
        <w:rPr>
          <w:spacing w:val="-9"/>
          <w:w w:val="105"/>
        </w:rPr>
        <w:t> </w:t>
      </w:r>
      <w:r>
        <w:rPr>
          <w:w w:val="105"/>
        </w:rPr>
        <w:t>results.</w:t>
      </w:r>
      <w:r>
        <w:rPr>
          <w:spacing w:val="-5"/>
          <w:w w:val="105"/>
        </w:rPr>
        <w:t> </w:t>
      </w:r>
      <w:r>
        <w:rPr>
          <w:w w:val="105"/>
        </w:rPr>
        <w:t>I</w:t>
      </w:r>
      <w:r>
        <w:rPr>
          <w:spacing w:val="-9"/>
          <w:w w:val="105"/>
        </w:rPr>
        <w:t> </w:t>
      </w:r>
      <w:r>
        <w:rPr>
          <w:w w:val="105"/>
        </w:rPr>
        <w:t>initially</w:t>
      </w:r>
      <w:r>
        <w:rPr>
          <w:spacing w:val="-6"/>
          <w:w w:val="105"/>
        </w:rPr>
        <w:t> </w:t>
      </w:r>
      <w:r>
        <w:rPr>
          <w:w w:val="105"/>
        </w:rPr>
        <w:t>expected</w:t>
      </w:r>
      <w:r>
        <w:rPr>
          <w:spacing w:val="-6"/>
          <w:w w:val="105"/>
        </w:rPr>
        <w:t> </w:t>
      </w:r>
      <w:r>
        <w:rPr>
          <w:w w:val="105"/>
        </w:rPr>
        <w:t>that</w:t>
      </w:r>
      <w:r>
        <w:rPr>
          <w:spacing w:val="-11"/>
          <w:w w:val="105"/>
        </w:rPr>
        <w:t> </w:t>
      </w:r>
      <w:r>
        <w:rPr>
          <w:w w:val="105"/>
        </w:rPr>
        <w:t>using more</w:t>
      </w:r>
      <w:r>
        <w:rPr>
          <w:spacing w:val="-7"/>
          <w:w w:val="105"/>
        </w:rPr>
        <w:t> </w:t>
      </w:r>
      <w:r>
        <w:rPr>
          <w:w w:val="105"/>
        </w:rPr>
        <w:t>complex</w:t>
      </w:r>
      <w:r>
        <w:rPr>
          <w:spacing w:val="-6"/>
          <w:w w:val="105"/>
        </w:rPr>
        <w:t> </w:t>
      </w:r>
      <w:r>
        <w:rPr>
          <w:w w:val="105"/>
        </w:rPr>
        <w:t>algorithms</w:t>
      </w:r>
      <w:r>
        <w:rPr>
          <w:spacing w:val="-8"/>
          <w:w w:val="105"/>
        </w:rPr>
        <w:t> </w:t>
      </w:r>
      <w:r>
        <w:rPr>
          <w:w w:val="105"/>
        </w:rPr>
        <w:t>might</w:t>
      </w:r>
      <w:r>
        <w:rPr>
          <w:spacing w:val="-5"/>
          <w:w w:val="105"/>
        </w:rPr>
        <w:t> </w:t>
      </w:r>
      <w:r>
        <w:rPr>
          <w:w w:val="105"/>
        </w:rPr>
        <w:t>improve classification</w:t>
      </w:r>
      <w:r>
        <w:rPr>
          <w:spacing w:val="-8"/>
          <w:w w:val="105"/>
        </w:rPr>
        <w:t> </w:t>
      </w:r>
      <w:r>
        <w:rPr>
          <w:w w:val="105"/>
        </w:rPr>
        <w:t>performance,</w:t>
      </w:r>
      <w:r>
        <w:rPr>
          <w:spacing w:val="-6"/>
          <w:w w:val="105"/>
        </w:rPr>
        <w:t> </w:t>
      </w:r>
      <w:r>
        <w:rPr>
          <w:w w:val="105"/>
        </w:rPr>
        <w:t>but</w:t>
      </w:r>
      <w:r>
        <w:rPr>
          <w:spacing w:val="-12"/>
          <w:w w:val="105"/>
        </w:rPr>
        <w:t> </w:t>
      </w:r>
      <w:r>
        <w:rPr>
          <w:w w:val="105"/>
        </w:rPr>
        <w:t>the</w:t>
      </w:r>
      <w:r>
        <w:rPr>
          <w:spacing w:val="-15"/>
          <w:w w:val="105"/>
        </w:rPr>
        <w:t> </w:t>
      </w:r>
      <w:r>
        <w:rPr>
          <w:w w:val="105"/>
        </w:rPr>
        <w:t>results</w:t>
      </w:r>
      <w:r>
        <w:rPr>
          <w:spacing w:val="-10"/>
          <w:w w:val="105"/>
        </w:rPr>
        <w:t> </w:t>
      </w:r>
      <w:r>
        <w:rPr>
          <w:w w:val="105"/>
        </w:rPr>
        <w:t>did</w:t>
      </w:r>
      <w:r>
        <w:rPr>
          <w:spacing w:val="-8"/>
          <w:w w:val="105"/>
        </w:rPr>
        <w:t> </w:t>
      </w:r>
      <w:r>
        <w:rPr>
          <w:w w:val="105"/>
        </w:rPr>
        <w:t>not</w:t>
      </w:r>
      <w:r>
        <w:rPr>
          <w:spacing w:val="-6"/>
          <w:w w:val="105"/>
        </w:rPr>
        <w:t> </w:t>
      </w:r>
      <w:r>
        <w:rPr>
          <w:w w:val="105"/>
        </w:rPr>
        <w:t>fully</w:t>
      </w:r>
      <w:r>
        <w:rPr>
          <w:spacing w:val="-1"/>
          <w:w w:val="105"/>
        </w:rPr>
        <w:t> </w:t>
      </w:r>
      <w:r>
        <w:rPr>
          <w:w w:val="105"/>
        </w:rPr>
        <w:t>meet</w:t>
      </w:r>
      <w:r>
        <w:rPr>
          <w:spacing w:val="-6"/>
          <w:w w:val="105"/>
        </w:rPr>
        <w:t> </w:t>
      </w:r>
      <w:r>
        <w:rPr>
          <w:w w:val="105"/>
        </w:rPr>
        <w:t>these</w:t>
      </w:r>
      <w:r>
        <w:rPr>
          <w:spacing w:val="-9"/>
          <w:w w:val="105"/>
        </w:rPr>
        <w:t> </w:t>
      </w:r>
      <w:r>
        <w:rPr>
          <w:w w:val="105"/>
        </w:rPr>
        <w:t>expectations.</w:t>
      </w:r>
      <w:r>
        <w:rPr>
          <w:spacing w:val="-12"/>
          <w:w w:val="105"/>
        </w:rPr>
        <w:t> </w:t>
      </w:r>
      <w:r>
        <w:rPr>
          <w:w w:val="105"/>
        </w:rPr>
        <w:t>Some</w:t>
      </w:r>
      <w:r>
        <w:rPr>
          <w:spacing w:val="-9"/>
          <w:w w:val="105"/>
        </w:rPr>
        <w:t> </w:t>
      </w:r>
      <w:r>
        <w:rPr>
          <w:w w:val="105"/>
        </w:rPr>
        <w:t>models achieved lower performance than simpler approaches. In</w:t>
      </w:r>
      <w:r>
        <w:rPr>
          <w:spacing w:val="-2"/>
          <w:w w:val="105"/>
        </w:rPr>
        <w:t> </w:t>
      </w:r>
      <w:r>
        <w:rPr>
          <w:w w:val="105"/>
        </w:rPr>
        <w:t>addition, the initial Decision</w:t>
      </w:r>
      <w:r>
        <w:rPr>
          <w:spacing w:val="-2"/>
          <w:w w:val="105"/>
        </w:rPr>
        <w:t> </w:t>
      </w:r>
      <w:r>
        <w:rPr>
          <w:w w:val="105"/>
        </w:rPr>
        <w:t>Tree achieved training accuracy of 99.87%</w:t>
      </w:r>
      <w:r>
        <w:rPr>
          <w:spacing w:val="-1"/>
          <w:w w:val="105"/>
        </w:rPr>
        <w:t> </w:t>
      </w:r>
      <w:r>
        <w:rPr>
          <w:w w:val="105"/>
        </w:rPr>
        <w:t>but a test accuracy of only 54.21%, indicating substantial overfitting. After limiting the tree depth, the difference between training and</w:t>
      </w:r>
      <w:r>
        <w:rPr>
          <w:spacing w:val="-3"/>
          <w:w w:val="105"/>
        </w:rPr>
        <w:t> </w:t>
      </w:r>
      <w:r>
        <w:rPr>
          <w:w w:val="105"/>
        </w:rPr>
        <w:t>test performance was</w:t>
      </w:r>
      <w:r>
        <w:rPr>
          <w:spacing w:val="-6"/>
          <w:w w:val="105"/>
        </w:rPr>
        <w:t> </w:t>
      </w:r>
      <w:r>
        <w:rPr>
          <w:w w:val="105"/>
        </w:rPr>
        <w:t>reduced,</w:t>
      </w:r>
      <w:r>
        <w:rPr>
          <w:spacing w:val="-2"/>
          <w:w w:val="105"/>
        </w:rPr>
        <w:t> </w:t>
      </w:r>
      <w:r>
        <w:rPr>
          <w:w w:val="105"/>
        </w:rPr>
        <w:t>although overall predictive performance</w:t>
      </w:r>
      <w:r>
        <w:rPr>
          <w:spacing w:val="-5"/>
          <w:w w:val="105"/>
        </w:rPr>
        <w:t> </w:t>
      </w:r>
      <w:r>
        <w:rPr>
          <w:w w:val="105"/>
        </w:rPr>
        <w:t>remained moderate. This highlights the importance of evaluating models on</w:t>
      </w:r>
      <w:r>
        <w:rPr>
          <w:spacing w:val="-2"/>
          <w:w w:val="105"/>
        </w:rPr>
        <w:t> </w:t>
      </w:r>
      <w:r>
        <w:rPr>
          <w:w w:val="105"/>
        </w:rPr>
        <w:t>unseen data rather than</w:t>
      </w:r>
      <w:r>
        <w:rPr>
          <w:spacing w:val="-2"/>
          <w:w w:val="105"/>
        </w:rPr>
        <w:t> </w:t>
      </w:r>
      <w:r>
        <w:rPr>
          <w:w w:val="105"/>
        </w:rPr>
        <w:t>relying solely on training accuracy.</w:t>
      </w:r>
    </w:p>
    <w:p>
      <w:pPr>
        <w:pStyle w:val="BodyText"/>
        <w:spacing w:line="290" w:lineRule="auto" w:before="241"/>
        <w:ind w:left="23" w:right="22"/>
      </w:pPr>
      <w:r>
        <w:rPr>
          <w:w w:val="105"/>
        </w:rPr>
        <w:t>The study has several limitations. It was based on</w:t>
      </w:r>
      <w:r>
        <w:rPr>
          <w:spacing w:val="-1"/>
          <w:w w:val="105"/>
        </w:rPr>
        <w:t> </w:t>
      </w:r>
      <w:r>
        <w:rPr>
          <w:w w:val="105"/>
        </w:rPr>
        <w:t>the variables available in the PreMo dataset,</w:t>
      </w:r>
      <w:r>
        <w:rPr>
          <w:spacing w:val="-13"/>
          <w:w w:val="105"/>
        </w:rPr>
        <w:t> </w:t>
      </w:r>
      <w:r>
        <w:rPr>
          <w:w w:val="105"/>
        </w:rPr>
        <w:t>and</w:t>
      </w:r>
      <w:r>
        <w:rPr>
          <w:spacing w:val="-2"/>
          <w:w w:val="105"/>
        </w:rPr>
        <w:t> </w:t>
      </w:r>
      <w:r>
        <w:rPr>
          <w:w w:val="105"/>
        </w:rPr>
        <w:t>missing</w:t>
      </w:r>
      <w:r>
        <w:rPr>
          <w:spacing w:val="-8"/>
          <w:w w:val="105"/>
        </w:rPr>
        <w:t> </w:t>
      </w:r>
      <w:r>
        <w:rPr>
          <w:w w:val="105"/>
        </w:rPr>
        <w:t>values</w:t>
      </w:r>
      <w:r>
        <w:rPr>
          <w:spacing w:val="-16"/>
          <w:w w:val="105"/>
        </w:rPr>
        <w:t> </w:t>
      </w:r>
      <w:r>
        <w:rPr>
          <w:w w:val="105"/>
        </w:rPr>
        <w:t>required</w:t>
      </w:r>
      <w:r>
        <w:rPr>
          <w:spacing w:val="-7"/>
          <w:w w:val="105"/>
        </w:rPr>
        <w:t> </w:t>
      </w:r>
      <w:r>
        <w:rPr>
          <w:w w:val="105"/>
        </w:rPr>
        <w:t>imputation.</w:t>
      </w:r>
      <w:r>
        <w:rPr>
          <w:spacing w:val="-6"/>
          <w:w w:val="105"/>
        </w:rPr>
        <w:t> </w:t>
      </w:r>
      <w:r>
        <w:rPr>
          <w:w w:val="105"/>
        </w:rPr>
        <w:t>The</w:t>
      </w:r>
      <w:r>
        <w:rPr>
          <w:spacing w:val="-3"/>
          <w:w w:val="105"/>
        </w:rPr>
        <w:t> </w:t>
      </w:r>
      <w:r>
        <w:rPr>
          <w:w w:val="105"/>
        </w:rPr>
        <w:t>models</w:t>
      </w:r>
      <w:r>
        <w:rPr>
          <w:spacing w:val="-10"/>
          <w:w w:val="105"/>
        </w:rPr>
        <w:t> </w:t>
      </w:r>
      <w:r>
        <w:rPr>
          <w:w w:val="105"/>
        </w:rPr>
        <w:t>were</w:t>
      </w:r>
      <w:r>
        <w:rPr>
          <w:spacing w:val="-9"/>
          <w:w w:val="105"/>
        </w:rPr>
        <w:t> </w:t>
      </w:r>
      <w:r>
        <w:rPr>
          <w:w w:val="105"/>
        </w:rPr>
        <w:t>evaluated</w:t>
      </w:r>
      <w:r>
        <w:rPr>
          <w:spacing w:val="-8"/>
          <w:w w:val="105"/>
        </w:rPr>
        <w:t> </w:t>
      </w:r>
      <w:r>
        <w:rPr>
          <w:w w:val="105"/>
        </w:rPr>
        <w:t>using</w:t>
      </w:r>
      <w:r>
        <w:rPr>
          <w:spacing w:val="-14"/>
          <w:w w:val="105"/>
        </w:rPr>
        <w:t> </w:t>
      </w:r>
      <w:r>
        <w:rPr>
          <w:w w:val="105"/>
        </w:rPr>
        <w:t>a</w:t>
      </w:r>
      <w:r>
        <w:rPr>
          <w:spacing w:val="-3"/>
          <w:w w:val="105"/>
        </w:rPr>
        <w:t> </w:t>
      </w:r>
      <w:r>
        <w:rPr>
          <w:w w:val="105"/>
        </w:rPr>
        <w:t>held-out test set from</w:t>
      </w:r>
      <w:r>
        <w:rPr>
          <w:spacing w:val="-6"/>
          <w:w w:val="105"/>
        </w:rPr>
        <w:t> </w:t>
      </w:r>
      <w:r>
        <w:rPr>
          <w:w w:val="105"/>
        </w:rPr>
        <w:t>the same dataset, so</w:t>
      </w:r>
      <w:r>
        <w:rPr>
          <w:spacing w:val="-5"/>
          <w:w w:val="105"/>
        </w:rPr>
        <w:t> </w:t>
      </w:r>
      <w:r>
        <w:rPr>
          <w:w w:val="105"/>
        </w:rPr>
        <w:t>their performance may not generalise to other hospitals</w:t>
      </w:r>
      <w:r>
        <w:rPr>
          <w:spacing w:val="-1"/>
          <w:w w:val="105"/>
        </w:rPr>
        <w:t> </w:t>
      </w:r>
      <w:r>
        <w:rPr>
          <w:w w:val="105"/>
        </w:rPr>
        <w:t>or patient populations.</w:t>
      </w:r>
      <w:r>
        <w:rPr>
          <w:spacing w:val="-3"/>
          <w:w w:val="105"/>
        </w:rPr>
        <w:t> </w:t>
      </w:r>
      <w:r>
        <w:rPr>
          <w:w w:val="105"/>
        </w:rPr>
        <w:t>In</w:t>
      </w:r>
      <w:r>
        <w:rPr>
          <w:spacing w:val="-5"/>
          <w:w w:val="105"/>
        </w:rPr>
        <w:t> </w:t>
      </w:r>
      <w:r>
        <w:rPr>
          <w:w w:val="105"/>
        </w:rPr>
        <w:t>addition,</w:t>
      </w:r>
      <w:r>
        <w:rPr>
          <w:spacing w:val="-3"/>
          <w:w w:val="105"/>
        </w:rPr>
        <w:t> </w:t>
      </w:r>
      <w:r>
        <w:rPr>
          <w:w w:val="105"/>
        </w:rPr>
        <w:t>the observed</w:t>
      </w:r>
      <w:r>
        <w:rPr>
          <w:spacing w:val="-5"/>
          <w:w w:val="105"/>
        </w:rPr>
        <w:t> </w:t>
      </w:r>
      <w:r>
        <w:rPr>
          <w:w w:val="105"/>
        </w:rPr>
        <w:t>associations</w:t>
      </w:r>
      <w:r>
        <w:rPr>
          <w:spacing w:val="-7"/>
          <w:w w:val="105"/>
        </w:rPr>
        <w:t> </w:t>
      </w:r>
      <w:r>
        <w:rPr>
          <w:w w:val="105"/>
        </w:rPr>
        <w:t>and feature-importance results do not establish causal relationships.</w:t>
      </w:r>
    </w:p>
    <w:p>
      <w:pPr>
        <w:pStyle w:val="BodyText"/>
        <w:spacing w:line="288" w:lineRule="auto" w:before="230"/>
        <w:ind w:left="23" w:right="215"/>
      </w:pPr>
      <w:r>
        <w:rPr>
          <w:w w:val="105"/>
        </w:rPr>
        <w:t>Future research could examine additional clinical predictors, alternative modelling and feature-selection methods, and independent datasets to improve model performance and assess generalisability. Overall, this</w:t>
      </w:r>
      <w:r>
        <w:rPr>
          <w:spacing w:val="-1"/>
          <w:w w:val="105"/>
        </w:rPr>
        <w:t> </w:t>
      </w:r>
      <w:r>
        <w:rPr>
          <w:w w:val="105"/>
        </w:rPr>
        <w:t>assignment provided practical experience in applying data-mining</w:t>
      </w:r>
      <w:r>
        <w:rPr>
          <w:spacing w:val="-1"/>
          <w:w w:val="105"/>
        </w:rPr>
        <w:t> </w:t>
      </w:r>
      <w:r>
        <w:rPr>
          <w:w w:val="105"/>
        </w:rPr>
        <w:t>and machine-learning methods to clinical data. It also demonstrated</w:t>
      </w:r>
      <w:r>
        <w:rPr>
          <w:spacing w:val="-1"/>
          <w:w w:val="105"/>
        </w:rPr>
        <w:t> </w:t>
      </w:r>
      <w:r>
        <w:rPr>
          <w:w w:val="105"/>
        </w:rPr>
        <w:t>that effective</w:t>
      </w:r>
      <w:r>
        <w:rPr>
          <w:spacing w:val="-10"/>
          <w:w w:val="105"/>
        </w:rPr>
        <w:t> </w:t>
      </w:r>
      <w:r>
        <w:rPr>
          <w:w w:val="105"/>
        </w:rPr>
        <w:t>modelling</w:t>
      </w:r>
      <w:r>
        <w:rPr>
          <w:spacing w:val="-15"/>
          <w:w w:val="105"/>
        </w:rPr>
        <w:t> </w:t>
      </w:r>
      <w:r>
        <w:rPr>
          <w:w w:val="105"/>
        </w:rPr>
        <w:t>requires</w:t>
      </w:r>
      <w:r>
        <w:rPr>
          <w:spacing w:val="-11"/>
          <w:w w:val="105"/>
        </w:rPr>
        <w:t> </w:t>
      </w:r>
      <w:r>
        <w:rPr>
          <w:w w:val="105"/>
        </w:rPr>
        <w:t>careful</w:t>
      </w:r>
      <w:r>
        <w:rPr>
          <w:spacing w:val="-8"/>
          <w:w w:val="105"/>
        </w:rPr>
        <w:t> </w:t>
      </w:r>
      <w:r>
        <w:rPr>
          <w:w w:val="105"/>
        </w:rPr>
        <w:t>preprocessing,</w:t>
      </w:r>
      <w:r>
        <w:rPr>
          <w:spacing w:val="-8"/>
          <w:w w:val="105"/>
        </w:rPr>
        <w:t> </w:t>
      </w:r>
      <w:r>
        <w:rPr>
          <w:w w:val="105"/>
        </w:rPr>
        <w:t>critical</w:t>
      </w:r>
      <w:r>
        <w:rPr>
          <w:spacing w:val="-8"/>
          <w:w w:val="105"/>
        </w:rPr>
        <w:t> </w:t>
      </w:r>
      <w:r>
        <w:rPr>
          <w:w w:val="105"/>
        </w:rPr>
        <w:t>evaluation,</w:t>
      </w:r>
      <w:r>
        <w:rPr>
          <w:spacing w:val="-14"/>
          <w:w w:val="105"/>
        </w:rPr>
        <w:t> </w:t>
      </w:r>
      <w:r>
        <w:rPr>
          <w:w w:val="105"/>
        </w:rPr>
        <w:t>and</w:t>
      </w:r>
      <w:r>
        <w:rPr>
          <w:spacing w:val="-15"/>
          <w:w w:val="105"/>
        </w:rPr>
        <w:t> </w:t>
      </w:r>
      <w:r>
        <w:rPr>
          <w:w w:val="105"/>
        </w:rPr>
        <w:t>an</w:t>
      </w:r>
      <w:r>
        <w:rPr>
          <w:spacing w:val="-15"/>
          <w:w w:val="105"/>
        </w:rPr>
        <w:t> </w:t>
      </w:r>
      <w:r>
        <w:rPr>
          <w:w w:val="105"/>
        </w:rPr>
        <w:t>understanding of model limitations rather than simply pursuing the highest possible accuracy.</w:t>
      </w:r>
    </w:p>
    <w:p>
      <w:pPr>
        <w:pStyle w:val="BodyText"/>
      </w:pPr>
    </w:p>
    <w:p>
      <w:pPr>
        <w:pStyle w:val="BodyText"/>
      </w:pPr>
    </w:p>
    <w:p>
      <w:pPr>
        <w:pStyle w:val="BodyText"/>
      </w:pPr>
    </w:p>
    <w:p>
      <w:pPr>
        <w:pStyle w:val="BodyText"/>
        <w:spacing w:before="124"/>
      </w:pPr>
    </w:p>
    <w:p>
      <w:pPr>
        <w:pStyle w:val="Heading1"/>
        <w:spacing w:before="1"/>
        <w:ind w:left="2761" w:firstLine="0"/>
      </w:pPr>
      <w:r>
        <w:rPr>
          <w:spacing w:val="-2"/>
        </w:rPr>
        <w:t>References</w:t>
      </w:r>
    </w:p>
    <w:p>
      <w:pPr>
        <w:pStyle w:val="Heading1"/>
        <w:spacing w:after="0"/>
        <w:sectPr>
          <w:pgSz w:w="11910" w:h="16840"/>
          <w:pgMar w:top="1360" w:bottom="280" w:left="1417" w:right="1417"/>
        </w:sectPr>
      </w:pPr>
    </w:p>
    <w:p>
      <w:pPr>
        <w:pStyle w:val="BodyText"/>
        <w:spacing w:line="288" w:lineRule="auto" w:before="68"/>
        <w:ind w:left="23" w:right="157"/>
      </w:pPr>
      <w:r>
        <w:rPr>
          <w:w w:val="105"/>
        </w:rPr>
        <w:t>Allgaier,</w:t>
      </w:r>
      <w:r>
        <w:rPr>
          <w:spacing w:val="-1"/>
          <w:w w:val="105"/>
        </w:rPr>
        <w:t> </w:t>
      </w:r>
      <w:r>
        <w:rPr>
          <w:w w:val="105"/>
        </w:rPr>
        <w:t>J., Mulansky, L.,</w:t>
      </w:r>
      <w:r>
        <w:rPr>
          <w:spacing w:val="-1"/>
          <w:w w:val="105"/>
        </w:rPr>
        <w:t> </w:t>
      </w:r>
      <w:r>
        <w:rPr>
          <w:w w:val="105"/>
        </w:rPr>
        <w:t>Draelos, R. L., &amp; Pryss,</w:t>
      </w:r>
      <w:r>
        <w:rPr>
          <w:spacing w:val="-1"/>
          <w:w w:val="105"/>
        </w:rPr>
        <w:t> </w:t>
      </w:r>
      <w:r>
        <w:rPr>
          <w:w w:val="105"/>
        </w:rPr>
        <w:t>R. (2023). How does</w:t>
      </w:r>
      <w:r>
        <w:rPr>
          <w:spacing w:val="-5"/>
          <w:w w:val="105"/>
        </w:rPr>
        <w:t> </w:t>
      </w:r>
      <w:r>
        <w:rPr>
          <w:w w:val="105"/>
        </w:rPr>
        <w:t>the model make predictions?</w:t>
      </w:r>
      <w:r>
        <w:rPr>
          <w:spacing w:val="-6"/>
          <w:w w:val="105"/>
        </w:rPr>
        <w:t> </w:t>
      </w:r>
      <w:r>
        <w:rPr>
          <w:w w:val="105"/>
        </w:rPr>
        <w:t>A</w:t>
      </w:r>
      <w:r>
        <w:rPr>
          <w:spacing w:val="-6"/>
          <w:w w:val="105"/>
        </w:rPr>
        <w:t> </w:t>
      </w:r>
      <w:r>
        <w:rPr>
          <w:w w:val="105"/>
        </w:rPr>
        <w:t>systematic</w:t>
      </w:r>
      <w:r>
        <w:rPr>
          <w:spacing w:val="-11"/>
          <w:w w:val="105"/>
        </w:rPr>
        <w:t> </w:t>
      </w:r>
      <w:r>
        <w:rPr>
          <w:w w:val="105"/>
        </w:rPr>
        <w:t>literature</w:t>
      </w:r>
      <w:r>
        <w:rPr>
          <w:spacing w:val="-16"/>
          <w:w w:val="105"/>
        </w:rPr>
        <w:t> </w:t>
      </w:r>
      <w:r>
        <w:rPr>
          <w:w w:val="105"/>
        </w:rPr>
        <w:t>review</w:t>
      </w:r>
      <w:r>
        <w:rPr>
          <w:spacing w:val="-11"/>
          <w:w w:val="105"/>
        </w:rPr>
        <w:t> </w:t>
      </w:r>
      <w:r>
        <w:rPr>
          <w:w w:val="105"/>
        </w:rPr>
        <w:t>on</w:t>
      </w:r>
      <w:r>
        <w:rPr>
          <w:spacing w:val="-16"/>
          <w:w w:val="105"/>
        </w:rPr>
        <w:t> </w:t>
      </w:r>
      <w:r>
        <w:rPr>
          <w:w w:val="105"/>
        </w:rPr>
        <w:t>the</w:t>
      </w:r>
      <w:r>
        <w:rPr>
          <w:spacing w:val="-10"/>
          <w:w w:val="105"/>
        </w:rPr>
        <w:t> </w:t>
      </w:r>
      <w:r>
        <w:rPr>
          <w:w w:val="105"/>
        </w:rPr>
        <w:t>explainability</w:t>
      </w:r>
      <w:r>
        <w:rPr>
          <w:spacing w:val="-10"/>
          <w:w w:val="105"/>
        </w:rPr>
        <w:t> </w:t>
      </w:r>
      <w:r>
        <w:rPr>
          <w:w w:val="105"/>
        </w:rPr>
        <w:t>power</w:t>
      </w:r>
      <w:r>
        <w:rPr>
          <w:spacing w:val="-7"/>
          <w:w w:val="105"/>
        </w:rPr>
        <w:t> </w:t>
      </w:r>
      <w:r>
        <w:rPr>
          <w:w w:val="105"/>
        </w:rPr>
        <w:t>of</w:t>
      </w:r>
      <w:r>
        <w:rPr>
          <w:spacing w:val="-13"/>
          <w:w w:val="105"/>
        </w:rPr>
        <w:t> </w:t>
      </w:r>
      <w:r>
        <w:rPr>
          <w:w w:val="105"/>
        </w:rPr>
        <w:t>machine</w:t>
      </w:r>
      <w:r>
        <w:rPr>
          <w:spacing w:val="-11"/>
          <w:w w:val="105"/>
        </w:rPr>
        <w:t> </w:t>
      </w:r>
      <w:r>
        <w:rPr>
          <w:w w:val="105"/>
        </w:rPr>
        <w:t>learning in healthcare. </w:t>
      </w:r>
      <w:r>
        <w:rPr>
          <w:i/>
          <w:w w:val="105"/>
        </w:rPr>
        <w:t>Artificial Intelligence in Medicine, 143</w:t>
      </w:r>
      <w:r>
        <w:rPr>
          <w:w w:val="105"/>
        </w:rPr>
        <w:t>, Article 102616</w:t>
      </w:r>
      <w:hyperlink r:id="rId22">
        <w:r>
          <w:rPr>
            <w:w w:val="105"/>
          </w:rPr>
          <w:t>.</w:t>
        </w:r>
      </w:hyperlink>
      <w:r>
        <w:rPr>
          <w:w w:val="105"/>
        </w:rPr>
        <w:t> </w:t>
      </w:r>
      <w:hyperlink r:id="rId22">
        <w:r>
          <w:rPr>
            <w:color w:val="1154CC"/>
            <w:spacing w:val="-2"/>
            <w:w w:val="105"/>
            <w:u w:val="single" w:color="1154CC"/>
          </w:rPr>
          <w:t>https://doi.org/10.1016/j.artmed.2023.102616</w:t>
        </w:r>
      </w:hyperlink>
    </w:p>
    <w:p>
      <w:pPr>
        <w:pStyle w:val="BodyText"/>
        <w:spacing w:before="243"/>
        <w:ind w:left="23"/>
      </w:pPr>
      <w:r>
        <w:rPr>
          <w:w w:val="105"/>
        </w:rPr>
        <w:t>Choi,</w:t>
      </w:r>
      <w:r>
        <w:rPr>
          <w:spacing w:val="-3"/>
          <w:w w:val="105"/>
        </w:rPr>
        <w:t> </w:t>
      </w:r>
      <w:r>
        <w:rPr>
          <w:w w:val="105"/>
        </w:rPr>
        <w:t>H.</w:t>
      </w:r>
      <w:r>
        <w:rPr>
          <w:spacing w:val="-10"/>
          <w:w w:val="105"/>
        </w:rPr>
        <w:t> </w:t>
      </w:r>
      <w:r>
        <w:rPr>
          <w:w w:val="105"/>
        </w:rPr>
        <w:t>J.,</w:t>
      </w:r>
      <w:r>
        <w:rPr>
          <w:spacing w:val="-3"/>
          <w:w w:val="105"/>
        </w:rPr>
        <w:t> </w:t>
      </w:r>
      <w:r>
        <w:rPr>
          <w:w w:val="105"/>
        </w:rPr>
        <w:t>Lee,</w:t>
      </w:r>
      <w:r>
        <w:rPr>
          <w:spacing w:val="-3"/>
          <w:w w:val="105"/>
        </w:rPr>
        <w:t> </w:t>
      </w:r>
      <w:r>
        <w:rPr>
          <w:w w:val="105"/>
        </w:rPr>
        <w:t>G.,</w:t>
      </w:r>
      <w:r>
        <w:rPr>
          <w:spacing w:val="-9"/>
          <w:w w:val="105"/>
        </w:rPr>
        <w:t> </w:t>
      </w:r>
      <w:r>
        <w:rPr>
          <w:w w:val="105"/>
        </w:rPr>
        <w:t>Shin,</w:t>
      </w:r>
      <w:r>
        <w:rPr>
          <w:spacing w:val="-3"/>
          <w:w w:val="105"/>
        </w:rPr>
        <w:t> </w:t>
      </w:r>
      <w:r>
        <w:rPr>
          <w:w w:val="105"/>
        </w:rPr>
        <w:t>S.</w:t>
      </w:r>
      <w:r>
        <w:rPr>
          <w:spacing w:val="-10"/>
          <w:w w:val="105"/>
        </w:rPr>
        <w:t> </w:t>
      </w:r>
      <w:r>
        <w:rPr>
          <w:w w:val="105"/>
        </w:rPr>
        <w:t>H.,</w:t>
      </w:r>
      <w:r>
        <w:rPr>
          <w:spacing w:val="-9"/>
          <w:w w:val="105"/>
        </w:rPr>
        <w:t> </w:t>
      </w:r>
      <w:r>
        <w:rPr>
          <w:w w:val="105"/>
        </w:rPr>
        <w:t>Lee,</w:t>
      </w:r>
      <w:r>
        <w:rPr>
          <w:spacing w:val="-3"/>
          <w:w w:val="105"/>
        </w:rPr>
        <w:t> </w:t>
      </w:r>
      <w:r>
        <w:rPr>
          <w:w w:val="105"/>
        </w:rPr>
        <w:t>S.</w:t>
      </w:r>
      <w:r>
        <w:rPr>
          <w:spacing w:val="-3"/>
          <w:w w:val="105"/>
        </w:rPr>
        <w:t> </w:t>
      </w:r>
      <w:r>
        <w:rPr>
          <w:w w:val="105"/>
        </w:rPr>
        <w:t>M.,</w:t>
      </w:r>
      <w:r>
        <w:rPr>
          <w:spacing w:val="-3"/>
          <w:w w:val="105"/>
        </w:rPr>
        <w:t> </w:t>
      </w:r>
      <w:r>
        <w:rPr>
          <w:w w:val="105"/>
        </w:rPr>
        <w:t>Lee,</w:t>
      </w:r>
      <w:r>
        <w:rPr>
          <w:spacing w:val="-10"/>
          <w:w w:val="105"/>
        </w:rPr>
        <w:t> </w:t>
      </w:r>
      <w:r>
        <w:rPr>
          <w:w w:val="105"/>
        </w:rPr>
        <w:t>H.-C.,</w:t>
      </w:r>
      <w:r>
        <w:rPr>
          <w:spacing w:val="-3"/>
          <w:w w:val="105"/>
        </w:rPr>
        <w:t> </w:t>
      </w:r>
      <w:r>
        <w:rPr>
          <w:w w:val="105"/>
        </w:rPr>
        <w:t>Sohn,</w:t>
      </w:r>
      <w:r>
        <w:rPr>
          <w:spacing w:val="-9"/>
          <w:w w:val="105"/>
        </w:rPr>
        <w:t> </w:t>
      </w:r>
      <w:r>
        <w:rPr>
          <w:w w:val="105"/>
        </w:rPr>
        <w:t>J.</w:t>
      </w:r>
      <w:r>
        <w:rPr>
          <w:spacing w:val="-3"/>
          <w:w w:val="105"/>
        </w:rPr>
        <w:t> </w:t>
      </w:r>
      <w:r>
        <w:rPr>
          <w:w w:val="105"/>
        </w:rPr>
        <w:t>A.,</w:t>
      </w:r>
      <w:r>
        <w:rPr>
          <w:spacing w:val="-3"/>
          <w:w w:val="105"/>
        </w:rPr>
        <w:t> </w:t>
      </w:r>
      <w:r>
        <w:rPr>
          <w:w w:val="105"/>
        </w:rPr>
        <w:t>Lee,</w:t>
      </w:r>
      <w:r>
        <w:rPr>
          <w:spacing w:val="-10"/>
          <w:w w:val="105"/>
        </w:rPr>
        <w:t> </w:t>
      </w:r>
      <w:r>
        <w:rPr>
          <w:w w:val="105"/>
        </w:rPr>
        <w:t>J.</w:t>
      </w:r>
      <w:r>
        <w:rPr>
          <w:spacing w:val="4"/>
          <w:w w:val="105"/>
        </w:rPr>
        <w:t> </w:t>
      </w:r>
      <w:r>
        <w:rPr>
          <w:w w:val="105"/>
        </w:rPr>
        <w:t>A.,</w:t>
      </w:r>
      <w:r>
        <w:rPr>
          <w:spacing w:val="-3"/>
          <w:w w:val="105"/>
        </w:rPr>
        <w:t> </w:t>
      </w:r>
      <w:r>
        <w:rPr>
          <w:w w:val="105"/>
        </w:rPr>
        <w:t>&amp;</w:t>
      </w:r>
      <w:r>
        <w:rPr>
          <w:spacing w:val="-6"/>
          <w:w w:val="105"/>
        </w:rPr>
        <w:t> </w:t>
      </w:r>
      <w:r>
        <w:rPr>
          <w:w w:val="105"/>
        </w:rPr>
        <w:t>Kim,</w:t>
      </w:r>
      <w:r>
        <w:rPr>
          <w:spacing w:val="-9"/>
          <w:w w:val="105"/>
        </w:rPr>
        <w:t> </w:t>
      </w:r>
      <w:r>
        <w:rPr>
          <w:spacing w:val="-5"/>
          <w:w w:val="105"/>
        </w:rPr>
        <w:t>H.</w:t>
      </w:r>
    </w:p>
    <w:p>
      <w:pPr>
        <w:pStyle w:val="BodyText"/>
        <w:spacing w:line="288" w:lineRule="auto" w:before="53"/>
        <w:ind w:left="23" w:right="398"/>
      </w:pPr>
      <w:r>
        <w:rPr>
          <w:w w:val="105"/>
        </w:rPr>
        <w:t>(2025). Development and external validation of</w:t>
      </w:r>
      <w:r>
        <w:rPr>
          <w:spacing w:val="-5"/>
          <w:w w:val="105"/>
        </w:rPr>
        <w:t> </w:t>
      </w:r>
      <w:r>
        <w:rPr>
          <w:w w:val="105"/>
        </w:rPr>
        <w:t>a machine learning model to predict bronchopulmonary</w:t>
      </w:r>
      <w:r>
        <w:rPr>
          <w:spacing w:val="-9"/>
          <w:w w:val="105"/>
        </w:rPr>
        <w:t> </w:t>
      </w:r>
      <w:r>
        <w:rPr>
          <w:w w:val="105"/>
        </w:rPr>
        <w:t>dysplasia</w:t>
      </w:r>
      <w:r>
        <w:rPr>
          <w:spacing w:val="-10"/>
          <w:w w:val="105"/>
        </w:rPr>
        <w:t> </w:t>
      </w:r>
      <w:r>
        <w:rPr>
          <w:w w:val="105"/>
        </w:rPr>
        <w:t>using</w:t>
      </w:r>
      <w:r>
        <w:rPr>
          <w:spacing w:val="-9"/>
          <w:w w:val="105"/>
        </w:rPr>
        <w:t> </w:t>
      </w:r>
      <w:r>
        <w:rPr>
          <w:w w:val="105"/>
        </w:rPr>
        <w:t>dynamic</w:t>
      </w:r>
      <w:r>
        <w:rPr>
          <w:spacing w:val="-10"/>
          <w:w w:val="105"/>
        </w:rPr>
        <w:t> </w:t>
      </w:r>
      <w:r>
        <w:rPr>
          <w:w w:val="105"/>
        </w:rPr>
        <w:t>factors.</w:t>
      </w:r>
      <w:r>
        <w:rPr>
          <w:spacing w:val="-6"/>
          <w:w w:val="105"/>
        </w:rPr>
        <w:t> </w:t>
      </w:r>
      <w:r>
        <w:rPr>
          <w:i/>
          <w:w w:val="105"/>
        </w:rPr>
        <w:t>Scientific</w:t>
      </w:r>
      <w:r>
        <w:rPr>
          <w:i/>
          <w:spacing w:val="-10"/>
          <w:w w:val="105"/>
        </w:rPr>
        <w:t> </w:t>
      </w:r>
      <w:r>
        <w:rPr>
          <w:i/>
          <w:w w:val="105"/>
        </w:rPr>
        <w:t>Reports,</w:t>
      </w:r>
      <w:r>
        <w:rPr>
          <w:i/>
          <w:spacing w:val="-13"/>
          <w:w w:val="105"/>
        </w:rPr>
        <w:t> </w:t>
      </w:r>
      <w:r>
        <w:rPr>
          <w:i/>
          <w:w w:val="105"/>
        </w:rPr>
        <w:t>15</w:t>
      </w:r>
      <w:r>
        <w:rPr>
          <w:w w:val="105"/>
        </w:rPr>
        <w:t>,</w:t>
      </w:r>
      <w:r>
        <w:rPr>
          <w:spacing w:val="-7"/>
          <w:w w:val="105"/>
        </w:rPr>
        <w:t> </w:t>
      </w:r>
      <w:r>
        <w:rPr>
          <w:w w:val="105"/>
        </w:rPr>
        <w:t>Article</w:t>
      </w:r>
      <w:r>
        <w:rPr>
          <w:spacing w:val="-16"/>
          <w:w w:val="105"/>
        </w:rPr>
        <w:t> </w:t>
      </w:r>
      <w:r>
        <w:rPr>
          <w:w w:val="105"/>
        </w:rPr>
        <w:t>13620</w:t>
      </w:r>
      <w:hyperlink r:id="rId23">
        <w:r>
          <w:rPr>
            <w:w w:val="105"/>
          </w:rPr>
          <w:t>.</w:t>
        </w:r>
      </w:hyperlink>
      <w:r>
        <w:rPr>
          <w:w w:val="105"/>
        </w:rPr>
        <w:t> </w:t>
      </w:r>
      <w:hyperlink r:id="rId23">
        <w:r>
          <w:rPr>
            <w:color w:val="1154CC"/>
            <w:spacing w:val="-2"/>
            <w:w w:val="105"/>
            <w:u w:val="single" w:color="1154CC"/>
          </w:rPr>
          <w:t>https://doi.org/10.1038/s41598-025-98087-9</w:t>
        </w:r>
      </w:hyperlink>
    </w:p>
    <w:p>
      <w:pPr>
        <w:pStyle w:val="BodyText"/>
        <w:spacing w:line="288" w:lineRule="auto" w:before="236"/>
        <w:ind w:left="23" w:right="130"/>
      </w:pPr>
      <w:r>
        <w:rPr>
          <w:w w:val="105"/>
        </w:rPr>
        <w:t>Collins,</w:t>
      </w:r>
      <w:r>
        <w:rPr>
          <w:spacing w:val="-1"/>
          <w:w w:val="105"/>
        </w:rPr>
        <w:t> </w:t>
      </w:r>
      <w:r>
        <w:rPr>
          <w:w w:val="105"/>
        </w:rPr>
        <w:t>G. S., Moons, K.</w:t>
      </w:r>
      <w:r>
        <w:rPr>
          <w:spacing w:val="-1"/>
          <w:w w:val="105"/>
        </w:rPr>
        <w:t> </w:t>
      </w:r>
      <w:r>
        <w:rPr>
          <w:w w:val="105"/>
        </w:rPr>
        <w:t>G. M., Dhiman, P.,</w:t>
      </w:r>
      <w:r>
        <w:rPr>
          <w:spacing w:val="-1"/>
          <w:w w:val="105"/>
        </w:rPr>
        <w:t> </w:t>
      </w:r>
      <w:r>
        <w:rPr>
          <w:w w:val="105"/>
        </w:rPr>
        <w:t>Riley,</w:t>
      </w:r>
      <w:r>
        <w:rPr>
          <w:spacing w:val="-1"/>
          <w:w w:val="105"/>
        </w:rPr>
        <w:t> </w:t>
      </w:r>
      <w:r>
        <w:rPr>
          <w:w w:val="105"/>
        </w:rPr>
        <w:t>R.</w:t>
      </w:r>
      <w:r>
        <w:rPr>
          <w:spacing w:val="-1"/>
          <w:w w:val="105"/>
        </w:rPr>
        <w:t> </w:t>
      </w:r>
      <w:r>
        <w:rPr>
          <w:w w:val="105"/>
        </w:rPr>
        <w:t>D.,</w:t>
      </w:r>
      <w:r>
        <w:rPr>
          <w:spacing w:val="-1"/>
          <w:w w:val="105"/>
        </w:rPr>
        <w:t> </w:t>
      </w:r>
      <w:r>
        <w:rPr>
          <w:w w:val="105"/>
        </w:rPr>
        <w:t>Beam, A.</w:t>
      </w:r>
      <w:r>
        <w:rPr>
          <w:spacing w:val="-1"/>
          <w:w w:val="105"/>
        </w:rPr>
        <w:t> </w:t>
      </w:r>
      <w:r>
        <w:rPr>
          <w:w w:val="105"/>
        </w:rPr>
        <w:t>L., Van Calster, B., Ghassemi,</w:t>
      </w:r>
      <w:r>
        <w:rPr>
          <w:spacing w:val="-7"/>
          <w:w w:val="105"/>
        </w:rPr>
        <w:t> </w:t>
      </w:r>
      <w:r>
        <w:rPr>
          <w:w w:val="105"/>
        </w:rPr>
        <w:t>M.,</w:t>
      </w:r>
      <w:r>
        <w:rPr>
          <w:spacing w:val="-7"/>
          <w:w w:val="105"/>
        </w:rPr>
        <w:t> </w:t>
      </w:r>
      <w:r>
        <w:rPr>
          <w:w w:val="105"/>
        </w:rPr>
        <w:t>Liu, X.,</w:t>
      </w:r>
      <w:r>
        <w:rPr>
          <w:spacing w:val="-7"/>
          <w:w w:val="105"/>
        </w:rPr>
        <w:t> </w:t>
      </w:r>
      <w:r>
        <w:rPr>
          <w:w w:val="105"/>
        </w:rPr>
        <w:t>Reitsma,</w:t>
      </w:r>
      <w:r>
        <w:rPr>
          <w:spacing w:val="-7"/>
          <w:w w:val="105"/>
        </w:rPr>
        <w:t> </w:t>
      </w:r>
      <w:r>
        <w:rPr>
          <w:w w:val="105"/>
        </w:rPr>
        <w:t>J.</w:t>
      </w:r>
      <w:r>
        <w:rPr>
          <w:spacing w:val="-7"/>
          <w:w w:val="105"/>
        </w:rPr>
        <w:t> </w:t>
      </w:r>
      <w:r>
        <w:rPr>
          <w:w w:val="105"/>
        </w:rPr>
        <w:t>B.,</w:t>
      </w:r>
      <w:r>
        <w:rPr>
          <w:spacing w:val="-7"/>
          <w:w w:val="105"/>
        </w:rPr>
        <w:t> </w:t>
      </w:r>
      <w:r>
        <w:rPr>
          <w:w w:val="105"/>
        </w:rPr>
        <w:t>van</w:t>
      </w:r>
      <w:r>
        <w:rPr>
          <w:spacing w:val="-14"/>
          <w:w w:val="105"/>
        </w:rPr>
        <w:t> </w:t>
      </w:r>
      <w:r>
        <w:rPr>
          <w:w w:val="105"/>
        </w:rPr>
        <w:t>Smeden,</w:t>
      </w:r>
      <w:r>
        <w:rPr>
          <w:spacing w:val="-7"/>
          <w:w w:val="105"/>
        </w:rPr>
        <w:t> </w:t>
      </w:r>
      <w:r>
        <w:rPr>
          <w:w w:val="105"/>
        </w:rPr>
        <w:t>M.,</w:t>
      </w:r>
      <w:r>
        <w:rPr>
          <w:spacing w:val="-7"/>
          <w:w w:val="105"/>
        </w:rPr>
        <w:t> </w:t>
      </w:r>
      <w:r>
        <w:rPr>
          <w:w w:val="105"/>
        </w:rPr>
        <w:t>Boulesteix,</w:t>
      </w:r>
      <w:r>
        <w:rPr>
          <w:spacing w:val="-7"/>
          <w:w w:val="105"/>
        </w:rPr>
        <w:t> </w:t>
      </w:r>
      <w:r>
        <w:rPr>
          <w:w w:val="105"/>
        </w:rPr>
        <w:t>A.-L.,</w:t>
      </w:r>
      <w:r>
        <w:rPr>
          <w:spacing w:val="-7"/>
          <w:w w:val="105"/>
        </w:rPr>
        <w:t> </w:t>
      </w:r>
      <w:r>
        <w:rPr>
          <w:w w:val="105"/>
        </w:rPr>
        <w:t>Camaradou,</w:t>
      </w:r>
      <w:r>
        <w:rPr>
          <w:spacing w:val="-13"/>
          <w:w w:val="105"/>
        </w:rPr>
        <w:t> </w:t>
      </w:r>
      <w:r>
        <w:rPr>
          <w:w w:val="105"/>
        </w:rPr>
        <w:t>J.</w:t>
      </w:r>
      <w:r>
        <w:rPr>
          <w:spacing w:val="-7"/>
          <w:w w:val="105"/>
        </w:rPr>
        <w:t> </w:t>
      </w:r>
      <w:r>
        <w:rPr>
          <w:w w:val="105"/>
        </w:rPr>
        <w:t>C., Celi, L. A.,</w:t>
      </w:r>
      <w:r>
        <w:rPr>
          <w:spacing w:val="-1"/>
          <w:w w:val="105"/>
        </w:rPr>
        <w:t> </w:t>
      </w:r>
      <w:r>
        <w:rPr>
          <w:w w:val="105"/>
        </w:rPr>
        <w:t>Denaxas, S.,</w:t>
      </w:r>
      <w:r>
        <w:rPr>
          <w:spacing w:val="-1"/>
          <w:w w:val="105"/>
        </w:rPr>
        <w:t> </w:t>
      </w:r>
      <w:r>
        <w:rPr>
          <w:w w:val="105"/>
        </w:rPr>
        <w:t>Denniston, A. K., Glocker, B.,</w:t>
      </w:r>
      <w:r>
        <w:rPr>
          <w:spacing w:val="-1"/>
          <w:w w:val="105"/>
        </w:rPr>
        <w:t> </w:t>
      </w:r>
      <w:r>
        <w:rPr>
          <w:w w:val="105"/>
        </w:rPr>
        <w:t>Golub,</w:t>
      </w:r>
      <w:r>
        <w:rPr>
          <w:spacing w:val="-1"/>
          <w:w w:val="105"/>
        </w:rPr>
        <w:t> </w:t>
      </w:r>
      <w:r>
        <w:rPr>
          <w:w w:val="105"/>
        </w:rPr>
        <w:t>R. M., Harvey,</w:t>
      </w:r>
      <w:r>
        <w:rPr>
          <w:spacing w:val="-1"/>
          <w:w w:val="105"/>
        </w:rPr>
        <w:t> </w:t>
      </w:r>
      <w:r>
        <w:rPr>
          <w:w w:val="105"/>
        </w:rPr>
        <w:t>H.,</w:t>
      </w:r>
      <w:r>
        <w:rPr>
          <w:spacing w:val="-1"/>
          <w:w w:val="105"/>
        </w:rPr>
        <w:t> </w:t>
      </w:r>
      <w:r>
        <w:rPr>
          <w:w w:val="105"/>
        </w:rPr>
        <w:t>Heinze, G.,</w:t>
      </w:r>
      <w:r>
        <w:rPr>
          <w:spacing w:val="-1"/>
          <w:w w:val="105"/>
        </w:rPr>
        <w:t> </w:t>
      </w:r>
      <w:r>
        <w:rPr>
          <w:w w:val="105"/>
        </w:rPr>
        <w:t>... Logullo, P. (2024).</w:t>
      </w:r>
      <w:r>
        <w:rPr>
          <w:spacing w:val="-1"/>
          <w:w w:val="105"/>
        </w:rPr>
        <w:t> </w:t>
      </w:r>
      <w:r>
        <w:rPr>
          <w:w w:val="105"/>
        </w:rPr>
        <w:t>TRIPOD+AI statement: Updated guidance for reporting clinical prediction models</w:t>
      </w:r>
      <w:r>
        <w:rPr>
          <w:spacing w:val="-1"/>
          <w:w w:val="105"/>
        </w:rPr>
        <w:t> </w:t>
      </w:r>
      <w:r>
        <w:rPr>
          <w:w w:val="105"/>
        </w:rPr>
        <w:t>that use regression or machine learning methods. </w:t>
      </w:r>
      <w:r>
        <w:rPr>
          <w:i/>
          <w:w w:val="105"/>
        </w:rPr>
        <w:t>BMJ, 385</w:t>
      </w:r>
      <w:r>
        <w:rPr>
          <w:w w:val="105"/>
        </w:rPr>
        <w:t>, Article e078378</w:t>
      </w:r>
      <w:hyperlink r:id="rId24">
        <w:r>
          <w:rPr>
            <w:w w:val="105"/>
          </w:rPr>
          <w:t>.</w:t>
        </w:r>
      </w:hyperlink>
      <w:r>
        <w:rPr>
          <w:w w:val="105"/>
        </w:rPr>
        <w:t> </w:t>
      </w:r>
      <w:hyperlink r:id="rId24">
        <w:r>
          <w:rPr>
            <w:color w:val="1154CC"/>
            <w:w w:val="105"/>
            <w:u w:val="single" w:color="1154CC"/>
          </w:rPr>
          <w:t>https://doi.org/10.1136/bmj-2023-078378</w:t>
        </w:r>
      </w:hyperlink>
    </w:p>
    <w:p>
      <w:pPr>
        <w:pStyle w:val="BodyText"/>
        <w:spacing w:line="288" w:lineRule="auto" w:before="242"/>
        <w:ind w:left="23" w:right="22"/>
      </w:pPr>
      <w:r>
        <w:rPr>
          <w:w w:val="105"/>
        </w:rPr>
        <w:t>German</w:t>
      </w:r>
      <w:r>
        <w:rPr>
          <w:spacing w:val="-8"/>
          <w:w w:val="105"/>
        </w:rPr>
        <w:t> </w:t>
      </w:r>
      <w:r>
        <w:rPr>
          <w:w w:val="105"/>
        </w:rPr>
        <w:t>Mesner,</w:t>
      </w:r>
      <w:r>
        <w:rPr>
          <w:spacing w:val="-12"/>
          <w:w w:val="105"/>
        </w:rPr>
        <w:t> </w:t>
      </w:r>
      <w:r>
        <w:rPr>
          <w:w w:val="105"/>
        </w:rPr>
        <w:t>I.</w:t>
      </w:r>
      <w:r>
        <w:rPr>
          <w:spacing w:val="-12"/>
          <w:w w:val="105"/>
        </w:rPr>
        <w:t> </w:t>
      </w:r>
      <w:r>
        <w:rPr>
          <w:w w:val="105"/>
        </w:rPr>
        <w:t>(2026).</w:t>
      </w:r>
      <w:r>
        <w:rPr>
          <w:spacing w:val="-12"/>
          <w:w w:val="105"/>
        </w:rPr>
        <w:t> </w:t>
      </w:r>
      <w:r>
        <w:rPr>
          <w:w w:val="105"/>
        </w:rPr>
        <w:t>PreMo:</w:t>
      </w:r>
      <w:r>
        <w:rPr>
          <w:spacing w:val="-6"/>
          <w:w w:val="105"/>
        </w:rPr>
        <w:t> </w:t>
      </w:r>
      <w:r>
        <w:rPr>
          <w:w w:val="105"/>
        </w:rPr>
        <w:t>A</w:t>
      </w:r>
      <w:r>
        <w:rPr>
          <w:spacing w:val="-10"/>
          <w:w w:val="105"/>
        </w:rPr>
        <w:t> </w:t>
      </w:r>
      <w:r>
        <w:rPr>
          <w:w w:val="105"/>
        </w:rPr>
        <w:t>clinical</w:t>
      </w:r>
      <w:r>
        <w:rPr>
          <w:spacing w:val="-6"/>
          <w:w w:val="105"/>
        </w:rPr>
        <w:t> </w:t>
      </w:r>
      <w:r>
        <w:rPr>
          <w:w w:val="105"/>
        </w:rPr>
        <w:t>and</w:t>
      </w:r>
      <w:r>
        <w:rPr>
          <w:spacing w:val="-8"/>
          <w:w w:val="105"/>
        </w:rPr>
        <w:t> </w:t>
      </w:r>
      <w:r>
        <w:rPr>
          <w:w w:val="105"/>
        </w:rPr>
        <w:t>vital sign</w:t>
      </w:r>
      <w:r>
        <w:rPr>
          <w:spacing w:val="-8"/>
          <w:w w:val="105"/>
        </w:rPr>
        <w:t> </w:t>
      </w:r>
      <w:r>
        <w:rPr>
          <w:w w:val="105"/>
        </w:rPr>
        <w:t>dataset</w:t>
      </w:r>
      <w:r>
        <w:rPr>
          <w:spacing w:val="-6"/>
          <w:w w:val="105"/>
        </w:rPr>
        <w:t> </w:t>
      </w:r>
      <w:r>
        <w:rPr>
          <w:w w:val="105"/>
        </w:rPr>
        <w:t>of</w:t>
      </w:r>
      <w:r>
        <w:rPr>
          <w:spacing w:val="-10"/>
          <w:w w:val="105"/>
        </w:rPr>
        <w:t> </w:t>
      </w:r>
      <w:r>
        <w:rPr>
          <w:w w:val="105"/>
        </w:rPr>
        <w:t>very-low-birth-weight infants from</w:t>
      </w:r>
      <w:r>
        <w:rPr>
          <w:spacing w:val="-4"/>
          <w:w w:val="105"/>
        </w:rPr>
        <w:t> </w:t>
      </w:r>
      <w:r>
        <w:rPr>
          <w:w w:val="105"/>
        </w:rPr>
        <w:t>4 neonatal intensive care</w:t>
      </w:r>
      <w:r>
        <w:rPr>
          <w:spacing w:val="-4"/>
          <w:w w:val="105"/>
        </w:rPr>
        <w:t> </w:t>
      </w:r>
      <w:r>
        <w:rPr>
          <w:w w:val="105"/>
        </w:rPr>
        <w:t>units</w:t>
      </w:r>
      <w:r>
        <w:rPr>
          <w:spacing w:val="-5"/>
          <w:w w:val="105"/>
        </w:rPr>
        <w:t> </w:t>
      </w:r>
      <w:r>
        <w:rPr>
          <w:w w:val="105"/>
        </w:rPr>
        <w:t>(Version</w:t>
      </w:r>
      <w:r>
        <w:rPr>
          <w:spacing w:val="-2"/>
          <w:w w:val="105"/>
        </w:rPr>
        <w:t> </w:t>
      </w:r>
      <w:r>
        <w:rPr>
          <w:w w:val="105"/>
        </w:rPr>
        <w:t>1.0) [Data set]. University of Virginia Dataverse</w:t>
      </w:r>
      <w:hyperlink r:id="rId25">
        <w:r>
          <w:rPr>
            <w:w w:val="105"/>
          </w:rPr>
          <w:t>.</w:t>
        </w:r>
      </w:hyperlink>
      <w:r>
        <w:rPr>
          <w:w w:val="105"/>
        </w:rPr>
        <w:t> </w:t>
      </w:r>
      <w:hyperlink r:id="rId25">
        <w:r>
          <w:rPr>
            <w:color w:val="1154CC"/>
            <w:w w:val="105"/>
            <w:u w:val="single" w:color="1154CC"/>
          </w:rPr>
          <w:t>https://doi.org/10.18130/V3/KCBTMS</w:t>
        </w:r>
      </w:hyperlink>
    </w:p>
    <w:p>
      <w:pPr>
        <w:pStyle w:val="BodyText"/>
        <w:spacing w:before="244"/>
        <w:ind w:left="23"/>
      </w:pPr>
      <w:r>
        <w:rPr>
          <w:w w:val="105"/>
        </w:rPr>
        <w:t>Hwang,</w:t>
      </w:r>
      <w:r>
        <w:rPr>
          <w:spacing w:val="-9"/>
          <w:w w:val="105"/>
        </w:rPr>
        <w:t> </w:t>
      </w:r>
      <w:r>
        <w:rPr>
          <w:w w:val="105"/>
        </w:rPr>
        <w:t>J.</w:t>
      </w:r>
      <w:r>
        <w:rPr>
          <w:spacing w:val="4"/>
          <w:w w:val="105"/>
        </w:rPr>
        <w:t> </w:t>
      </w:r>
      <w:r>
        <w:rPr>
          <w:w w:val="105"/>
        </w:rPr>
        <w:t>K.,</w:t>
      </w:r>
      <w:r>
        <w:rPr>
          <w:spacing w:val="3"/>
          <w:w w:val="105"/>
        </w:rPr>
        <w:t> </w:t>
      </w:r>
      <w:r>
        <w:rPr>
          <w:w w:val="105"/>
        </w:rPr>
        <w:t>Kim,</w:t>
      </w:r>
      <w:r>
        <w:rPr>
          <w:spacing w:val="-2"/>
          <w:w w:val="105"/>
        </w:rPr>
        <w:t> </w:t>
      </w:r>
      <w:r>
        <w:rPr>
          <w:w w:val="105"/>
        </w:rPr>
        <w:t>D.</w:t>
      </w:r>
      <w:r>
        <w:rPr>
          <w:spacing w:val="-9"/>
          <w:w w:val="105"/>
        </w:rPr>
        <w:t> </w:t>
      </w:r>
      <w:r>
        <w:rPr>
          <w:w w:val="105"/>
        </w:rPr>
        <w:t>H.,</w:t>
      </w:r>
      <w:r>
        <w:rPr>
          <w:spacing w:val="-9"/>
          <w:w w:val="105"/>
        </w:rPr>
        <w:t> </w:t>
      </w:r>
      <w:r>
        <w:rPr>
          <w:w w:val="105"/>
        </w:rPr>
        <w:t>Na,</w:t>
      </w:r>
      <w:r>
        <w:rPr>
          <w:spacing w:val="-9"/>
          <w:w w:val="105"/>
        </w:rPr>
        <w:t> </w:t>
      </w:r>
      <w:r>
        <w:rPr>
          <w:w w:val="105"/>
        </w:rPr>
        <w:t>J.</w:t>
      </w:r>
      <w:r>
        <w:rPr>
          <w:spacing w:val="-2"/>
          <w:w w:val="105"/>
        </w:rPr>
        <w:t> </w:t>
      </w:r>
      <w:r>
        <w:rPr>
          <w:w w:val="105"/>
        </w:rPr>
        <w:t>Y.,</w:t>
      </w:r>
      <w:r>
        <w:rPr>
          <w:spacing w:val="-3"/>
          <w:w w:val="105"/>
        </w:rPr>
        <w:t> </w:t>
      </w:r>
      <w:r>
        <w:rPr>
          <w:w w:val="105"/>
        </w:rPr>
        <w:t>Son,</w:t>
      </w:r>
      <w:r>
        <w:rPr>
          <w:spacing w:val="-9"/>
          <w:w w:val="105"/>
        </w:rPr>
        <w:t> </w:t>
      </w:r>
      <w:r>
        <w:rPr>
          <w:w w:val="105"/>
        </w:rPr>
        <w:t>J.,</w:t>
      </w:r>
      <w:r>
        <w:rPr>
          <w:spacing w:val="-9"/>
          <w:w w:val="105"/>
        </w:rPr>
        <w:t> </w:t>
      </w:r>
      <w:r>
        <w:rPr>
          <w:w w:val="105"/>
        </w:rPr>
        <w:t>Oh,</w:t>
      </w:r>
      <w:r>
        <w:rPr>
          <w:spacing w:val="-2"/>
          <w:w w:val="105"/>
        </w:rPr>
        <w:t> </w:t>
      </w:r>
      <w:r>
        <w:rPr>
          <w:w w:val="105"/>
        </w:rPr>
        <w:t>Y.</w:t>
      </w:r>
      <w:r>
        <w:rPr>
          <w:spacing w:val="-9"/>
          <w:w w:val="105"/>
        </w:rPr>
        <w:t> </w:t>
      </w:r>
      <w:r>
        <w:rPr>
          <w:w w:val="105"/>
        </w:rPr>
        <w:t>J.,</w:t>
      </w:r>
      <w:r>
        <w:rPr>
          <w:spacing w:val="-9"/>
          <w:w w:val="105"/>
        </w:rPr>
        <w:t> </w:t>
      </w:r>
      <w:r>
        <w:rPr>
          <w:w w:val="105"/>
        </w:rPr>
        <w:t>Jung,</w:t>
      </w:r>
      <w:r>
        <w:rPr>
          <w:spacing w:val="-3"/>
          <w:w w:val="105"/>
        </w:rPr>
        <w:t> </w:t>
      </w:r>
      <w:r>
        <w:rPr>
          <w:w w:val="105"/>
        </w:rPr>
        <w:t>D.,</w:t>
      </w:r>
      <w:r>
        <w:rPr>
          <w:spacing w:val="-2"/>
          <w:w w:val="105"/>
        </w:rPr>
        <w:t> </w:t>
      </w:r>
      <w:r>
        <w:rPr>
          <w:w w:val="105"/>
        </w:rPr>
        <w:t>Kim,</w:t>
      </w:r>
      <w:r>
        <w:rPr>
          <w:spacing w:val="-3"/>
          <w:w w:val="105"/>
        </w:rPr>
        <w:t> </w:t>
      </w:r>
      <w:r>
        <w:rPr>
          <w:w w:val="105"/>
        </w:rPr>
        <w:t>C.-R.,</w:t>
      </w:r>
      <w:r>
        <w:rPr>
          <w:spacing w:val="-2"/>
          <w:w w:val="105"/>
        </w:rPr>
        <w:t> </w:t>
      </w:r>
      <w:r>
        <w:rPr>
          <w:w w:val="105"/>
        </w:rPr>
        <w:t>Kim,</w:t>
      </w:r>
      <w:r>
        <w:rPr>
          <w:spacing w:val="-9"/>
          <w:w w:val="105"/>
        </w:rPr>
        <w:t> </w:t>
      </w:r>
      <w:r>
        <w:rPr>
          <w:w w:val="105"/>
        </w:rPr>
        <w:t>T.</w:t>
      </w:r>
      <w:r>
        <w:rPr>
          <w:spacing w:val="-9"/>
          <w:w w:val="105"/>
        </w:rPr>
        <w:t> </w:t>
      </w:r>
      <w:r>
        <w:rPr>
          <w:w w:val="105"/>
        </w:rPr>
        <w:t>H.,</w:t>
      </w:r>
      <w:r>
        <w:rPr>
          <w:spacing w:val="-3"/>
          <w:w w:val="105"/>
        </w:rPr>
        <w:t> </w:t>
      </w:r>
      <w:r>
        <w:rPr>
          <w:spacing w:val="-10"/>
          <w:w w:val="105"/>
        </w:rPr>
        <w:t>&amp;</w:t>
      </w:r>
    </w:p>
    <w:p>
      <w:pPr>
        <w:pStyle w:val="BodyText"/>
        <w:spacing w:line="288" w:lineRule="auto" w:before="53"/>
        <w:ind w:left="23"/>
      </w:pPr>
      <w:r>
        <w:rPr>
          <w:w w:val="105"/>
        </w:rPr>
        <w:t>Park, H.-K. (2023). Two-stage learning-based prediction of bronchopulmonary dysplasia in very</w:t>
      </w:r>
      <w:r>
        <w:rPr>
          <w:spacing w:val="-10"/>
          <w:w w:val="105"/>
        </w:rPr>
        <w:t> </w:t>
      </w:r>
      <w:r>
        <w:rPr>
          <w:w w:val="105"/>
        </w:rPr>
        <w:t>low</w:t>
      </w:r>
      <w:r>
        <w:rPr>
          <w:spacing w:val="-6"/>
          <w:w w:val="105"/>
        </w:rPr>
        <w:t> </w:t>
      </w:r>
      <w:r>
        <w:rPr>
          <w:w w:val="105"/>
        </w:rPr>
        <w:t>birth</w:t>
      </w:r>
      <w:r>
        <w:rPr>
          <w:spacing w:val="-10"/>
          <w:w w:val="105"/>
        </w:rPr>
        <w:t> </w:t>
      </w:r>
      <w:r>
        <w:rPr>
          <w:w w:val="105"/>
        </w:rPr>
        <w:t>weight</w:t>
      </w:r>
      <w:r>
        <w:rPr>
          <w:spacing w:val="-14"/>
          <w:w w:val="105"/>
        </w:rPr>
        <w:t> </w:t>
      </w:r>
      <w:r>
        <w:rPr>
          <w:w w:val="105"/>
        </w:rPr>
        <w:t>infants:</w:t>
      </w:r>
      <w:r>
        <w:rPr>
          <w:spacing w:val="-8"/>
          <w:w w:val="105"/>
        </w:rPr>
        <w:t> </w:t>
      </w:r>
      <w:r>
        <w:rPr>
          <w:w w:val="105"/>
        </w:rPr>
        <w:t>A</w:t>
      </w:r>
      <w:r>
        <w:rPr>
          <w:spacing w:val="-6"/>
          <w:w w:val="105"/>
        </w:rPr>
        <w:t> </w:t>
      </w:r>
      <w:r>
        <w:rPr>
          <w:w w:val="105"/>
        </w:rPr>
        <w:t>nationwide</w:t>
      </w:r>
      <w:r>
        <w:rPr>
          <w:spacing w:val="-11"/>
          <w:w w:val="105"/>
        </w:rPr>
        <w:t> </w:t>
      </w:r>
      <w:r>
        <w:rPr>
          <w:w w:val="105"/>
        </w:rPr>
        <w:t>cohort</w:t>
      </w:r>
      <w:r>
        <w:rPr>
          <w:spacing w:val="-2"/>
          <w:w w:val="105"/>
        </w:rPr>
        <w:t> </w:t>
      </w:r>
      <w:r>
        <w:rPr>
          <w:w w:val="105"/>
        </w:rPr>
        <w:t>study. </w:t>
      </w:r>
      <w:r>
        <w:rPr>
          <w:i/>
          <w:w w:val="105"/>
        </w:rPr>
        <w:t>Frontiers</w:t>
      </w:r>
      <w:r>
        <w:rPr>
          <w:i/>
          <w:spacing w:val="-13"/>
          <w:w w:val="105"/>
        </w:rPr>
        <w:t> </w:t>
      </w:r>
      <w:r>
        <w:rPr>
          <w:i/>
          <w:w w:val="105"/>
        </w:rPr>
        <w:t>in</w:t>
      </w:r>
      <w:r>
        <w:rPr>
          <w:i/>
          <w:spacing w:val="-4"/>
          <w:w w:val="105"/>
        </w:rPr>
        <w:t> </w:t>
      </w:r>
      <w:r>
        <w:rPr>
          <w:i/>
          <w:w w:val="105"/>
        </w:rPr>
        <w:t>Pediatrics,</w:t>
      </w:r>
      <w:r>
        <w:rPr>
          <w:i/>
          <w:spacing w:val="-14"/>
          <w:w w:val="105"/>
        </w:rPr>
        <w:t> </w:t>
      </w:r>
      <w:r>
        <w:rPr>
          <w:i/>
          <w:w w:val="105"/>
        </w:rPr>
        <w:t>11</w:t>
      </w:r>
      <w:r>
        <w:rPr>
          <w:w w:val="105"/>
        </w:rPr>
        <w:t>,</w:t>
      </w:r>
      <w:r>
        <w:rPr>
          <w:spacing w:val="-8"/>
          <w:w w:val="105"/>
        </w:rPr>
        <w:t> </w:t>
      </w:r>
      <w:r>
        <w:rPr>
          <w:w w:val="105"/>
        </w:rPr>
        <w:t>Article 1155921</w:t>
      </w:r>
      <w:hyperlink r:id="rId26">
        <w:r>
          <w:rPr>
            <w:w w:val="105"/>
          </w:rPr>
          <w:t>.</w:t>
        </w:r>
      </w:hyperlink>
      <w:r>
        <w:rPr>
          <w:w w:val="105"/>
        </w:rPr>
        <w:t> </w:t>
      </w:r>
      <w:hyperlink r:id="rId26">
        <w:r>
          <w:rPr>
            <w:color w:val="1154CC"/>
            <w:w w:val="105"/>
            <w:u w:val="single" w:color="1154CC"/>
          </w:rPr>
          <w:t>https://doi.org/10.3389/fped.2023.1155921</w:t>
        </w:r>
      </w:hyperlink>
    </w:p>
    <w:p>
      <w:pPr>
        <w:pStyle w:val="BodyText"/>
        <w:spacing w:line="288" w:lineRule="auto" w:before="236"/>
        <w:ind w:left="23" w:right="605"/>
      </w:pPr>
      <w:r>
        <w:rPr>
          <w:w w:val="105"/>
        </w:rPr>
        <w:t>Kapoor,</w:t>
      </w:r>
      <w:r>
        <w:rPr>
          <w:spacing w:val="-4"/>
          <w:w w:val="105"/>
        </w:rPr>
        <w:t> </w:t>
      </w:r>
      <w:r>
        <w:rPr>
          <w:w w:val="105"/>
        </w:rPr>
        <w:t>S.,</w:t>
      </w:r>
      <w:r>
        <w:rPr>
          <w:spacing w:val="-4"/>
          <w:w w:val="105"/>
        </w:rPr>
        <w:t> </w:t>
      </w:r>
      <w:r>
        <w:rPr>
          <w:w w:val="105"/>
        </w:rPr>
        <w:t>&amp;</w:t>
      </w:r>
      <w:r>
        <w:rPr>
          <w:spacing w:val="-13"/>
          <w:w w:val="105"/>
        </w:rPr>
        <w:t> </w:t>
      </w:r>
      <w:r>
        <w:rPr>
          <w:w w:val="105"/>
        </w:rPr>
        <w:t>Narayanan,</w:t>
      </w:r>
      <w:r>
        <w:rPr>
          <w:spacing w:val="-4"/>
          <w:w w:val="105"/>
        </w:rPr>
        <w:t> </w:t>
      </w:r>
      <w:r>
        <w:rPr>
          <w:w w:val="105"/>
        </w:rPr>
        <w:t>A.</w:t>
      </w:r>
      <w:r>
        <w:rPr>
          <w:spacing w:val="-10"/>
          <w:w w:val="105"/>
        </w:rPr>
        <w:t> </w:t>
      </w:r>
      <w:r>
        <w:rPr>
          <w:w w:val="105"/>
        </w:rPr>
        <w:t>(2023).</w:t>
      </w:r>
      <w:r>
        <w:rPr>
          <w:spacing w:val="-10"/>
          <w:w w:val="105"/>
        </w:rPr>
        <w:t> </w:t>
      </w:r>
      <w:r>
        <w:rPr>
          <w:w w:val="105"/>
        </w:rPr>
        <w:t>Leakage</w:t>
      </w:r>
      <w:r>
        <w:rPr>
          <w:spacing w:val="-13"/>
          <w:w w:val="105"/>
        </w:rPr>
        <w:t> </w:t>
      </w:r>
      <w:r>
        <w:rPr>
          <w:w w:val="105"/>
        </w:rPr>
        <w:t>and</w:t>
      </w:r>
      <w:r>
        <w:rPr>
          <w:spacing w:val="-6"/>
          <w:w w:val="105"/>
        </w:rPr>
        <w:t> </w:t>
      </w:r>
      <w:r>
        <w:rPr>
          <w:w w:val="105"/>
        </w:rPr>
        <w:t>the</w:t>
      </w:r>
      <w:r>
        <w:rPr>
          <w:spacing w:val="-13"/>
          <w:w w:val="105"/>
        </w:rPr>
        <w:t> </w:t>
      </w:r>
      <w:r>
        <w:rPr>
          <w:w w:val="105"/>
        </w:rPr>
        <w:t>reproducibility crisis</w:t>
      </w:r>
      <w:r>
        <w:rPr>
          <w:spacing w:val="-7"/>
          <w:w w:val="105"/>
        </w:rPr>
        <w:t> </w:t>
      </w:r>
      <w:r>
        <w:rPr>
          <w:w w:val="105"/>
        </w:rPr>
        <w:t>in</w:t>
      </w:r>
      <w:r>
        <w:rPr>
          <w:spacing w:val="-6"/>
          <w:w w:val="105"/>
        </w:rPr>
        <w:t> </w:t>
      </w:r>
      <w:r>
        <w:rPr>
          <w:w w:val="105"/>
        </w:rPr>
        <w:t>machine-learning-based science. </w:t>
      </w:r>
      <w:r>
        <w:rPr>
          <w:i/>
          <w:w w:val="105"/>
        </w:rPr>
        <w:t>Patterns, 4</w:t>
      </w:r>
      <w:r>
        <w:rPr>
          <w:w w:val="105"/>
        </w:rPr>
        <w:t>(9), Article 100804</w:t>
      </w:r>
      <w:hyperlink r:id="rId27">
        <w:r>
          <w:rPr>
            <w:w w:val="105"/>
          </w:rPr>
          <w:t>.</w:t>
        </w:r>
      </w:hyperlink>
      <w:r>
        <w:rPr>
          <w:w w:val="105"/>
        </w:rPr>
        <w:t> </w:t>
      </w:r>
      <w:hyperlink r:id="rId27">
        <w:r>
          <w:rPr>
            <w:color w:val="1154CC"/>
            <w:spacing w:val="-2"/>
            <w:w w:val="105"/>
            <w:u w:val="single" w:color="1154CC"/>
          </w:rPr>
          <w:t>https://doi.org/10.1016/j.patter.2023.100804</w:t>
        </w:r>
      </w:hyperlink>
    </w:p>
    <w:p>
      <w:pPr>
        <w:pStyle w:val="BodyText"/>
        <w:spacing w:line="288" w:lineRule="auto" w:before="244"/>
        <w:ind w:left="23"/>
      </w:pPr>
      <w:r>
        <w:rPr>
          <w:w w:val="105"/>
        </w:rPr>
        <w:t>Kwok,</w:t>
      </w:r>
      <w:r>
        <w:rPr>
          <w:spacing w:val="-11"/>
          <w:w w:val="105"/>
        </w:rPr>
        <w:t> </w:t>
      </w:r>
      <w:r>
        <w:rPr>
          <w:w w:val="105"/>
        </w:rPr>
        <w:t>T.</w:t>
      </w:r>
      <w:r>
        <w:rPr>
          <w:spacing w:val="-11"/>
          <w:w w:val="105"/>
        </w:rPr>
        <w:t> </w:t>
      </w:r>
      <w:r>
        <w:rPr>
          <w:w w:val="105"/>
        </w:rPr>
        <w:t>C.,</w:t>
      </w:r>
      <w:r>
        <w:rPr>
          <w:spacing w:val="-5"/>
          <w:w w:val="105"/>
        </w:rPr>
        <w:t> </w:t>
      </w:r>
      <w:r>
        <w:rPr>
          <w:w w:val="105"/>
        </w:rPr>
        <w:t>Batey,</w:t>
      </w:r>
      <w:r>
        <w:rPr>
          <w:spacing w:val="-5"/>
          <w:w w:val="105"/>
        </w:rPr>
        <w:t> </w:t>
      </w:r>
      <w:r>
        <w:rPr>
          <w:w w:val="105"/>
        </w:rPr>
        <w:t>N.,</w:t>
      </w:r>
      <w:r>
        <w:rPr>
          <w:spacing w:val="-11"/>
          <w:w w:val="105"/>
        </w:rPr>
        <w:t> </w:t>
      </w:r>
      <w:r>
        <w:rPr>
          <w:w w:val="105"/>
        </w:rPr>
        <w:t>Luu,</w:t>
      </w:r>
      <w:r>
        <w:rPr>
          <w:spacing w:val="-5"/>
          <w:w w:val="105"/>
        </w:rPr>
        <w:t> </w:t>
      </w:r>
      <w:r>
        <w:rPr>
          <w:w w:val="105"/>
        </w:rPr>
        <w:t>K.</w:t>
      </w:r>
      <w:r>
        <w:rPr>
          <w:spacing w:val="-11"/>
          <w:w w:val="105"/>
        </w:rPr>
        <w:t> </w:t>
      </w:r>
      <w:r>
        <w:rPr>
          <w:w w:val="105"/>
        </w:rPr>
        <w:t>L.,</w:t>
      </w:r>
      <w:r>
        <w:rPr>
          <w:spacing w:val="-5"/>
          <w:w w:val="105"/>
        </w:rPr>
        <w:t> </w:t>
      </w:r>
      <w:r>
        <w:rPr>
          <w:w w:val="105"/>
        </w:rPr>
        <w:t>Prayle,</w:t>
      </w:r>
      <w:r>
        <w:rPr>
          <w:spacing w:val="-5"/>
          <w:w w:val="105"/>
        </w:rPr>
        <w:t> </w:t>
      </w:r>
      <w:r>
        <w:rPr>
          <w:w w:val="105"/>
        </w:rPr>
        <w:t>A.,</w:t>
      </w:r>
      <w:r>
        <w:rPr>
          <w:spacing w:val="-5"/>
          <w:w w:val="105"/>
        </w:rPr>
        <w:t> </w:t>
      </w:r>
      <w:r>
        <w:rPr>
          <w:w w:val="105"/>
        </w:rPr>
        <w:t>&amp;</w:t>
      </w:r>
      <w:r>
        <w:rPr>
          <w:spacing w:val="-7"/>
          <w:w w:val="105"/>
        </w:rPr>
        <w:t> </w:t>
      </w:r>
      <w:r>
        <w:rPr>
          <w:w w:val="105"/>
        </w:rPr>
        <w:t>Sharkey,</w:t>
      </w:r>
      <w:r>
        <w:rPr>
          <w:spacing w:val="-11"/>
          <w:w w:val="105"/>
        </w:rPr>
        <w:t> </w:t>
      </w:r>
      <w:r>
        <w:rPr>
          <w:w w:val="105"/>
        </w:rPr>
        <w:t>D.</w:t>
      </w:r>
      <w:r>
        <w:rPr>
          <w:spacing w:val="-11"/>
          <w:w w:val="105"/>
        </w:rPr>
        <w:t> </w:t>
      </w:r>
      <w:r>
        <w:rPr>
          <w:w w:val="105"/>
        </w:rPr>
        <w:t>(2023).</w:t>
      </w:r>
      <w:r>
        <w:rPr>
          <w:spacing w:val="-11"/>
          <w:w w:val="105"/>
        </w:rPr>
        <w:t> </w:t>
      </w:r>
      <w:r>
        <w:rPr>
          <w:w w:val="105"/>
        </w:rPr>
        <w:t>Bronchopulmonary dysplasia prediction models: A systematic</w:t>
      </w:r>
      <w:r>
        <w:rPr>
          <w:spacing w:val="-2"/>
          <w:w w:val="105"/>
        </w:rPr>
        <w:t> </w:t>
      </w:r>
      <w:r>
        <w:rPr>
          <w:w w:val="105"/>
        </w:rPr>
        <w:t>review</w:t>
      </w:r>
      <w:r>
        <w:rPr>
          <w:spacing w:val="-3"/>
          <w:w w:val="105"/>
        </w:rPr>
        <w:t> </w:t>
      </w:r>
      <w:r>
        <w:rPr>
          <w:w w:val="105"/>
        </w:rPr>
        <w:t>and meta-analysis with validation.</w:t>
      </w:r>
    </w:p>
    <w:p>
      <w:pPr>
        <w:spacing w:line="263" w:lineRule="exact" w:before="0"/>
        <w:ind w:left="23" w:right="0" w:firstLine="0"/>
        <w:jc w:val="left"/>
        <w:rPr>
          <w:sz w:val="23"/>
        </w:rPr>
      </w:pPr>
      <w:r>
        <w:rPr>
          <w:i/>
          <w:sz w:val="23"/>
        </w:rPr>
        <w:t>Pediatric</w:t>
      </w:r>
      <w:r>
        <w:rPr>
          <w:i/>
          <w:spacing w:val="51"/>
          <w:w w:val="150"/>
          <w:sz w:val="23"/>
        </w:rPr>
        <w:t> </w:t>
      </w:r>
      <w:r>
        <w:rPr>
          <w:i/>
          <w:sz w:val="23"/>
        </w:rPr>
        <w:t>Research,</w:t>
      </w:r>
      <w:r>
        <w:rPr>
          <w:i/>
          <w:spacing w:val="58"/>
          <w:sz w:val="23"/>
        </w:rPr>
        <w:t> </w:t>
      </w:r>
      <w:r>
        <w:rPr>
          <w:i/>
          <w:sz w:val="23"/>
        </w:rPr>
        <w:t>94</w:t>
      </w:r>
      <w:r>
        <w:rPr>
          <w:sz w:val="23"/>
        </w:rPr>
        <w:t>,</w:t>
      </w:r>
      <w:r>
        <w:rPr>
          <w:spacing w:val="57"/>
          <w:sz w:val="23"/>
        </w:rPr>
        <w:t> </w:t>
      </w:r>
      <w:r>
        <w:rPr>
          <w:sz w:val="23"/>
        </w:rPr>
        <w:t>43–54</w:t>
      </w:r>
      <w:hyperlink r:id="rId28">
        <w:r>
          <w:rPr>
            <w:sz w:val="23"/>
          </w:rPr>
          <w:t>.</w:t>
        </w:r>
      </w:hyperlink>
      <w:r>
        <w:rPr>
          <w:spacing w:val="58"/>
          <w:sz w:val="23"/>
        </w:rPr>
        <w:t> </w:t>
      </w:r>
      <w:hyperlink r:id="rId28">
        <w:r>
          <w:rPr>
            <w:color w:val="1154CC"/>
            <w:sz w:val="23"/>
            <w:u w:val="single" w:color="1154CC"/>
          </w:rPr>
          <w:t>https://doi.org/10.1038/s41390-022-02451-</w:t>
        </w:r>
        <w:r>
          <w:rPr>
            <w:color w:val="1154CC"/>
            <w:spacing w:val="-10"/>
            <w:sz w:val="23"/>
            <w:u w:val="single" w:color="1154CC"/>
          </w:rPr>
          <w:t>8</w:t>
        </w:r>
      </w:hyperlink>
    </w:p>
    <w:p>
      <w:pPr>
        <w:pStyle w:val="BodyText"/>
        <w:spacing w:before="25"/>
      </w:pPr>
    </w:p>
    <w:p>
      <w:pPr>
        <w:pStyle w:val="BodyText"/>
        <w:spacing w:line="290" w:lineRule="auto"/>
        <w:ind w:left="23"/>
      </w:pPr>
      <w:r>
        <w:rPr>
          <w:w w:val="105"/>
        </w:rPr>
        <w:t>McOmber,</w:t>
      </w:r>
      <w:r>
        <w:rPr>
          <w:spacing w:val="-7"/>
          <w:w w:val="105"/>
        </w:rPr>
        <w:t> </w:t>
      </w:r>
      <w:r>
        <w:rPr>
          <w:w w:val="105"/>
        </w:rPr>
        <w:t>B.</w:t>
      </w:r>
      <w:r>
        <w:rPr>
          <w:spacing w:val="-8"/>
          <w:w w:val="105"/>
        </w:rPr>
        <w:t> </w:t>
      </w:r>
      <w:r>
        <w:rPr>
          <w:w w:val="105"/>
        </w:rPr>
        <w:t>G.,</w:t>
      </w:r>
      <w:r>
        <w:rPr>
          <w:spacing w:val="-7"/>
          <w:w w:val="105"/>
        </w:rPr>
        <w:t> </w:t>
      </w:r>
      <w:r>
        <w:rPr>
          <w:w w:val="105"/>
        </w:rPr>
        <w:t>Moreira,</w:t>
      </w:r>
      <w:r>
        <w:rPr>
          <w:spacing w:val="-1"/>
          <w:w w:val="105"/>
        </w:rPr>
        <w:t> </w:t>
      </w:r>
      <w:r>
        <w:rPr>
          <w:w w:val="105"/>
        </w:rPr>
        <w:t>A.</w:t>
      </w:r>
      <w:r>
        <w:rPr>
          <w:spacing w:val="-13"/>
          <w:w w:val="105"/>
        </w:rPr>
        <w:t> </w:t>
      </w:r>
      <w:r>
        <w:rPr>
          <w:w w:val="105"/>
        </w:rPr>
        <w:t>G.,</w:t>
      </w:r>
      <w:r>
        <w:rPr>
          <w:spacing w:val="-7"/>
          <w:w w:val="105"/>
        </w:rPr>
        <w:t> </w:t>
      </w:r>
      <w:r>
        <w:rPr>
          <w:w w:val="105"/>
        </w:rPr>
        <w:t>Kirkman,</w:t>
      </w:r>
      <w:r>
        <w:rPr>
          <w:spacing w:val="-1"/>
          <w:w w:val="105"/>
        </w:rPr>
        <w:t> </w:t>
      </w:r>
      <w:r>
        <w:rPr>
          <w:w w:val="105"/>
        </w:rPr>
        <w:t>K.,</w:t>
      </w:r>
      <w:r>
        <w:rPr>
          <w:spacing w:val="-1"/>
          <w:w w:val="105"/>
        </w:rPr>
        <w:t> </w:t>
      </w:r>
      <w:r>
        <w:rPr>
          <w:w w:val="105"/>
        </w:rPr>
        <w:t>Acosta,</w:t>
      </w:r>
      <w:r>
        <w:rPr>
          <w:spacing w:val="-7"/>
          <w:w w:val="105"/>
        </w:rPr>
        <w:t> </w:t>
      </w:r>
      <w:r>
        <w:rPr>
          <w:w w:val="105"/>
        </w:rPr>
        <w:t>S.,</w:t>
      </w:r>
      <w:r>
        <w:rPr>
          <w:spacing w:val="-7"/>
          <w:w w:val="105"/>
        </w:rPr>
        <w:t> </w:t>
      </w:r>
      <w:r>
        <w:rPr>
          <w:w w:val="105"/>
        </w:rPr>
        <w:t>Rusin,</w:t>
      </w:r>
      <w:r>
        <w:rPr>
          <w:spacing w:val="-7"/>
          <w:w w:val="105"/>
        </w:rPr>
        <w:t> </w:t>
      </w:r>
      <w:r>
        <w:rPr>
          <w:w w:val="105"/>
        </w:rPr>
        <w:t>C.,</w:t>
      </w:r>
      <w:r>
        <w:rPr>
          <w:spacing w:val="-7"/>
          <w:w w:val="105"/>
        </w:rPr>
        <w:t> </w:t>
      </w:r>
      <w:r>
        <w:rPr>
          <w:w w:val="105"/>
        </w:rPr>
        <w:t>&amp;</w:t>
      </w:r>
      <w:r>
        <w:rPr>
          <w:spacing w:val="-10"/>
          <w:w w:val="105"/>
        </w:rPr>
        <w:t> </w:t>
      </w:r>
      <w:r>
        <w:rPr>
          <w:w w:val="105"/>
        </w:rPr>
        <w:t>Shivanna,</w:t>
      </w:r>
      <w:r>
        <w:rPr>
          <w:spacing w:val="-13"/>
          <w:w w:val="105"/>
        </w:rPr>
        <w:t> </w:t>
      </w:r>
      <w:r>
        <w:rPr>
          <w:w w:val="105"/>
        </w:rPr>
        <w:t>B.</w:t>
      </w:r>
      <w:r>
        <w:rPr>
          <w:spacing w:val="-13"/>
          <w:w w:val="105"/>
        </w:rPr>
        <w:t> </w:t>
      </w:r>
      <w:r>
        <w:rPr>
          <w:w w:val="105"/>
        </w:rPr>
        <w:t>(2024). Predictive</w:t>
      </w:r>
      <w:r>
        <w:rPr>
          <w:spacing w:val="-3"/>
          <w:w w:val="105"/>
        </w:rPr>
        <w:t> </w:t>
      </w:r>
      <w:r>
        <w:rPr>
          <w:w w:val="105"/>
        </w:rPr>
        <w:t>analytics</w:t>
      </w:r>
      <w:r>
        <w:rPr>
          <w:spacing w:val="-4"/>
          <w:w w:val="105"/>
        </w:rPr>
        <w:t> </w:t>
      </w:r>
      <w:r>
        <w:rPr>
          <w:w w:val="105"/>
        </w:rPr>
        <w:t>in bronchopulmonary dysplasia: Past, present, and future. </w:t>
      </w:r>
      <w:r>
        <w:rPr>
          <w:i/>
          <w:w w:val="105"/>
        </w:rPr>
        <w:t>Frontiers in Pediatrics, 12</w:t>
      </w:r>
      <w:r>
        <w:rPr>
          <w:w w:val="105"/>
        </w:rPr>
        <w:t>, Article 1483940</w:t>
      </w:r>
      <w:hyperlink r:id="rId29">
        <w:r>
          <w:rPr>
            <w:w w:val="105"/>
          </w:rPr>
          <w:t>.</w:t>
        </w:r>
      </w:hyperlink>
      <w:r>
        <w:rPr>
          <w:w w:val="105"/>
        </w:rPr>
        <w:t> </w:t>
      </w:r>
      <w:hyperlink r:id="rId29">
        <w:r>
          <w:rPr>
            <w:color w:val="1154CC"/>
            <w:w w:val="105"/>
            <w:u w:val="single" w:color="1154CC"/>
          </w:rPr>
          <w:t>https://doi.org/10.3389/fped.2024.1483940</w:t>
        </w:r>
      </w:hyperlink>
    </w:p>
    <w:p>
      <w:pPr>
        <w:pStyle w:val="BodyText"/>
        <w:spacing w:line="288" w:lineRule="auto" w:before="236"/>
        <w:ind w:left="23" w:right="130"/>
      </w:pPr>
      <w:r>
        <w:rPr>
          <w:w w:val="105"/>
        </w:rPr>
        <w:t>Mesner, I.</w:t>
      </w:r>
      <w:r>
        <w:rPr>
          <w:spacing w:val="-3"/>
          <w:w w:val="105"/>
        </w:rPr>
        <w:t> </w:t>
      </w:r>
      <w:r>
        <w:rPr>
          <w:w w:val="105"/>
        </w:rPr>
        <w:t>G., Lake, D. E., Kausch, S. L., Krahn, K. N., Gummadi, A., Clark,</w:t>
      </w:r>
      <w:r>
        <w:rPr>
          <w:spacing w:val="-3"/>
          <w:w w:val="105"/>
        </w:rPr>
        <w:t> </w:t>
      </w:r>
      <w:r>
        <w:rPr>
          <w:w w:val="105"/>
        </w:rPr>
        <w:t>T.</w:t>
      </w:r>
      <w:r>
        <w:rPr>
          <w:spacing w:val="-3"/>
          <w:w w:val="105"/>
        </w:rPr>
        <w:t> </w:t>
      </w:r>
      <w:r>
        <w:rPr>
          <w:w w:val="105"/>
        </w:rPr>
        <w:t>W., Niestroy,</w:t>
      </w:r>
      <w:r>
        <w:rPr>
          <w:spacing w:val="-11"/>
          <w:w w:val="105"/>
        </w:rPr>
        <w:t> </w:t>
      </w:r>
      <w:r>
        <w:rPr>
          <w:w w:val="105"/>
        </w:rPr>
        <w:t>J.</w:t>
      </w:r>
      <w:r>
        <w:rPr>
          <w:spacing w:val="-11"/>
          <w:w w:val="105"/>
        </w:rPr>
        <w:t> </w:t>
      </w:r>
      <w:r>
        <w:rPr>
          <w:w w:val="105"/>
        </w:rPr>
        <w:t>C.,</w:t>
      </w:r>
      <w:r>
        <w:rPr>
          <w:spacing w:val="-5"/>
          <w:w w:val="105"/>
        </w:rPr>
        <w:t> </w:t>
      </w:r>
      <w:r>
        <w:rPr>
          <w:w w:val="105"/>
        </w:rPr>
        <w:t>Sahni,</w:t>
      </w:r>
      <w:r>
        <w:rPr>
          <w:spacing w:val="-11"/>
          <w:w w:val="105"/>
        </w:rPr>
        <w:t> </w:t>
      </w:r>
      <w:r>
        <w:rPr>
          <w:w w:val="105"/>
        </w:rPr>
        <w:t>R.,</w:t>
      </w:r>
      <w:r>
        <w:rPr>
          <w:spacing w:val="-5"/>
          <w:w w:val="105"/>
        </w:rPr>
        <w:t> </w:t>
      </w:r>
      <w:r>
        <w:rPr>
          <w:w w:val="105"/>
        </w:rPr>
        <w:t>Vesoulis,</w:t>
      </w:r>
      <w:r>
        <w:rPr>
          <w:spacing w:val="-5"/>
          <w:w w:val="105"/>
        </w:rPr>
        <w:t> </w:t>
      </w:r>
      <w:r>
        <w:rPr>
          <w:w w:val="105"/>
        </w:rPr>
        <w:t>Z.</w:t>
      </w:r>
      <w:r>
        <w:rPr>
          <w:spacing w:val="-5"/>
          <w:w w:val="105"/>
        </w:rPr>
        <w:t> </w:t>
      </w:r>
      <w:r>
        <w:rPr>
          <w:w w:val="105"/>
        </w:rPr>
        <w:t>A.,</w:t>
      </w:r>
      <w:r>
        <w:rPr>
          <w:spacing w:val="-5"/>
          <w:w w:val="105"/>
        </w:rPr>
        <w:t> </w:t>
      </w:r>
      <w:r>
        <w:rPr>
          <w:w w:val="105"/>
        </w:rPr>
        <w:t>Gootenberg,</w:t>
      </w:r>
      <w:r>
        <w:rPr>
          <w:spacing w:val="-5"/>
          <w:w w:val="105"/>
        </w:rPr>
        <w:t> </w:t>
      </w:r>
      <w:r>
        <w:rPr>
          <w:w w:val="105"/>
        </w:rPr>
        <w:t>D.</w:t>
      </w:r>
      <w:r>
        <w:rPr>
          <w:spacing w:val="-11"/>
          <w:w w:val="105"/>
        </w:rPr>
        <w:t> </w:t>
      </w:r>
      <w:r>
        <w:rPr>
          <w:w w:val="105"/>
        </w:rPr>
        <w:t>B.,</w:t>
      </w:r>
      <w:r>
        <w:rPr>
          <w:spacing w:val="-5"/>
          <w:w w:val="105"/>
        </w:rPr>
        <w:t> </w:t>
      </w:r>
      <w:r>
        <w:rPr>
          <w:w w:val="105"/>
        </w:rPr>
        <w:t>Ambalavanan,</w:t>
      </w:r>
      <w:r>
        <w:rPr>
          <w:spacing w:val="-5"/>
          <w:w w:val="105"/>
        </w:rPr>
        <w:t> </w:t>
      </w:r>
      <w:r>
        <w:rPr>
          <w:w w:val="105"/>
        </w:rPr>
        <w:t>N.,</w:t>
      </w:r>
      <w:r>
        <w:rPr>
          <w:spacing w:val="-11"/>
          <w:w w:val="105"/>
        </w:rPr>
        <w:t> </w:t>
      </w:r>
      <w:r>
        <w:rPr>
          <w:w w:val="105"/>
        </w:rPr>
        <w:t>Travers,</w:t>
      </w:r>
      <w:r>
        <w:rPr>
          <w:spacing w:val="-11"/>
          <w:w w:val="105"/>
        </w:rPr>
        <w:t> </w:t>
      </w:r>
      <w:r>
        <w:rPr>
          <w:w w:val="105"/>
        </w:rPr>
        <w:t>C. P.,</w:t>
      </w:r>
      <w:r>
        <w:rPr>
          <w:spacing w:val="-6"/>
          <w:w w:val="105"/>
        </w:rPr>
        <w:t> </w:t>
      </w:r>
      <w:r>
        <w:rPr>
          <w:w w:val="105"/>
        </w:rPr>
        <w:t>Fairchild, K.</w:t>
      </w:r>
      <w:r>
        <w:rPr>
          <w:spacing w:val="-12"/>
          <w:w w:val="105"/>
        </w:rPr>
        <w:t> </w:t>
      </w:r>
      <w:r>
        <w:rPr>
          <w:w w:val="105"/>
        </w:rPr>
        <w:t>D.,</w:t>
      </w:r>
      <w:r>
        <w:rPr>
          <w:spacing w:val="-6"/>
          <w:w w:val="105"/>
        </w:rPr>
        <w:t> </w:t>
      </w:r>
      <w:r>
        <w:rPr>
          <w:w w:val="105"/>
        </w:rPr>
        <w:t>&amp;</w:t>
      </w:r>
      <w:r>
        <w:rPr>
          <w:spacing w:val="-9"/>
          <w:w w:val="105"/>
        </w:rPr>
        <w:t> </w:t>
      </w:r>
      <w:r>
        <w:rPr>
          <w:w w:val="105"/>
        </w:rPr>
        <w:t>Sullivan,</w:t>
      </w:r>
      <w:r>
        <w:rPr>
          <w:spacing w:val="-6"/>
          <w:w w:val="105"/>
        </w:rPr>
        <w:t> </w:t>
      </w:r>
      <w:r>
        <w:rPr>
          <w:w w:val="105"/>
        </w:rPr>
        <w:t>B.</w:t>
      </w:r>
      <w:r>
        <w:rPr>
          <w:spacing w:val="-6"/>
          <w:w w:val="105"/>
        </w:rPr>
        <w:t> </w:t>
      </w:r>
      <w:r>
        <w:rPr>
          <w:w w:val="105"/>
        </w:rPr>
        <w:t>A.</w:t>
      </w:r>
      <w:r>
        <w:rPr>
          <w:spacing w:val="-12"/>
          <w:w w:val="105"/>
        </w:rPr>
        <w:t> </w:t>
      </w:r>
      <w:r>
        <w:rPr>
          <w:w w:val="105"/>
        </w:rPr>
        <w:t>(2026).</w:t>
      </w:r>
      <w:r>
        <w:rPr>
          <w:spacing w:val="-6"/>
          <w:w w:val="105"/>
        </w:rPr>
        <w:t> </w:t>
      </w:r>
      <w:r>
        <w:rPr>
          <w:w w:val="105"/>
        </w:rPr>
        <w:t>Vital</w:t>
      </w:r>
      <w:r>
        <w:rPr>
          <w:spacing w:val="-6"/>
          <w:w w:val="105"/>
        </w:rPr>
        <w:t> </w:t>
      </w:r>
      <w:r>
        <w:rPr>
          <w:w w:val="105"/>
        </w:rPr>
        <w:t>signs,</w:t>
      </w:r>
      <w:r>
        <w:rPr>
          <w:spacing w:val="-6"/>
          <w:w w:val="105"/>
        </w:rPr>
        <w:t> </w:t>
      </w:r>
      <w:r>
        <w:rPr>
          <w:w w:val="105"/>
        </w:rPr>
        <w:t>demographics,</w:t>
      </w:r>
      <w:r>
        <w:rPr>
          <w:spacing w:val="-12"/>
          <w:w w:val="105"/>
        </w:rPr>
        <w:t> </w:t>
      </w:r>
      <w:r>
        <w:rPr>
          <w:w w:val="105"/>
        </w:rPr>
        <w:t>and</w:t>
      </w:r>
      <w:r>
        <w:rPr>
          <w:spacing w:val="-8"/>
          <w:w w:val="105"/>
        </w:rPr>
        <w:t> </w:t>
      </w:r>
      <w:r>
        <w:rPr>
          <w:w w:val="105"/>
        </w:rPr>
        <w:t>clinical</w:t>
      </w:r>
      <w:r>
        <w:rPr>
          <w:spacing w:val="-6"/>
          <w:w w:val="105"/>
        </w:rPr>
        <w:t> </w:t>
      </w:r>
      <w:r>
        <w:rPr>
          <w:w w:val="105"/>
        </w:rPr>
        <w:t>events for low-birth-weight infants from four intensive care units. </w:t>
      </w:r>
      <w:r>
        <w:rPr>
          <w:i/>
          <w:w w:val="105"/>
        </w:rPr>
        <w:t>medRxiv</w:t>
      </w:r>
      <w:hyperlink r:id="rId30">
        <w:r>
          <w:rPr>
            <w:w w:val="105"/>
          </w:rPr>
          <w:t>.</w:t>
        </w:r>
      </w:hyperlink>
      <w:r>
        <w:rPr>
          <w:w w:val="105"/>
        </w:rPr>
        <w:t> </w:t>
      </w:r>
      <w:hyperlink r:id="rId30">
        <w:r>
          <w:rPr>
            <w:color w:val="1154CC"/>
            <w:spacing w:val="-2"/>
            <w:w w:val="105"/>
            <w:u w:val="single" w:color="1154CC"/>
          </w:rPr>
          <w:t>https://doi.org/10.64898/2026.04.15.26350178</w:t>
        </w:r>
      </w:hyperlink>
    </w:p>
    <w:p>
      <w:pPr>
        <w:pStyle w:val="BodyText"/>
        <w:spacing w:line="288" w:lineRule="auto" w:before="243"/>
        <w:ind w:left="23"/>
      </w:pPr>
      <w:r>
        <w:rPr>
          <w:w w:val="105"/>
        </w:rPr>
        <w:t>Moreira, A., Noronha, M., Joy, J., Bierwirth, N., Tarriela, A., Naqvi, A., Zoretic, S., Jones, M.,</w:t>
      </w:r>
      <w:r>
        <w:rPr>
          <w:spacing w:val="-6"/>
          <w:w w:val="105"/>
        </w:rPr>
        <w:t> </w:t>
      </w:r>
      <w:r>
        <w:rPr>
          <w:w w:val="105"/>
        </w:rPr>
        <w:t>Marotta, A.,</w:t>
      </w:r>
      <w:r>
        <w:rPr>
          <w:spacing w:val="-6"/>
          <w:w w:val="105"/>
        </w:rPr>
        <w:t> </w:t>
      </w:r>
      <w:r>
        <w:rPr>
          <w:w w:val="105"/>
        </w:rPr>
        <w:t>Valadie,</w:t>
      </w:r>
      <w:r>
        <w:rPr>
          <w:spacing w:val="-12"/>
          <w:w w:val="105"/>
        </w:rPr>
        <w:t> </w:t>
      </w:r>
      <w:r>
        <w:rPr>
          <w:w w:val="105"/>
        </w:rPr>
        <w:t>T.,</w:t>
      </w:r>
      <w:r>
        <w:rPr>
          <w:spacing w:val="-6"/>
          <w:w w:val="105"/>
        </w:rPr>
        <w:t> </w:t>
      </w:r>
      <w:r>
        <w:rPr>
          <w:w w:val="105"/>
        </w:rPr>
        <w:t>Brick,</w:t>
      </w:r>
      <w:r>
        <w:rPr>
          <w:spacing w:val="-12"/>
          <w:w w:val="105"/>
        </w:rPr>
        <w:t> </w:t>
      </w:r>
      <w:r>
        <w:rPr>
          <w:w w:val="105"/>
        </w:rPr>
        <w:t>J.,</w:t>
      </w:r>
      <w:r>
        <w:rPr>
          <w:spacing w:val="-6"/>
          <w:w w:val="105"/>
        </w:rPr>
        <w:t> </w:t>
      </w:r>
      <w:r>
        <w:rPr>
          <w:w w:val="105"/>
        </w:rPr>
        <w:t>Winter,</w:t>
      </w:r>
      <w:r>
        <w:rPr>
          <w:spacing w:val="-6"/>
          <w:w w:val="105"/>
        </w:rPr>
        <w:t> </w:t>
      </w:r>
      <w:r>
        <w:rPr>
          <w:w w:val="105"/>
        </w:rPr>
        <w:t>C.,</w:t>
      </w:r>
      <w:r>
        <w:rPr>
          <w:spacing w:val="-6"/>
          <w:w w:val="105"/>
        </w:rPr>
        <w:t> </w:t>
      </w:r>
      <w:r>
        <w:rPr>
          <w:w w:val="105"/>
        </w:rPr>
        <w:t>Porter,</w:t>
      </w:r>
      <w:r>
        <w:rPr>
          <w:spacing w:val="-6"/>
          <w:w w:val="105"/>
        </w:rPr>
        <w:t> </w:t>
      </w:r>
      <w:r>
        <w:rPr>
          <w:w w:val="105"/>
        </w:rPr>
        <w:t>M.,</w:t>
      </w:r>
      <w:r>
        <w:rPr>
          <w:spacing w:val="-12"/>
          <w:w w:val="105"/>
        </w:rPr>
        <w:t> </w:t>
      </w:r>
      <w:r>
        <w:rPr>
          <w:w w:val="105"/>
        </w:rPr>
        <w:t>Decker,</w:t>
      </w:r>
      <w:r>
        <w:rPr>
          <w:spacing w:val="-12"/>
          <w:w w:val="105"/>
        </w:rPr>
        <w:t> </w:t>
      </w:r>
      <w:r>
        <w:rPr>
          <w:w w:val="105"/>
        </w:rPr>
        <w:t>I.,</w:t>
      </w:r>
      <w:r>
        <w:rPr>
          <w:spacing w:val="-6"/>
          <w:w w:val="105"/>
        </w:rPr>
        <w:t> </w:t>
      </w:r>
      <w:r>
        <w:rPr>
          <w:w w:val="105"/>
        </w:rPr>
        <w:t>Bruschettini,</w:t>
      </w:r>
      <w:r>
        <w:rPr>
          <w:spacing w:val="-6"/>
          <w:w w:val="105"/>
        </w:rPr>
        <w:t> </w:t>
      </w:r>
      <w:r>
        <w:rPr>
          <w:w w:val="105"/>
        </w:rPr>
        <w:t>M.,</w:t>
      </w:r>
      <w:r>
        <w:rPr>
          <w:spacing w:val="-6"/>
          <w:w w:val="105"/>
        </w:rPr>
        <w:t> </w:t>
      </w:r>
      <w:r>
        <w:rPr>
          <w:w w:val="105"/>
        </w:rPr>
        <w:t>&amp;</w:t>
      </w:r>
    </w:p>
    <w:p>
      <w:pPr>
        <w:pStyle w:val="BodyText"/>
        <w:spacing w:after="0" w:line="288" w:lineRule="auto"/>
        <w:sectPr>
          <w:pgSz w:w="11910" w:h="16840"/>
          <w:pgMar w:top="1360" w:bottom="280" w:left="1417" w:right="1417"/>
        </w:sectPr>
      </w:pPr>
    </w:p>
    <w:p>
      <w:pPr>
        <w:pStyle w:val="BodyText"/>
        <w:spacing w:line="288" w:lineRule="auto" w:before="68"/>
        <w:ind w:left="23" w:right="68"/>
      </w:pPr>
      <w:r>
        <w:rPr>
          <w:w w:val="105"/>
        </w:rPr>
        <w:t>Ahuja,</w:t>
      </w:r>
      <w:r>
        <w:rPr>
          <w:spacing w:val="-7"/>
          <w:w w:val="105"/>
        </w:rPr>
        <w:t> </w:t>
      </w:r>
      <w:r>
        <w:rPr>
          <w:w w:val="105"/>
        </w:rPr>
        <w:t>S.</w:t>
      </w:r>
      <w:r>
        <w:rPr>
          <w:spacing w:val="-7"/>
          <w:w w:val="105"/>
        </w:rPr>
        <w:t> </w:t>
      </w:r>
      <w:r>
        <w:rPr>
          <w:w w:val="105"/>
        </w:rPr>
        <w:t>K.</w:t>
      </w:r>
      <w:r>
        <w:rPr>
          <w:spacing w:val="-13"/>
          <w:w w:val="105"/>
        </w:rPr>
        <w:t> </w:t>
      </w:r>
      <w:r>
        <w:rPr>
          <w:w w:val="105"/>
        </w:rPr>
        <w:t>(2024).</w:t>
      </w:r>
      <w:r>
        <w:rPr>
          <w:spacing w:val="-13"/>
          <w:w w:val="105"/>
        </w:rPr>
        <w:t> </w:t>
      </w:r>
      <w:r>
        <w:rPr>
          <w:w w:val="105"/>
        </w:rPr>
        <w:t>Rates</w:t>
      </w:r>
      <w:r>
        <w:rPr>
          <w:spacing w:val="-10"/>
          <w:w w:val="105"/>
        </w:rPr>
        <w:t> </w:t>
      </w:r>
      <w:r>
        <w:rPr>
          <w:w w:val="105"/>
        </w:rPr>
        <w:t>of</w:t>
      </w:r>
      <w:r>
        <w:rPr>
          <w:spacing w:val="-11"/>
          <w:w w:val="105"/>
        </w:rPr>
        <w:t> </w:t>
      </w:r>
      <w:r>
        <w:rPr>
          <w:w w:val="105"/>
        </w:rPr>
        <w:t>bronchopulmonary</w:t>
      </w:r>
      <w:r>
        <w:rPr>
          <w:spacing w:val="-8"/>
          <w:w w:val="105"/>
        </w:rPr>
        <w:t> </w:t>
      </w:r>
      <w:r>
        <w:rPr>
          <w:w w:val="105"/>
        </w:rPr>
        <w:t>dysplasia</w:t>
      </w:r>
      <w:r>
        <w:rPr>
          <w:spacing w:val="-3"/>
          <w:w w:val="105"/>
        </w:rPr>
        <w:t> </w:t>
      </w:r>
      <w:r>
        <w:rPr>
          <w:w w:val="105"/>
        </w:rPr>
        <w:t>in</w:t>
      </w:r>
      <w:r>
        <w:rPr>
          <w:spacing w:val="-8"/>
          <w:w w:val="105"/>
        </w:rPr>
        <w:t> </w:t>
      </w:r>
      <w:r>
        <w:rPr>
          <w:w w:val="105"/>
        </w:rPr>
        <w:t>very</w:t>
      </w:r>
      <w:r>
        <w:rPr>
          <w:spacing w:val="-4"/>
          <w:w w:val="105"/>
        </w:rPr>
        <w:t> </w:t>
      </w:r>
      <w:r>
        <w:rPr>
          <w:w w:val="105"/>
        </w:rPr>
        <w:t>low</w:t>
      </w:r>
      <w:r>
        <w:rPr>
          <w:spacing w:val="-10"/>
          <w:w w:val="105"/>
        </w:rPr>
        <w:t> </w:t>
      </w:r>
      <w:r>
        <w:rPr>
          <w:w w:val="105"/>
        </w:rPr>
        <w:t>birth</w:t>
      </w:r>
      <w:r>
        <w:rPr>
          <w:spacing w:val="-8"/>
          <w:w w:val="105"/>
        </w:rPr>
        <w:t> </w:t>
      </w:r>
      <w:r>
        <w:rPr>
          <w:w w:val="105"/>
        </w:rPr>
        <w:t>weight</w:t>
      </w:r>
      <w:r>
        <w:rPr>
          <w:spacing w:val="-7"/>
          <w:w w:val="105"/>
        </w:rPr>
        <w:t> </w:t>
      </w:r>
      <w:r>
        <w:rPr>
          <w:w w:val="105"/>
        </w:rPr>
        <w:t>neonates: A systematic review and meta-analysis. </w:t>
      </w:r>
      <w:r>
        <w:rPr>
          <w:i/>
          <w:w w:val="105"/>
        </w:rPr>
        <w:t>Respiratory Research, 25</w:t>
      </w:r>
      <w:r>
        <w:rPr>
          <w:w w:val="105"/>
        </w:rPr>
        <w:t>, Article 219</w:t>
      </w:r>
      <w:hyperlink r:id="rId31">
        <w:r>
          <w:rPr>
            <w:w w:val="105"/>
          </w:rPr>
          <w:t>.</w:t>
        </w:r>
      </w:hyperlink>
      <w:r>
        <w:rPr>
          <w:w w:val="105"/>
        </w:rPr>
        <w:t> </w:t>
      </w:r>
      <w:hyperlink r:id="rId31">
        <w:r>
          <w:rPr>
            <w:color w:val="1154CC"/>
            <w:spacing w:val="-2"/>
            <w:w w:val="105"/>
            <w:u w:val="single" w:color="1154CC"/>
          </w:rPr>
          <w:t>https://doi.org/10.1186/s12931-024-02850-x</w:t>
        </w:r>
      </w:hyperlink>
    </w:p>
    <w:p>
      <w:pPr>
        <w:pStyle w:val="BodyText"/>
        <w:spacing w:before="244"/>
        <w:ind w:left="23"/>
      </w:pPr>
      <w:r>
        <w:rPr>
          <w:w w:val="105"/>
        </w:rPr>
        <w:t>Onland,</w:t>
      </w:r>
      <w:r>
        <w:rPr>
          <w:spacing w:val="-7"/>
          <w:w w:val="105"/>
        </w:rPr>
        <w:t> </w:t>
      </w:r>
      <w:r>
        <w:rPr>
          <w:w w:val="105"/>
        </w:rPr>
        <w:t>W.,</w:t>
      </w:r>
      <w:r>
        <w:rPr>
          <w:spacing w:val="-13"/>
          <w:w w:val="105"/>
        </w:rPr>
        <w:t> </w:t>
      </w:r>
      <w:r>
        <w:rPr>
          <w:w w:val="105"/>
        </w:rPr>
        <w:t>Debray,</w:t>
      </w:r>
      <w:r>
        <w:rPr>
          <w:spacing w:val="-13"/>
          <w:w w:val="105"/>
        </w:rPr>
        <w:t> </w:t>
      </w:r>
      <w:r>
        <w:rPr>
          <w:w w:val="105"/>
        </w:rPr>
        <w:t>T.</w:t>
      </w:r>
      <w:r>
        <w:rPr>
          <w:spacing w:val="-7"/>
          <w:w w:val="105"/>
        </w:rPr>
        <w:t> </w:t>
      </w:r>
      <w:r>
        <w:rPr>
          <w:w w:val="105"/>
        </w:rPr>
        <w:t>P.,</w:t>
      </w:r>
      <w:r>
        <w:rPr>
          <w:spacing w:val="-6"/>
          <w:w w:val="105"/>
        </w:rPr>
        <w:t> </w:t>
      </w:r>
      <w:r>
        <w:rPr>
          <w:w w:val="105"/>
        </w:rPr>
        <w:t>Laughon,</w:t>
      </w:r>
      <w:r>
        <w:rPr>
          <w:spacing w:val="-7"/>
          <w:w w:val="105"/>
        </w:rPr>
        <w:t> </w:t>
      </w:r>
      <w:r>
        <w:rPr>
          <w:w w:val="105"/>
        </w:rPr>
        <w:t>M.</w:t>
      </w:r>
      <w:r>
        <w:rPr>
          <w:spacing w:val="-7"/>
          <w:w w:val="105"/>
        </w:rPr>
        <w:t> </w:t>
      </w:r>
      <w:r>
        <w:rPr>
          <w:w w:val="105"/>
        </w:rPr>
        <w:t>M.,</w:t>
      </w:r>
      <w:r>
        <w:rPr>
          <w:spacing w:val="-7"/>
          <w:w w:val="105"/>
        </w:rPr>
        <w:t> </w:t>
      </w:r>
      <w:r>
        <w:rPr>
          <w:w w:val="105"/>
        </w:rPr>
        <w:t>Miedema,</w:t>
      </w:r>
      <w:r>
        <w:rPr>
          <w:spacing w:val="-7"/>
          <w:w w:val="105"/>
        </w:rPr>
        <w:t> </w:t>
      </w:r>
      <w:r>
        <w:rPr>
          <w:w w:val="105"/>
        </w:rPr>
        <w:t>M.,</w:t>
      </w:r>
      <w:r>
        <w:rPr>
          <w:spacing w:val="-6"/>
          <w:w w:val="105"/>
        </w:rPr>
        <w:t> </w:t>
      </w:r>
      <w:r>
        <w:rPr>
          <w:w w:val="105"/>
        </w:rPr>
        <w:t>Cools,</w:t>
      </w:r>
      <w:r>
        <w:rPr>
          <w:spacing w:val="-7"/>
          <w:w w:val="105"/>
        </w:rPr>
        <w:t> </w:t>
      </w:r>
      <w:r>
        <w:rPr>
          <w:w w:val="105"/>
        </w:rPr>
        <w:t>F.,</w:t>
      </w:r>
      <w:r>
        <w:rPr>
          <w:spacing w:val="-1"/>
          <w:w w:val="105"/>
        </w:rPr>
        <w:t> </w:t>
      </w:r>
      <w:r>
        <w:rPr>
          <w:w w:val="105"/>
        </w:rPr>
        <w:t>Askie,</w:t>
      </w:r>
      <w:r>
        <w:rPr>
          <w:spacing w:val="-13"/>
          <w:w w:val="105"/>
        </w:rPr>
        <w:t> </w:t>
      </w:r>
      <w:r>
        <w:rPr>
          <w:w w:val="105"/>
        </w:rPr>
        <w:t>L.</w:t>
      </w:r>
      <w:r>
        <w:rPr>
          <w:spacing w:val="-7"/>
          <w:w w:val="105"/>
        </w:rPr>
        <w:t> </w:t>
      </w:r>
      <w:r>
        <w:rPr>
          <w:w w:val="105"/>
        </w:rPr>
        <w:t>M.,</w:t>
      </w:r>
      <w:r>
        <w:rPr>
          <w:spacing w:val="-6"/>
          <w:w w:val="105"/>
        </w:rPr>
        <w:t> </w:t>
      </w:r>
      <w:r>
        <w:rPr>
          <w:spacing w:val="-2"/>
          <w:w w:val="105"/>
        </w:rPr>
        <w:t>Asselin,</w:t>
      </w:r>
    </w:p>
    <w:p>
      <w:pPr>
        <w:pStyle w:val="BodyText"/>
        <w:spacing w:before="52"/>
        <w:ind w:left="23"/>
      </w:pPr>
      <w:r>
        <w:rPr>
          <w:w w:val="105"/>
        </w:rPr>
        <w:t>J.</w:t>
      </w:r>
      <w:r>
        <w:rPr>
          <w:spacing w:val="-12"/>
          <w:w w:val="105"/>
        </w:rPr>
        <w:t> </w:t>
      </w:r>
      <w:r>
        <w:rPr>
          <w:w w:val="105"/>
        </w:rPr>
        <w:t>M.,</w:t>
      </w:r>
      <w:r>
        <w:rPr>
          <w:spacing w:val="-11"/>
          <w:w w:val="105"/>
        </w:rPr>
        <w:t> </w:t>
      </w:r>
      <w:r>
        <w:rPr>
          <w:w w:val="105"/>
        </w:rPr>
        <w:t>Calvert,</w:t>
      </w:r>
      <w:r>
        <w:rPr>
          <w:spacing w:val="-5"/>
          <w:w w:val="105"/>
        </w:rPr>
        <w:t> </w:t>
      </w:r>
      <w:r>
        <w:rPr>
          <w:w w:val="105"/>
        </w:rPr>
        <w:t>S.</w:t>
      </w:r>
      <w:r>
        <w:rPr>
          <w:spacing w:val="-5"/>
          <w:w w:val="105"/>
        </w:rPr>
        <w:t> </w:t>
      </w:r>
      <w:r>
        <w:rPr>
          <w:w w:val="105"/>
        </w:rPr>
        <w:t>A.,</w:t>
      </w:r>
      <w:r>
        <w:rPr>
          <w:spacing w:val="-5"/>
          <w:w w:val="105"/>
        </w:rPr>
        <w:t> </w:t>
      </w:r>
      <w:r>
        <w:rPr>
          <w:w w:val="105"/>
        </w:rPr>
        <w:t>Courtney,</w:t>
      </w:r>
      <w:r>
        <w:rPr>
          <w:spacing w:val="-5"/>
          <w:w w:val="105"/>
        </w:rPr>
        <w:t> </w:t>
      </w:r>
      <w:r>
        <w:rPr>
          <w:w w:val="105"/>
        </w:rPr>
        <w:t>S.</w:t>
      </w:r>
      <w:r>
        <w:rPr>
          <w:spacing w:val="-5"/>
          <w:w w:val="105"/>
        </w:rPr>
        <w:t> </w:t>
      </w:r>
      <w:r>
        <w:rPr>
          <w:w w:val="105"/>
        </w:rPr>
        <w:t>E.,</w:t>
      </w:r>
      <w:r>
        <w:rPr>
          <w:spacing w:val="-5"/>
          <w:w w:val="105"/>
        </w:rPr>
        <w:t> </w:t>
      </w:r>
      <w:r>
        <w:rPr>
          <w:w w:val="105"/>
        </w:rPr>
        <w:t>Dani,</w:t>
      </w:r>
      <w:r>
        <w:rPr>
          <w:spacing w:val="-11"/>
          <w:w w:val="105"/>
        </w:rPr>
        <w:t> </w:t>
      </w:r>
      <w:r>
        <w:rPr>
          <w:w w:val="105"/>
        </w:rPr>
        <w:t>C.,</w:t>
      </w:r>
      <w:r>
        <w:rPr>
          <w:spacing w:val="-11"/>
          <w:w w:val="105"/>
        </w:rPr>
        <w:t> </w:t>
      </w:r>
      <w:r>
        <w:rPr>
          <w:w w:val="105"/>
        </w:rPr>
        <w:t>Durand,</w:t>
      </w:r>
      <w:r>
        <w:rPr>
          <w:spacing w:val="-11"/>
          <w:w w:val="105"/>
        </w:rPr>
        <w:t> </w:t>
      </w:r>
      <w:r>
        <w:rPr>
          <w:w w:val="105"/>
        </w:rPr>
        <w:t>D.</w:t>
      </w:r>
      <w:r>
        <w:rPr>
          <w:spacing w:val="-5"/>
          <w:w w:val="105"/>
        </w:rPr>
        <w:t> </w:t>
      </w:r>
      <w:r>
        <w:rPr>
          <w:w w:val="105"/>
        </w:rPr>
        <w:t>J.,</w:t>
      </w:r>
      <w:r>
        <w:rPr>
          <w:spacing w:val="-5"/>
          <w:w w:val="105"/>
        </w:rPr>
        <w:t> </w:t>
      </w:r>
      <w:r>
        <w:rPr>
          <w:w w:val="105"/>
        </w:rPr>
        <w:t>Marlow,</w:t>
      </w:r>
      <w:r>
        <w:rPr>
          <w:spacing w:val="-5"/>
          <w:w w:val="105"/>
        </w:rPr>
        <w:t> </w:t>
      </w:r>
      <w:r>
        <w:rPr>
          <w:w w:val="105"/>
        </w:rPr>
        <w:t>N.,</w:t>
      </w:r>
      <w:r>
        <w:rPr>
          <w:spacing w:val="-5"/>
          <w:w w:val="105"/>
        </w:rPr>
        <w:t> </w:t>
      </w:r>
      <w:r>
        <w:rPr>
          <w:w w:val="105"/>
        </w:rPr>
        <w:t>Peacock,</w:t>
      </w:r>
      <w:r>
        <w:rPr>
          <w:spacing w:val="-12"/>
          <w:w w:val="105"/>
        </w:rPr>
        <w:t> </w:t>
      </w:r>
      <w:r>
        <w:rPr>
          <w:w w:val="105"/>
        </w:rPr>
        <w:t>J.</w:t>
      </w:r>
      <w:r>
        <w:rPr>
          <w:spacing w:val="-5"/>
          <w:w w:val="105"/>
        </w:rPr>
        <w:t> L.,</w:t>
      </w:r>
    </w:p>
    <w:p>
      <w:pPr>
        <w:pStyle w:val="BodyText"/>
        <w:spacing w:line="288" w:lineRule="auto" w:before="52"/>
        <w:ind w:left="23" w:right="444"/>
      </w:pPr>
      <w:r>
        <w:rPr>
          <w:w w:val="105"/>
        </w:rPr>
        <w:t>Pillow,</w:t>
      </w:r>
      <w:r>
        <w:rPr>
          <w:spacing w:val="-5"/>
          <w:w w:val="105"/>
        </w:rPr>
        <w:t> </w:t>
      </w:r>
      <w:r>
        <w:rPr>
          <w:w w:val="105"/>
        </w:rPr>
        <w:t>J.,</w:t>
      </w:r>
      <w:r>
        <w:rPr>
          <w:spacing w:val="-5"/>
          <w:w w:val="105"/>
        </w:rPr>
        <w:t> </w:t>
      </w:r>
      <w:r>
        <w:rPr>
          <w:w w:val="105"/>
        </w:rPr>
        <w:t>Soll,</w:t>
      </w:r>
      <w:r>
        <w:rPr>
          <w:spacing w:val="-11"/>
          <w:w w:val="105"/>
        </w:rPr>
        <w:t> </w:t>
      </w:r>
      <w:r>
        <w:rPr>
          <w:w w:val="105"/>
        </w:rPr>
        <w:t>R.</w:t>
      </w:r>
      <w:r>
        <w:rPr>
          <w:spacing w:val="-11"/>
          <w:w w:val="105"/>
        </w:rPr>
        <w:t> </w:t>
      </w:r>
      <w:r>
        <w:rPr>
          <w:w w:val="105"/>
        </w:rPr>
        <w:t>F.,</w:t>
      </w:r>
      <w:r>
        <w:rPr>
          <w:spacing w:val="-11"/>
          <w:w w:val="105"/>
        </w:rPr>
        <w:t> </w:t>
      </w:r>
      <w:r>
        <w:rPr>
          <w:w w:val="105"/>
        </w:rPr>
        <w:t>Thome, U.</w:t>
      </w:r>
      <w:r>
        <w:rPr>
          <w:spacing w:val="-11"/>
          <w:w w:val="105"/>
        </w:rPr>
        <w:t> </w:t>
      </w:r>
      <w:r>
        <w:rPr>
          <w:w w:val="105"/>
        </w:rPr>
        <w:t>H.,</w:t>
      </w:r>
      <w:r>
        <w:rPr>
          <w:spacing w:val="-11"/>
          <w:w w:val="105"/>
        </w:rPr>
        <w:t> </w:t>
      </w:r>
      <w:r>
        <w:rPr>
          <w:w w:val="105"/>
        </w:rPr>
        <w:t>Truffert,</w:t>
      </w:r>
      <w:r>
        <w:rPr>
          <w:spacing w:val="-5"/>
          <w:w w:val="105"/>
        </w:rPr>
        <w:t> </w:t>
      </w:r>
      <w:r>
        <w:rPr>
          <w:w w:val="105"/>
        </w:rPr>
        <w:t>P.,</w:t>
      </w:r>
      <w:r>
        <w:rPr>
          <w:spacing w:val="-5"/>
          <w:w w:val="105"/>
        </w:rPr>
        <w:t> </w:t>
      </w:r>
      <w:r>
        <w:rPr>
          <w:w w:val="105"/>
        </w:rPr>
        <w:t>Schreiber,</w:t>
      </w:r>
      <w:r>
        <w:rPr>
          <w:spacing w:val="-5"/>
          <w:w w:val="105"/>
        </w:rPr>
        <w:t> </w:t>
      </w:r>
      <w:r>
        <w:rPr>
          <w:w w:val="105"/>
        </w:rPr>
        <w:t>M.</w:t>
      </w:r>
      <w:r>
        <w:rPr>
          <w:spacing w:val="-5"/>
          <w:w w:val="105"/>
        </w:rPr>
        <w:t> </w:t>
      </w:r>
      <w:r>
        <w:rPr>
          <w:w w:val="105"/>
        </w:rPr>
        <w:t>D., Van</w:t>
      </w:r>
      <w:r>
        <w:rPr>
          <w:spacing w:val="-7"/>
          <w:w w:val="105"/>
        </w:rPr>
        <w:t> </w:t>
      </w:r>
      <w:r>
        <w:rPr>
          <w:w w:val="105"/>
        </w:rPr>
        <w:t>Reempts,</w:t>
      </w:r>
      <w:r>
        <w:rPr>
          <w:spacing w:val="-5"/>
          <w:w w:val="105"/>
        </w:rPr>
        <w:t> </w:t>
      </w:r>
      <w:r>
        <w:rPr>
          <w:w w:val="105"/>
        </w:rPr>
        <w:t>P.</w:t>
      </w:r>
      <w:r>
        <w:rPr>
          <w:spacing w:val="-5"/>
          <w:w w:val="105"/>
        </w:rPr>
        <w:t> </w:t>
      </w:r>
      <w:r>
        <w:rPr>
          <w:w w:val="105"/>
        </w:rPr>
        <w:t>J.,</w:t>
      </w:r>
      <w:r>
        <w:rPr>
          <w:spacing w:val="-5"/>
          <w:w w:val="105"/>
        </w:rPr>
        <w:t> </w:t>
      </w:r>
      <w:r>
        <w:rPr>
          <w:w w:val="105"/>
        </w:rPr>
        <w:t>... Offringa, M. O. (2013). Clinical prediction models for bronchopulmonary dysplasia: A systematic</w:t>
      </w:r>
      <w:r>
        <w:rPr>
          <w:spacing w:val="-1"/>
          <w:w w:val="105"/>
        </w:rPr>
        <w:t> </w:t>
      </w:r>
      <w:r>
        <w:rPr>
          <w:w w:val="105"/>
        </w:rPr>
        <w:t>review</w:t>
      </w:r>
      <w:r>
        <w:rPr>
          <w:spacing w:val="-2"/>
          <w:w w:val="105"/>
        </w:rPr>
        <w:t> </w:t>
      </w:r>
      <w:r>
        <w:rPr>
          <w:w w:val="105"/>
        </w:rPr>
        <w:t>and external validation study. </w:t>
      </w:r>
      <w:r>
        <w:rPr>
          <w:i/>
          <w:w w:val="105"/>
        </w:rPr>
        <w:t>BMC Pediatrics, 13</w:t>
      </w:r>
      <w:r>
        <w:rPr>
          <w:w w:val="105"/>
        </w:rPr>
        <w:t>, Article</w:t>
      </w:r>
      <w:r>
        <w:rPr>
          <w:spacing w:val="-1"/>
          <w:w w:val="105"/>
        </w:rPr>
        <w:t> </w:t>
      </w:r>
      <w:r>
        <w:rPr>
          <w:w w:val="105"/>
        </w:rPr>
        <w:t>207</w:t>
      </w:r>
      <w:hyperlink r:id="rId32">
        <w:r>
          <w:rPr>
            <w:w w:val="105"/>
          </w:rPr>
          <w:t>.</w:t>
        </w:r>
      </w:hyperlink>
      <w:r>
        <w:rPr>
          <w:w w:val="105"/>
        </w:rPr>
        <w:t> </w:t>
      </w:r>
      <w:hyperlink r:id="rId32">
        <w:r>
          <w:rPr>
            <w:color w:val="1154CC"/>
            <w:spacing w:val="-2"/>
            <w:w w:val="105"/>
            <w:u w:val="single" w:color="1154CC"/>
          </w:rPr>
          <w:t>https://doi.org/10.1186/1471-2431-13-207</w:t>
        </w:r>
      </w:hyperlink>
    </w:p>
    <w:p>
      <w:pPr>
        <w:pStyle w:val="BodyText"/>
        <w:spacing w:before="237"/>
        <w:ind w:left="23"/>
      </w:pPr>
      <w:r>
        <w:rPr>
          <w:w w:val="105"/>
        </w:rPr>
        <w:t>Peng,</w:t>
      </w:r>
      <w:r>
        <w:rPr>
          <w:spacing w:val="-10"/>
          <w:w w:val="105"/>
        </w:rPr>
        <w:t> </w:t>
      </w:r>
      <w:r>
        <w:rPr>
          <w:w w:val="105"/>
        </w:rPr>
        <w:t>H.-B.,</w:t>
      </w:r>
      <w:r>
        <w:rPr>
          <w:spacing w:val="-10"/>
          <w:w w:val="105"/>
        </w:rPr>
        <w:t> </w:t>
      </w:r>
      <w:r>
        <w:rPr>
          <w:w w:val="105"/>
        </w:rPr>
        <w:t>Zhan,</w:t>
      </w:r>
      <w:r>
        <w:rPr>
          <w:spacing w:val="-9"/>
          <w:w w:val="105"/>
        </w:rPr>
        <w:t> </w:t>
      </w:r>
      <w:r>
        <w:rPr>
          <w:w w:val="105"/>
        </w:rPr>
        <w:t>Y.-L.,</w:t>
      </w:r>
      <w:r>
        <w:rPr>
          <w:spacing w:val="-10"/>
          <w:w w:val="105"/>
        </w:rPr>
        <w:t> </w:t>
      </w:r>
      <w:r>
        <w:rPr>
          <w:w w:val="105"/>
        </w:rPr>
        <w:t>Chen,</w:t>
      </w:r>
      <w:r>
        <w:rPr>
          <w:spacing w:val="-9"/>
          <w:w w:val="105"/>
        </w:rPr>
        <w:t> </w:t>
      </w:r>
      <w:r>
        <w:rPr>
          <w:w w:val="105"/>
        </w:rPr>
        <w:t>Y.,</w:t>
      </w:r>
      <w:r>
        <w:rPr>
          <w:spacing w:val="-10"/>
          <w:w w:val="105"/>
        </w:rPr>
        <w:t> </w:t>
      </w:r>
      <w:r>
        <w:rPr>
          <w:w w:val="105"/>
        </w:rPr>
        <w:t>Jin,</w:t>
      </w:r>
      <w:r>
        <w:rPr>
          <w:spacing w:val="-3"/>
          <w:w w:val="105"/>
        </w:rPr>
        <w:t> </w:t>
      </w:r>
      <w:r>
        <w:rPr>
          <w:w w:val="105"/>
        </w:rPr>
        <w:t>Z.-C.,</w:t>
      </w:r>
      <w:r>
        <w:rPr>
          <w:spacing w:val="-3"/>
          <w:w w:val="105"/>
        </w:rPr>
        <w:t> </w:t>
      </w:r>
      <w:r>
        <w:rPr>
          <w:w w:val="105"/>
        </w:rPr>
        <w:t>Liu,</w:t>
      </w:r>
      <w:r>
        <w:rPr>
          <w:spacing w:val="-4"/>
          <w:w w:val="105"/>
        </w:rPr>
        <w:t> </w:t>
      </w:r>
      <w:r>
        <w:rPr>
          <w:w w:val="105"/>
        </w:rPr>
        <w:t>F.,</w:t>
      </w:r>
      <w:r>
        <w:rPr>
          <w:spacing w:val="-3"/>
          <w:w w:val="105"/>
        </w:rPr>
        <w:t> </w:t>
      </w:r>
      <w:r>
        <w:rPr>
          <w:w w:val="105"/>
        </w:rPr>
        <w:t>Wang,</w:t>
      </w:r>
      <w:r>
        <w:rPr>
          <w:spacing w:val="-3"/>
          <w:w w:val="105"/>
        </w:rPr>
        <w:t> </w:t>
      </w:r>
      <w:r>
        <w:rPr>
          <w:w w:val="105"/>
        </w:rPr>
        <w:t>B.,</w:t>
      </w:r>
      <w:r>
        <w:rPr>
          <w:spacing w:val="3"/>
          <w:w w:val="105"/>
        </w:rPr>
        <w:t> </w:t>
      </w:r>
      <w:r>
        <w:rPr>
          <w:w w:val="105"/>
        </w:rPr>
        <w:t>&amp;</w:t>
      </w:r>
      <w:r>
        <w:rPr>
          <w:spacing w:val="-12"/>
          <w:w w:val="105"/>
        </w:rPr>
        <w:t> </w:t>
      </w:r>
      <w:r>
        <w:rPr>
          <w:w w:val="105"/>
        </w:rPr>
        <w:t>Yu,</w:t>
      </w:r>
      <w:r>
        <w:rPr>
          <w:spacing w:val="-3"/>
          <w:w w:val="105"/>
        </w:rPr>
        <w:t> </w:t>
      </w:r>
      <w:r>
        <w:rPr>
          <w:w w:val="105"/>
        </w:rPr>
        <w:t>Z.-B.</w:t>
      </w:r>
      <w:r>
        <w:rPr>
          <w:spacing w:val="-10"/>
          <w:w w:val="105"/>
        </w:rPr>
        <w:t> </w:t>
      </w:r>
      <w:r>
        <w:rPr>
          <w:spacing w:val="-2"/>
          <w:w w:val="105"/>
        </w:rPr>
        <w:t>(2022).</w:t>
      </w:r>
    </w:p>
    <w:p>
      <w:pPr>
        <w:pStyle w:val="BodyText"/>
        <w:spacing w:before="52"/>
        <w:ind w:left="23"/>
      </w:pPr>
      <w:r>
        <w:rPr>
          <w:w w:val="105"/>
        </w:rPr>
        <w:t>Prediction</w:t>
      </w:r>
      <w:r>
        <w:rPr>
          <w:spacing w:val="-12"/>
          <w:w w:val="105"/>
        </w:rPr>
        <w:t> </w:t>
      </w:r>
      <w:r>
        <w:rPr>
          <w:w w:val="105"/>
        </w:rPr>
        <w:t>models</w:t>
      </w:r>
      <w:r>
        <w:rPr>
          <w:spacing w:val="-13"/>
          <w:w w:val="105"/>
        </w:rPr>
        <w:t> </w:t>
      </w:r>
      <w:r>
        <w:rPr>
          <w:w w:val="105"/>
        </w:rPr>
        <w:t>for</w:t>
      </w:r>
      <w:r>
        <w:rPr>
          <w:spacing w:val="-8"/>
          <w:w w:val="105"/>
        </w:rPr>
        <w:t> </w:t>
      </w:r>
      <w:r>
        <w:rPr>
          <w:w w:val="105"/>
        </w:rPr>
        <w:t>bronchopulmonary</w:t>
      </w:r>
      <w:r>
        <w:rPr>
          <w:spacing w:val="-12"/>
          <w:w w:val="105"/>
        </w:rPr>
        <w:t> </w:t>
      </w:r>
      <w:r>
        <w:rPr>
          <w:w w:val="105"/>
        </w:rPr>
        <w:t>dysplasia</w:t>
      </w:r>
      <w:r>
        <w:rPr>
          <w:spacing w:val="-6"/>
          <w:w w:val="105"/>
        </w:rPr>
        <w:t> </w:t>
      </w:r>
      <w:r>
        <w:rPr>
          <w:w w:val="105"/>
        </w:rPr>
        <w:t>in</w:t>
      </w:r>
      <w:r>
        <w:rPr>
          <w:spacing w:val="-12"/>
          <w:w w:val="105"/>
        </w:rPr>
        <w:t> </w:t>
      </w:r>
      <w:r>
        <w:rPr>
          <w:w w:val="105"/>
        </w:rPr>
        <w:t>preterm</w:t>
      </w:r>
      <w:r>
        <w:rPr>
          <w:spacing w:val="-12"/>
          <w:w w:val="105"/>
        </w:rPr>
        <w:t> </w:t>
      </w:r>
      <w:r>
        <w:rPr>
          <w:w w:val="105"/>
        </w:rPr>
        <w:t>infants:</w:t>
      </w:r>
      <w:r>
        <w:rPr>
          <w:spacing w:val="-10"/>
          <w:w w:val="105"/>
        </w:rPr>
        <w:t> </w:t>
      </w:r>
      <w:r>
        <w:rPr>
          <w:w w:val="105"/>
        </w:rPr>
        <w:t>A</w:t>
      </w:r>
      <w:r>
        <w:rPr>
          <w:spacing w:val="-13"/>
          <w:w w:val="105"/>
        </w:rPr>
        <w:t> </w:t>
      </w:r>
      <w:r>
        <w:rPr>
          <w:w w:val="105"/>
        </w:rPr>
        <w:t>systematic</w:t>
      </w:r>
      <w:r>
        <w:rPr>
          <w:spacing w:val="-12"/>
          <w:w w:val="105"/>
        </w:rPr>
        <w:t> </w:t>
      </w:r>
      <w:r>
        <w:rPr>
          <w:spacing w:val="-2"/>
          <w:w w:val="105"/>
        </w:rPr>
        <w:t>review.</w:t>
      </w:r>
    </w:p>
    <w:p>
      <w:pPr>
        <w:spacing w:before="60"/>
        <w:ind w:left="23" w:right="0" w:firstLine="0"/>
        <w:jc w:val="left"/>
        <w:rPr>
          <w:sz w:val="23"/>
        </w:rPr>
      </w:pPr>
      <w:r>
        <w:rPr>
          <w:i/>
          <w:w w:val="105"/>
          <w:sz w:val="23"/>
        </w:rPr>
        <w:t>Frontiers</w:t>
      </w:r>
      <w:r>
        <w:rPr>
          <w:i/>
          <w:spacing w:val="-11"/>
          <w:w w:val="105"/>
          <w:sz w:val="23"/>
        </w:rPr>
        <w:t> </w:t>
      </w:r>
      <w:r>
        <w:rPr>
          <w:i/>
          <w:w w:val="105"/>
          <w:sz w:val="23"/>
        </w:rPr>
        <w:t>in</w:t>
      </w:r>
      <w:r>
        <w:rPr>
          <w:i/>
          <w:spacing w:val="-2"/>
          <w:w w:val="105"/>
          <w:sz w:val="23"/>
        </w:rPr>
        <w:t> </w:t>
      </w:r>
      <w:r>
        <w:rPr>
          <w:i/>
          <w:w w:val="105"/>
          <w:sz w:val="23"/>
        </w:rPr>
        <w:t>Pediatrics,</w:t>
      </w:r>
      <w:r>
        <w:rPr>
          <w:i/>
          <w:spacing w:val="-12"/>
          <w:w w:val="105"/>
          <w:sz w:val="23"/>
        </w:rPr>
        <w:t> </w:t>
      </w:r>
      <w:r>
        <w:rPr>
          <w:i/>
          <w:w w:val="105"/>
          <w:sz w:val="23"/>
        </w:rPr>
        <w:t>10</w:t>
      </w:r>
      <w:r>
        <w:rPr>
          <w:w w:val="105"/>
          <w:sz w:val="23"/>
        </w:rPr>
        <w:t>,</w:t>
      </w:r>
      <w:r>
        <w:rPr>
          <w:spacing w:val="-6"/>
          <w:w w:val="105"/>
          <w:sz w:val="23"/>
        </w:rPr>
        <w:t> </w:t>
      </w:r>
      <w:r>
        <w:rPr>
          <w:w w:val="105"/>
          <w:sz w:val="23"/>
        </w:rPr>
        <w:t>Article</w:t>
      </w:r>
      <w:r>
        <w:rPr>
          <w:spacing w:val="-15"/>
          <w:w w:val="105"/>
          <w:sz w:val="23"/>
        </w:rPr>
        <w:t> </w:t>
      </w:r>
      <w:r>
        <w:rPr>
          <w:w w:val="105"/>
          <w:sz w:val="23"/>
        </w:rPr>
        <w:t>856159</w:t>
      </w:r>
      <w:hyperlink r:id="rId33">
        <w:r>
          <w:rPr>
            <w:w w:val="105"/>
            <w:sz w:val="23"/>
          </w:rPr>
          <w:t>.</w:t>
        </w:r>
      </w:hyperlink>
      <w:r>
        <w:rPr>
          <w:spacing w:val="-8"/>
          <w:w w:val="105"/>
          <w:sz w:val="23"/>
        </w:rPr>
        <w:t> </w:t>
      </w:r>
      <w:hyperlink r:id="rId33">
        <w:r>
          <w:rPr>
            <w:color w:val="1154CC"/>
            <w:spacing w:val="-2"/>
            <w:w w:val="105"/>
            <w:sz w:val="23"/>
            <w:u w:val="single" w:color="1154CC"/>
          </w:rPr>
          <w:t>https://doi.org/10.3389/fped.2022.856159</w:t>
        </w:r>
      </w:hyperlink>
    </w:p>
    <w:p>
      <w:pPr>
        <w:pStyle w:val="BodyText"/>
        <w:spacing w:before="25"/>
      </w:pPr>
    </w:p>
    <w:p>
      <w:pPr>
        <w:pStyle w:val="BodyText"/>
        <w:spacing w:line="288" w:lineRule="auto"/>
        <w:ind w:left="23" w:right="95"/>
      </w:pPr>
      <w:r>
        <w:rPr>
          <w:w w:val="105"/>
        </w:rPr>
        <w:t>Riley,</w:t>
      </w:r>
      <w:r>
        <w:rPr>
          <w:spacing w:val="-11"/>
          <w:w w:val="105"/>
        </w:rPr>
        <w:t> </w:t>
      </w:r>
      <w:r>
        <w:rPr>
          <w:w w:val="105"/>
        </w:rPr>
        <w:t>R.</w:t>
      </w:r>
      <w:r>
        <w:rPr>
          <w:spacing w:val="-6"/>
          <w:w w:val="105"/>
        </w:rPr>
        <w:t> </w:t>
      </w:r>
      <w:r>
        <w:rPr>
          <w:w w:val="105"/>
        </w:rPr>
        <w:t>D., Archer,</w:t>
      </w:r>
      <w:r>
        <w:rPr>
          <w:spacing w:val="-11"/>
          <w:w w:val="105"/>
        </w:rPr>
        <w:t> </w:t>
      </w:r>
      <w:r>
        <w:rPr>
          <w:w w:val="105"/>
        </w:rPr>
        <w:t>L.,</w:t>
      </w:r>
      <w:r>
        <w:rPr>
          <w:spacing w:val="-5"/>
          <w:w w:val="105"/>
        </w:rPr>
        <w:t> </w:t>
      </w:r>
      <w:r>
        <w:rPr>
          <w:w w:val="105"/>
        </w:rPr>
        <w:t>Snell, K.</w:t>
      </w:r>
      <w:r>
        <w:rPr>
          <w:spacing w:val="-11"/>
          <w:w w:val="105"/>
        </w:rPr>
        <w:t> </w:t>
      </w:r>
      <w:r>
        <w:rPr>
          <w:w w:val="105"/>
        </w:rPr>
        <w:t>I.</w:t>
      </w:r>
      <w:r>
        <w:rPr>
          <w:spacing w:val="-11"/>
          <w:w w:val="105"/>
        </w:rPr>
        <w:t> </w:t>
      </w:r>
      <w:r>
        <w:rPr>
          <w:w w:val="105"/>
        </w:rPr>
        <w:t>E.,</w:t>
      </w:r>
      <w:r>
        <w:rPr>
          <w:spacing w:val="-5"/>
          <w:w w:val="105"/>
        </w:rPr>
        <w:t> </w:t>
      </w:r>
      <w:r>
        <w:rPr>
          <w:w w:val="105"/>
        </w:rPr>
        <w:t>Ensor,</w:t>
      </w:r>
      <w:r>
        <w:rPr>
          <w:spacing w:val="-5"/>
          <w:w w:val="105"/>
        </w:rPr>
        <w:t> </w:t>
      </w:r>
      <w:r>
        <w:rPr>
          <w:w w:val="105"/>
        </w:rPr>
        <w:t>J.,</w:t>
      </w:r>
      <w:r>
        <w:rPr>
          <w:spacing w:val="-5"/>
          <w:w w:val="105"/>
        </w:rPr>
        <w:t> </w:t>
      </w:r>
      <w:r>
        <w:rPr>
          <w:w w:val="105"/>
        </w:rPr>
        <w:t>Dhiman,</w:t>
      </w:r>
      <w:r>
        <w:rPr>
          <w:spacing w:val="-5"/>
          <w:w w:val="105"/>
        </w:rPr>
        <w:t> </w:t>
      </w:r>
      <w:r>
        <w:rPr>
          <w:w w:val="105"/>
        </w:rPr>
        <w:t>P.,</w:t>
      </w:r>
      <w:r>
        <w:rPr>
          <w:spacing w:val="-5"/>
          <w:w w:val="105"/>
        </w:rPr>
        <w:t> </w:t>
      </w:r>
      <w:r>
        <w:rPr>
          <w:w w:val="105"/>
        </w:rPr>
        <w:t>Martin,</w:t>
      </w:r>
      <w:r>
        <w:rPr>
          <w:spacing w:val="-5"/>
          <w:w w:val="105"/>
        </w:rPr>
        <w:t> </w:t>
      </w:r>
      <w:r>
        <w:rPr>
          <w:w w:val="105"/>
        </w:rPr>
        <w:t>G.</w:t>
      </w:r>
      <w:r>
        <w:rPr>
          <w:spacing w:val="-5"/>
          <w:w w:val="105"/>
        </w:rPr>
        <w:t> </w:t>
      </w:r>
      <w:r>
        <w:rPr>
          <w:w w:val="105"/>
        </w:rPr>
        <w:t>P.,</w:t>
      </w:r>
      <w:r>
        <w:rPr>
          <w:spacing w:val="-5"/>
          <w:w w:val="105"/>
        </w:rPr>
        <w:t> </w:t>
      </w:r>
      <w:r>
        <w:rPr>
          <w:w w:val="105"/>
        </w:rPr>
        <w:t>Bonnett,</w:t>
      </w:r>
      <w:r>
        <w:rPr>
          <w:spacing w:val="-5"/>
          <w:w w:val="105"/>
        </w:rPr>
        <w:t> </w:t>
      </w:r>
      <w:r>
        <w:rPr>
          <w:w w:val="105"/>
        </w:rPr>
        <w:t>L.</w:t>
      </w:r>
      <w:r>
        <w:rPr>
          <w:spacing w:val="-11"/>
          <w:w w:val="105"/>
        </w:rPr>
        <w:t> </w:t>
      </w:r>
      <w:r>
        <w:rPr>
          <w:w w:val="105"/>
        </w:rPr>
        <w:t>J.,</w:t>
      </w:r>
      <w:r>
        <w:rPr>
          <w:spacing w:val="-5"/>
          <w:w w:val="105"/>
        </w:rPr>
        <w:t> </w:t>
      </w:r>
      <w:r>
        <w:rPr>
          <w:w w:val="105"/>
        </w:rPr>
        <w:t>&amp; Collins,</w:t>
      </w:r>
      <w:r>
        <w:rPr>
          <w:spacing w:val="-4"/>
          <w:w w:val="105"/>
        </w:rPr>
        <w:t> </w:t>
      </w:r>
      <w:r>
        <w:rPr>
          <w:w w:val="105"/>
        </w:rPr>
        <w:t>G. S.</w:t>
      </w:r>
      <w:r>
        <w:rPr>
          <w:spacing w:val="-4"/>
          <w:w w:val="105"/>
        </w:rPr>
        <w:t> </w:t>
      </w:r>
      <w:r>
        <w:rPr>
          <w:w w:val="105"/>
        </w:rPr>
        <w:t>(2024).</w:t>
      </w:r>
      <w:r>
        <w:rPr>
          <w:spacing w:val="-4"/>
          <w:w w:val="105"/>
        </w:rPr>
        <w:t> </w:t>
      </w:r>
      <w:r>
        <w:rPr>
          <w:w w:val="105"/>
        </w:rPr>
        <w:t>Evaluation of</w:t>
      </w:r>
      <w:r>
        <w:rPr>
          <w:spacing w:val="-2"/>
          <w:w w:val="105"/>
        </w:rPr>
        <w:t> </w:t>
      </w:r>
      <w:r>
        <w:rPr>
          <w:w w:val="105"/>
        </w:rPr>
        <w:t>clinical prediction models</w:t>
      </w:r>
      <w:r>
        <w:rPr>
          <w:spacing w:val="-2"/>
          <w:w w:val="105"/>
        </w:rPr>
        <w:t> </w:t>
      </w:r>
      <w:r>
        <w:rPr>
          <w:w w:val="105"/>
        </w:rPr>
        <w:t>(part</w:t>
      </w:r>
      <w:r>
        <w:rPr>
          <w:spacing w:val="-4"/>
          <w:w w:val="105"/>
        </w:rPr>
        <w:t> </w:t>
      </w:r>
      <w:r>
        <w:rPr>
          <w:w w:val="105"/>
        </w:rPr>
        <w:t>2):</w:t>
      </w:r>
      <w:r>
        <w:rPr>
          <w:spacing w:val="-4"/>
          <w:w w:val="105"/>
        </w:rPr>
        <w:t> </w:t>
      </w:r>
      <w:r>
        <w:rPr>
          <w:w w:val="105"/>
        </w:rPr>
        <w:t>How</w:t>
      </w:r>
      <w:r>
        <w:rPr>
          <w:spacing w:val="-2"/>
          <w:w w:val="105"/>
        </w:rPr>
        <w:t> </w:t>
      </w:r>
      <w:r>
        <w:rPr>
          <w:w w:val="105"/>
        </w:rPr>
        <w:t>to undertake</w:t>
      </w:r>
      <w:r>
        <w:rPr>
          <w:spacing w:val="-7"/>
          <w:w w:val="105"/>
        </w:rPr>
        <w:t> </w:t>
      </w:r>
      <w:r>
        <w:rPr>
          <w:w w:val="105"/>
        </w:rPr>
        <w:t>an external validation study. </w:t>
      </w:r>
      <w:r>
        <w:rPr>
          <w:i/>
          <w:w w:val="105"/>
        </w:rPr>
        <w:t>BMJ, 384</w:t>
      </w:r>
      <w:r>
        <w:rPr>
          <w:w w:val="105"/>
        </w:rPr>
        <w:t>, Article e074820</w:t>
      </w:r>
      <w:hyperlink r:id="rId34">
        <w:r>
          <w:rPr>
            <w:w w:val="105"/>
          </w:rPr>
          <w:t>.</w:t>
        </w:r>
      </w:hyperlink>
      <w:r>
        <w:rPr>
          <w:w w:val="105"/>
        </w:rPr>
        <w:t> </w:t>
      </w:r>
      <w:hyperlink r:id="rId34">
        <w:r>
          <w:rPr>
            <w:color w:val="1154CC"/>
            <w:w w:val="105"/>
            <w:u w:val="single" w:color="1154CC"/>
          </w:rPr>
          <w:t>https://doi.org/10.1136/bmj-2023-</w:t>
        </w:r>
      </w:hyperlink>
      <w:hyperlink r:id="rId34">
        <w:r>
          <w:rPr>
            <w:color w:val="1154CC"/>
            <w:spacing w:val="-2"/>
            <w:w w:val="105"/>
            <w:u w:val="single" w:color="1154CC"/>
          </w:rPr>
          <w:t>074820</w:t>
        </w:r>
      </w:hyperlink>
    </w:p>
    <w:p>
      <w:pPr>
        <w:pStyle w:val="BodyText"/>
        <w:spacing w:line="288" w:lineRule="auto" w:before="244"/>
        <w:ind w:left="23"/>
      </w:pPr>
      <w:r>
        <w:rPr>
          <w:w w:val="105"/>
        </w:rPr>
        <w:t>Romijn,</w:t>
      </w:r>
      <w:r>
        <w:rPr>
          <w:spacing w:val="-5"/>
          <w:w w:val="105"/>
        </w:rPr>
        <w:t> </w:t>
      </w:r>
      <w:r>
        <w:rPr>
          <w:w w:val="105"/>
        </w:rPr>
        <w:t>M.,</w:t>
      </w:r>
      <w:r>
        <w:rPr>
          <w:spacing w:val="-11"/>
          <w:w w:val="105"/>
        </w:rPr>
        <w:t> </w:t>
      </w:r>
      <w:r>
        <w:rPr>
          <w:w w:val="105"/>
        </w:rPr>
        <w:t>Dhiman,</w:t>
      </w:r>
      <w:r>
        <w:rPr>
          <w:spacing w:val="-5"/>
          <w:w w:val="105"/>
        </w:rPr>
        <w:t> </w:t>
      </w:r>
      <w:r>
        <w:rPr>
          <w:w w:val="105"/>
        </w:rPr>
        <w:t>P.,</w:t>
      </w:r>
      <w:r>
        <w:rPr>
          <w:spacing w:val="-11"/>
          <w:w w:val="105"/>
        </w:rPr>
        <w:t> </w:t>
      </w:r>
      <w:r>
        <w:rPr>
          <w:w w:val="105"/>
        </w:rPr>
        <w:t>Finken,</w:t>
      </w:r>
      <w:r>
        <w:rPr>
          <w:spacing w:val="-5"/>
          <w:w w:val="105"/>
        </w:rPr>
        <w:t> </w:t>
      </w:r>
      <w:r>
        <w:rPr>
          <w:w w:val="105"/>
        </w:rPr>
        <w:t>M.</w:t>
      </w:r>
      <w:r>
        <w:rPr>
          <w:spacing w:val="-11"/>
          <w:w w:val="105"/>
        </w:rPr>
        <w:t> </w:t>
      </w:r>
      <w:r>
        <w:rPr>
          <w:w w:val="105"/>
        </w:rPr>
        <w:t>J.</w:t>
      </w:r>
      <w:r>
        <w:rPr>
          <w:spacing w:val="-11"/>
          <w:w w:val="105"/>
        </w:rPr>
        <w:t> </w:t>
      </w:r>
      <w:r>
        <w:rPr>
          <w:w w:val="105"/>
        </w:rPr>
        <w:t>J.,</w:t>
      </w:r>
      <w:r>
        <w:rPr>
          <w:spacing w:val="-5"/>
          <w:w w:val="105"/>
        </w:rPr>
        <w:t> </w:t>
      </w:r>
      <w:r>
        <w:rPr>
          <w:w w:val="105"/>
        </w:rPr>
        <w:t>van</w:t>
      </w:r>
      <w:r>
        <w:rPr>
          <w:spacing w:val="-6"/>
          <w:w w:val="105"/>
        </w:rPr>
        <w:t> </w:t>
      </w:r>
      <w:r>
        <w:rPr>
          <w:w w:val="105"/>
        </w:rPr>
        <w:t>Kaam, A.</w:t>
      </w:r>
      <w:r>
        <w:rPr>
          <w:spacing w:val="-5"/>
          <w:w w:val="105"/>
        </w:rPr>
        <w:t> </w:t>
      </w:r>
      <w:r>
        <w:rPr>
          <w:w w:val="105"/>
        </w:rPr>
        <w:t>H.,</w:t>
      </w:r>
      <w:r>
        <w:rPr>
          <w:spacing w:val="-5"/>
          <w:w w:val="105"/>
        </w:rPr>
        <w:t> </w:t>
      </w:r>
      <w:r>
        <w:rPr>
          <w:w w:val="105"/>
        </w:rPr>
        <w:t>Katz,</w:t>
      </w:r>
      <w:r>
        <w:rPr>
          <w:spacing w:val="-11"/>
          <w:w w:val="105"/>
        </w:rPr>
        <w:t> </w:t>
      </w:r>
      <w:r>
        <w:rPr>
          <w:w w:val="105"/>
        </w:rPr>
        <w:t>T.</w:t>
      </w:r>
      <w:r>
        <w:rPr>
          <w:spacing w:val="-5"/>
          <w:w w:val="105"/>
        </w:rPr>
        <w:t> </w:t>
      </w:r>
      <w:r>
        <w:rPr>
          <w:w w:val="105"/>
        </w:rPr>
        <w:t>A.,</w:t>
      </w:r>
      <w:r>
        <w:rPr>
          <w:spacing w:val="-11"/>
          <w:w w:val="105"/>
        </w:rPr>
        <w:t> </w:t>
      </w:r>
      <w:r>
        <w:rPr>
          <w:w w:val="105"/>
        </w:rPr>
        <w:t>Rotteveel,</w:t>
      </w:r>
      <w:r>
        <w:rPr>
          <w:spacing w:val="-11"/>
          <w:w w:val="105"/>
        </w:rPr>
        <w:t> </w:t>
      </w:r>
      <w:r>
        <w:rPr>
          <w:w w:val="105"/>
        </w:rPr>
        <w:t>J.,</w:t>
      </w:r>
      <w:r>
        <w:rPr>
          <w:spacing w:val="-5"/>
          <w:w w:val="105"/>
        </w:rPr>
        <w:t> </w:t>
      </w:r>
      <w:r>
        <w:rPr>
          <w:w w:val="105"/>
        </w:rPr>
        <w:t>Schuit, E., Collins, G. S., Onland, W., &amp;</w:t>
      </w:r>
      <w:r>
        <w:rPr>
          <w:spacing w:val="-2"/>
          <w:w w:val="105"/>
        </w:rPr>
        <w:t> </w:t>
      </w:r>
      <w:r>
        <w:rPr>
          <w:w w:val="105"/>
        </w:rPr>
        <w:t>Torchin, H. (2023). Prediction models for bronchopulmonary</w:t>
      </w:r>
      <w:r>
        <w:rPr>
          <w:spacing w:val="-4"/>
          <w:w w:val="105"/>
        </w:rPr>
        <w:t> </w:t>
      </w:r>
      <w:r>
        <w:rPr>
          <w:w w:val="105"/>
        </w:rPr>
        <w:t>dysplasia in</w:t>
      </w:r>
      <w:r>
        <w:rPr>
          <w:spacing w:val="-4"/>
          <w:w w:val="105"/>
        </w:rPr>
        <w:t> </w:t>
      </w:r>
      <w:r>
        <w:rPr>
          <w:w w:val="105"/>
        </w:rPr>
        <w:t>preterm</w:t>
      </w:r>
      <w:r>
        <w:rPr>
          <w:spacing w:val="-5"/>
          <w:w w:val="105"/>
        </w:rPr>
        <w:t> </w:t>
      </w:r>
      <w:r>
        <w:rPr>
          <w:w w:val="105"/>
        </w:rPr>
        <w:t>infants: A</w:t>
      </w:r>
      <w:r>
        <w:rPr>
          <w:spacing w:val="-6"/>
          <w:w w:val="105"/>
        </w:rPr>
        <w:t> </w:t>
      </w:r>
      <w:r>
        <w:rPr>
          <w:w w:val="105"/>
        </w:rPr>
        <w:t>systematic</w:t>
      </w:r>
      <w:r>
        <w:rPr>
          <w:spacing w:val="-12"/>
          <w:w w:val="105"/>
        </w:rPr>
        <w:t> </w:t>
      </w:r>
      <w:r>
        <w:rPr>
          <w:w w:val="105"/>
        </w:rPr>
        <w:t>review</w:t>
      </w:r>
      <w:r>
        <w:rPr>
          <w:spacing w:val="-13"/>
          <w:w w:val="105"/>
        </w:rPr>
        <w:t> </w:t>
      </w:r>
      <w:r>
        <w:rPr>
          <w:w w:val="105"/>
        </w:rPr>
        <w:t>and meta-analysis.</w:t>
      </w:r>
      <w:r>
        <w:rPr>
          <w:spacing w:val="-1"/>
          <w:w w:val="105"/>
        </w:rPr>
        <w:t> </w:t>
      </w:r>
      <w:r>
        <w:rPr>
          <w:i/>
          <w:w w:val="105"/>
        </w:rPr>
        <w:t>The Journal of Pediatrics, 258</w:t>
      </w:r>
      <w:r>
        <w:rPr>
          <w:w w:val="105"/>
        </w:rPr>
        <w:t>, Article 113370</w:t>
      </w:r>
      <w:hyperlink r:id="rId35">
        <w:r>
          <w:rPr>
            <w:w w:val="105"/>
          </w:rPr>
          <w:t>.</w:t>
        </w:r>
      </w:hyperlink>
      <w:r>
        <w:rPr>
          <w:w w:val="105"/>
        </w:rPr>
        <w:t> </w:t>
      </w:r>
      <w:hyperlink r:id="rId35">
        <w:r>
          <w:rPr>
            <w:color w:val="1154CC"/>
            <w:spacing w:val="-2"/>
            <w:w w:val="105"/>
            <w:u w:val="single" w:color="1154CC"/>
          </w:rPr>
          <w:t>https://www.sciencedirect.com/science/article/pii/S0022347623000513</w:t>
        </w:r>
      </w:hyperlink>
    </w:p>
    <w:p>
      <w:pPr>
        <w:pStyle w:val="BodyText"/>
        <w:spacing w:line="288" w:lineRule="auto" w:before="235"/>
        <w:ind w:left="23"/>
      </w:pPr>
      <w:r>
        <w:rPr>
          <w:w w:val="105"/>
        </w:rPr>
        <w:t>Xiong,</w:t>
      </w:r>
      <w:r>
        <w:rPr>
          <w:spacing w:val="-5"/>
          <w:w w:val="105"/>
        </w:rPr>
        <w:t> </w:t>
      </w:r>
      <w:r>
        <w:rPr>
          <w:w w:val="105"/>
        </w:rPr>
        <w:t>P.,</w:t>
      </w:r>
      <w:r>
        <w:rPr>
          <w:spacing w:val="-5"/>
          <w:w w:val="105"/>
        </w:rPr>
        <w:t> </w:t>
      </w:r>
      <w:r>
        <w:rPr>
          <w:w w:val="105"/>
        </w:rPr>
        <w:t>Li,</w:t>
      </w:r>
      <w:r>
        <w:rPr>
          <w:spacing w:val="-5"/>
          <w:w w:val="105"/>
        </w:rPr>
        <w:t> </w:t>
      </w:r>
      <w:r>
        <w:rPr>
          <w:w w:val="105"/>
        </w:rPr>
        <w:t>L.,</w:t>
      </w:r>
      <w:r>
        <w:rPr>
          <w:spacing w:val="-11"/>
          <w:w w:val="105"/>
        </w:rPr>
        <w:t> </w:t>
      </w:r>
      <w:r>
        <w:rPr>
          <w:w w:val="105"/>
        </w:rPr>
        <w:t>Yu,</w:t>
      </w:r>
      <w:r>
        <w:rPr>
          <w:spacing w:val="-5"/>
          <w:w w:val="105"/>
        </w:rPr>
        <w:t> </w:t>
      </w:r>
      <w:r>
        <w:rPr>
          <w:w w:val="105"/>
        </w:rPr>
        <w:t>Z.,</w:t>
      </w:r>
      <w:r>
        <w:rPr>
          <w:spacing w:val="-11"/>
          <w:w w:val="105"/>
        </w:rPr>
        <w:t> </w:t>
      </w:r>
      <w:r>
        <w:rPr>
          <w:w w:val="105"/>
        </w:rPr>
        <w:t>Pu,</w:t>
      </w:r>
      <w:r>
        <w:rPr>
          <w:spacing w:val="-5"/>
          <w:w w:val="105"/>
        </w:rPr>
        <w:t> </w:t>
      </w:r>
      <w:r>
        <w:rPr>
          <w:w w:val="105"/>
        </w:rPr>
        <w:t>Y., &amp;</w:t>
      </w:r>
      <w:r>
        <w:rPr>
          <w:spacing w:val="-14"/>
          <w:w w:val="105"/>
        </w:rPr>
        <w:t> </w:t>
      </w:r>
      <w:r>
        <w:rPr>
          <w:w w:val="105"/>
        </w:rPr>
        <w:t>Tang,</w:t>
      </w:r>
      <w:r>
        <w:rPr>
          <w:spacing w:val="-11"/>
          <w:w w:val="105"/>
        </w:rPr>
        <w:t> </w:t>
      </w:r>
      <w:r>
        <w:rPr>
          <w:w w:val="105"/>
        </w:rPr>
        <w:t>H.</w:t>
      </w:r>
      <w:r>
        <w:rPr>
          <w:spacing w:val="-11"/>
          <w:w w:val="105"/>
        </w:rPr>
        <w:t> </w:t>
      </w:r>
      <w:r>
        <w:rPr>
          <w:w w:val="105"/>
        </w:rPr>
        <w:t>(2025).</w:t>
      </w:r>
      <w:r>
        <w:rPr>
          <w:spacing w:val="-11"/>
          <w:w w:val="105"/>
        </w:rPr>
        <w:t> </w:t>
      </w:r>
      <w:r>
        <w:rPr>
          <w:w w:val="105"/>
        </w:rPr>
        <w:t>Risk</w:t>
      </w:r>
      <w:r>
        <w:rPr>
          <w:spacing w:val="-1"/>
          <w:w w:val="105"/>
        </w:rPr>
        <w:t> </w:t>
      </w:r>
      <w:r>
        <w:rPr>
          <w:w w:val="105"/>
        </w:rPr>
        <w:t>factors</w:t>
      </w:r>
      <w:r>
        <w:rPr>
          <w:spacing w:val="-9"/>
          <w:w w:val="105"/>
        </w:rPr>
        <w:t> </w:t>
      </w:r>
      <w:r>
        <w:rPr>
          <w:w w:val="105"/>
        </w:rPr>
        <w:t>for</w:t>
      </w:r>
      <w:r>
        <w:rPr>
          <w:spacing w:val="-3"/>
          <w:w w:val="105"/>
        </w:rPr>
        <w:t> </w:t>
      </w:r>
      <w:r>
        <w:rPr>
          <w:w w:val="105"/>
        </w:rPr>
        <w:t>bronchopulmonary dysplasia in</w:t>
      </w:r>
      <w:r>
        <w:rPr>
          <w:spacing w:val="-1"/>
          <w:w w:val="105"/>
        </w:rPr>
        <w:t> </w:t>
      </w:r>
      <w:r>
        <w:rPr>
          <w:w w:val="105"/>
        </w:rPr>
        <w:t>preterm</w:t>
      </w:r>
      <w:r>
        <w:rPr>
          <w:spacing w:val="-2"/>
          <w:w w:val="105"/>
        </w:rPr>
        <w:t> </w:t>
      </w:r>
      <w:r>
        <w:rPr>
          <w:w w:val="105"/>
        </w:rPr>
        <w:t>infants: A</w:t>
      </w:r>
      <w:r>
        <w:rPr>
          <w:spacing w:val="-3"/>
          <w:w w:val="105"/>
        </w:rPr>
        <w:t> </w:t>
      </w:r>
      <w:r>
        <w:rPr>
          <w:w w:val="105"/>
        </w:rPr>
        <w:t>systematic</w:t>
      </w:r>
      <w:r>
        <w:rPr>
          <w:spacing w:val="-9"/>
          <w:w w:val="105"/>
        </w:rPr>
        <w:t> </w:t>
      </w:r>
      <w:r>
        <w:rPr>
          <w:w w:val="105"/>
        </w:rPr>
        <w:t>review</w:t>
      </w:r>
      <w:r>
        <w:rPr>
          <w:spacing w:val="-10"/>
          <w:w w:val="105"/>
        </w:rPr>
        <w:t> </w:t>
      </w:r>
      <w:r>
        <w:rPr>
          <w:w w:val="105"/>
        </w:rPr>
        <w:t>and meta-analysis. </w:t>
      </w:r>
      <w:r>
        <w:rPr>
          <w:i/>
          <w:w w:val="105"/>
        </w:rPr>
        <w:t>PeerJ, 13</w:t>
      </w:r>
      <w:r>
        <w:rPr>
          <w:w w:val="105"/>
        </w:rPr>
        <w:t>,</w:t>
      </w:r>
      <w:r>
        <w:rPr>
          <w:spacing w:val="-6"/>
          <w:w w:val="105"/>
        </w:rPr>
        <w:t> </w:t>
      </w:r>
      <w:r>
        <w:rPr>
          <w:w w:val="105"/>
        </w:rPr>
        <w:t>Article e20202</w:t>
      </w:r>
      <w:hyperlink r:id="rId36">
        <w:r>
          <w:rPr>
            <w:w w:val="105"/>
          </w:rPr>
          <w:t>.</w:t>
        </w:r>
      </w:hyperlink>
      <w:r>
        <w:rPr>
          <w:w w:val="105"/>
        </w:rPr>
        <w:t> </w:t>
      </w:r>
      <w:hyperlink r:id="rId36">
        <w:r>
          <w:rPr>
            <w:color w:val="1154CC"/>
            <w:w w:val="105"/>
            <w:u w:val="single" w:color="1154CC"/>
          </w:rPr>
          <w:t>https://doi.org/10.7717/peerj.20202</w:t>
        </w:r>
      </w:hyperlink>
    </w:p>
    <w:p>
      <w:pPr>
        <w:pStyle w:val="BodyText"/>
        <w:spacing w:before="244"/>
        <w:ind w:left="23"/>
      </w:pPr>
      <w:r>
        <w:rPr>
          <w:w w:val="105"/>
        </w:rPr>
        <w:t>Zhang,</w:t>
      </w:r>
      <w:r>
        <w:rPr>
          <w:spacing w:val="-6"/>
          <w:w w:val="105"/>
        </w:rPr>
        <w:t> </w:t>
      </w:r>
      <w:r>
        <w:rPr>
          <w:w w:val="105"/>
        </w:rPr>
        <w:t>H.,</w:t>
      </w:r>
      <w:r>
        <w:rPr>
          <w:spacing w:val="-11"/>
          <w:w w:val="105"/>
        </w:rPr>
        <w:t> </w:t>
      </w:r>
      <w:r>
        <w:rPr>
          <w:w w:val="105"/>
        </w:rPr>
        <w:t>Wang,</w:t>
      </w:r>
      <w:r>
        <w:rPr>
          <w:spacing w:val="-5"/>
          <w:w w:val="105"/>
        </w:rPr>
        <w:t> </w:t>
      </w:r>
      <w:r>
        <w:rPr>
          <w:w w:val="105"/>
        </w:rPr>
        <w:t>F.,</w:t>
      </w:r>
      <w:r>
        <w:rPr>
          <w:spacing w:val="-6"/>
          <w:w w:val="105"/>
        </w:rPr>
        <w:t> </w:t>
      </w:r>
      <w:r>
        <w:rPr>
          <w:w w:val="105"/>
        </w:rPr>
        <w:t>Jiang,</w:t>
      </w:r>
      <w:r>
        <w:rPr>
          <w:spacing w:val="-5"/>
          <w:w w:val="105"/>
        </w:rPr>
        <w:t> </w:t>
      </w:r>
      <w:r>
        <w:rPr>
          <w:w w:val="105"/>
        </w:rPr>
        <w:t>O.,</w:t>
      </w:r>
      <w:r>
        <w:rPr>
          <w:spacing w:val="-5"/>
          <w:w w:val="105"/>
        </w:rPr>
        <w:t> </w:t>
      </w:r>
      <w:r>
        <w:rPr>
          <w:w w:val="105"/>
        </w:rPr>
        <w:t>Lin,</w:t>
      </w:r>
      <w:r>
        <w:rPr>
          <w:spacing w:val="-5"/>
          <w:w w:val="105"/>
        </w:rPr>
        <w:t> </w:t>
      </w:r>
      <w:r>
        <w:rPr>
          <w:w w:val="105"/>
        </w:rPr>
        <w:t>Y.,</w:t>
      </w:r>
      <w:r>
        <w:rPr>
          <w:spacing w:val="-5"/>
          <w:w w:val="105"/>
        </w:rPr>
        <w:t> </w:t>
      </w:r>
      <w:r>
        <w:rPr>
          <w:w w:val="105"/>
        </w:rPr>
        <w:t>Tang,</w:t>
      </w:r>
      <w:r>
        <w:rPr>
          <w:spacing w:val="-12"/>
          <w:w w:val="105"/>
        </w:rPr>
        <w:t> </w:t>
      </w:r>
      <w:r>
        <w:rPr>
          <w:w w:val="105"/>
        </w:rPr>
        <w:t>L.,</w:t>
      </w:r>
      <w:r>
        <w:rPr>
          <w:spacing w:val="-5"/>
          <w:w w:val="105"/>
        </w:rPr>
        <w:t> </w:t>
      </w:r>
      <w:r>
        <w:rPr>
          <w:w w:val="105"/>
        </w:rPr>
        <w:t>Li,</w:t>
      </w:r>
      <w:r>
        <w:rPr>
          <w:spacing w:val="-5"/>
          <w:w w:val="105"/>
        </w:rPr>
        <w:t> </w:t>
      </w:r>
      <w:r>
        <w:rPr>
          <w:w w:val="105"/>
        </w:rPr>
        <w:t>Z.,</w:t>
      </w:r>
      <w:r>
        <w:rPr>
          <w:spacing w:val="-12"/>
          <w:w w:val="105"/>
        </w:rPr>
        <w:t> </w:t>
      </w:r>
      <w:r>
        <w:rPr>
          <w:w w:val="105"/>
        </w:rPr>
        <w:t>Ba,</w:t>
      </w:r>
      <w:r>
        <w:rPr>
          <w:spacing w:val="-5"/>
          <w:w w:val="105"/>
        </w:rPr>
        <w:t> </w:t>
      </w:r>
      <w:r>
        <w:rPr>
          <w:w w:val="105"/>
        </w:rPr>
        <w:t>R.,</w:t>
      </w:r>
      <w:r>
        <w:rPr>
          <w:spacing w:val="1"/>
          <w:w w:val="105"/>
        </w:rPr>
        <w:t> </w:t>
      </w:r>
      <w:r>
        <w:rPr>
          <w:w w:val="105"/>
        </w:rPr>
        <w:t>Xu,</w:t>
      </w:r>
      <w:r>
        <w:rPr>
          <w:spacing w:val="-5"/>
          <w:w w:val="105"/>
        </w:rPr>
        <w:t> </w:t>
      </w:r>
      <w:r>
        <w:rPr>
          <w:w w:val="105"/>
        </w:rPr>
        <w:t>X.,</w:t>
      </w:r>
      <w:r>
        <w:rPr>
          <w:spacing w:val="-5"/>
          <w:w w:val="105"/>
        </w:rPr>
        <w:t> </w:t>
      </w:r>
      <w:r>
        <w:rPr>
          <w:w w:val="105"/>
        </w:rPr>
        <w:t>&amp;</w:t>
      </w:r>
      <w:r>
        <w:rPr>
          <w:spacing w:val="-8"/>
          <w:w w:val="105"/>
        </w:rPr>
        <w:t> </w:t>
      </w:r>
      <w:r>
        <w:rPr>
          <w:w w:val="105"/>
        </w:rPr>
        <w:t>Mi,</w:t>
      </w:r>
      <w:r>
        <w:rPr>
          <w:spacing w:val="-6"/>
          <w:w w:val="105"/>
        </w:rPr>
        <w:t> </w:t>
      </w:r>
      <w:r>
        <w:rPr>
          <w:w w:val="105"/>
        </w:rPr>
        <w:t>H.</w:t>
      </w:r>
      <w:r>
        <w:rPr>
          <w:spacing w:val="-11"/>
          <w:w w:val="105"/>
        </w:rPr>
        <w:t> </w:t>
      </w:r>
      <w:r>
        <w:rPr>
          <w:spacing w:val="-2"/>
          <w:w w:val="105"/>
        </w:rPr>
        <w:t>(2025).</w:t>
      </w:r>
    </w:p>
    <w:p>
      <w:pPr>
        <w:pStyle w:val="BodyText"/>
        <w:spacing w:line="288" w:lineRule="auto" w:before="52"/>
        <w:ind w:left="23" w:right="310"/>
      </w:pPr>
      <w:r>
        <w:rPr>
          <w:w w:val="105"/>
        </w:rPr>
        <w:t>Machine</w:t>
      </w:r>
      <w:r>
        <w:rPr>
          <w:spacing w:val="-16"/>
          <w:w w:val="105"/>
        </w:rPr>
        <w:t> </w:t>
      </w:r>
      <w:r>
        <w:rPr>
          <w:w w:val="105"/>
        </w:rPr>
        <w:t>learning-based</w:t>
      </w:r>
      <w:r>
        <w:rPr>
          <w:spacing w:val="-14"/>
          <w:w w:val="105"/>
        </w:rPr>
        <w:t> </w:t>
      </w:r>
      <w:r>
        <w:rPr>
          <w:w w:val="105"/>
        </w:rPr>
        <w:t>risk</w:t>
      </w:r>
      <w:r>
        <w:rPr>
          <w:spacing w:val="-12"/>
          <w:w w:val="105"/>
        </w:rPr>
        <w:t> </w:t>
      </w:r>
      <w:r>
        <w:rPr>
          <w:w w:val="105"/>
        </w:rPr>
        <w:t>prediction</w:t>
      </w:r>
      <w:r>
        <w:rPr>
          <w:spacing w:val="-12"/>
          <w:w w:val="105"/>
        </w:rPr>
        <w:t> </w:t>
      </w:r>
      <w:r>
        <w:rPr>
          <w:w w:val="105"/>
        </w:rPr>
        <w:t>models</w:t>
      </w:r>
      <w:r>
        <w:rPr>
          <w:spacing w:val="-8"/>
          <w:w w:val="105"/>
        </w:rPr>
        <w:t> </w:t>
      </w:r>
      <w:r>
        <w:rPr>
          <w:w w:val="105"/>
        </w:rPr>
        <w:t>for</w:t>
      </w:r>
      <w:r>
        <w:rPr>
          <w:spacing w:val="-9"/>
          <w:w w:val="105"/>
        </w:rPr>
        <w:t> </w:t>
      </w:r>
      <w:r>
        <w:rPr>
          <w:w w:val="105"/>
        </w:rPr>
        <w:t>bronchopulmonary</w:t>
      </w:r>
      <w:r>
        <w:rPr>
          <w:spacing w:val="-12"/>
          <w:w w:val="105"/>
        </w:rPr>
        <w:t> </w:t>
      </w:r>
      <w:r>
        <w:rPr>
          <w:w w:val="105"/>
        </w:rPr>
        <w:t>dysplasia</w:t>
      </w:r>
      <w:r>
        <w:rPr>
          <w:spacing w:val="-13"/>
          <w:w w:val="105"/>
        </w:rPr>
        <w:t> </w:t>
      </w:r>
      <w:r>
        <w:rPr>
          <w:w w:val="105"/>
        </w:rPr>
        <w:t>in</w:t>
      </w:r>
      <w:r>
        <w:rPr>
          <w:spacing w:val="-12"/>
          <w:w w:val="105"/>
        </w:rPr>
        <w:t> </w:t>
      </w:r>
      <w:r>
        <w:rPr>
          <w:w w:val="105"/>
        </w:rPr>
        <w:t>preterm infants: A high-altitude cohort study. </w:t>
      </w:r>
      <w:r>
        <w:rPr>
          <w:i/>
          <w:w w:val="105"/>
        </w:rPr>
        <w:t>BMJ Paediatrics Open, 9</w:t>
      </w:r>
      <w:r>
        <w:rPr>
          <w:w w:val="105"/>
        </w:rPr>
        <w:t>(1), Article e003652</w:t>
      </w:r>
      <w:hyperlink r:id="rId37">
        <w:r>
          <w:rPr>
            <w:w w:val="105"/>
          </w:rPr>
          <w:t>.</w:t>
        </w:r>
      </w:hyperlink>
      <w:r>
        <w:rPr>
          <w:w w:val="105"/>
        </w:rPr>
        <w:t> </w:t>
      </w:r>
      <w:hyperlink r:id="rId37">
        <w:r>
          <w:rPr>
            <w:color w:val="1154CC"/>
            <w:spacing w:val="-2"/>
            <w:w w:val="105"/>
            <w:u w:val="single" w:color="1154CC"/>
          </w:rPr>
          <w:t>https://doi.org/10.1136/bmjpo-2025-003652</w:t>
        </w:r>
      </w:hyperlink>
    </w:p>
    <w:p>
      <w:pPr>
        <w:pStyle w:val="BodyText"/>
        <w:spacing w:line="288" w:lineRule="auto" w:before="244"/>
        <w:ind w:left="23" w:right="504"/>
        <w:jc w:val="both"/>
      </w:pPr>
      <w:r>
        <w:rPr>
          <w:w w:val="105"/>
        </w:rPr>
        <w:t>Zhang, X.,</w:t>
      </w:r>
      <w:r>
        <w:rPr>
          <w:spacing w:val="-9"/>
          <w:w w:val="105"/>
        </w:rPr>
        <w:t> </w:t>
      </w:r>
      <w:r>
        <w:rPr>
          <w:w w:val="105"/>
        </w:rPr>
        <w:t>Wang,</w:t>
      </w:r>
      <w:r>
        <w:rPr>
          <w:spacing w:val="-3"/>
          <w:w w:val="105"/>
        </w:rPr>
        <w:t> </w:t>
      </w:r>
      <w:r>
        <w:rPr>
          <w:w w:val="105"/>
        </w:rPr>
        <w:t>A.,</w:t>
      </w:r>
      <w:r>
        <w:rPr>
          <w:spacing w:val="-3"/>
          <w:w w:val="105"/>
        </w:rPr>
        <w:t> </w:t>
      </w:r>
      <w:r>
        <w:rPr>
          <w:w w:val="105"/>
        </w:rPr>
        <w:t>Xu,</w:t>
      </w:r>
      <w:r>
        <w:rPr>
          <w:spacing w:val="-3"/>
          <w:w w:val="105"/>
        </w:rPr>
        <w:t> </w:t>
      </w:r>
      <w:r>
        <w:rPr>
          <w:w w:val="105"/>
        </w:rPr>
        <w:t>R., &amp;</w:t>
      </w:r>
      <w:r>
        <w:rPr>
          <w:spacing w:val="-12"/>
          <w:w w:val="105"/>
        </w:rPr>
        <w:t> </w:t>
      </w:r>
      <w:r>
        <w:rPr>
          <w:w w:val="105"/>
        </w:rPr>
        <w:t>Liu,</w:t>
      </w:r>
      <w:r>
        <w:rPr>
          <w:spacing w:val="-10"/>
          <w:w w:val="105"/>
        </w:rPr>
        <w:t> </w:t>
      </w:r>
      <w:r>
        <w:rPr>
          <w:w w:val="105"/>
        </w:rPr>
        <w:t>D.</w:t>
      </w:r>
      <w:r>
        <w:rPr>
          <w:spacing w:val="-3"/>
          <w:w w:val="105"/>
        </w:rPr>
        <w:t> </w:t>
      </w:r>
      <w:r>
        <w:rPr>
          <w:w w:val="105"/>
        </w:rPr>
        <w:t>(2025).</w:t>
      </w:r>
      <w:r>
        <w:rPr>
          <w:spacing w:val="-10"/>
          <w:w w:val="105"/>
        </w:rPr>
        <w:t> </w:t>
      </w:r>
      <w:r>
        <w:rPr>
          <w:w w:val="105"/>
        </w:rPr>
        <w:t>Enhancing</w:t>
      </w:r>
      <w:r>
        <w:rPr>
          <w:spacing w:val="-5"/>
          <w:w w:val="105"/>
        </w:rPr>
        <w:t> </w:t>
      </w:r>
      <w:r>
        <w:rPr>
          <w:w w:val="105"/>
        </w:rPr>
        <w:t>bronchopulmonary</w:t>
      </w:r>
      <w:r>
        <w:rPr>
          <w:spacing w:val="-5"/>
          <w:w w:val="105"/>
        </w:rPr>
        <w:t> </w:t>
      </w:r>
      <w:r>
        <w:rPr>
          <w:w w:val="105"/>
        </w:rPr>
        <w:t>dysplasia prediction</w:t>
      </w:r>
      <w:r>
        <w:rPr>
          <w:spacing w:val="-13"/>
          <w:w w:val="105"/>
        </w:rPr>
        <w:t> </w:t>
      </w:r>
      <w:r>
        <w:rPr>
          <w:w w:val="105"/>
        </w:rPr>
        <w:t>in</w:t>
      </w:r>
      <w:r>
        <w:rPr>
          <w:spacing w:val="-11"/>
          <w:w w:val="105"/>
        </w:rPr>
        <w:t> </w:t>
      </w:r>
      <w:r>
        <w:rPr>
          <w:w w:val="105"/>
        </w:rPr>
        <w:t>preterm</w:t>
      </w:r>
      <w:r>
        <w:rPr>
          <w:spacing w:val="-11"/>
          <w:w w:val="105"/>
        </w:rPr>
        <w:t> </w:t>
      </w:r>
      <w:r>
        <w:rPr>
          <w:w w:val="105"/>
        </w:rPr>
        <w:t>infants</w:t>
      </w:r>
      <w:r>
        <w:rPr>
          <w:spacing w:val="-13"/>
          <w:w w:val="105"/>
        </w:rPr>
        <w:t> </w:t>
      </w:r>
      <w:r>
        <w:rPr>
          <w:w w:val="105"/>
        </w:rPr>
        <w:t>using</w:t>
      </w:r>
      <w:r>
        <w:rPr>
          <w:spacing w:val="-16"/>
          <w:w w:val="105"/>
        </w:rPr>
        <w:t> </w:t>
      </w:r>
      <w:r>
        <w:rPr>
          <w:w w:val="105"/>
        </w:rPr>
        <w:t>artificial</w:t>
      </w:r>
      <w:r>
        <w:rPr>
          <w:spacing w:val="-8"/>
          <w:w w:val="105"/>
        </w:rPr>
        <w:t> </w:t>
      </w:r>
      <w:r>
        <w:rPr>
          <w:w w:val="105"/>
        </w:rPr>
        <w:t>intelligence</w:t>
      </w:r>
      <w:r>
        <w:rPr>
          <w:spacing w:val="-16"/>
          <w:w w:val="105"/>
        </w:rPr>
        <w:t> </w:t>
      </w:r>
      <w:r>
        <w:rPr>
          <w:w w:val="105"/>
        </w:rPr>
        <w:t>and</w:t>
      </w:r>
      <w:r>
        <w:rPr>
          <w:spacing w:val="-4"/>
          <w:w w:val="105"/>
        </w:rPr>
        <w:t> </w:t>
      </w:r>
      <w:r>
        <w:rPr>
          <w:w w:val="105"/>
        </w:rPr>
        <w:t>multimodal</w:t>
      </w:r>
      <w:r>
        <w:rPr>
          <w:spacing w:val="-9"/>
          <w:w w:val="105"/>
        </w:rPr>
        <w:t> </w:t>
      </w:r>
      <w:r>
        <w:rPr>
          <w:w w:val="105"/>
        </w:rPr>
        <w:t>data</w:t>
      </w:r>
      <w:r>
        <w:rPr>
          <w:spacing w:val="-11"/>
          <w:w w:val="105"/>
        </w:rPr>
        <w:t> </w:t>
      </w:r>
      <w:r>
        <w:rPr>
          <w:w w:val="105"/>
        </w:rPr>
        <w:t>integration. </w:t>
      </w:r>
      <w:r>
        <w:rPr>
          <w:i/>
          <w:w w:val="105"/>
        </w:rPr>
        <w:t>Frontiers</w:t>
      </w:r>
      <w:r>
        <w:rPr>
          <w:i/>
          <w:spacing w:val="-9"/>
          <w:w w:val="105"/>
        </w:rPr>
        <w:t> </w:t>
      </w:r>
      <w:r>
        <w:rPr>
          <w:i/>
          <w:w w:val="105"/>
        </w:rPr>
        <w:t>in Pediatrics,</w:t>
      </w:r>
      <w:r>
        <w:rPr>
          <w:i/>
          <w:spacing w:val="-11"/>
          <w:w w:val="105"/>
        </w:rPr>
        <w:t> </w:t>
      </w:r>
      <w:r>
        <w:rPr>
          <w:i/>
          <w:w w:val="105"/>
        </w:rPr>
        <w:t>13</w:t>
      </w:r>
      <w:r>
        <w:rPr>
          <w:w w:val="105"/>
        </w:rPr>
        <w:t>,</w:t>
      </w:r>
      <w:r>
        <w:rPr>
          <w:spacing w:val="-5"/>
          <w:w w:val="105"/>
        </w:rPr>
        <w:t> </w:t>
      </w:r>
      <w:r>
        <w:rPr>
          <w:w w:val="105"/>
        </w:rPr>
        <w:t>Article</w:t>
      </w:r>
      <w:r>
        <w:rPr>
          <w:spacing w:val="-14"/>
          <w:w w:val="105"/>
        </w:rPr>
        <w:t> </w:t>
      </w:r>
      <w:r>
        <w:rPr>
          <w:w w:val="105"/>
        </w:rPr>
        <w:t>1629795</w:t>
      </w:r>
      <w:hyperlink r:id="rId38">
        <w:r>
          <w:rPr>
            <w:w w:val="105"/>
          </w:rPr>
          <w:t>.</w:t>
        </w:r>
      </w:hyperlink>
      <w:r>
        <w:rPr>
          <w:spacing w:val="-7"/>
          <w:w w:val="105"/>
        </w:rPr>
        <w:t> </w:t>
      </w:r>
      <w:hyperlink r:id="rId38">
        <w:r>
          <w:rPr>
            <w:color w:val="1154CC"/>
            <w:w w:val="105"/>
            <w:u w:val="single" w:color="1154CC"/>
          </w:rPr>
          <w:t>https://doi.org/10.3389/fped.2025.1629795</w:t>
        </w:r>
      </w:hyperlink>
    </w:p>
    <w:p>
      <w:pPr>
        <w:pStyle w:val="BodyText"/>
        <w:spacing w:after="0" w:line="288" w:lineRule="auto"/>
        <w:jc w:val="both"/>
        <w:sectPr>
          <w:pgSz w:w="11910" w:h="16840"/>
          <w:pgMar w:top="1360" w:bottom="280" w:left="1417" w:right="1417"/>
        </w:sectPr>
      </w:pPr>
    </w:p>
    <w:p>
      <w:pPr>
        <w:spacing w:line="240" w:lineRule="auto"/>
        <w:ind w:left="23" w:right="-15" w:firstLine="0"/>
        <w:rPr>
          <w:sz w:val="20"/>
        </w:rPr>
      </w:pPr>
      <w:r>
        <w:rPr>
          <w:sz w:val="20"/>
        </w:rPr>
        <mc:AlternateContent>
          <mc:Choice Requires="wps">
            <w:drawing>
              <wp:inline distT="0" distB="0" distL="0" distR="0">
                <wp:extent cx="5721985" cy="4779645"/>
                <wp:effectExtent l="0" t="0" r="0" b="1904"/>
                <wp:docPr id="19" name="Group 19"/>
                <wp:cNvGraphicFramePr>
                  <a:graphicFrameLocks/>
                </wp:cNvGraphicFramePr>
                <a:graphic>
                  <a:graphicData uri="http://schemas.microsoft.com/office/word/2010/wordprocessingGroup">
                    <wpg:wgp>
                      <wpg:cNvPr id="19" name="Group 19"/>
                      <wpg:cNvGrpSpPr/>
                      <wpg:grpSpPr>
                        <a:xfrm>
                          <a:off x="0" y="0"/>
                          <a:ext cx="5721985" cy="4779645"/>
                          <a:chExt cx="5721985" cy="4779645"/>
                        </a:xfrm>
                      </wpg:grpSpPr>
                      <pic:pic>
                        <pic:nvPicPr>
                          <pic:cNvPr id="20" name="Image 20"/>
                          <pic:cNvPicPr/>
                        </pic:nvPicPr>
                        <pic:blipFill>
                          <a:blip r:embed="rId39" cstate="print"/>
                          <a:stretch>
                            <a:fillRect/>
                          </a:stretch>
                        </pic:blipFill>
                        <pic:spPr>
                          <a:xfrm>
                            <a:off x="0" y="0"/>
                            <a:ext cx="3020060" cy="4779638"/>
                          </a:xfrm>
                          <a:prstGeom prst="rect">
                            <a:avLst/>
                          </a:prstGeom>
                        </pic:spPr>
                      </pic:pic>
                      <pic:pic>
                        <pic:nvPicPr>
                          <pic:cNvPr id="21" name="Image 21"/>
                          <pic:cNvPicPr/>
                        </pic:nvPicPr>
                        <pic:blipFill>
                          <a:blip r:embed="rId40" cstate="print"/>
                          <a:stretch>
                            <a:fillRect/>
                          </a:stretch>
                        </pic:blipFill>
                        <pic:spPr>
                          <a:xfrm>
                            <a:off x="3020060" y="2662144"/>
                            <a:ext cx="2701924" cy="2033865"/>
                          </a:xfrm>
                          <a:prstGeom prst="rect">
                            <a:avLst/>
                          </a:prstGeom>
                        </pic:spPr>
                      </pic:pic>
                    </wpg:wgp>
                  </a:graphicData>
                </a:graphic>
              </wp:inline>
            </w:drawing>
          </mc:Choice>
          <mc:Fallback>
            <w:pict>
              <v:group style="width:450.55pt;height:376.35pt;mso-position-horizontal-relative:char;mso-position-vertical-relative:line" id="docshapegroup4" coordorigin="0,0" coordsize="9011,7527">
                <v:shape style="position:absolute;left:0;top:0;width:4756;height:7527" type="#_x0000_t75" id="docshape5" stroked="false">
                  <v:imagedata r:id="rId39" o:title=""/>
                </v:shape>
                <v:shape style="position:absolute;left:4756;top:4192;width:4255;height:3203" type="#_x0000_t75" id="docshape6" stroked="false">
                  <v:imagedata r:id="rId40" o:title=""/>
                </v:shape>
              </v:group>
            </w:pict>
          </mc:Fallback>
        </mc:AlternateContent>
      </w:r>
      <w:r>
        <w:rPr>
          <w:sz w:val="20"/>
        </w:rPr>
      </w:r>
    </w:p>
    <w:p>
      <w:pPr>
        <w:pStyle w:val="BodyText"/>
        <w:spacing w:before="65"/>
      </w:pPr>
    </w:p>
    <w:p>
      <w:pPr>
        <w:pStyle w:val="BodyText"/>
        <w:spacing w:line="288" w:lineRule="auto"/>
        <w:ind w:left="23" w:right="22"/>
      </w:pPr>
      <w:r>
        <w:rPr>
          <w:w w:val="105"/>
        </w:rPr>
        <w:t>The similarity score of</w:t>
      </w:r>
      <w:r>
        <w:rPr>
          <w:spacing w:val="-7"/>
          <w:w w:val="105"/>
        </w:rPr>
        <w:t> </w:t>
      </w:r>
      <w:r>
        <w:rPr>
          <w:w w:val="105"/>
        </w:rPr>
        <w:t>32%</w:t>
      </w:r>
      <w:r>
        <w:rPr>
          <w:spacing w:val="-3"/>
          <w:w w:val="105"/>
        </w:rPr>
        <w:t> </w:t>
      </w:r>
      <w:r>
        <w:rPr>
          <w:w w:val="105"/>
        </w:rPr>
        <w:t>appears to include matches from internet sources. Most of the similarities</w:t>
      </w:r>
      <w:r>
        <w:rPr>
          <w:spacing w:val="-16"/>
          <w:w w:val="105"/>
        </w:rPr>
        <w:t> </w:t>
      </w:r>
      <w:r>
        <w:rPr>
          <w:w w:val="105"/>
        </w:rPr>
        <w:t>are</w:t>
      </w:r>
      <w:r>
        <w:rPr>
          <w:spacing w:val="-9"/>
          <w:w w:val="105"/>
        </w:rPr>
        <w:t> </w:t>
      </w:r>
      <w:r>
        <w:rPr>
          <w:w w:val="105"/>
        </w:rPr>
        <w:t>related</w:t>
      </w:r>
      <w:r>
        <w:rPr>
          <w:spacing w:val="-9"/>
          <w:w w:val="105"/>
        </w:rPr>
        <w:t> </w:t>
      </w:r>
      <w:r>
        <w:rPr>
          <w:w w:val="105"/>
        </w:rPr>
        <w:t>to</w:t>
      </w:r>
      <w:r>
        <w:rPr>
          <w:spacing w:val="-9"/>
          <w:w w:val="105"/>
        </w:rPr>
        <w:t> </w:t>
      </w:r>
      <w:r>
        <w:rPr>
          <w:w w:val="105"/>
        </w:rPr>
        <w:t>the</w:t>
      </w:r>
      <w:r>
        <w:rPr>
          <w:spacing w:val="-9"/>
          <w:w w:val="105"/>
        </w:rPr>
        <w:t> </w:t>
      </w:r>
      <w:r>
        <w:rPr>
          <w:w w:val="105"/>
        </w:rPr>
        <w:t>reference</w:t>
      </w:r>
      <w:r>
        <w:rPr>
          <w:spacing w:val="-15"/>
          <w:w w:val="105"/>
        </w:rPr>
        <w:t> </w:t>
      </w:r>
      <w:r>
        <w:rPr>
          <w:w w:val="105"/>
        </w:rPr>
        <w:t>list</w:t>
      </w:r>
      <w:r>
        <w:rPr>
          <w:spacing w:val="-13"/>
          <w:w w:val="105"/>
        </w:rPr>
        <w:t> </w:t>
      </w:r>
      <w:r>
        <w:rPr>
          <w:w w:val="105"/>
        </w:rPr>
        <w:t>and</w:t>
      </w:r>
      <w:r>
        <w:rPr>
          <w:spacing w:val="-2"/>
          <w:w w:val="105"/>
        </w:rPr>
        <w:t> </w:t>
      </w:r>
      <w:r>
        <w:rPr>
          <w:w w:val="105"/>
        </w:rPr>
        <w:t>standard</w:t>
      </w:r>
      <w:r>
        <w:rPr>
          <w:spacing w:val="-2"/>
          <w:w w:val="105"/>
        </w:rPr>
        <w:t> </w:t>
      </w:r>
      <w:r>
        <w:rPr>
          <w:w w:val="105"/>
        </w:rPr>
        <w:t>medical</w:t>
      </w:r>
      <w:r>
        <w:rPr>
          <w:spacing w:val="-7"/>
          <w:w w:val="105"/>
        </w:rPr>
        <w:t> </w:t>
      </w:r>
      <w:r>
        <w:rPr>
          <w:w w:val="105"/>
        </w:rPr>
        <w:t>and</w:t>
      </w:r>
      <w:r>
        <w:rPr>
          <w:spacing w:val="-9"/>
          <w:w w:val="105"/>
        </w:rPr>
        <w:t> </w:t>
      </w:r>
      <w:r>
        <w:rPr>
          <w:w w:val="105"/>
        </w:rPr>
        <w:t>data</w:t>
      </w:r>
      <w:r>
        <w:rPr>
          <w:spacing w:val="-3"/>
          <w:w w:val="105"/>
        </w:rPr>
        <w:t> </w:t>
      </w:r>
      <w:r>
        <w:rPr>
          <w:w w:val="105"/>
        </w:rPr>
        <w:t>mining</w:t>
      </w:r>
      <w:r>
        <w:rPr>
          <w:spacing w:val="-9"/>
          <w:w w:val="105"/>
        </w:rPr>
        <w:t> </w:t>
      </w:r>
      <w:r>
        <w:rPr>
          <w:w w:val="105"/>
        </w:rPr>
        <w:t>terminology used in academic</w:t>
      </w:r>
      <w:r>
        <w:rPr>
          <w:spacing w:val="-1"/>
          <w:w w:val="105"/>
        </w:rPr>
        <w:t> </w:t>
      </w:r>
      <w:r>
        <w:rPr>
          <w:w w:val="105"/>
        </w:rPr>
        <w:t>research.</w:t>
      </w:r>
      <w:r>
        <w:rPr>
          <w:spacing w:val="-5"/>
          <w:w w:val="105"/>
        </w:rPr>
        <w:t> </w:t>
      </w:r>
      <w:r>
        <w:rPr>
          <w:w w:val="105"/>
        </w:rPr>
        <w:t>These</w:t>
      </w:r>
      <w:r>
        <w:rPr>
          <w:spacing w:val="-1"/>
          <w:w w:val="105"/>
        </w:rPr>
        <w:t> </w:t>
      </w:r>
      <w:r>
        <w:rPr>
          <w:w w:val="105"/>
        </w:rPr>
        <w:t>technical</w:t>
      </w:r>
      <w:r>
        <w:rPr>
          <w:spacing w:val="-5"/>
          <w:w w:val="105"/>
        </w:rPr>
        <w:t> </w:t>
      </w:r>
      <w:r>
        <w:rPr>
          <w:w w:val="105"/>
        </w:rPr>
        <w:t>terms</w:t>
      </w:r>
      <w:r>
        <w:rPr>
          <w:spacing w:val="-9"/>
          <w:w w:val="105"/>
        </w:rPr>
        <w:t> </w:t>
      </w:r>
      <w:r>
        <w:rPr>
          <w:w w:val="105"/>
        </w:rPr>
        <w:t>are</w:t>
      </w:r>
      <w:r>
        <w:rPr>
          <w:spacing w:val="-1"/>
          <w:w w:val="105"/>
        </w:rPr>
        <w:t> </w:t>
      </w:r>
      <w:r>
        <w:rPr>
          <w:w w:val="105"/>
        </w:rPr>
        <w:t>necessary to maintain the</w:t>
      </w:r>
      <w:r>
        <w:rPr>
          <w:spacing w:val="-1"/>
          <w:w w:val="105"/>
        </w:rPr>
        <w:t> </w:t>
      </w:r>
      <w:r>
        <w:rPr>
          <w:w w:val="105"/>
        </w:rPr>
        <w:t>accuracy and clarity of the assignment. Relevant sources have been cited accordingly.</w:t>
      </w:r>
    </w:p>
    <w:sectPr>
      <w:pgSz w:w="11910" w:h="16840"/>
      <w:pgMar w:top="15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311" w:hanging="346"/>
      </w:pPr>
      <w:rPr>
        <w:rFonts w:hint="default" w:ascii="Arial" w:hAnsi="Arial" w:eastAsia="Arial" w:cs="Arial"/>
        <w:spacing w:val="0"/>
        <w:w w:val="160"/>
        <w:lang w:val="en-US" w:eastAsia="en-US" w:bidi="ar-SA"/>
      </w:rPr>
    </w:lvl>
    <w:lvl w:ilvl="1">
      <w:start w:val="0"/>
      <w:numFmt w:val="bullet"/>
      <w:lvlText w:val="•"/>
      <w:lvlJc w:val="left"/>
      <w:pPr>
        <w:ind w:left="2293" w:hanging="346"/>
      </w:pPr>
      <w:rPr>
        <w:rFonts w:hint="default"/>
        <w:lang w:val="en-US" w:eastAsia="en-US" w:bidi="ar-SA"/>
      </w:rPr>
    </w:lvl>
    <w:lvl w:ilvl="2">
      <w:start w:val="0"/>
      <w:numFmt w:val="bullet"/>
      <w:lvlText w:val="•"/>
      <w:lvlJc w:val="left"/>
      <w:pPr>
        <w:ind w:left="3267" w:hanging="346"/>
      </w:pPr>
      <w:rPr>
        <w:rFonts w:hint="default"/>
        <w:lang w:val="en-US" w:eastAsia="en-US" w:bidi="ar-SA"/>
      </w:rPr>
    </w:lvl>
    <w:lvl w:ilvl="3">
      <w:start w:val="0"/>
      <w:numFmt w:val="bullet"/>
      <w:lvlText w:val="•"/>
      <w:lvlJc w:val="left"/>
      <w:pPr>
        <w:ind w:left="4241" w:hanging="346"/>
      </w:pPr>
      <w:rPr>
        <w:rFonts w:hint="default"/>
        <w:lang w:val="en-US" w:eastAsia="en-US" w:bidi="ar-SA"/>
      </w:rPr>
    </w:lvl>
    <w:lvl w:ilvl="4">
      <w:start w:val="0"/>
      <w:numFmt w:val="bullet"/>
      <w:lvlText w:val="•"/>
      <w:lvlJc w:val="left"/>
      <w:pPr>
        <w:ind w:left="5215" w:hanging="346"/>
      </w:pPr>
      <w:rPr>
        <w:rFonts w:hint="default"/>
        <w:lang w:val="en-US" w:eastAsia="en-US" w:bidi="ar-SA"/>
      </w:rPr>
    </w:lvl>
    <w:lvl w:ilvl="5">
      <w:start w:val="0"/>
      <w:numFmt w:val="bullet"/>
      <w:lvlText w:val="•"/>
      <w:lvlJc w:val="left"/>
      <w:pPr>
        <w:ind w:left="6189" w:hanging="346"/>
      </w:pPr>
      <w:rPr>
        <w:rFonts w:hint="default"/>
        <w:lang w:val="en-US" w:eastAsia="en-US" w:bidi="ar-SA"/>
      </w:rPr>
    </w:lvl>
    <w:lvl w:ilvl="6">
      <w:start w:val="0"/>
      <w:numFmt w:val="bullet"/>
      <w:lvlText w:val="•"/>
      <w:lvlJc w:val="left"/>
      <w:pPr>
        <w:ind w:left="7163" w:hanging="346"/>
      </w:pPr>
      <w:rPr>
        <w:rFonts w:hint="default"/>
        <w:lang w:val="en-US" w:eastAsia="en-US" w:bidi="ar-SA"/>
      </w:rPr>
    </w:lvl>
    <w:lvl w:ilvl="7">
      <w:start w:val="0"/>
      <w:numFmt w:val="bullet"/>
      <w:lvlText w:val="•"/>
      <w:lvlJc w:val="left"/>
      <w:pPr>
        <w:ind w:left="8137" w:hanging="346"/>
      </w:pPr>
      <w:rPr>
        <w:rFonts w:hint="default"/>
        <w:lang w:val="en-US" w:eastAsia="en-US" w:bidi="ar-SA"/>
      </w:rPr>
    </w:lvl>
    <w:lvl w:ilvl="8">
      <w:start w:val="0"/>
      <w:numFmt w:val="bullet"/>
      <w:lvlText w:val="•"/>
      <w:lvlJc w:val="left"/>
      <w:pPr>
        <w:ind w:left="9111" w:hanging="346"/>
      </w:pPr>
      <w:rPr>
        <w:rFonts w:hint="default"/>
        <w:lang w:val="en-US" w:eastAsia="en-US" w:bidi="ar-SA"/>
      </w:rPr>
    </w:lvl>
  </w:abstractNum>
  <w:abstractNum w:abstractNumId="4">
    <w:multiLevelType w:val="hybridMultilevel"/>
    <w:lvl w:ilvl="0">
      <w:start w:val="6"/>
      <w:numFmt w:val="decimal"/>
      <w:lvlText w:val="%1"/>
      <w:lvlJc w:val="left"/>
      <w:pPr>
        <w:ind w:left="447" w:hanging="424"/>
        <w:jc w:val="left"/>
      </w:pPr>
      <w:rPr>
        <w:rFonts w:hint="default"/>
        <w:lang w:val="en-US" w:eastAsia="en-US" w:bidi="ar-SA"/>
      </w:rPr>
    </w:lvl>
    <w:lvl w:ilvl="1">
      <w:start w:val="0"/>
      <w:numFmt w:val="decimal"/>
      <w:lvlText w:val="%1.%2"/>
      <w:lvlJc w:val="left"/>
      <w:pPr>
        <w:ind w:left="447" w:hanging="424"/>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166" w:hanging="424"/>
      </w:pPr>
      <w:rPr>
        <w:rFonts w:hint="default"/>
        <w:lang w:val="en-US" w:eastAsia="en-US" w:bidi="ar-SA"/>
      </w:rPr>
    </w:lvl>
    <w:lvl w:ilvl="3">
      <w:start w:val="0"/>
      <w:numFmt w:val="bullet"/>
      <w:lvlText w:val="•"/>
      <w:lvlJc w:val="left"/>
      <w:pPr>
        <w:ind w:left="3030" w:hanging="424"/>
      </w:pPr>
      <w:rPr>
        <w:rFonts w:hint="default"/>
        <w:lang w:val="en-US" w:eastAsia="en-US" w:bidi="ar-SA"/>
      </w:rPr>
    </w:lvl>
    <w:lvl w:ilvl="4">
      <w:start w:val="0"/>
      <w:numFmt w:val="bullet"/>
      <w:lvlText w:val="•"/>
      <w:lvlJc w:val="left"/>
      <w:pPr>
        <w:ind w:left="3893" w:hanging="424"/>
      </w:pPr>
      <w:rPr>
        <w:rFonts w:hint="default"/>
        <w:lang w:val="en-US" w:eastAsia="en-US" w:bidi="ar-SA"/>
      </w:rPr>
    </w:lvl>
    <w:lvl w:ilvl="5">
      <w:start w:val="0"/>
      <w:numFmt w:val="bullet"/>
      <w:lvlText w:val="•"/>
      <w:lvlJc w:val="left"/>
      <w:pPr>
        <w:ind w:left="4757" w:hanging="424"/>
      </w:pPr>
      <w:rPr>
        <w:rFonts w:hint="default"/>
        <w:lang w:val="en-US" w:eastAsia="en-US" w:bidi="ar-SA"/>
      </w:rPr>
    </w:lvl>
    <w:lvl w:ilvl="6">
      <w:start w:val="0"/>
      <w:numFmt w:val="bullet"/>
      <w:lvlText w:val="•"/>
      <w:lvlJc w:val="left"/>
      <w:pPr>
        <w:ind w:left="5620" w:hanging="424"/>
      </w:pPr>
      <w:rPr>
        <w:rFonts w:hint="default"/>
        <w:lang w:val="en-US" w:eastAsia="en-US" w:bidi="ar-SA"/>
      </w:rPr>
    </w:lvl>
    <w:lvl w:ilvl="7">
      <w:start w:val="0"/>
      <w:numFmt w:val="bullet"/>
      <w:lvlText w:val="•"/>
      <w:lvlJc w:val="left"/>
      <w:pPr>
        <w:ind w:left="6484" w:hanging="424"/>
      </w:pPr>
      <w:rPr>
        <w:rFonts w:hint="default"/>
        <w:lang w:val="en-US" w:eastAsia="en-US" w:bidi="ar-SA"/>
      </w:rPr>
    </w:lvl>
    <w:lvl w:ilvl="8">
      <w:start w:val="0"/>
      <w:numFmt w:val="bullet"/>
      <w:lvlText w:val="•"/>
      <w:lvlJc w:val="left"/>
      <w:pPr>
        <w:ind w:left="7347" w:hanging="424"/>
      </w:pPr>
      <w:rPr>
        <w:rFonts w:hint="default"/>
        <w:lang w:val="en-US" w:eastAsia="en-US" w:bidi="ar-SA"/>
      </w:rPr>
    </w:lvl>
  </w:abstractNum>
  <w:abstractNum w:abstractNumId="3">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start w:val="0"/>
      <w:numFmt w:val="bullet"/>
      <w:lvlText w:val="•"/>
      <w:lvlJc w:val="left"/>
      <w:pPr>
        <w:ind w:left="1573" w:hanging="361"/>
      </w:pPr>
      <w:rPr>
        <w:rFonts w:hint="default"/>
        <w:lang w:val="en-US" w:eastAsia="en-US" w:bidi="ar-SA"/>
      </w:rPr>
    </w:lvl>
    <w:lvl w:ilvl="2">
      <w:start w:val="0"/>
      <w:numFmt w:val="bullet"/>
      <w:lvlText w:val="•"/>
      <w:lvlJc w:val="left"/>
      <w:pPr>
        <w:ind w:left="2406" w:hanging="361"/>
      </w:pPr>
      <w:rPr>
        <w:rFonts w:hint="default"/>
        <w:lang w:val="en-US" w:eastAsia="en-US" w:bidi="ar-SA"/>
      </w:rPr>
    </w:lvl>
    <w:lvl w:ilvl="3">
      <w:start w:val="0"/>
      <w:numFmt w:val="bullet"/>
      <w:lvlText w:val="•"/>
      <w:lvlJc w:val="left"/>
      <w:pPr>
        <w:ind w:left="3240" w:hanging="361"/>
      </w:pPr>
      <w:rPr>
        <w:rFonts w:hint="default"/>
        <w:lang w:val="en-US" w:eastAsia="en-US" w:bidi="ar-SA"/>
      </w:rPr>
    </w:lvl>
    <w:lvl w:ilvl="4">
      <w:start w:val="0"/>
      <w:numFmt w:val="bullet"/>
      <w:lvlText w:val="•"/>
      <w:lvlJc w:val="left"/>
      <w:pPr>
        <w:ind w:left="4073" w:hanging="361"/>
      </w:pPr>
      <w:rPr>
        <w:rFonts w:hint="default"/>
        <w:lang w:val="en-US" w:eastAsia="en-US" w:bidi="ar-SA"/>
      </w:rPr>
    </w:lvl>
    <w:lvl w:ilvl="5">
      <w:start w:val="0"/>
      <w:numFmt w:val="bullet"/>
      <w:lvlText w:val="•"/>
      <w:lvlJc w:val="left"/>
      <w:pPr>
        <w:ind w:left="4907" w:hanging="361"/>
      </w:pPr>
      <w:rPr>
        <w:rFonts w:hint="default"/>
        <w:lang w:val="en-US" w:eastAsia="en-US" w:bidi="ar-SA"/>
      </w:rPr>
    </w:lvl>
    <w:lvl w:ilvl="6">
      <w:start w:val="0"/>
      <w:numFmt w:val="bullet"/>
      <w:lvlText w:val="•"/>
      <w:lvlJc w:val="left"/>
      <w:pPr>
        <w:ind w:left="5740" w:hanging="361"/>
      </w:pPr>
      <w:rPr>
        <w:rFonts w:hint="default"/>
        <w:lang w:val="en-US" w:eastAsia="en-US" w:bidi="ar-SA"/>
      </w:rPr>
    </w:lvl>
    <w:lvl w:ilvl="7">
      <w:start w:val="0"/>
      <w:numFmt w:val="bullet"/>
      <w:lvlText w:val="•"/>
      <w:lvlJc w:val="left"/>
      <w:pPr>
        <w:ind w:left="6574" w:hanging="361"/>
      </w:pPr>
      <w:rPr>
        <w:rFonts w:hint="default"/>
        <w:lang w:val="en-US" w:eastAsia="en-US" w:bidi="ar-SA"/>
      </w:rPr>
    </w:lvl>
    <w:lvl w:ilvl="8">
      <w:start w:val="0"/>
      <w:numFmt w:val="bullet"/>
      <w:lvlText w:val="•"/>
      <w:lvlJc w:val="left"/>
      <w:pPr>
        <w:ind w:left="7407" w:hanging="361"/>
      </w:pPr>
      <w:rPr>
        <w:rFonts w:hint="default"/>
        <w:lang w:val="en-US" w:eastAsia="en-US" w:bidi="ar-SA"/>
      </w:rPr>
    </w:lvl>
  </w:abstractNum>
  <w:abstractNum w:abstractNumId="2">
    <w:multiLevelType w:val="hybridMultilevel"/>
    <w:lvl w:ilvl="0">
      <w:start w:val="1"/>
      <w:numFmt w:val="decimal"/>
      <w:lvlText w:val="%1."/>
      <w:lvlJc w:val="left"/>
      <w:pPr>
        <w:ind w:left="310" w:hanging="287"/>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447" w:hanging="424"/>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56" w:hanging="633"/>
        <w:jc w:val="left"/>
      </w:pPr>
      <w:rPr>
        <w:rFonts w:hint="default" w:ascii="Times New Roman" w:hAnsi="Times New Roman" w:eastAsia="Times New Roman" w:cs="Times New Roman"/>
        <w:b/>
        <w:bCs/>
        <w:i w:val="0"/>
        <w:iCs w:val="0"/>
        <w:spacing w:val="-4"/>
        <w:w w:val="100"/>
        <w:sz w:val="28"/>
        <w:szCs w:val="28"/>
        <w:lang w:val="en-US" w:eastAsia="en-US" w:bidi="ar-SA"/>
      </w:rPr>
    </w:lvl>
    <w:lvl w:ilvl="3">
      <w:start w:val="0"/>
      <w:numFmt w:val="bullet"/>
      <w:lvlText w:val="•"/>
      <w:lvlJc w:val="left"/>
      <w:pPr>
        <w:ind w:left="1711" w:hanging="633"/>
      </w:pPr>
      <w:rPr>
        <w:rFonts w:hint="default"/>
        <w:lang w:val="en-US" w:eastAsia="en-US" w:bidi="ar-SA"/>
      </w:rPr>
    </w:lvl>
    <w:lvl w:ilvl="4">
      <w:start w:val="0"/>
      <w:numFmt w:val="bullet"/>
      <w:lvlText w:val="•"/>
      <w:lvlJc w:val="left"/>
      <w:pPr>
        <w:ind w:left="2763" w:hanging="633"/>
      </w:pPr>
      <w:rPr>
        <w:rFonts w:hint="default"/>
        <w:lang w:val="en-US" w:eastAsia="en-US" w:bidi="ar-SA"/>
      </w:rPr>
    </w:lvl>
    <w:lvl w:ilvl="5">
      <w:start w:val="0"/>
      <w:numFmt w:val="bullet"/>
      <w:lvlText w:val="•"/>
      <w:lvlJc w:val="left"/>
      <w:pPr>
        <w:ind w:left="3815" w:hanging="633"/>
      </w:pPr>
      <w:rPr>
        <w:rFonts w:hint="default"/>
        <w:lang w:val="en-US" w:eastAsia="en-US" w:bidi="ar-SA"/>
      </w:rPr>
    </w:lvl>
    <w:lvl w:ilvl="6">
      <w:start w:val="0"/>
      <w:numFmt w:val="bullet"/>
      <w:lvlText w:val="•"/>
      <w:lvlJc w:val="left"/>
      <w:pPr>
        <w:ind w:left="4867" w:hanging="633"/>
      </w:pPr>
      <w:rPr>
        <w:rFonts w:hint="default"/>
        <w:lang w:val="en-US" w:eastAsia="en-US" w:bidi="ar-SA"/>
      </w:rPr>
    </w:lvl>
    <w:lvl w:ilvl="7">
      <w:start w:val="0"/>
      <w:numFmt w:val="bullet"/>
      <w:lvlText w:val="•"/>
      <w:lvlJc w:val="left"/>
      <w:pPr>
        <w:ind w:left="5919" w:hanging="633"/>
      </w:pPr>
      <w:rPr>
        <w:rFonts w:hint="default"/>
        <w:lang w:val="en-US" w:eastAsia="en-US" w:bidi="ar-SA"/>
      </w:rPr>
    </w:lvl>
    <w:lvl w:ilvl="8">
      <w:start w:val="0"/>
      <w:numFmt w:val="bullet"/>
      <w:lvlText w:val="•"/>
      <w:lvlJc w:val="left"/>
      <w:pPr>
        <w:ind w:left="6971" w:hanging="633"/>
      </w:pPr>
      <w:rPr>
        <w:rFonts w:hint="default"/>
        <w:lang w:val="en-US" w:eastAsia="en-US" w:bidi="ar-SA"/>
      </w:rPr>
    </w:lvl>
  </w:abstractNum>
  <w:abstractNum w:abstractNumId="1">
    <w:multiLevelType w:val="hybridMultilevel"/>
    <w:lvl w:ilvl="0">
      <w:start w:val="0"/>
      <w:numFmt w:val="bullet"/>
      <w:lvlText w:val="•"/>
      <w:lvlJc w:val="left"/>
      <w:pPr>
        <w:ind w:left="496" w:hanging="354"/>
      </w:pPr>
      <w:rPr>
        <w:rFonts w:hint="default" w:ascii="Arial" w:hAnsi="Arial" w:eastAsia="Arial" w:cs="Arial"/>
        <w:spacing w:val="0"/>
        <w:w w:val="85"/>
        <w:lang w:val="en-US" w:eastAsia="en-US" w:bidi="ar-SA"/>
      </w:rPr>
    </w:lvl>
    <w:lvl w:ilvl="1">
      <w:start w:val="0"/>
      <w:numFmt w:val="bullet"/>
      <w:lvlText w:val="•"/>
      <w:lvlJc w:val="left"/>
      <w:pPr>
        <w:ind w:left="1375" w:hanging="354"/>
      </w:pPr>
      <w:rPr>
        <w:rFonts w:hint="default"/>
        <w:lang w:val="en-US" w:eastAsia="en-US" w:bidi="ar-SA"/>
      </w:rPr>
    </w:lvl>
    <w:lvl w:ilvl="2">
      <w:start w:val="0"/>
      <w:numFmt w:val="bullet"/>
      <w:lvlText w:val="•"/>
      <w:lvlJc w:val="left"/>
      <w:pPr>
        <w:ind w:left="2250" w:hanging="354"/>
      </w:pPr>
      <w:rPr>
        <w:rFonts w:hint="default"/>
        <w:lang w:val="en-US" w:eastAsia="en-US" w:bidi="ar-SA"/>
      </w:rPr>
    </w:lvl>
    <w:lvl w:ilvl="3">
      <w:start w:val="0"/>
      <w:numFmt w:val="bullet"/>
      <w:lvlText w:val="•"/>
      <w:lvlJc w:val="left"/>
      <w:pPr>
        <w:ind w:left="3125" w:hanging="354"/>
      </w:pPr>
      <w:rPr>
        <w:rFonts w:hint="default"/>
        <w:lang w:val="en-US" w:eastAsia="en-US" w:bidi="ar-SA"/>
      </w:rPr>
    </w:lvl>
    <w:lvl w:ilvl="4">
      <w:start w:val="0"/>
      <w:numFmt w:val="bullet"/>
      <w:lvlText w:val="•"/>
      <w:lvlJc w:val="left"/>
      <w:pPr>
        <w:ind w:left="4000" w:hanging="354"/>
      </w:pPr>
      <w:rPr>
        <w:rFonts w:hint="default"/>
        <w:lang w:val="en-US" w:eastAsia="en-US" w:bidi="ar-SA"/>
      </w:rPr>
    </w:lvl>
    <w:lvl w:ilvl="5">
      <w:start w:val="0"/>
      <w:numFmt w:val="bullet"/>
      <w:lvlText w:val="•"/>
      <w:lvlJc w:val="left"/>
      <w:pPr>
        <w:ind w:left="4875" w:hanging="354"/>
      </w:pPr>
      <w:rPr>
        <w:rFonts w:hint="default"/>
        <w:lang w:val="en-US" w:eastAsia="en-US" w:bidi="ar-SA"/>
      </w:rPr>
    </w:lvl>
    <w:lvl w:ilvl="6">
      <w:start w:val="0"/>
      <w:numFmt w:val="bullet"/>
      <w:lvlText w:val="•"/>
      <w:lvlJc w:val="left"/>
      <w:pPr>
        <w:ind w:left="5750" w:hanging="354"/>
      </w:pPr>
      <w:rPr>
        <w:rFonts w:hint="default"/>
        <w:lang w:val="en-US" w:eastAsia="en-US" w:bidi="ar-SA"/>
      </w:rPr>
    </w:lvl>
    <w:lvl w:ilvl="7">
      <w:start w:val="0"/>
      <w:numFmt w:val="bullet"/>
      <w:lvlText w:val="•"/>
      <w:lvlJc w:val="left"/>
      <w:pPr>
        <w:ind w:left="6625" w:hanging="354"/>
      </w:pPr>
      <w:rPr>
        <w:rFonts w:hint="default"/>
        <w:lang w:val="en-US" w:eastAsia="en-US" w:bidi="ar-SA"/>
      </w:rPr>
    </w:lvl>
    <w:lvl w:ilvl="8">
      <w:start w:val="0"/>
      <w:numFmt w:val="bullet"/>
      <w:lvlText w:val="•"/>
      <w:lvlJc w:val="left"/>
      <w:pPr>
        <w:ind w:left="7500" w:hanging="354"/>
      </w:pPr>
      <w:rPr>
        <w:rFonts w:hint="default"/>
        <w:lang w:val="en-US" w:eastAsia="en-US" w:bidi="ar-SA"/>
      </w:rPr>
    </w:lvl>
  </w:abstractNum>
  <w:num w:numId="1">
    <w:abstractNumId w:val="0"/>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445" w:hanging="422"/>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
      <w:ind w:left="23"/>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line="508" w:lineRule="exact"/>
      <w:ind w:left="355" w:right="65"/>
      <w:jc w:val="center"/>
    </w:pPr>
    <w:rPr>
      <w:rFonts w:ascii="Arial" w:hAnsi="Arial" w:eastAsia="Arial" w:cs="Arial"/>
      <w:sz w:val="45"/>
      <w:szCs w:val="45"/>
      <w:lang w:val="en-US" w:eastAsia="en-US" w:bidi="ar-SA"/>
    </w:rPr>
  </w:style>
  <w:style w:styleId="ListParagraph" w:type="paragraph">
    <w:name w:val="List Paragraph"/>
    <w:basedOn w:val="Normal"/>
    <w:uiPriority w:val="1"/>
    <w:qFormat/>
    <w:pPr>
      <w:ind w:left="445" w:hanging="42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
      <w:ind w:left="9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s://docs.googie.com/document/d/1"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yperlink" Target="https://doi.org/10.1016/j.artmed.2023.102616" TargetMode="External"/><Relationship Id="rId23" Type="http://schemas.openxmlformats.org/officeDocument/2006/relationships/hyperlink" Target="https://doi.org/10.1038/s41598-025-98087-9" TargetMode="External"/><Relationship Id="rId24" Type="http://schemas.openxmlformats.org/officeDocument/2006/relationships/hyperlink" Target="https://doi.org/10.1136/bmj-2023-078378" TargetMode="External"/><Relationship Id="rId25" Type="http://schemas.openxmlformats.org/officeDocument/2006/relationships/hyperlink" Target="https://doi.org/10.18130/V3/KCBTMS" TargetMode="External"/><Relationship Id="rId26" Type="http://schemas.openxmlformats.org/officeDocument/2006/relationships/hyperlink" Target="https://doi.org/10.3389/fped.2023.1155921" TargetMode="External"/><Relationship Id="rId27" Type="http://schemas.openxmlformats.org/officeDocument/2006/relationships/hyperlink" Target="https://doi.org/10.1016/j.patter.2023.100804" TargetMode="External"/><Relationship Id="rId28" Type="http://schemas.openxmlformats.org/officeDocument/2006/relationships/hyperlink" Target="https://doi.org/10.1038/s41390-022-02451-8" TargetMode="External"/><Relationship Id="rId29" Type="http://schemas.openxmlformats.org/officeDocument/2006/relationships/hyperlink" Target="https://doi.org/10.3389/fped.2024.1483940" TargetMode="External"/><Relationship Id="rId30" Type="http://schemas.openxmlformats.org/officeDocument/2006/relationships/hyperlink" Target="https://doi.org/10.64898/2026.04.15.26350178" TargetMode="External"/><Relationship Id="rId31" Type="http://schemas.openxmlformats.org/officeDocument/2006/relationships/hyperlink" Target="https://doi.org/10.1186/s12931-024-02850-x" TargetMode="External"/><Relationship Id="rId32" Type="http://schemas.openxmlformats.org/officeDocument/2006/relationships/hyperlink" Target="https://doi.org/10.1186/1471-2431-13-207" TargetMode="External"/><Relationship Id="rId33" Type="http://schemas.openxmlformats.org/officeDocument/2006/relationships/hyperlink" Target="https://doi.org/10.3389/fped.2022.856159" TargetMode="External"/><Relationship Id="rId34" Type="http://schemas.openxmlformats.org/officeDocument/2006/relationships/hyperlink" Target="https://doi.org/10.1136/bmj-2023-074820" TargetMode="External"/><Relationship Id="rId35" Type="http://schemas.openxmlformats.org/officeDocument/2006/relationships/hyperlink" Target="https://www.sciencedirect.com/science/article/pii/S0022347623000513" TargetMode="External"/><Relationship Id="rId36" Type="http://schemas.openxmlformats.org/officeDocument/2006/relationships/hyperlink" Target="https://doi.org/10.7717/peerj.20202" TargetMode="External"/><Relationship Id="rId37" Type="http://schemas.openxmlformats.org/officeDocument/2006/relationships/hyperlink" Target="https://doi.org/10.1136/bmjpo-2025-003652" TargetMode="External"/><Relationship Id="rId38" Type="http://schemas.openxmlformats.org/officeDocument/2006/relationships/hyperlink" Target="https://doi.org/10.3389/fped.2025.1629795" TargetMode="External"/><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2026-10-18T06:36:17Z</dcterms:created>
  <dcterms:modified xsi:type="dcterms:W3CDTF">2026-10-18T06:36:17Z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LastSaved">
    <vt:filetime>2026-10-18T00:00:00Z</vt:filetime>
  </property>
  <property fmtid="{D5CDD505-2E9C-101B-9397-08002B2CF9AE}" pid="5" name="Producer">
    <vt:lpwstr>iLovePDF</vt:lpwstr>
  </property>
</Properties>
</file>