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A3A5C"/>
          <w:sz w:val="64"/>
          <w:szCs w:val="64"/>
        </w:rPr>
        <w:t xml:space="preserve">Privacy Preserving AI</w:t>
      </w:r>
    </w:p>
    <w:p>
      <w:pPr>
        <w:spacing w:before="0" w:after="80"/>
      </w:pPr>
      <w:r>
        <w:rPr>
          <w:rFonts w:ascii="Arial" w:cs="Arial" w:eastAsia="Arial" w:hAnsi="Arial"/>
          <w:b/>
          <w:bCs/>
          <w:color w:val="1A3A5C"/>
          <w:sz w:val="64"/>
          <w:szCs w:val="64"/>
        </w:rPr>
        <w:t xml:space="preserve">for Healthcare</w:t>
      </w:r>
    </w:p>
    <w:p>
      <w:pPr>
        <w:spacing w:before="80" w:after="80"/>
      </w:pPr>
      <w:r>
        <w:rPr>
          <w:rFonts w:ascii="Arial" w:cs="Arial" w:eastAsia="Arial" w:hAnsi="Arial"/>
          <w:b w:val="false"/>
          <w:bCs w:val="false"/>
          <w:color w:val="2563A8"/>
          <w:sz w:val="40"/>
          <w:szCs w:val="40"/>
        </w:rPr>
        <w:t xml:space="preserve">using Federated Learning</w:t>
      </w:r>
    </w:p>
    <w:p>
      <w:pPr>
        <w:pBdr>
          <w:bottom w:val="single" w:color="D6E4F7" w:sz="4" w:space="1"/>
        </w:pBdr>
        <w:spacing w:before="160" w:after="160"/>
      </w:pPr>
    </w:p>
    <w:p>
      <w:pPr>
        <w:spacing w:before="80" w:after="40"/>
      </w:pPr>
      <w:r>
        <w:rPr>
          <w:rFonts w:ascii="Arial" w:cs="Arial" w:eastAsia="Arial" w:hAnsi="Arial"/>
          <w:color w:val="555555"/>
          <w:sz w:val="24"/>
          <w:szCs w:val="24"/>
        </w:rPr>
        <w:t xml:space="preserve">Full System Architecture, Tech Stack &amp; Development Roadmap</w:t>
      </w:r>
    </w:p>
    <w:p>
      <w:pPr>
        <w:spacing w:before="40" w:after="800"/>
      </w:pPr>
      <w:r>
        <w:rPr>
          <w:rFonts w:ascii="Arial" w:cs="Arial" w:eastAsia="Arial" w:hAnsi="Arial"/>
          <w:color w:val="888888"/>
          <w:sz w:val="20"/>
          <w:szCs w:val="20"/>
        </w:rPr>
        <w:t xml:space="preserve">Version 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2" w:sz="1"/>
              <w:left w:val="single" w:color="D0D7E2" w:sz="1"/>
              <w:bottom w:val="single" w:color="D0D7E2" w:sz="1"/>
              <w:right w:val="single" w:color="D0D7E2" w:sz="1"/>
            </w:tcBorders>
            <w:shd w:fill="2563A8" w:val="clear"/>
            <w:tcMar>
              <w:top w:type="dxa" w:w="80"/>
              <w:left w:type="dxa" w:w="160"/>
              <w:bottom w:type="dxa" w:w="80"/>
              <w:right w:type="dxa" w:w="160"/>
            </w:tcMar>
          </w:tcPr>
          <w:p>
            <w:r>
              <w:rPr>
                <w:rFonts w:ascii="Arial" w:cs="Arial" w:eastAsia="Arial" w:hAnsi="Arial"/>
                <w:b/>
                <w:bCs/>
                <w:color w:val="FFFFFF"/>
                <w:sz w:val="22"/>
                <w:szCs w:val="22"/>
              </w:rPr>
              <w:t xml:space="preserve">Project at a glance</w:t>
            </w:r>
          </w:p>
        </w:tc>
      </w:tr>
      <w:tr>
        <w:tc>
          <w:tcPr>
            <w:tcBorders>
              <w:top w:val="single" w:color="D0D7E2" w:sz="1"/>
              <w:left w:val="single" w:color="D0D7E2" w:sz="1"/>
              <w:bottom w:val="single" w:color="D0D7E2" w:sz="1"/>
              <w:right w:val="single" w:color="D0D7E2" w:sz="1"/>
            </w:tcBorders>
            <w:shd w:fill="D6E4F7" w:val="clear"/>
            <w:tcMar>
              <w:top w:type="dxa" w:w="100"/>
              <w:left w:type="dxa" w:w="160"/>
              <w:bottom w:type="dxa" w:w="100"/>
              <w:right w:type="dxa" w:w="160"/>
            </w:tcMar>
          </w:tcPr>
          <w:p>
            <w:pPr>
              <w:spacing w:before="40" w:after="40"/>
            </w:pPr>
            <w:r>
              <w:rPr>
                <w:rFonts w:ascii="Arial" w:cs="Arial" w:eastAsia="Arial" w:hAnsi="Arial"/>
                <w:color w:val="1A1A2E"/>
                <w:sz w:val="20"/>
                <w:szCs w:val="20"/>
              </w:rPr>
              <w:t xml:space="preserve">Stack:  React 19 + FastAPI + Ollama (Llama 3.1) + Flower FL + PyTorch + Supabase + Upstash Redis</w:t>
            </w:r>
          </w:p>
          <w:p>
            <w:pPr>
              <w:spacing w:before="40" w:after="40"/>
            </w:pPr>
            <w:r>
              <w:rPr>
                <w:rFonts w:ascii="Arial" w:cs="Arial" w:eastAsia="Arial" w:hAnsi="Arial"/>
                <w:color w:val="1A1A2E"/>
                <w:sz w:val="20"/>
                <w:szCs w:val="20"/>
              </w:rPr>
              <w:t xml:space="preserve">No Docker required  |  No paid APIs  |  Fully free local/cloud stack</w:t>
            </w:r>
          </w:p>
          <w:p>
            <w:pPr>
              <w:spacing w:before="40" w:after="40"/>
            </w:pPr>
            <w:r>
              <w:rPr>
                <w:rFonts w:ascii="Arial" w:cs="Arial" w:eastAsia="Arial" w:hAnsi="Arial"/>
                <w:color w:val="1A1A2E"/>
                <w:sz w:val="20"/>
                <w:szCs w:val="20"/>
              </w:rPr>
              <w:t xml:space="preserve">Compliant with HIPAA and GDPR privacy requirements</w:t>
            </w:r>
          </w:p>
          <w:p>
            <w:pPr>
              <w:spacing w:before="40" w:after="40"/>
            </w:pPr>
            <w:r>
              <w:rPr>
                <w:rFonts w:ascii="Arial" w:cs="Arial" w:eastAsia="Arial" w:hAnsi="Arial"/>
                <w:color w:val="1A1A2E"/>
                <w:sz w:val="20"/>
                <w:szCs w:val="20"/>
              </w:rPr>
              <w:t xml:space="preserve">Estimated delivery:  10 weeks  |  Team size: 3-4 engineers</w:t>
            </w:r>
          </w:p>
        </w:tc>
      </w:tr>
    </w:tbl>
    <w:p>
      <w:r>
        <w:br w:type="page"/>
      </w:r>
    </w:p>
    <w:p>
      <w:pPr>
        <w:pStyle w:val="Heading1"/>
        <w:spacing w:before="360" w:after="12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A3A5C"/>
          <w:sz w:val="32"/>
          <w:szCs w:val="32"/>
        </w:rPr>
        <w:t xml:space="preserve">1. Complete Tech Stack</w:t>
      </w:r>
    </w:p>
    <w:p>
      <w:pPr>
        <w:spacing w:before="60" w:after="80"/>
      </w:pPr>
      <w:r>
        <w:rPr>
          <w:rFonts w:ascii="Arial" w:cs="Arial" w:eastAsia="Arial" w:hAnsi="Arial"/>
          <w:color w:val="1A1A2E"/>
          <w:sz w:val="22"/>
          <w:szCs w:val="22"/>
        </w:rPr>
        <w:t xml:space="preserve">Every component in this project is free and open source. No Docker is required — all services run natively or use free cloud tiers.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00"/>
        <w:gridCol w:w="2260"/>
      </w:tblGrid>
      <w:tr>
        <w:tc>
          <w:tcPr>
            <w:tcW w:type="dxa" w:w="18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22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SPA</w:t>
            </w:r>
          </w:p>
        </w:tc>
        <w:tc>
          <w:tcPr>
            <w:tcW w:type="dxa" w:w="33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19 + Vite + TypeScript + TailwindCSS + ShadCN UI</w:t>
            </w:r>
          </w:p>
        </w:tc>
        <w:tc>
          <w:tcPr>
            <w:tcW w:type="dxa" w:w="22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localhost:5173</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API gateway + services</w:t>
            </w:r>
          </w:p>
        </w:tc>
        <w:tc>
          <w:tcPr>
            <w:tcW w:type="dxa" w:w="33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FastAPI + Python 3.12 + Uvicorn</w:t>
            </w:r>
          </w:p>
        </w:tc>
        <w:tc>
          <w:tcPr>
            <w:tcW w:type="dxa" w:w="22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localhost:8000</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 OAuth</w:t>
            </w:r>
          </w:p>
        </w:tc>
        <w:tc>
          <w:tcPr>
            <w:tcW w:type="dxa" w:w="33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 python-jose + passlib + bcrypt</w:t>
            </w:r>
          </w:p>
        </w:tc>
        <w:tc>
          <w:tcPr>
            <w:tcW w:type="dxa" w:w="22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localhost:8000</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LLM</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AI diagnosis reasoning</w:t>
            </w:r>
          </w:p>
        </w:tc>
        <w:tc>
          <w:tcPr>
            <w:tcW w:type="dxa" w:w="33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Ollama + Llama 3.1 8B (free, local)</w:t>
            </w:r>
          </w:p>
        </w:tc>
        <w:tc>
          <w:tcPr>
            <w:tcW w:type="dxa" w:w="22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localhost:11434</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 server</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Aggregation server</w:t>
            </w:r>
          </w:p>
        </w:tc>
        <w:tc>
          <w:tcPr>
            <w:tcW w:type="dxa" w:w="33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Flower (flwr) + PyTorch + FedAvg</w:t>
            </w:r>
          </w:p>
        </w:tc>
        <w:tc>
          <w:tcPr>
            <w:tcW w:type="dxa" w:w="22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localhost:8080</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 client</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Hospital local trainer</w:t>
            </w:r>
          </w:p>
        </w:tc>
        <w:tc>
          <w:tcPr>
            <w:tcW w:type="dxa" w:w="33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Flower client + Opacus (DP-SGD)</w:t>
            </w:r>
          </w:p>
        </w:tc>
        <w:tc>
          <w:tcPr>
            <w:tcW w:type="dxa" w:w="22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Each hospital machine</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data store</w:t>
            </w:r>
          </w:p>
        </w:tc>
        <w:tc>
          <w:tcPr>
            <w:tcW w:type="dxa" w:w="33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via Supabase (free tier)</w:t>
            </w:r>
          </w:p>
        </w:tc>
        <w:tc>
          <w:tcPr>
            <w:tcW w:type="dxa" w:w="22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cloud</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Vector DB</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RAG knowledge base</w:t>
            </w:r>
          </w:p>
        </w:tc>
        <w:tc>
          <w:tcPr>
            <w:tcW w:type="dxa" w:w="33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pgvector via Supabase (free tier)</w:t>
            </w:r>
          </w:p>
        </w:tc>
        <w:tc>
          <w:tcPr>
            <w:tcW w:type="dxa" w:w="22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Supabase cloud</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 Queue</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Sessions + async tasks</w:t>
            </w:r>
          </w:p>
        </w:tc>
        <w:tc>
          <w:tcPr>
            <w:tcW w:type="dxa" w:w="33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via Upstash (free tier)</w:t>
            </w:r>
          </w:p>
        </w:tc>
        <w:tc>
          <w:tcPr>
            <w:tcW w:type="dxa" w:w="22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Upstash cloud</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Object storage</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Model weights</w:t>
            </w:r>
          </w:p>
        </w:tc>
        <w:tc>
          <w:tcPr>
            <w:tcW w:type="dxa" w:w="33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Local folder (dev) / Supabase Storage (prod)</w:t>
            </w:r>
          </w:p>
        </w:tc>
        <w:tc>
          <w:tcPr>
            <w:tcW w:type="dxa" w:w="22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Local / Supabase</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 tracking</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versioning</w:t>
            </w:r>
          </w:p>
        </w:tc>
        <w:tc>
          <w:tcPr>
            <w:tcW w:type="dxa" w:w="33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MLflow (local SQLite)</w:t>
            </w:r>
          </w:p>
        </w:tc>
        <w:tc>
          <w:tcPr>
            <w:tcW w:type="dxa" w:w="22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localhost:5000</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Metrics + logs</w:t>
            </w:r>
          </w:p>
        </w:tc>
        <w:tc>
          <w:tcPr>
            <w:tcW w:type="dxa" w:w="33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Prometheus + Grafana (local install)</w:t>
            </w:r>
          </w:p>
        </w:tc>
        <w:tc>
          <w:tcPr>
            <w:tcW w:type="dxa" w:w="22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localhost:3000</w:t>
            </w:r>
          </w:p>
        </w:tc>
      </w:tr>
    </w:tbl>
    <w:p>
      <w:r>
        <w:br w:type="page"/>
      </w:r>
    </w:p>
    <w:p>
      <w:pPr>
        <w:pStyle w:val="Heading1"/>
        <w:spacing w:before="360" w:after="120"/>
      </w:pPr>
      <w:r>
        <w:rPr>
          <w:rFonts w:ascii="Arial" w:cs="Arial" w:eastAsia="Arial" w:hAnsi="Arial"/>
          <w:b/>
          <w:bCs/>
          <w:color w:val="1A3A5C"/>
          <w:sz w:val="32"/>
          <w:szCs w:val="32"/>
        </w:rPr>
        <w:t xml:space="preserve">2. Project Folder Structure</w:t>
      </w:r>
    </w:p>
    <w:p>
      <w:pPr>
        <w:spacing w:before="60" w:after="80"/>
      </w:pPr>
      <w:r>
        <w:rPr>
          <w:rFonts w:ascii="Arial" w:cs="Arial" w:eastAsia="Arial" w:hAnsi="Arial"/>
          <w:color w:val="1A1A2E"/>
          <w:sz w:val="22"/>
          <w:szCs w:val="22"/>
        </w:rPr>
        <w:t xml:space="preserve">The monorepo is organised into five top-level packages, each independently runnable: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9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19 SPA — all four portals (patient, doctor, hospital admin, super admin)</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6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FastAPI application — all API routes, services, middleware, database models</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fl_server/</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Flower aggregation server — FedAvg strategy, SecAgg, MLflow integration</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fl_client/</w:t>
            </w:r>
          </w:p>
        </w:tc>
        <w:tc>
          <w:tcPr>
            <w:tcW w:type="dxa" w:w="6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Hospital-side Docker-free trainer — Flower client, DP-SGD, FHIR data loader</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definition, baseline training, ONNX export, FL simulation script</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scripts/</w:t>
            </w:r>
          </w:p>
        </w:tc>
        <w:tc>
          <w:tcPr>
            <w:tcW w:type="dxa" w:w="6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start.bat, start.sh, seed_db.py, ingest_medical_kb.py</w:t>
            </w:r>
          </w:p>
        </w:tc>
      </w:tr>
    </w:tbl>
    <w:p>
      <w:pPr>
        <w:spacing w:before="200" w:after="80"/>
      </w:pPr>
    </w:p>
    <w:p>
      <w:pPr>
        <w:pStyle w:val="Heading2"/>
        <w:spacing w:before="280" w:after="100"/>
      </w:pPr>
      <w:r>
        <w:rPr>
          <w:rFonts w:ascii="Arial" w:cs="Arial" w:eastAsia="Arial" w:hAnsi="Arial"/>
          <w:b/>
          <w:bCs/>
          <w:color w:val="2563A8"/>
          <w:sz w:val="26"/>
          <w:szCs w:val="26"/>
        </w:rPr>
        <w:t xml:space="preserve">Key files inside backend/app/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routers/ai.py</w:t>
            </w:r>
          </w:p>
        </w:tc>
        <w:tc>
          <w:tcPr>
            <w:tcW w:type="dxa" w:w="6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Diagnosis endpoints — runs ONNX stage 1 then streams Ollama stage 2 via SSE</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routers/auth.py</w:t>
            </w:r>
          </w:p>
        </w:tc>
        <w:tc>
          <w:tcPr>
            <w:tcW w:type="dxa" w:w="6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Register, login, refresh, logout — JWT issuance and validation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routers/triage.py</w:t>
            </w:r>
          </w:p>
        </w:tc>
        <w:tc>
          <w:tcPr>
            <w:tcW w:type="dxa" w:w="6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 queue — confirm, override, paginated case list</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routers/fl.py</w:t>
            </w:r>
          </w:p>
        </w:tc>
        <w:tc>
          <w:tcPr>
            <w:tcW w:type="dxa" w:w="6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 round status, history, manual trigger endpoint</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services/llm_service.py</w:t>
            </w:r>
          </w:p>
        </w:tc>
        <w:tc>
          <w:tcPr>
            <w:tcW w:type="dxa" w:w="6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integration — builds prompt, streams tokens</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services/rag_service.py</w:t>
            </w:r>
          </w:p>
        </w:tc>
        <w:tc>
          <w:tcPr>
            <w:tcW w:type="dxa" w:w="6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LangChain + pgvector retriever — medical knowledge base queries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services/onnx_service.py</w:t>
            </w:r>
          </w:p>
        </w:tc>
        <w:tc>
          <w:tcPr>
            <w:tcW w:type="dxa" w:w="6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ONNX Runtime loader and inference wrapper — sub-50ms classification</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middleware/pii_stripper.py</w:t>
            </w:r>
          </w:p>
        </w:tc>
        <w:tc>
          <w:tcPr>
            <w:tcW w:type="dxa" w:w="6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Strips names, NHS numbers, DOB, phone, email before any LLM call</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middleware/rbac.py</w:t>
            </w:r>
          </w:p>
        </w:tc>
        <w:tc>
          <w:tcPr>
            <w:tcW w:type="dxa" w:w="6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Role-based access control decorator for every endpoint</w:t>
            </w:r>
          </w:p>
        </w:tc>
      </w:tr>
    </w:tbl>
    <w:p>
      <w:r>
        <w:br w:type="page"/>
      </w:r>
    </w:p>
    <w:p>
      <w:pPr>
        <w:pStyle w:val="Heading1"/>
        <w:spacing w:before="360" w:after="120"/>
      </w:pPr>
      <w:r>
        <w:rPr>
          <w:rFonts w:ascii="Arial" w:cs="Arial" w:eastAsia="Arial" w:hAnsi="Arial"/>
          <w:b/>
          <w:bCs/>
          <w:color w:val="1A3A5C"/>
          <w:sz w:val="32"/>
          <w:szCs w:val="32"/>
        </w:rPr>
        <w:t xml:space="preserve">3. Layer-by-Layer Architecture</w:t>
      </w:r>
    </w:p>
    <w:p>
      <w:pPr>
        <w:pStyle w:val="Heading2"/>
        <w:spacing w:before="280" w:after="100"/>
      </w:pPr>
      <w:r>
        <w:rPr>
          <w:rFonts w:ascii="Arial" w:cs="Arial" w:eastAsia="Arial" w:hAnsi="Arial"/>
          <w:b/>
          <w:bCs/>
          <w:color w:val="2563A8"/>
          <w:sz w:val="26"/>
          <w:szCs w:val="26"/>
        </w:rPr>
        <w:t xml:space="preserve">3.1  Frontend — React 19</w:t>
      </w:r>
    </w:p>
    <w:p>
      <w:pPr>
        <w:spacing w:before="60" w:after="80"/>
      </w:pPr>
      <w:r>
        <w:rPr>
          <w:rFonts w:ascii="Arial" w:cs="Arial" w:eastAsia="Arial" w:hAnsi="Arial"/>
          <w:color w:val="1A1A2E"/>
          <w:sz w:val="22"/>
          <w:szCs w:val="22"/>
        </w:rPr>
        <w:t xml:space="preserve">All four portals are part of a single React SPA. React Router v6 handles role-based route guards — the JWT payload contains the user's role and the router sends them to the correct portal. Zustand manages global auth state. React Query manages all server state with automatic caching and optimistic updates.</w:t>
      </w:r>
    </w:p>
    <w:p>
      <w:pPr>
        <w:pStyle w:val="Heading3"/>
        <w:spacing w:before="200" w:after="80"/>
      </w:pPr>
      <w:r>
        <w:rPr>
          <w:rFonts w:ascii="Arial" w:cs="Arial" w:eastAsia="Arial" w:hAnsi="Arial"/>
          <w:b/>
          <w:bCs/>
          <w:color w:val="0F6E56"/>
          <w:sz w:val="22"/>
          <w:szCs w:val="22"/>
        </w:rPr>
        <w:t xml:space="preserve">Patient portal</w:t>
      </w:r>
    </w:p>
    <w:p>
      <w:pPr>
        <w:pStyle w:val="ListParagraph"/>
        <w:numPr>
          <w:ilvl w:val="0"/>
          <w:numId w:val="2"/>
        </w:numPr>
        <w:spacing w:before="40" w:after="40"/>
      </w:pPr>
      <w:r>
        <w:rPr>
          <w:rFonts w:ascii="Arial" w:cs="Arial" w:eastAsia="Arial" w:hAnsi="Arial"/>
          <w:color w:val="1A1A2E"/>
          <w:sz w:val="22"/>
          <w:szCs w:val="22"/>
        </w:rPr>
        <w:t xml:space="preserve">Symptom input screen — structured pill grid (30 common symptoms) plus free-text override field</w:t>
      </w:r>
    </w:p>
    <w:p>
      <w:pPr>
        <w:pStyle w:val="ListParagraph"/>
        <w:numPr>
          <w:ilvl w:val="0"/>
          <w:numId w:val="2"/>
        </w:numPr>
        <w:spacing w:before="40" w:after="40"/>
      </w:pPr>
      <w:r>
        <w:rPr>
          <w:rFonts w:ascii="Arial" w:cs="Arial" w:eastAsia="Arial" w:hAnsi="Arial"/>
          <w:color w:val="1A1A2E"/>
          <w:sz w:val="22"/>
          <w:szCs w:val="22"/>
        </w:rPr>
        <w:t xml:space="preserve">Diagnosis stream panel — opens an EventSource SSE connection, renders Ollama tokens in real time as they arrive</w:t>
      </w:r>
    </w:p>
    <w:p>
      <w:pPr>
        <w:pStyle w:val="ListParagraph"/>
        <w:numPr>
          <w:ilvl w:val="0"/>
          <w:numId w:val="2"/>
        </w:numPr>
        <w:spacing w:before="40" w:after="40"/>
      </w:pPr>
      <w:r>
        <w:rPr>
          <w:rFonts w:ascii="Arial" w:cs="Arial" w:eastAsia="Arial" w:hAnsi="Arial"/>
          <w:color w:val="1A1A2E"/>
          <w:sz w:val="22"/>
          <w:szCs w:val="22"/>
        </w:rPr>
        <w:t xml:space="preserve">Confidence bar chart (Recharts) showing top 5 ICD-10 candidates with probability scores from the ONNX model</w:t>
      </w:r>
    </w:p>
    <w:p>
      <w:pPr>
        <w:pStyle w:val="ListParagraph"/>
        <w:numPr>
          <w:ilvl w:val="0"/>
          <w:numId w:val="2"/>
        </w:numPr>
        <w:spacing w:before="40" w:after="40"/>
      </w:pPr>
      <w:r>
        <w:rPr>
          <w:rFonts w:ascii="Arial" w:cs="Arial" w:eastAsia="Arial" w:hAnsi="Arial"/>
          <w:color w:val="1A1A2E"/>
          <w:sz w:val="22"/>
          <w:szCs w:val="22"/>
        </w:rPr>
        <w:t xml:space="preserve">Urgency badge — colour-coded red / amber / green based on urgency level returned by the pipeline</w:t>
      </w:r>
    </w:p>
    <w:p>
      <w:pPr>
        <w:pStyle w:val="ListParagraph"/>
        <w:numPr>
          <w:ilvl w:val="0"/>
          <w:numId w:val="2"/>
        </w:numPr>
        <w:spacing w:before="40" w:after="40"/>
      </w:pPr>
      <w:r>
        <w:rPr>
          <w:rFonts w:ascii="Arial" w:cs="Arial" w:eastAsia="Arial" w:hAnsi="Arial"/>
          <w:color w:val="1A1A2E"/>
          <w:sz w:val="22"/>
          <w:szCs w:val="22"/>
        </w:rPr>
        <w:t xml:space="preserve">Doctor referral status — shows whether a doctor has reviewed and confirmed or overridden the AI result</w:t>
      </w:r>
    </w:p>
    <w:p>
      <w:pPr>
        <w:pStyle w:val="Heading3"/>
        <w:spacing w:before="200" w:after="80"/>
      </w:pPr>
      <w:r>
        <w:rPr>
          <w:rFonts w:ascii="Arial" w:cs="Arial" w:eastAsia="Arial" w:hAnsi="Arial"/>
          <w:b/>
          <w:bCs/>
          <w:color w:val="0F6E56"/>
          <w:sz w:val="22"/>
          <w:szCs w:val="22"/>
        </w:rPr>
        <w:t xml:space="preserve">Doctor portal</w:t>
      </w:r>
    </w:p>
    <w:p>
      <w:pPr>
        <w:pStyle w:val="ListParagraph"/>
        <w:numPr>
          <w:ilvl w:val="0"/>
          <w:numId w:val="2"/>
        </w:numPr>
        <w:spacing w:before="40" w:after="40"/>
      </w:pPr>
      <w:r>
        <w:rPr>
          <w:rFonts w:ascii="Arial" w:cs="Arial" w:eastAsia="Arial" w:hAnsi="Arial"/>
          <w:color w:val="1A1A2E"/>
          <w:sz w:val="22"/>
          <w:szCs w:val="22"/>
        </w:rPr>
        <w:t xml:space="preserve">Triage queue — sortable table of pending cases with urgency badge, symptom summary, and time since submission</w:t>
      </w:r>
    </w:p>
    <w:p>
      <w:pPr>
        <w:pStyle w:val="ListParagraph"/>
        <w:numPr>
          <w:ilvl w:val="0"/>
          <w:numId w:val="2"/>
        </w:numPr>
        <w:spacing w:before="40" w:after="40"/>
      </w:pPr>
      <w:r>
        <w:rPr>
          <w:rFonts w:ascii="Arial" w:cs="Arial" w:eastAsia="Arial" w:hAnsi="Arial"/>
          <w:color w:val="1A1A2E"/>
          <w:sz w:val="22"/>
          <w:szCs w:val="22"/>
        </w:rPr>
        <w:t xml:space="preserve">Case detail view — full AI summary, confidence chart, reasoning explanation, doctor note editor</w:t>
      </w:r>
    </w:p>
    <w:p>
      <w:pPr>
        <w:pStyle w:val="ListParagraph"/>
        <w:numPr>
          <w:ilvl w:val="0"/>
          <w:numId w:val="2"/>
        </w:numPr>
        <w:spacing w:before="40" w:after="40"/>
      </w:pPr>
      <w:r>
        <w:rPr>
          <w:rFonts w:ascii="Arial" w:cs="Arial" w:eastAsia="Arial" w:hAnsi="Arial"/>
          <w:color w:val="1A1A2E"/>
          <w:sz w:val="22"/>
          <w:szCs w:val="22"/>
        </w:rPr>
        <w:t xml:space="preserve">Confirm and override buttons with optimistic UI — card disappears from queue immediately on action</w:t>
      </w:r>
    </w:p>
    <w:p>
      <w:pPr>
        <w:pStyle w:val="ListParagraph"/>
        <w:numPr>
          <w:ilvl w:val="0"/>
          <w:numId w:val="2"/>
        </w:numPr>
        <w:spacing w:before="40" w:after="40"/>
      </w:pPr>
      <w:r>
        <w:rPr>
          <w:rFonts w:ascii="Arial" w:cs="Arial" w:eastAsia="Arial" w:hAnsi="Arial"/>
          <w:color w:val="1A1A2E"/>
          <w:sz w:val="22"/>
          <w:szCs w:val="22"/>
        </w:rPr>
        <w:t xml:space="preserve">Override requires the doctor to enter their own diagnosis note before submission</w:t>
      </w:r>
    </w:p>
    <w:p>
      <w:pPr>
        <w:pStyle w:val="Heading3"/>
        <w:spacing w:before="200" w:after="80"/>
      </w:pPr>
      <w:r>
        <w:rPr>
          <w:rFonts w:ascii="Arial" w:cs="Arial" w:eastAsia="Arial" w:hAnsi="Arial"/>
          <w:b/>
          <w:bCs/>
          <w:color w:val="0F6E56"/>
          <w:sz w:val="22"/>
          <w:szCs w:val="22"/>
        </w:rPr>
        <w:t xml:space="preserve">Hospital admin dashboard</w:t>
      </w:r>
    </w:p>
    <w:p>
      <w:pPr>
        <w:pStyle w:val="ListParagraph"/>
        <w:numPr>
          <w:ilvl w:val="0"/>
          <w:numId w:val="2"/>
        </w:numPr>
        <w:spacing w:before="40" w:after="40"/>
      </w:pPr>
      <w:r>
        <w:rPr>
          <w:rFonts w:ascii="Arial" w:cs="Arial" w:eastAsia="Arial" w:hAnsi="Arial"/>
          <w:color w:val="1A1A2E"/>
          <w:sz w:val="22"/>
          <w:szCs w:val="22"/>
        </w:rPr>
        <w:t xml:space="preserve">WebSocket connection to /ws/fl/{hospitalId} — live training progress events pushed from the FL client</w:t>
      </w:r>
    </w:p>
    <w:p>
      <w:pPr>
        <w:pStyle w:val="ListParagraph"/>
        <w:numPr>
          <w:ilvl w:val="0"/>
          <w:numId w:val="2"/>
        </w:numPr>
        <w:spacing w:before="40" w:after="40"/>
      </w:pPr>
      <w:r>
        <w:rPr>
          <w:rFonts w:ascii="Arial" w:cs="Arial" w:eastAsia="Arial" w:hAnsi="Arial"/>
          <w:color w:val="1A1A2E"/>
          <w:sz w:val="22"/>
          <w:szCs w:val="22"/>
        </w:rPr>
        <w:t xml:space="preserve">Accuracy-over-rounds line chart showing global model accuracy improving with each FL round</w:t>
      </w:r>
    </w:p>
    <w:p>
      <w:pPr>
        <w:pStyle w:val="ListParagraph"/>
        <w:numPr>
          <w:ilvl w:val="0"/>
          <w:numId w:val="2"/>
        </w:numPr>
        <w:spacing w:before="40" w:after="40"/>
      </w:pPr>
      <w:r>
        <w:rPr>
          <w:rFonts w:ascii="Arial" w:cs="Arial" w:eastAsia="Arial" w:hAnsi="Arial"/>
          <w:color w:val="1A1A2E"/>
          <w:sz w:val="22"/>
          <w:szCs w:val="22"/>
        </w:rPr>
        <w:t xml:space="preserve">Privacy budget meter — radial gauge showing epsilon consumed vs total budget remaining</w:t>
      </w:r>
    </w:p>
    <w:p>
      <w:pPr>
        <w:pStyle w:val="ListParagraph"/>
        <w:numPr>
          <w:ilvl w:val="0"/>
          <w:numId w:val="2"/>
        </w:numPr>
        <w:spacing w:before="40" w:after="40"/>
      </w:pPr>
      <w:r>
        <w:rPr>
          <w:rFonts w:ascii="Arial" w:cs="Arial" w:eastAsia="Arial" w:hAnsi="Arial"/>
          <w:color w:val="1A1A2E"/>
          <w:sz w:val="22"/>
          <w:szCs w:val="22"/>
        </w:rPr>
        <w:t xml:space="preserve">Round history table with per-round accuracy, participating hospitals, and privacy budget used</w:t>
      </w:r>
    </w:p>
    <w:p>
      <w:pPr>
        <w:pStyle w:val="Heading3"/>
        <w:spacing w:before="200" w:after="80"/>
      </w:pPr>
      <w:r>
        <w:rPr>
          <w:rFonts w:ascii="Arial" w:cs="Arial" w:eastAsia="Arial" w:hAnsi="Arial"/>
          <w:b/>
          <w:bCs/>
          <w:color w:val="0F6E56"/>
          <w:sz w:val="22"/>
          <w:szCs w:val="22"/>
        </w:rPr>
        <w:t xml:space="preserve">Super admin console</w:t>
      </w:r>
    </w:p>
    <w:p>
      <w:pPr>
        <w:pStyle w:val="ListParagraph"/>
        <w:numPr>
          <w:ilvl w:val="0"/>
          <w:numId w:val="2"/>
        </w:numPr>
        <w:spacing w:before="40" w:after="40"/>
      </w:pPr>
      <w:r>
        <w:rPr>
          <w:rFonts w:ascii="Arial" w:cs="Arial" w:eastAsia="Arial" w:hAnsi="Arial"/>
          <w:color w:val="1A1A2E"/>
          <w:sz w:val="22"/>
          <w:szCs w:val="22"/>
        </w:rPr>
        <w:t xml:space="preserve">All-hospital overview grid with status indicators and last-seen timestamps</w:t>
      </w:r>
    </w:p>
    <w:p>
      <w:pPr>
        <w:pStyle w:val="ListParagraph"/>
        <w:numPr>
          <w:ilvl w:val="0"/>
          <w:numId w:val="2"/>
        </w:numPr>
        <w:spacing w:before="40" w:after="40"/>
      </w:pPr>
      <w:r>
        <w:rPr>
          <w:rFonts w:ascii="Arial" w:cs="Arial" w:eastAsia="Arial" w:hAnsi="Arial"/>
          <w:color w:val="1A1A2E"/>
          <w:sz w:val="22"/>
          <w:szCs w:val="22"/>
        </w:rPr>
        <w:t xml:space="preserve">Aggregation trigger panel — manual trigger button and cron schedule editor</w:t>
      </w:r>
    </w:p>
    <w:p>
      <w:pPr>
        <w:pStyle w:val="ListParagraph"/>
        <w:numPr>
          <w:ilvl w:val="0"/>
          <w:numId w:val="2"/>
        </w:numPr>
        <w:spacing w:before="40" w:after="40"/>
      </w:pPr>
      <w:r>
        <w:rPr>
          <w:rFonts w:ascii="Arial" w:cs="Arial" w:eastAsia="Arial" w:hAnsi="Arial"/>
          <w:color w:val="1A1A2E"/>
          <w:sz w:val="22"/>
          <w:szCs w:val="22"/>
        </w:rPr>
        <w:t xml:space="preserve">Audit log table — searchable and filterable by user, action type, and date range</w:t>
      </w:r>
    </w:p>
    <w:p>
      <w:pPr>
        <w:pStyle w:val="ListParagraph"/>
        <w:numPr>
          <w:ilvl w:val="0"/>
          <w:numId w:val="2"/>
        </w:numPr>
        <w:spacing w:before="40" w:after="40"/>
      </w:pPr>
      <w:r>
        <w:rPr>
          <w:rFonts w:ascii="Arial" w:cs="Arial" w:eastAsia="Arial" w:hAnsi="Arial"/>
          <w:color w:val="1A1A2E"/>
          <w:sz w:val="22"/>
          <w:szCs w:val="22"/>
        </w:rPr>
        <w:t xml:space="preserve">Model version history with rollback button per version</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3.2  Backend — FastAPI</w:t>
      </w:r>
    </w:p>
    <w:p>
      <w:pPr>
        <w:spacing w:before="60" w:after="80"/>
      </w:pPr>
      <w:r>
        <w:rPr>
          <w:rFonts w:ascii="Arial" w:cs="Arial" w:eastAsia="Arial" w:hAnsi="Arial"/>
          <w:color w:val="1A1A2E"/>
          <w:sz w:val="22"/>
          <w:szCs w:val="22"/>
        </w:rPr>
        <w:t xml:space="preserve">Every request passes through a middleware chain before reaching a router: TLS check → CORS validation → JWT decode → RBAC enforcement → rate limiter (Redis-backed) → PII stripper → router handler → audit log writer.</w:t>
      </w:r>
    </w:p>
    <w:p>
      <w:pPr>
        <w:pStyle w:val="Heading3"/>
        <w:spacing w:before="200" w:after="80"/>
      </w:pPr>
      <w:r>
        <w:rPr>
          <w:rFonts w:ascii="Arial" w:cs="Arial" w:eastAsia="Arial" w:hAnsi="Arial"/>
          <w:b/>
          <w:bCs/>
          <w:color w:val="0F6E56"/>
          <w:sz w:val="22"/>
          <w:szCs w:val="22"/>
        </w:rPr>
        <w:t xml:space="preserve">Auth endpoints  (/api/auth)</w:t>
      </w:r>
    </w:p>
    <w:p>
      <w:pPr>
        <w:pStyle w:val="ListParagraph"/>
        <w:numPr>
          <w:ilvl w:val="0"/>
          <w:numId w:val="2"/>
        </w:numPr>
        <w:spacing w:before="40" w:after="40"/>
      </w:pPr>
      <w:r>
        <w:rPr>
          <w:rFonts w:ascii="Arial" w:cs="Arial" w:eastAsia="Arial" w:hAnsi="Arial"/>
          <w:color w:val="1A1A2E"/>
          <w:sz w:val="22"/>
          <w:szCs w:val="22"/>
        </w:rPr>
        <w:t xml:space="preserve">POST /register — creates user, hashes password with bcrypt</w:t>
      </w:r>
    </w:p>
    <w:p>
      <w:pPr>
        <w:pStyle w:val="ListParagraph"/>
        <w:numPr>
          <w:ilvl w:val="0"/>
          <w:numId w:val="2"/>
        </w:numPr>
        <w:spacing w:before="40" w:after="40"/>
      </w:pPr>
      <w:r>
        <w:rPr>
          <w:rFonts w:ascii="Arial" w:cs="Arial" w:eastAsia="Arial" w:hAnsi="Arial"/>
          <w:color w:val="1A1A2E"/>
          <w:sz w:val="22"/>
          <w:szCs w:val="22"/>
        </w:rPr>
        <w:t xml:space="preserve">POST /login — validates credentials, returns access token (15 min) + refresh token (7 days, httpOnly cookie)</w:t>
      </w:r>
    </w:p>
    <w:p>
      <w:pPr>
        <w:pStyle w:val="ListParagraph"/>
        <w:numPr>
          <w:ilvl w:val="0"/>
          <w:numId w:val="2"/>
        </w:numPr>
        <w:spacing w:before="40" w:after="40"/>
      </w:pPr>
      <w:r>
        <w:rPr>
          <w:rFonts w:ascii="Arial" w:cs="Arial" w:eastAsia="Arial" w:hAnsi="Arial"/>
          <w:color w:val="1A1A2E"/>
          <w:sz w:val="22"/>
          <w:szCs w:val="22"/>
        </w:rPr>
        <w:t xml:space="preserve">POST /refresh — issues new access token from valid refresh token</w:t>
      </w:r>
    </w:p>
    <w:p>
      <w:pPr>
        <w:pStyle w:val="ListParagraph"/>
        <w:numPr>
          <w:ilvl w:val="0"/>
          <w:numId w:val="2"/>
        </w:numPr>
        <w:spacing w:before="40" w:after="40"/>
      </w:pPr>
      <w:r>
        <w:rPr>
          <w:rFonts w:ascii="Arial" w:cs="Arial" w:eastAsia="Arial" w:hAnsi="Arial"/>
          <w:color w:val="1A1A2E"/>
          <w:sz w:val="22"/>
          <w:szCs w:val="22"/>
        </w:rPr>
        <w:t xml:space="preserve">POST /logout — revokes refresh token</w:t>
      </w:r>
    </w:p>
    <w:p>
      <w:pPr>
        <w:pStyle w:val="Heading3"/>
        <w:spacing w:before="200" w:after="80"/>
      </w:pPr>
      <w:r>
        <w:rPr>
          <w:rFonts w:ascii="Arial" w:cs="Arial" w:eastAsia="Arial" w:hAnsi="Arial"/>
          <w:b/>
          <w:bCs/>
          <w:color w:val="0F6E56"/>
          <w:sz w:val="22"/>
          <w:szCs w:val="22"/>
        </w:rPr>
        <w:t xml:space="preserve">AI endpoints  (/api/ai)</w:t>
      </w:r>
    </w:p>
    <w:p>
      <w:pPr>
        <w:pStyle w:val="ListParagraph"/>
        <w:numPr>
          <w:ilvl w:val="0"/>
          <w:numId w:val="2"/>
        </w:numPr>
        <w:spacing w:before="40" w:after="40"/>
      </w:pPr>
      <w:r>
        <w:rPr>
          <w:rFonts w:ascii="Arial" w:cs="Arial" w:eastAsia="Arial" w:hAnsi="Arial"/>
          <w:color w:val="1A1A2E"/>
          <w:sz w:val="22"/>
          <w:szCs w:val="22"/>
        </w:rPr>
        <w:t xml:space="preserve">POST /diagnose — runs full two-stage pipeline, returns JSON result</w:t>
      </w:r>
    </w:p>
    <w:p>
      <w:pPr>
        <w:pStyle w:val="ListParagraph"/>
        <w:numPr>
          <w:ilvl w:val="0"/>
          <w:numId w:val="2"/>
        </w:numPr>
        <w:spacing w:before="40" w:after="40"/>
      </w:pPr>
      <w:r>
        <w:rPr>
          <w:rFonts w:ascii="Arial" w:cs="Arial" w:eastAsia="Arial" w:hAnsi="Arial"/>
          <w:color w:val="1A1A2E"/>
          <w:sz w:val="22"/>
          <w:szCs w:val="22"/>
        </w:rPr>
        <w:t xml:space="preserve">GET /diagnose/stream — runs stage 1 (ONNX) synchronously, then streams stage 2 (Ollama) via SSE</w:t>
      </w:r>
    </w:p>
    <w:p>
      <w:pPr>
        <w:pStyle w:val="ListParagraph"/>
        <w:numPr>
          <w:ilvl w:val="0"/>
          <w:numId w:val="2"/>
        </w:numPr>
        <w:spacing w:before="40" w:after="40"/>
      </w:pPr>
      <w:r>
        <w:rPr>
          <w:rFonts w:ascii="Arial" w:cs="Arial" w:eastAsia="Arial" w:hAnsi="Arial"/>
          <w:color w:val="1A1A2E"/>
          <w:sz w:val="22"/>
          <w:szCs w:val="22"/>
        </w:rPr>
        <w:t xml:space="preserve">PII stripper middleware runs on every request to this router before any processing</w:t>
      </w:r>
    </w:p>
    <w:p>
      <w:pPr>
        <w:pStyle w:val="Heading3"/>
        <w:spacing w:before="200" w:after="80"/>
      </w:pPr>
      <w:r>
        <w:rPr>
          <w:rFonts w:ascii="Arial" w:cs="Arial" w:eastAsia="Arial" w:hAnsi="Arial"/>
          <w:b/>
          <w:bCs/>
          <w:color w:val="0F6E56"/>
          <w:sz w:val="22"/>
          <w:szCs w:val="22"/>
        </w:rPr>
        <w:t xml:space="preserve">Triage endpoints  (/api/triage)</w:t>
      </w:r>
    </w:p>
    <w:p>
      <w:pPr>
        <w:pStyle w:val="ListParagraph"/>
        <w:numPr>
          <w:ilvl w:val="0"/>
          <w:numId w:val="2"/>
        </w:numPr>
        <w:spacing w:before="40" w:after="40"/>
      </w:pPr>
      <w:r>
        <w:rPr>
          <w:rFonts w:ascii="Arial" w:cs="Arial" w:eastAsia="Arial" w:hAnsi="Arial"/>
          <w:color w:val="1A1A2E"/>
          <w:sz w:val="22"/>
          <w:szCs w:val="22"/>
        </w:rPr>
        <w:t xml:space="preserve">GET /queue — doctor's triage queue filtered by their hospital</w:t>
      </w:r>
    </w:p>
    <w:p>
      <w:pPr>
        <w:pStyle w:val="ListParagraph"/>
        <w:numPr>
          <w:ilvl w:val="0"/>
          <w:numId w:val="2"/>
        </w:numPr>
        <w:spacing w:before="40" w:after="40"/>
      </w:pPr>
      <w:r>
        <w:rPr>
          <w:rFonts w:ascii="Arial" w:cs="Arial" w:eastAsia="Arial" w:hAnsi="Arial"/>
          <w:color w:val="1A1A2E"/>
          <w:sz w:val="22"/>
          <w:szCs w:val="22"/>
        </w:rPr>
        <w:t xml:space="preserve">POST /{id}/confirm — doctor confirms AI diagnosis; writes to audit log</w:t>
      </w:r>
    </w:p>
    <w:p>
      <w:pPr>
        <w:pStyle w:val="ListParagraph"/>
        <w:numPr>
          <w:ilvl w:val="0"/>
          <w:numId w:val="2"/>
        </w:numPr>
        <w:spacing w:before="40" w:after="40"/>
      </w:pPr>
      <w:r>
        <w:rPr>
          <w:rFonts w:ascii="Arial" w:cs="Arial" w:eastAsia="Arial" w:hAnsi="Arial"/>
          <w:color w:val="1A1A2E"/>
          <w:sz w:val="22"/>
          <w:szCs w:val="22"/>
        </w:rPr>
        <w:t xml:space="preserve">POST /{id}/override — doctor overrides with their own diagnosis; writes to audit log</w:t>
      </w:r>
    </w:p>
    <w:p>
      <w:pPr>
        <w:pStyle w:val="Heading3"/>
        <w:spacing w:before="200" w:after="80"/>
      </w:pPr>
      <w:r>
        <w:rPr>
          <w:rFonts w:ascii="Arial" w:cs="Arial" w:eastAsia="Arial" w:hAnsi="Arial"/>
          <w:b/>
          <w:bCs/>
          <w:color w:val="0F6E56"/>
          <w:sz w:val="22"/>
          <w:szCs w:val="22"/>
        </w:rPr>
        <w:t xml:space="preserve">FL coordination endpoints  (/api/fl)</w:t>
      </w:r>
    </w:p>
    <w:p>
      <w:pPr>
        <w:pStyle w:val="ListParagraph"/>
        <w:numPr>
          <w:ilvl w:val="0"/>
          <w:numId w:val="2"/>
        </w:numPr>
        <w:spacing w:before="40" w:after="40"/>
      </w:pPr>
      <w:r>
        <w:rPr>
          <w:rFonts w:ascii="Arial" w:cs="Arial" w:eastAsia="Arial" w:hAnsi="Arial"/>
          <w:color w:val="1A1A2E"/>
          <w:sz w:val="22"/>
          <w:szCs w:val="22"/>
        </w:rPr>
        <w:t xml:space="preserve">GET /status — overall FL system status across all hospitals</w:t>
      </w:r>
    </w:p>
    <w:p>
      <w:pPr>
        <w:pStyle w:val="ListParagraph"/>
        <w:numPr>
          <w:ilvl w:val="0"/>
          <w:numId w:val="2"/>
        </w:numPr>
        <w:spacing w:before="40" w:after="40"/>
      </w:pPr>
      <w:r>
        <w:rPr>
          <w:rFonts w:ascii="Arial" w:cs="Arial" w:eastAsia="Arial" w:hAnsi="Arial"/>
          <w:color w:val="1A1A2E"/>
          <w:sz w:val="22"/>
          <w:szCs w:val="22"/>
        </w:rPr>
        <w:t xml:space="preserve">GET /hospital/{id}/status — single hospital round status</w:t>
      </w:r>
    </w:p>
    <w:p>
      <w:pPr>
        <w:pStyle w:val="ListParagraph"/>
        <w:numPr>
          <w:ilvl w:val="0"/>
          <w:numId w:val="2"/>
        </w:numPr>
        <w:spacing w:before="40" w:after="40"/>
      </w:pPr>
      <w:r>
        <w:rPr>
          <w:rFonts w:ascii="Arial" w:cs="Arial" w:eastAsia="Arial" w:hAnsi="Arial"/>
          <w:color w:val="1A1A2E"/>
          <w:sz w:val="22"/>
          <w:szCs w:val="22"/>
        </w:rPr>
        <w:t xml:space="preserve">POST /round/trigger — super admin triggers a new round (enqueues Celery task)</w:t>
      </w:r>
    </w:p>
    <w:p>
      <w:pPr>
        <w:pStyle w:val="ListParagraph"/>
        <w:numPr>
          <w:ilvl w:val="0"/>
          <w:numId w:val="2"/>
        </w:numPr>
        <w:spacing w:before="40" w:after="40"/>
      </w:pPr>
      <w:r>
        <w:rPr>
          <w:rFonts w:ascii="Arial" w:cs="Arial" w:eastAsia="Arial" w:hAnsi="Arial"/>
          <w:color w:val="1A1A2E"/>
          <w:sz w:val="22"/>
          <w:szCs w:val="22"/>
        </w:rPr>
        <w:t xml:space="preserve">GET /rounds — full round history with accuracy per round</w:t>
      </w:r>
    </w:p>
    <w:p>
      <w:pPr>
        <w:pStyle w:val="ListParagraph"/>
        <w:numPr>
          <w:ilvl w:val="0"/>
          <w:numId w:val="2"/>
        </w:numPr>
        <w:spacing w:before="40" w:after="40"/>
      </w:pPr>
      <w:r>
        <w:rPr>
          <w:rFonts w:ascii="Arial" w:cs="Arial" w:eastAsia="Arial" w:hAnsi="Arial"/>
          <w:color w:val="1A1A2E"/>
          <w:sz w:val="22"/>
          <w:szCs w:val="22"/>
        </w:rPr>
        <w:t xml:space="preserve">GET /models — model version history from MLflow</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3.3  Two-Stage AI Diagnosis Pipeline</w:t>
      </w:r>
    </w:p>
    <w:p>
      <w:pPr>
        <w:spacing w:before="60" w:after="80"/>
      </w:pPr>
      <w:r>
        <w:rPr>
          <w:rFonts w:ascii="Arial" w:cs="Arial" w:eastAsia="Arial" w:hAnsi="Arial"/>
          <w:color w:val="1A1A2E"/>
          <w:sz w:val="22"/>
          <w:szCs w:val="22"/>
        </w:rPr>
        <w:t xml:space="preserve">Every patient diagnosis goes through exactly two stages. No patient data is sent to any external API — all processing happens on your local machine or within the hospital's infrastructure.</w:t>
      </w:r>
    </w:p>
    <w:p>
      <w:pPr>
        <w:pStyle w:val="Heading3"/>
        <w:spacing w:before="200" w:after="80"/>
      </w:pPr>
      <w:r>
        <w:rPr>
          <w:rFonts w:ascii="Arial" w:cs="Arial" w:eastAsia="Arial" w:hAnsi="Arial"/>
          <w:b/>
          <w:bCs/>
          <w:color w:val="0F6E56"/>
          <w:sz w:val="22"/>
          <w:szCs w:val="22"/>
        </w:rPr>
        <w:t xml:space="preserve">Stage 1 — ONNX federated model  (&lt; 50ms)</w:t>
      </w:r>
    </w:p>
    <w:p>
      <w:pPr>
        <w:spacing w:before="60" w:after="80"/>
      </w:pPr>
      <w:r>
        <w:rPr>
          <w:rFonts w:ascii="Arial" w:cs="Arial" w:eastAsia="Arial" w:hAnsi="Arial"/>
          <w:color w:val="1A1A2E"/>
          <w:sz w:val="22"/>
          <w:szCs w:val="22"/>
        </w:rPr>
        <w:t xml:space="preserve">A PyTorch neural network exported to ONNX format. Architecture:</w:t>
      </w:r>
    </w:p>
    <w:p>
      <w:pPr>
        <w:pStyle w:val="ListParagraph"/>
        <w:numPr>
          <w:ilvl w:val="0"/>
          <w:numId w:val="2"/>
        </w:numPr>
        <w:spacing w:before="40" w:after="40"/>
      </w:pPr>
      <w:r>
        <w:rPr>
          <w:rFonts w:ascii="Arial" w:cs="Arial" w:eastAsia="Arial" w:hAnsi="Arial"/>
          <w:color w:val="1A1A2E"/>
          <w:sz w:val="22"/>
          <w:szCs w:val="22"/>
        </w:rPr>
        <w:t xml:space="preserve">Input: binary vector of 300 symptom codes (ICD-10 coded)</w:t>
      </w:r>
    </w:p>
    <w:p>
      <w:pPr>
        <w:pStyle w:val="ListParagraph"/>
        <w:numPr>
          <w:ilvl w:val="0"/>
          <w:numId w:val="2"/>
        </w:numPr>
        <w:spacing w:before="40" w:after="40"/>
      </w:pPr>
      <w:r>
        <w:rPr>
          <w:rFonts w:ascii="Arial" w:cs="Arial" w:eastAsia="Arial" w:hAnsi="Arial"/>
          <w:color w:val="1A1A2E"/>
          <w:sz w:val="22"/>
          <w:szCs w:val="22"/>
        </w:rPr>
        <w:t xml:space="preserve">Embedding layer (300-dim) → Dense (512, ReLU) → Dropout (0.3) → Dense (256, ReLU) → Output (150, sigmoid)</w:t>
      </w:r>
    </w:p>
    <w:p>
      <w:pPr>
        <w:pStyle w:val="ListParagraph"/>
        <w:numPr>
          <w:ilvl w:val="0"/>
          <w:numId w:val="2"/>
        </w:numPr>
        <w:spacing w:before="40" w:after="40"/>
      </w:pPr>
      <w:r>
        <w:rPr>
          <w:rFonts w:ascii="Arial" w:cs="Arial" w:eastAsia="Arial" w:hAnsi="Arial"/>
          <w:color w:val="1A1A2E"/>
          <w:sz w:val="22"/>
          <w:szCs w:val="22"/>
        </w:rPr>
        <w:t xml:space="preserve">Output: probability distribution over 150 ICD-10 disease categories</w:t>
      </w:r>
    </w:p>
    <w:p>
      <w:pPr>
        <w:pStyle w:val="ListParagraph"/>
        <w:numPr>
          <w:ilvl w:val="0"/>
          <w:numId w:val="2"/>
        </w:numPr>
        <w:spacing w:before="40" w:after="40"/>
      </w:pPr>
      <w:r>
        <w:rPr>
          <w:rFonts w:ascii="Arial" w:cs="Arial" w:eastAsia="Arial" w:hAnsi="Arial"/>
          <w:color w:val="1A1A2E"/>
          <w:sz w:val="22"/>
          <w:szCs w:val="22"/>
        </w:rPr>
        <w:t xml:space="preserve">ONNX Runtime loads the model file on startup and keeps it in memory for sub-50ms inference</w:t>
      </w:r>
    </w:p>
    <w:p>
      <w:pPr>
        <w:pStyle w:val="ListParagraph"/>
        <w:numPr>
          <w:ilvl w:val="0"/>
          <w:numId w:val="2"/>
        </w:numPr>
        <w:spacing w:before="40" w:after="40"/>
      </w:pPr>
      <w:r>
        <w:rPr>
          <w:rFonts w:ascii="Arial" w:cs="Arial" w:eastAsia="Arial" w:hAnsi="Arial"/>
          <w:color w:val="1A1A2E"/>
          <w:sz w:val="22"/>
          <w:szCs w:val="22"/>
        </w:rPr>
        <w:t xml:space="preserve">Returns top 5 disease candidates with probabilities and an urgency level (high/medium/low)</w:t>
      </w:r>
    </w:p>
    <w:p>
      <w:pPr>
        <w:pStyle w:val="Heading3"/>
        <w:spacing w:before="200" w:after="80"/>
      </w:pPr>
      <w:r>
        <w:rPr>
          <w:rFonts w:ascii="Arial" w:cs="Arial" w:eastAsia="Arial" w:hAnsi="Arial"/>
          <w:b/>
          <w:bCs/>
          <w:color w:val="0F6E56"/>
          <w:sz w:val="22"/>
          <w:szCs w:val="22"/>
        </w:rPr>
        <w:t xml:space="preserve">Stage 2 — Ollama LLM reasoning  (streaming)</w:t>
      </w:r>
    </w:p>
    <w:p>
      <w:pPr>
        <w:spacing w:before="60" w:after="80"/>
      </w:pPr>
      <w:r>
        <w:rPr>
          <w:rFonts w:ascii="Arial" w:cs="Arial" w:eastAsia="Arial" w:hAnsi="Arial"/>
          <w:color w:val="1A1A2E"/>
          <w:sz w:val="22"/>
          <w:szCs w:val="22"/>
        </w:rPr>
        <w:t xml:space="preserve">The llm_service.py builds a structured prompt containing: symptom codes, ONNX top-5 scores, RAG-retrieved medical context (3 relevant disease descriptions from pgvector), and a system prompt instructing Llama 3.1 to act as a triage assistant. The Ollama client streams the response token by token. FastAPI wraps this in an SSE generator and pushes each token to the browser in data: {token} format.</w:t>
      </w:r>
    </w:p>
    <w:p>
      <w:pPr>
        <w:pStyle w:val="Heading3"/>
        <w:spacing w:before="200" w:after="80"/>
      </w:pPr>
      <w:r>
        <w:rPr>
          <w:rFonts w:ascii="Arial" w:cs="Arial" w:eastAsia="Arial" w:hAnsi="Arial"/>
          <w:b/>
          <w:bCs/>
          <w:color w:val="0F6E56"/>
          <w:sz w:val="22"/>
          <w:szCs w:val="22"/>
        </w:rPr>
        <w:t xml:space="preserve">RAG medical knowledge base</w:t>
      </w:r>
    </w:p>
    <w:p>
      <w:pPr>
        <w:pStyle w:val="ListParagraph"/>
        <w:numPr>
          <w:ilvl w:val="0"/>
          <w:numId w:val="2"/>
        </w:numPr>
        <w:spacing w:before="40" w:after="40"/>
      </w:pPr>
      <w:r>
        <w:rPr>
          <w:rFonts w:ascii="Arial" w:cs="Arial" w:eastAsia="Arial" w:hAnsi="Arial"/>
          <w:color w:val="1A1A2E"/>
          <w:sz w:val="22"/>
          <w:szCs w:val="22"/>
        </w:rPr>
        <w:t xml:space="preserve">Source data: ICD-10 disease descriptions from cms.gov (free public dataset)</w:t>
      </w:r>
    </w:p>
    <w:p>
      <w:pPr>
        <w:pStyle w:val="ListParagraph"/>
        <w:numPr>
          <w:ilvl w:val="0"/>
          <w:numId w:val="2"/>
        </w:numPr>
        <w:spacing w:before="40" w:after="40"/>
      </w:pPr>
      <w:r>
        <w:rPr>
          <w:rFonts w:ascii="Arial" w:cs="Arial" w:eastAsia="Arial" w:hAnsi="Arial"/>
          <w:color w:val="1A1A2E"/>
          <w:sz w:val="22"/>
          <w:szCs w:val="22"/>
        </w:rPr>
        <w:t xml:space="preserve">Embeddings generated locally using nomic-embed-text via Ollama — no external embedding API</w:t>
      </w:r>
    </w:p>
    <w:p>
      <w:pPr>
        <w:pStyle w:val="ListParagraph"/>
        <w:numPr>
          <w:ilvl w:val="0"/>
          <w:numId w:val="2"/>
        </w:numPr>
        <w:spacing w:before="40" w:after="40"/>
      </w:pPr>
      <w:r>
        <w:rPr>
          <w:rFonts w:ascii="Arial" w:cs="Arial" w:eastAsia="Arial" w:hAnsi="Arial"/>
          <w:color w:val="1A1A2E"/>
          <w:sz w:val="22"/>
          <w:szCs w:val="22"/>
        </w:rPr>
        <w:t xml:space="preserve">Stored in pgvector on Supabase — cosine similarity search at inference time</w:t>
      </w:r>
    </w:p>
    <w:p>
      <w:pPr>
        <w:pStyle w:val="ListParagraph"/>
        <w:numPr>
          <w:ilvl w:val="0"/>
          <w:numId w:val="2"/>
        </w:numPr>
        <w:spacing w:before="40" w:after="40"/>
      </w:pPr>
      <w:r>
        <w:rPr>
          <w:rFonts w:ascii="Arial" w:cs="Arial" w:eastAsia="Arial" w:hAnsi="Arial"/>
          <w:color w:val="1A1A2E"/>
          <w:sz w:val="22"/>
          <w:szCs w:val="22"/>
        </w:rPr>
        <w:t xml:space="preserve">LangChain retriever fetches top 3 most relevant chunks for the patient's symptom set</w:t>
      </w:r>
    </w:p>
    <w:p>
      <w:pPr>
        <w:pStyle w:val="ListParagraph"/>
        <w:numPr>
          <w:ilvl w:val="0"/>
          <w:numId w:val="2"/>
        </w:numPr>
        <w:spacing w:before="40" w:after="40"/>
      </w:pPr>
      <w:r>
        <w:rPr>
          <w:rFonts w:ascii="Arial" w:cs="Arial" w:eastAsia="Arial" w:hAnsi="Arial"/>
          <w:color w:val="1A1A2E"/>
          <w:sz w:val="22"/>
          <w:szCs w:val="22"/>
        </w:rPr>
        <w:t xml:space="preserve">Grounds the LLM in factual medical reference data, significantly reducing hallucinations</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3.4  Federated Learning System</w:t>
      </w:r>
    </w:p>
    <w:p>
      <w:pPr>
        <w:spacing w:before="60" w:after="80"/>
      </w:pPr>
      <w:r>
        <w:rPr>
          <w:rFonts w:ascii="Arial" w:cs="Arial" w:eastAsia="Arial" w:hAnsi="Arial"/>
          <w:color w:val="1A1A2E"/>
          <w:sz w:val="22"/>
          <w:szCs w:val="22"/>
        </w:rPr>
        <w:t xml:space="preserve">The FL system is the core privacy-preserving mechanism. Patient data never leaves each hospital's own machine. Only encrypted gradient updates are transmitted.</w:t>
      </w:r>
    </w:p>
    <w:p>
      <w:pPr>
        <w:pStyle w:val="Heading3"/>
        <w:spacing w:before="200" w:after="80"/>
      </w:pPr>
      <w:r>
        <w:rPr>
          <w:rFonts w:ascii="Arial" w:cs="Arial" w:eastAsia="Arial" w:hAnsi="Arial"/>
          <w:b/>
          <w:bCs/>
          <w:color w:val="0F6E56"/>
          <w:sz w:val="22"/>
          <w:szCs w:val="22"/>
        </w:rPr>
        <w:t xml:space="preserve">FL round lifecycle</w:t>
      </w:r>
    </w:p>
    <w:p>
      <w:pPr>
        <w:pStyle w:val="ListParagraph"/>
        <w:numPr>
          <w:ilvl w:val="0"/>
          <w:numId w:val="3"/>
        </w:numPr>
        <w:spacing w:before="40" w:after="40"/>
      </w:pPr>
      <w:r>
        <w:rPr>
          <w:rFonts w:ascii="Arial" w:cs="Arial" w:eastAsia="Arial" w:hAnsi="Arial"/>
          <w:color w:val="1A1A2E"/>
          <w:sz w:val="22"/>
          <w:szCs w:val="22"/>
        </w:rPr>
        <w:t xml:space="preserve">Admin triggers a round (manual or scheduled via Celery cron task)</w:t>
      </w:r>
    </w:p>
    <w:p>
      <w:pPr>
        <w:pStyle w:val="ListParagraph"/>
        <w:numPr>
          <w:ilvl w:val="0"/>
          <w:numId w:val="3"/>
        </w:numPr>
        <w:spacing w:before="40" w:after="40"/>
      </w:pPr>
      <w:r>
        <w:rPr>
          <w:rFonts w:ascii="Arial" w:cs="Arial" w:eastAsia="Arial" w:hAnsi="Arial"/>
          <w:color w:val="1A1A2E"/>
          <w:sz w:val="22"/>
          <w:szCs w:val="22"/>
        </w:rPr>
        <w:t xml:space="preserve">Flower aggregation server broadcasts current global model weights to all connected hospital FL clients</w:t>
      </w:r>
    </w:p>
    <w:p>
      <w:pPr>
        <w:pStyle w:val="ListParagraph"/>
        <w:numPr>
          <w:ilvl w:val="0"/>
          <w:numId w:val="3"/>
        </w:numPr>
        <w:spacing w:before="40" w:after="40"/>
      </w:pPr>
      <w:r>
        <w:rPr>
          <w:rFonts w:ascii="Arial" w:cs="Arial" w:eastAsia="Arial" w:hAnsi="Arial"/>
          <w:color w:val="1A1A2E"/>
          <w:sz w:val="22"/>
          <w:szCs w:val="22"/>
        </w:rPr>
        <w:t xml:space="preserve">Each hospital client initialises a local PyTorch model with the received weights</w:t>
      </w:r>
    </w:p>
    <w:p>
      <w:pPr>
        <w:pStyle w:val="ListParagraph"/>
        <w:numPr>
          <w:ilvl w:val="0"/>
          <w:numId w:val="3"/>
        </w:numPr>
        <w:spacing w:before="40" w:after="40"/>
      </w:pPr>
      <w:r>
        <w:rPr>
          <w:rFonts w:ascii="Arial" w:cs="Arial" w:eastAsia="Arial" w:hAnsi="Arial"/>
          <w:color w:val="1A1A2E"/>
          <w:sz w:val="22"/>
          <w:szCs w:val="22"/>
        </w:rPr>
        <w:t xml:space="preserve">Client trains for E=5 local epochs on its own patient data using DP-SGD (Opacus)</w:t>
      </w:r>
    </w:p>
    <w:p>
      <w:pPr>
        <w:pStyle w:val="ListParagraph"/>
        <w:numPr>
          <w:ilvl w:val="0"/>
          <w:numId w:val="3"/>
        </w:numPr>
        <w:spacing w:before="40" w:after="40"/>
      </w:pPr>
      <w:r>
        <w:rPr>
          <w:rFonts w:ascii="Arial" w:cs="Arial" w:eastAsia="Arial" w:hAnsi="Arial"/>
          <w:color w:val="1A1A2E"/>
          <w:sz w:val="22"/>
          <w:szCs w:val="22"/>
        </w:rPr>
        <w:t xml:space="preserve">Opacus clips per-sample gradients to max norm 1.0 and adds Gaussian noise (epsilon=0.5, delta=1e-5)</w:t>
      </w:r>
    </w:p>
    <w:p>
      <w:pPr>
        <w:pStyle w:val="ListParagraph"/>
        <w:numPr>
          <w:ilvl w:val="0"/>
          <w:numId w:val="3"/>
        </w:numPr>
        <w:spacing w:before="40" w:after="40"/>
      </w:pPr>
      <w:r>
        <w:rPr>
          <w:rFonts w:ascii="Arial" w:cs="Arial" w:eastAsia="Arial" w:hAnsi="Arial"/>
          <w:color w:val="1A1A2E"/>
          <w:sz w:val="22"/>
          <w:szCs w:val="22"/>
        </w:rPr>
        <w:t xml:space="preserve">Client computes gradient delta (new weights minus received weights) and sends it to the server over gRPC</w:t>
      </w:r>
    </w:p>
    <w:p>
      <w:pPr>
        <w:pStyle w:val="ListParagraph"/>
        <w:numPr>
          <w:ilvl w:val="0"/>
          <w:numId w:val="3"/>
        </w:numPr>
        <w:spacing w:before="40" w:after="40"/>
      </w:pPr>
      <w:r>
        <w:rPr>
          <w:rFonts w:ascii="Arial" w:cs="Arial" w:eastAsia="Arial" w:hAnsi="Arial"/>
          <w:color w:val="1A1A2E"/>
          <w:sz w:val="22"/>
          <w:szCs w:val="22"/>
        </w:rPr>
        <w:t xml:space="preserve">Server collects deltas. SecAgg masking ensures server only sees the aggregate — not individual hospital updates</w:t>
      </w:r>
    </w:p>
    <w:p>
      <w:pPr>
        <w:pStyle w:val="ListParagraph"/>
        <w:numPr>
          <w:ilvl w:val="0"/>
          <w:numId w:val="3"/>
        </w:numPr>
        <w:spacing w:before="40" w:after="40"/>
      </w:pPr>
      <w:r>
        <w:rPr>
          <w:rFonts w:ascii="Arial" w:cs="Arial" w:eastAsia="Arial" w:hAnsi="Arial"/>
          <w:color w:val="1A1A2E"/>
          <w:sz w:val="22"/>
          <w:szCs w:val="22"/>
        </w:rPr>
        <w:t xml:space="preserve">FedAvg computes new global weights: W_new = sum(n_k / N * W_k)</w:t>
      </w:r>
    </w:p>
    <w:p>
      <w:pPr>
        <w:pStyle w:val="ListParagraph"/>
        <w:numPr>
          <w:ilvl w:val="0"/>
          <w:numId w:val="3"/>
        </w:numPr>
        <w:spacing w:before="40" w:after="40"/>
      </w:pPr>
      <w:r>
        <w:rPr>
          <w:rFonts w:ascii="Arial" w:cs="Arial" w:eastAsia="Arial" w:hAnsi="Arial"/>
          <w:color w:val="1A1A2E"/>
          <w:sz w:val="22"/>
          <w:szCs w:val="22"/>
        </w:rPr>
        <w:t xml:space="preserve">New model evaluated on held-out validation set. If accuracy improved: logged to MLflow, exported to ONNX, AI service hot-reloads it</w:t>
      </w:r>
    </w:p>
    <w:p>
      <w:pPr>
        <w:pStyle w:val="ListParagraph"/>
        <w:numPr>
          <w:ilvl w:val="0"/>
          <w:numId w:val="3"/>
        </w:numPr>
        <w:spacing w:before="40" w:after="40"/>
      </w:pPr>
      <w:r>
        <w:rPr>
          <w:rFonts w:ascii="Arial" w:cs="Arial" w:eastAsia="Arial" w:hAnsi="Arial"/>
          <w:color w:val="1A1A2E"/>
          <w:sz w:val="22"/>
          <w:szCs w:val="22"/>
        </w:rPr>
        <w:t xml:space="preserve">FL client publishes progress events to Redis pub/sub every 10 seconds. Hospital admin dashboard updates live via WebSocket</w:t>
      </w:r>
    </w:p>
    <w:p>
      <w:pPr>
        <w:pStyle w:val="Heading3"/>
        <w:spacing w:before="200" w:after="80"/>
      </w:pPr>
      <w:r>
        <w:rPr>
          <w:rFonts w:ascii="Arial" w:cs="Arial" w:eastAsia="Arial" w:hAnsi="Arial"/>
          <w:b/>
          <w:bCs/>
          <w:color w:val="0F6E56"/>
          <w:sz w:val="22"/>
          <w:szCs w:val="22"/>
        </w:rPr>
        <w:t xml:space="preserve">Hospital setup (what hospital IT actually does)</w:t>
      </w:r>
    </w:p>
    <w:p>
      <w:pPr>
        <w:pStyle w:val="ListParagraph"/>
        <w:numPr>
          <w:ilvl w:val="0"/>
          <w:numId w:val="2"/>
        </w:numPr>
        <w:spacing w:before="40" w:after="40"/>
      </w:pPr>
      <w:r>
        <w:rPr>
          <w:rFonts w:ascii="Arial" w:cs="Arial" w:eastAsia="Arial" w:hAnsi="Arial"/>
          <w:color w:val="1A1A2E"/>
          <w:sz w:val="22"/>
          <w:szCs w:val="22"/>
        </w:rPr>
        <w:t xml:space="preserve">Download the fl_client/ folder</w:t>
      </w:r>
    </w:p>
    <w:p>
      <w:pPr>
        <w:pStyle w:val="ListParagraph"/>
        <w:numPr>
          <w:ilvl w:val="0"/>
          <w:numId w:val="2"/>
        </w:numPr>
        <w:spacing w:before="40" w:after="40"/>
      </w:pPr>
      <w:r>
        <w:rPr>
          <w:rFonts w:ascii="Arial" w:cs="Arial" w:eastAsia="Arial" w:hAnsi="Arial"/>
          <w:color w:val="1A1A2E"/>
          <w:sz w:val="22"/>
          <w:szCs w:val="22"/>
        </w:rPr>
        <w:t xml:space="preserve">Fill in config.yaml with: server URL, hospital credentials, local data path</w:t>
      </w:r>
    </w:p>
    <w:p>
      <w:pPr>
        <w:pStyle w:val="ListParagraph"/>
        <w:numPr>
          <w:ilvl w:val="0"/>
          <w:numId w:val="2"/>
        </w:numPr>
        <w:spacing w:before="40" w:after="40"/>
      </w:pPr>
      <w:r>
        <w:rPr>
          <w:rFonts w:ascii="Arial" w:cs="Arial" w:eastAsia="Arial" w:hAnsi="Arial"/>
          <w:color w:val="1A1A2E"/>
          <w:sz w:val="22"/>
          <w:szCs w:val="22"/>
        </w:rPr>
        <w:t xml:space="preserve">Run: python client.py</w:t>
      </w:r>
    </w:p>
    <w:p>
      <w:pPr>
        <w:pStyle w:val="ListParagraph"/>
        <w:numPr>
          <w:ilvl w:val="0"/>
          <w:numId w:val="2"/>
        </w:numPr>
        <w:spacing w:before="40" w:after="40"/>
      </w:pPr>
      <w:r>
        <w:rPr>
          <w:rFonts w:ascii="Arial" w:cs="Arial" w:eastAsia="Arial" w:hAnsi="Arial"/>
          <w:color w:val="1A1A2E"/>
          <w:sz w:val="22"/>
          <w:szCs w:val="22"/>
        </w:rPr>
        <w:t xml:space="preserve">That is the entire setup. Patient data never moves.</w:t>
      </w:r>
    </w:p>
    <w:p>
      <w:pPr>
        <w:pStyle w:val="Heading3"/>
        <w:spacing w:before="200" w:after="80"/>
      </w:pPr>
      <w:r>
        <w:rPr>
          <w:rFonts w:ascii="Arial" w:cs="Arial" w:eastAsia="Arial" w:hAnsi="Arial"/>
          <w:b/>
          <w:bCs/>
          <w:color w:val="0F6E56"/>
          <w:sz w:val="22"/>
          <w:szCs w:val="22"/>
        </w:rPr>
        <w:t xml:space="preserve">Privacy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protects against</w:t>
            </w:r>
          </w:p>
        </w:tc>
        <w:tc>
          <w:tcPr>
            <w:tcW w:type="dxa" w:w="37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Differential privacy (DP-SGD)</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Prevents reconstruction of individual patient records from gradients</w:t>
            </w:r>
          </w:p>
        </w:tc>
        <w:tc>
          <w:tcPr>
            <w:tcW w:type="dxa" w:w="3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Opacus library, epsilon=0.5 per round</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Secure aggregation (SecAgg)</w:t>
            </w:r>
          </w:p>
        </w:tc>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Server cannot see individual hospital gradient updates</w:t>
            </w:r>
          </w:p>
        </w:tc>
        <w:tc>
          <w:tcPr>
            <w:tcW w:type="dxa" w:w="3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Flower built-in SecAgg plugin</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Gradient clipping</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Prevents gradient inversion attacks</w:t>
            </w:r>
          </w:p>
        </w:tc>
        <w:tc>
          <w:tcPr>
            <w:tcW w:type="dxa" w:w="3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 norm = 1.0 per sample</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Privacy accounting</w:t>
            </w:r>
          </w:p>
        </w:tc>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Tracks cumulative privacy budget across rounds</w:t>
            </w:r>
          </w:p>
        </w:tc>
        <w:tc>
          <w:tcPr>
            <w:tcW w:type="dxa" w:w="3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RDP accountant, halts if budget exhausted</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PII stripping</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patient identifiers reach the LLM</w:t>
            </w:r>
          </w:p>
        </w:tc>
        <w:tc>
          <w:tcPr>
            <w:tcW w:type="dxa" w:w="3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spaCy NER + regex middleware in backend</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No central patient data</w:t>
            </w:r>
          </w:p>
        </w:tc>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No raw clinical records ever stored centrally</w:t>
            </w:r>
          </w:p>
        </w:tc>
        <w:tc>
          <w:tcPr>
            <w:tcW w:type="dxa" w:w="3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DB design — only anonymised triage sessions</w:t>
            </w:r>
          </w:p>
        </w:tc>
      </w:tr>
    </w:tbl>
    <w:p>
      <w:r>
        <w:br w:type="page"/>
      </w:r>
    </w:p>
    <w:p>
      <w:pPr>
        <w:pStyle w:val="Heading2"/>
        <w:spacing w:before="280" w:after="100"/>
      </w:pPr>
      <w:r>
        <w:rPr>
          <w:rFonts w:ascii="Arial" w:cs="Arial" w:eastAsia="Arial" w:hAnsi="Arial"/>
          <w:b/>
          <w:bCs/>
          <w:color w:val="2563A8"/>
          <w:sz w:val="26"/>
          <w:szCs w:val="26"/>
        </w:rPr>
        <w:t xml:space="preserve">3.5  Database Schema  (Supabase / PostgreSQL)</w:t>
      </w:r>
    </w:p>
    <w:p>
      <w:pPr>
        <w:spacing w:before="60" w:after="80"/>
      </w:pPr>
      <w:r>
        <w:rPr>
          <w:rFonts w:ascii="Arial" w:cs="Arial" w:eastAsia="Arial" w:hAnsi="Arial"/>
          <w:color w:val="1A1A2E"/>
          <w:sz w:val="22"/>
          <w:szCs w:val="22"/>
        </w:rPr>
        <w:t xml:space="preserve">All application data lives on Supabase free tier. Raw patient records are never stored centrally — only anonymised triage sessions with symptom codes and age bands.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5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email, role, hospital_id, created_at</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user accounts across all roles</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hospitals</w:t>
            </w:r>
          </w:p>
        </w:tc>
        <w:tc>
          <w:tcPr>
            <w:tcW w:type="dxa" w:w="3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id, name, fl_client_id, region, active</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Registered hospital nodes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triage_sessions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symptom_codes, age_band, model_version, confidence</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Anonymised patient triage events — no PII</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diagnoses</w:t>
            </w:r>
          </w:p>
        </w:tc>
        <w:tc>
          <w:tcPr>
            <w:tcW w:type="dxa" w:w="3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id, session_id, icd10_codes, urgency, ai_summary, doctor_confirmed</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AI and doctor diagnosis records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fl_rounds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round_number, model_version, global_accuracy, privacy_budget</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Federated learning round history</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fl_model_versions</w:t>
            </w:r>
          </w:p>
        </w:tc>
        <w:tc>
          <w:tcPr>
            <w:tcW w:type="dxa" w:w="3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id, round_id, version_tag, storage_path, status, val_accuracy</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Model version registry</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audit_logs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action, resource_type, resource_id, ip, created_at</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Immutable HIPAA/GDPR audit trail</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medical_embeddings</w:t>
            </w:r>
          </w:p>
        </w:tc>
        <w:tc>
          <w:tcPr>
            <w:tcW w:type="dxa" w:w="3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id, chunk_text, icd10_code, embedding vector(1536)</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RAG knowledge base for LLM grounding</w:t>
            </w:r>
          </w:p>
        </w:tc>
      </w:tr>
    </w:tbl>
    <w:p>
      <w:pPr>
        <w:spacing w:before="60" w:after="80"/>
      </w:pPr>
      <w:r>
        <w:rPr>
          <w:rFonts w:ascii="Arial" w:cs="Arial" w:eastAsia="Arial" w:hAnsi="Arial"/>
          <w:color w:val="1A1A2E"/>
          <w:sz w:val="22"/>
          <w:szCs w:val="22"/>
        </w:rPr>
        <w:t xml:space="preserve">Row-level security (RLS) is enabled on all tables. Hospital admin role has a policy: USING (hospital_id = current_setting('app.current_hospital_id')::uuid). The FastAPI middleware sets this session variable on every authenticated request.</w:t>
      </w:r>
    </w:p>
    <w:p>
      <w:r>
        <w:br w:type="page"/>
      </w:r>
    </w:p>
    <w:p>
      <w:pPr>
        <w:pStyle w:val="Heading1"/>
        <w:spacing w:before="360" w:after="120"/>
      </w:pPr>
      <w:r>
        <w:rPr>
          <w:rFonts w:ascii="Arial" w:cs="Arial" w:eastAsia="Arial" w:hAnsi="Arial"/>
          <w:b/>
          <w:bCs/>
          <w:color w:val="1A3A5C"/>
          <w:sz w:val="32"/>
          <w:szCs w:val="32"/>
        </w:rPr>
        <w:t xml:space="preserve">4. Environment Setup</w:t>
      </w:r>
    </w:p>
    <w:p>
      <w:pPr>
        <w:pStyle w:val="Heading2"/>
        <w:spacing w:before="280" w:after="100"/>
      </w:pPr>
      <w:r>
        <w:rPr>
          <w:rFonts w:ascii="Arial" w:cs="Arial" w:eastAsia="Arial" w:hAnsi="Arial"/>
          <w:b/>
          <w:bCs/>
          <w:color w:val="2563A8"/>
          <w:sz w:val="26"/>
          <w:szCs w:val="26"/>
        </w:rPr>
        <w:t xml:space="preserve">4.1  Free accounts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you get free</w:t>
            </w:r>
          </w:p>
        </w:tc>
        <w:tc>
          <w:tcPr>
            <w:tcW w:type="dxa" w:w="25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supabase.com</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500MB PostgreSQL + pgvector + 1GB storage</w:t>
            </w:r>
          </w:p>
        </w:tc>
        <w:tc>
          <w:tcPr>
            <w:tcW w:type="dxa" w:w="2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 vector store</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Upstash</w:t>
            </w:r>
          </w:p>
        </w:tc>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upstash.com</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10,000 Redis commands/day</w:t>
            </w:r>
          </w:p>
        </w:tc>
        <w:tc>
          <w:tcPr>
            <w:tcW w:type="dxa" w:w="2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Cache + task queue + pub/sub</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w:t>
            </w:r>
          </w:p>
        </w:tc>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ollama.com</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local LLM inference</w:t>
            </w:r>
          </w:p>
        </w:tc>
        <w:tc>
          <w:tcPr>
            <w:tcW w:type="dxa" w:w="2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diagnosis reasoning</w:t>
            </w:r>
          </w:p>
        </w:tc>
      </w:tr>
    </w:tbl>
    <w:p>
      <w:pPr>
        <w:pStyle w:val="Heading2"/>
        <w:spacing w:before="280" w:after="100"/>
      </w:pPr>
      <w:r>
        <w:rPr>
          <w:rFonts w:ascii="Arial" w:cs="Arial" w:eastAsia="Arial" w:hAnsi="Arial"/>
          <w:b/>
          <w:bCs/>
          <w:color w:val="2563A8"/>
          <w:sz w:val="26"/>
          <w:szCs w:val="26"/>
        </w:rPr>
        <w:t xml:space="preserve">4.2  Local installs required</w:t>
      </w:r>
    </w:p>
    <w:p>
      <w:pPr>
        <w:pStyle w:val="ListParagraph"/>
        <w:numPr>
          <w:ilvl w:val="0"/>
          <w:numId w:val="2"/>
        </w:numPr>
        <w:spacing w:before="40" w:after="40"/>
      </w:pPr>
      <w:r>
        <w:rPr>
          <w:rFonts w:ascii="Arial" w:cs="Arial" w:eastAsia="Arial" w:hAnsi="Arial"/>
          <w:color w:val="1A1A2E"/>
          <w:sz w:val="22"/>
          <w:szCs w:val="22"/>
        </w:rPr>
        <w:t xml:space="preserve">Python 3.12 — from python.org</w:t>
      </w:r>
    </w:p>
    <w:p>
      <w:pPr>
        <w:pStyle w:val="ListParagraph"/>
        <w:numPr>
          <w:ilvl w:val="0"/>
          <w:numId w:val="2"/>
        </w:numPr>
        <w:spacing w:before="40" w:after="40"/>
      </w:pPr>
      <w:r>
        <w:rPr>
          <w:rFonts w:ascii="Arial" w:cs="Arial" w:eastAsia="Arial" w:hAnsi="Arial"/>
          <w:color w:val="1A1A2E"/>
          <w:sz w:val="22"/>
          <w:szCs w:val="22"/>
        </w:rPr>
        <w:t xml:space="preserve">Node.js 20 LTS — from nodejs.org</w:t>
      </w:r>
    </w:p>
    <w:p>
      <w:pPr>
        <w:pStyle w:val="ListParagraph"/>
        <w:numPr>
          <w:ilvl w:val="0"/>
          <w:numId w:val="2"/>
        </w:numPr>
        <w:spacing w:before="40" w:after="40"/>
      </w:pPr>
      <w:r>
        <w:rPr>
          <w:rFonts w:ascii="Arial" w:cs="Arial" w:eastAsia="Arial" w:hAnsi="Arial"/>
          <w:color w:val="1A1A2E"/>
          <w:sz w:val="22"/>
          <w:szCs w:val="22"/>
        </w:rPr>
        <w:t xml:space="preserve">Ollama — from ollama.com</w:t>
      </w:r>
    </w:p>
    <w:p>
      <w:pPr>
        <w:pStyle w:val="ListParagraph"/>
        <w:numPr>
          <w:ilvl w:val="0"/>
          <w:numId w:val="2"/>
        </w:numPr>
        <w:spacing w:before="40" w:after="40"/>
      </w:pPr>
      <w:r>
        <w:rPr>
          <w:rFonts w:ascii="Arial" w:cs="Arial" w:eastAsia="Arial" w:hAnsi="Arial"/>
          <w:color w:val="1A1A2E"/>
          <w:sz w:val="22"/>
          <w:szCs w:val="22"/>
        </w:rPr>
        <w:t xml:space="preserve">Git — from git-scm.com</w:t>
      </w:r>
    </w:p>
    <w:p>
      <w:pPr>
        <w:spacing w:before="60" w:after="80"/>
      </w:pPr>
      <w:r>
        <w:rPr>
          <w:rFonts w:ascii="Arial" w:cs="Arial" w:eastAsia="Arial" w:hAnsi="Arial"/>
          <w:color w:val="1A1A2E"/>
          <w:sz w:val="22"/>
          <w:szCs w:val="22"/>
        </w:rPr>
        <w:t xml:space="preserve">No Docker, no virtualisation, no paid subscriptions required.</w:t>
      </w:r>
    </w:p>
    <w:p>
      <w:pPr>
        <w:pStyle w:val="Heading2"/>
        <w:spacing w:before="280" w:after="100"/>
      </w:pPr>
      <w:r>
        <w:rPr>
          <w:rFonts w:ascii="Arial" w:cs="Arial" w:eastAsia="Arial" w:hAnsi="Arial"/>
          <w:b/>
          <w:bCs/>
          <w:color w:val="2563A8"/>
          <w:sz w:val="26"/>
          <w:szCs w:val="26"/>
        </w:rPr>
        <w:t xml:space="preserve">4.3  Pull LLM models</w:t>
      </w:r>
    </w:p>
    <w:p>
      <w:pPr>
        <w:spacing w:before="60" w:after="80"/>
      </w:pPr>
      <w:r>
        <w:rPr>
          <w:rFonts w:ascii="Arial" w:cs="Arial" w:eastAsia="Arial" w:hAnsi="Arial"/>
          <w:color w:val="1A1A2E"/>
          <w:sz w:val="22"/>
          <w:szCs w:val="22"/>
        </w:rPr>
        <w:t xml:space="preserve">After installing Ollama, run these commands once:</w:t>
      </w:r>
    </w:p>
    <w:p>
      <w:pPr>
        <w:spacing w:before="60" w:after="60"/>
        <w:ind w:left="720"/>
      </w:pPr>
      <w:r>
        <w:rPr>
          <w:rFonts w:ascii="Courier New" w:cs="Courier New" w:eastAsia="Courier New" w:hAnsi="Courier New"/>
          <w:color w:val="1A3A5C"/>
          <w:sz w:val="18"/>
          <w:szCs w:val="18"/>
        </w:rPr>
        <w:t xml:space="preserve">ollama pull llama3.1          # main diagnosis model (~4.7 GB)</w:t>
      </w:r>
    </w:p>
    <w:p>
      <w:pPr>
        <w:spacing w:before="60" w:after="60"/>
        <w:ind w:left="720"/>
      </w:pPr>
      <w:r>
        <w:rPr>
          <w:rFonts w:ascii="Courier New" w:cs="Courier New" w:eastAsia="Courier New" w:hAnsi="Courier New"/>
          <w:color w:val="1A3A5C"/>
          <w:sz w:val="18"/>
          <w:szCs w:val="18"/>
        </w:rPr>
        <w:t xml:space="preserve">ollama pull nomic-embed-text  # embedding model for RAG (~274 MB)</w:t>
      </w:r>
    </w:p>
    <w:p>
      <w:pPr>
        <w:spacing w:before="60" w:after="80"/>
      </w:pPr>
      <w:r>
        <w:rPr>
          <w:rFonts w:ascii="Arial" w:cs="Arial" w:eastAsia="Arial" w:hAnsi="Arial"/>
          <w:color w:val="1A1A2E"/>
          <w:sz w:val="22"/>
          <w:szCs w:val="22"/>
        </w:rPr>
        <w:t xml:space="preserve">Verify Ollama is working:</w:t>
      </w:r>
    </w:p>
    <w:p>
      <w:pPr>
        <w:spacing w:before="60" w:after="60"/>
        <w:ind w:left="720"/>
      </w:pPr>
      <w:r>
        <w:rPr>
          <w:rFonts w:ascii="Courier New" w:cs="Courier New" w:eastAsia="Courier New" w:hAnsi="Courier New"/>
          <w:color w:val="1A3A5C"/>
          <w:sz w:val="18"/>
          <w:szCs w:val="18"/>
        </w:rPr>
        <w:t xml:space="preserve">ollama run llama3.1 "explain fever in one sentence"</w:t>
      </w:r>
    </w:p>
    <w:p>
      <w:pPr>
        <w:pStyle w:val="Heading2"/>
        <w:spacing w:before="280" w:after="100"/>
      </w:pPr>
      <w:r>
        <w:rPr>
          <w:rFonts w:ascii="Arial" w:cs="Arial" w:eastAsia="Arial" w:hAnsi="Arial"/>
          <w:b/>
          <w:bCs/>
          <w:color w:val="2563A8"/>
          <w:sz w:val="26"/>
          <w:szCs w:val="26"/>
        </w:rPr>
        <w:t xml:space="preserve">4.4  Complete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2" w:sz="1"/>
              <w:left w:val="single" w:color="D0D7E2" w:sz="1"/>
              <w:bottom w:val="single" w:color="D0D7E2" w:sz="1"/>
              <w:right w:val="single" w:color="D0D7E2" w:sz="1"/>
            </w:tcBorders>
            <w:shd w:fill="2563A8" w:val="clear"/>
            <w:tcMar>
              <w:top w:type="dxa" w:w="80"/>
              <w:left w:type="dxa" w:w="160"/>
              <w:bottom w:type="dxa" w:w="80"/>
              <w:right w:type="dxa" w:w="160"/>
            </w:tcMar>
          </w:tcPr>
          <w:p>
            <w:r>
              <w:rPr>
                <w:rFonts w:ascii="Arial" w:cs="Arial" w:eastAsia="Arial" w:hAnsi="Arial"/>
                <w:b/>
                <w:bCs/>
                <w:color w:val="FFFFFF"/>
                <w:sz w:val="22"/>
                <w:szCs w:val="22"/>
              </w:rPr>
              <w:t xml:space="preserve">Copy this to your project root as .env and fill in your Supabase and Upstash credentials</w:t>
            </w:r>
          </w:p>
        </w:tc>
      </w:tr>
      <w:tr>
        <w:tc>
          <w:tcPr>
            <w:tcBorders>
              <w:top w:val="single" w:color="D0D7E2" w:sz="1"/>
              <w:left w:val="single" w:color="D0D7E2" w:sz="1"/>
              <w:bottom w:val="single" w:color="D0D7E2" w:sz="1"/>
              <w:right w:val="single" w:color="D0D7E2" w:sz="1"/>
            </w:tcBorders>
            <w:shd w:fill="D6E4F7" w:val="clear"/>
            <w:tcMar>
              <w:top w:type="dxa" w:w="100"/>
              <w:left w:type="dxa" w:w="160"/>
              <w:bottom w:type="dxa" w:w="100"/>
              <w:right w:type="dxa" w:w="160"/>
            </w:tcMar>
          </w:tcPr>
          <w:p>
            <w:pPr>
              <w:spacing w:before="40" w:after="40"/>
            </w:pPr>
            <w:r>
              <w:rPr>
                <w:rFonts w:ascii="Arial" w:cs="Arial" w:eastAsia="Arial" w:hAnsi="Arial"/>
                <w:color w:val="1A1A2E"/>
                <w:sz w:val="20"/>
                <w:szCs w:val="20"/>
              </w:rPr>
              <w:t xml:space="preserve">DATABASE_URL=postgresql://postgres:[password]@db.[project-id].supabase.co:5432/postgres</w:t>
            </w:r>
          </w:p>
          <w:p>
            <w:pPr>
              <w:spacing w:before="40" w:after="40"/>
            </w:pPr>
            <w:r>
              <w:rPr>
                <w:rFonts w:ascii="Arial" w:cs="Arial" w:eastAsia="Arial" w:hAnsi="Arial"/>
                <w:color w:val="1A1A2E"/>
                <w:sz w:val="20"/>
                <w:szCs w:val="20"/>
              </w:rPr>
              <w:t xml:space="preserve">SUPABASE_URL=https://[project-id].supabase.co</w:t>
            </w:r>
          </w:p>
          <w:p>
            <w:pPr>
              <w:spacing w:before="40" w:after="40"/>
            </w:pPr>
            <w:r>
              <w:rPr>
                <w:rFonts w:ascii="Arial" w:cs="Arial" w:eastAsia="Arial" w:hAnsi="Arial"/>
                <w:color w:val="1A1A2E"/>
                <w:sz w:val="20"/>
                <w:szCs w:val="20"/>
              </w:rPr>
              <w:t xml:space="preserve">SUPABASE_ANON_KEY=[your-anon-key]</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REDIS_URL=rediss://:[password]@[endpoint].upstash.io:6379</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OLLAMA_HOST=http://localhost:11434</w:t>
            </w:r>
          </w:p>
          <w:p>
            <w:pPr>
              <w:spacing w:before="40" w:after="40"/>
            </w:pPr>
            <w:r>
              <w:rPr>
                <w:rFonts w:ascii="Arial" w:cs="Arial" w:eastAsia="Arial" w:hAnsi="Arial"/>
                <w:color w:val="1A1A2E"/>
                <w:sz w:val="20"/>
                <w:szCs w:val="20"/>
              </w:rPr>
              <w:t xml:space="preserve">LLM_MODEL=llama3.1</w:t>
            </w:r>
          </w:p>
          <w:p>
            <w:pPr>
              <w:spacing w:before="40" w:after="40"/>
            </w:pPr>
            <w:r>
              <w:rPr>
                <w:rFonts w:ascii="Arial" w:cs="Arial" w:eastAsia="Arial" w:hAnsi="Arial"/>
                <w:color w:val="1A1A2E"/>
                <w:sz w:val="20"/>
                <w:szCs w:val="20"/>
              </w:rPr>
              <w:t xml:space="preserve">EMBEDDING_MODEL=nomic-embed-text</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SECRET_KEY=change-this-to-a-random-64-char-string</w:t>
            </w:r>
          </w:p>
          <w:p>
            <w:pPr>
              <w:spacing w:before="40" w:after="40"/>
            </w:pPr>
            <w:r>
              <w:rPr>
                <w:rFonts w:ascii="Arial" w:cs="Arial" w:eastAsia="Arial" w:hAnsi="Arial"/>
                <w:color w:val="1A1A2E"/>
                <w:sz w:val="20"/>
                <w:szCs w:val="20"/>
              </w:rPr>
              <w:t xml:space="preserve">ACCESS_TOKEN_EXPIRE_MINUTES=15</w:t>
            </w:r>
          </w:p>
          <w:p>
            <w:pPr>
              <w:spacing w:before="40" w:after="40"/>
            </w:pPr>
            <w:r>
              <w:rPr>
                <w:rFonts w:ascii="Arial" w:cs="Arial" w:eastAsia="Arial" w:hAnsi="Arial"/>
                <w:color w:val="1A1A2E"/>
                <w:sz w:val="20"/>
                <w:szCs w:val="20"/>
              </w:rPr>
              <w:t xml:space="preserve">REFRESH_TOKEN_EXPIRE_DAYS=7</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FL_SERVER_HOST=localhost</w:t>
            </w:r>
          </w:p>
          <w:p>
            <w:pPr>
              <w:spacing w:before="40" w:after="40"/>
            </w:pPr>
            <w:r>
              <w:rPr>
                <w:rFonts w:ascii="Arial" w:cs="Arial" w:eastAsia="Arial" w:hAnsi="Arial"/>
                <w:color w:val="1A1A2E"/>
                <w:sz w:val="20"/>
                <w:szCs w:val="20"/>
              </w:rPr>
              <w:t xml:space="preserve">FL_SERVER_PORT=8080</w:t>
            </w:r>
          </w:p>
          <w:p>
            <w:pPr>
              <w:spacing w:before="40" w:after="40"/>
            </w:pPr>
            <w:r>
              <w:rPr>
                <w:rFonts w:ascii="Arial" w:cs="Arial" w:eastAsia="Arial" w:hAnsi="Arial"/>
                <w:color w:val="1A1A2E"/>
                <w:sz w:val="20"/>
                <w:szCs w:val="20"/>
              </w:rPr>
              <w:t xml:space="preserve">DP_EPSILON=0.5</w:t>
            </w:r>
          </w:p>
          <w:p>
            <w:pPr>
              <w:spacing w:before="40" w:after="40"/>
            </w:pPr>
            <w:r>
              <w:rPr>
                <w:rFonts w:ascii="Arial" w:cs="Arial" w:eastAsia="Arial" w:hAnsi="Arial"/>
                <w:color w:val="1A1A2E"/>
                <w:sz w:val="20"/>
                <w:szCs w:val="20"/>
              </w:rPr>
              <w:t xml:space="preserve">DP_DELTA=1e-5</w:t>
            </w:r>
          </w:p>
          <w:p>
            <w:pPr>
              <w:spacing w:before="40" w:after="40"/>
            </w:pPr>
            <w:r>
              <w:rPr>
                <w:rFonts w:ascii="Arial" w:cs="Arial" w:eastAsia="Arial" w:hAnsi="Arial"/>
                <w:color w:val="1A1A2E"/>
                <w:sz w:val="20"/>
                <w:szCs w:val="20"/>
              </w:rPr>
              <w:t xml:space="preserve">DP_MAX_GRAD_NORM=1.0</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MODEL_STORAGE_PATH=./models</w:t>
            </w:r>
          </w:p>
          <w:p>
            <w:pPr>
              <w:spacing w:before="40" w:after="40"/>
            </w:pPr>
            <w:r>
              <w:rPr>
                <w:rFonts w:ascii="Arial" w:cs="Arial" w:eastAsia="Arial" w:hAnsi="Arial"/>
                <w:color w:val="1A1A2E"/>
                <w:sz w:val="20"/>
                <w:szCs w:val="20"/>
              </w:rPr>
              <w:t xml:space="preserve">MLFLOW_TRACKING_URI=sqlite:///mlflow.db</w:t>
            </w:r>
          </w:p>
          <w:p>
            <w:pPr>
              <w:spacing w:before="40" w:after="40"/>
            </w:pPr>
            <w:r>
              <w:rPr>
                <w:rFonts w:ascii="Arial" w:cs="Arial" w:eastAsia="Arial" w:hAnsi="Arial"/>
                <w:color w:val="1A1A2E"/>
                <w:sz w:val="20"/>
                <w:szCs w:val="20"/>
              </w:rPr>
              <w:t xml:space="preserve">ENVIRONMENT=development</w:t>
            </w:r>
          </w:p>
        </w:tc>
      </w:tr>
    </w:tbl>
    <w:p>
      <w:pPr>
        <w:pStyle w:val="Heading2"/>
        <w:spacing w:before="280" w:after="100"/>
      </w:pPr>
      <w:r>
        <w:rPr>
          <w:rFonts w:ascii="Arial" w:cs="Arial" w:eastAsia="Arial" w:hAnsi="Arial"/>
          <w:b/>
          <w:bCs/>
          <w:color w:val="2563A8"/>
          <w:sz w:val="26"/>
          <w:szCs w:val="26"/>
        </w:rPr>
        <w:t xml:space="preserve">4.5  Python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2" w:sz="1"/>
              <w:left w:val="single" w:color="D0D7E2" w:sz="1"/>
              <w:bottom w:val="single" w:color="D0D7E2" w:sz="1"/>
              <w:right w:val="single" w:color="D0D7E2" w:sz="1"/>
            </w:tcBorders>
            <w:shd w:fill="2563A8" w:val="clear"/>
            <w:tcMar>
              <w:top w:type="dxa" w:w="80"/>
              <w:left w:type="dxa" w:w="160"/>
              <w:bottom w:type="dxa" w:w="80"/>
              <w:right w:type="dxa" w:w="160"/>
            </w:tcMar>
          </w:tcPr>
          <w:p>
            <w:r>
              <w:rPr>
                <w:rFonts w:ascii="Arial" w:cs="Arial" w:eastAsia="Arial" w:hAnsi="Arial"/>
                <w:b/>
                <w:bCs/>
                <w:color w:val="FFFFFF"/>
                <w:sz w:val="22"/>
                <w:szCs w:val="22"/>
              </w:rPr>
              <w:t xml:space="preserve">backend/requirements.txt</w:t>
            </w:r>
          </w:p>
        </w:tc>
      </w:tr>
      <w:tr>
        <w:tc>
          <w:tcPr>
            <w:tcBorders>
              <w:top w:val="single" w:color="D0D7E2" w:sz="1"/>
              <w:left w:val="single" w:color="D0D7E2" w:sz="1"/>
              <w:bottom w:val="single" w:color="D0D7E2" w:sz="1"/>
              <w:right w:val="single" w:color="D0D7E2" w:sz="1"/>
            </w:tcBorders>
            <w:shd w:fill="D6E4F7" w:val="clear"/>
            <w:tcMar>
              <w:top w:type="dxa" w:w="100"/>
              <w:left w:type="dxa" w:w="160"/>
              <w:bottom w:type="dxa" w:w="100"/>
              <w:right w:type="dxa" w:w="160"/>
            </w:tcMar>
          </w:tcPr>
          <w:p>
            <w:pPr>
              <w:spacing w:before="40" w:after="40"/>
            </w:pPr>
            <w:r>
              <w:rPr>
                <w:rFonts w:ascii="Arial" w:cs="Arial" w:eastAsia="Arial" w:hAnsi="Arial"/>
                <w:color w:val="1A1A2E"/>
                <w:sz w:val="20"/>
                <w:szCs w:val="20"/>
              </w:rPr>
              <w:t xml:space="preserve">fastapi==0.115.0          uvicorn[standard]==0.30.0    sqlalchemy==2.0.35</w:t>
            </w:r>
          </w:p>
          <w:p>
            <w:pPr>
              <w:spacing w:before="40" w:after="40"/>
            </w:pPr>
            <w:r>
              <w:rPr>
                <w:rFonts w:ascii="Arial" w:cs="Arial" w:eastAsia="Arial" w:hAnsi="Arial"/>
                <w:color w:val="1A1A2E"/>
                <w:sz w:val="20"/>
                <w:szCs w:val="20"/>
              </w:rPr>
              <w:t xml:space="preserve">alembic==1.13.3           psycopg2-binary==2.9.9       python-jose[cryptography]==3.3.0</w:t>
            </w:r>
          </w:p>
          <w:p>
            <w:pPr>
              <w:spacing w:before="40" w:after="40"/>
            </w:pPr>
            <w:r>
              <w:rPr>
                <w:rFonts w:ascii="Arial" w:cs="Arial" w:eastAsia="Arial" w:hAnsi="Arial"/>
                <w:color w:val="1A1A2E"/>
                <w:sz w:val="20"/>
                <w:szCs w:val="20"/>
              </w:rPr>
              <w:t xml:space="preserve">passlib[bcrypt]==1.7.4    python-multipart==0.0.12     redis==5.1.1</w:t>
            </w:r>
          </w:p>
          <w:p>
            <w:pPr>
              <w:spacing w:before="40" w:after="40"/>
            </w:pPr>
            <w:r>
              <w:rPr>
                <w:rFonts w:ascii="Arial" w:cs="Arial" w:eastAsia="Arial" w:hAnsi="Arial"/>
                <w:color w:val="1A1A2E"/>
                <w:sz w:val="20"/>
                <w:szCs w:val="20"/>
              </w:rPr>
              <w:t xml:space="preserve">celery==5.4.0             ollama==0.3.3                langchain==0.3.1</w:t>
            </w:r>
          </w:p>
          <w:p>
            <w:pPr>
              <w:spacing w:before="40" w:after="40"/>
            </w:pPr>
            <w:r>
              <w:rPr>
                <w:rFonts w:ascii="Arial" w:cs="Arial" w:eastAsia="Arial" w:hAnsi="Arial"/>
                <w:color w:val="1A1A2E"/>
                <w:sz w:val="20"/>
                <w:szCs w:val="20"/>
              </w:rPr>
              <w:t xml:space="preserve">langchain-community==0.3.1  onnxruntime==1.19.2        numpy==1.26.4</w:t>
            </w:r>
          </w:p>
          <w:p>
            <w:pPr>
              <w:spacing w:before="40" w:after="40"/>
            </w:pPr>
            <w:r>
              <w:rPr>
                <w:rFonts w:ascii="Arial" w:cs="Arial" w:eastAsia="Arial" w:hAnsi="Arial"/>
                <w:color w:val="1A1A2E"/>
                <w:sz w:val="20"/>
                <w:szCs w:val="20"/>
              </w:rPr>
              <w:t xml:space="preserve">pydantic-settings==2.5.2  websockets==13.1             httpx==0.27.2</w:t>
            </w:r>
          </w:p>
        </w:tc>
      </w:tr>
    </w:tbl>
    <w:p>
      <w:pPr>
        <w:pStyle w:val="Heading2"/>
        <w:spacing w:before="280" w:after="100"/>
      </w:pPr>
      <w:r>
        <w:rPr>
          <w:rFonts w:ascii="Arial" w:cs="Arial" w:eastAsia="Arial" w:hAnsi="Arial"/>
          <w:b/>
          <w:bCs/>
          <w:color w:val="2563A8"/>
          <w:sz w:val="26"/>
          <w:szCs w:val="26"/>
        </w:rPr>
        <w:t xml:space="preserve">4.6  One-click start script  (Windows)</w:t>
      </w:r>
    </w:p>
    <w:p>
      <w:pPr>
        <w:spacing w:before="60" w:after="80"/>
      </w:pPr>
      <w:r>
        <w:rPr>
          <w:rFonts w:ascii="Arial" w:cs="Arial" w:eastAsia="Arial" w:hAnsi="Arial"/>
          <w:color w:val="1A1A2E"/>
          <w:sz w:val="22"/>
          <w:szCs w:val="22"/>
        </w:rPr>
        <w:t xml:space="preserve">Create scripts/start.bat and double-click it to start the entire project:</w:t>
      </w:r>
    </w:p>
    <w:p>
      <w:pPr>
        <w:spacing w:before="60" w:after="60"/>
        <w:ind w:left="720"/>
      </w:pPr>
      <w:r>
        <w:rPr>
          <w:rFonts w:ascii="Courier New" w:cs="Courier New" w:eastAsia="Courier New" w:hAnsi="Courier New"/>
          <w:color w:val="1A3A5C"/>
          <w:sz w:val="18"/>
          <w:szCs w:val="18"/>
        </w:rPr>
        <w:t xml:space="preserve">@echo off</w:t>
      </w:r>
    </w:p>
    <w:p>
      <w:pPr>
        <w:spacing w:before="60" w:after="60"/>
        <w:ind w:left="720"/>
      </w:pPr>
      <w:r>
        <w:rPr>
          <w:rFonts w:ascii="Courier New" w:cs="Courier New" w:eastAsia="Courier New" w:hAnsi="Courier New"/>
          <w:color w:val="1A3A5C"/>
          <w:sz w:val="18"/>
          <w:szCs w:val="18"/>
        </w:rPr>
        <w:t xml:space="preserve">echo Starting Ollama LLM server...</w:t>
      </w:r>
    </w:p>
    <w:p>
      <w:pPr>
        <w:spacing w:before="60" w:after="60"/>
        <w:ind w:left="720"/>
      </w:pPr>
      <w:r>
        <w:rPr>
          <w:rFonts w:ascii="Courier New" w:cs="Courier New" w:eastAsia="Courier New" w:hAnsi="Courier New"/>
          <w:color w:val="1A3A5C"/>
          <w:sz w:val="18"/>
          <w:szCs w:val="18"/>
        </w:rPr>
        <w:t xml:space="preserve">start "Ollama" cmd /k "ollama serve"</w:t>
      </w:r>
    </w:p>
    <w:p>
      <w:pPr>
        <w:spacing w:before="60" w:after="60"/>
        <w:ind w:left="720"/>
      </w:pPr>
      <w:r>
        <w:rPr>
          <w:rFonts w:ascii="Courier New" w:cs="Courier New" w:eastAsia="Courier New" w:hAnsi="Courier New"/>
          <w:color w:val="1A3A5C"/>
          <w:sz w:val="18"/>
          <w:szCs w:val="18"/>
        </w:rPr>
        <w:t xml:space="preserve">timeout /t 3 /nobreak &gt;nul</w:t>
      </w:r>
    </w:p>
    <w:p>
      <w:pPr>
        <w:spacing w:before="60" w:after="60"/>
        <w:ind w:left="720"/>
      </w:pPr>
      <w:r>
        <w:rPr>
          <w:rFonts w:ascii="Courier New" w:cs="Courier New" w:eastAsia="Courier New" w:hAnsi="Courier New"/>
          <w:color w:val="1A3A5C"/>
          <w:sz w:val="18"/>
          <w:szCs w:val="18"/>
        </w:rPr>
        <w:t xml:space="preserve">echo Starting backend...</w:t>
      </w:r>
    </w:p>
    <w:p>
      <w:pPr>
        <w:spacing w:before="60" w:after="60"/>
        <w:ind w:left="720"/>
      </w:pPr>
      <w:r>
        <w:rPr>
          <w:rFonts w:ascii="Courier New" w:cs="Courier New" w:eastAsia="Courier New" w:hAnsi="Courier New"/>
          <w:color w:val="1A3A5C"/>
          <w:sz w:val="18"/>
          <w:szCs w:val="18"/>
        </w:rPr>
        <w:t xml:space="preserve">cd backend &amp;&amp; start "Backend" cmd /k "venv\Scripts\activate &amp;&amp; uvicorn app.main:app --reload --port 8000"</w:t>
      </w:r>
    </w:p>
    <w:p>
      <w:pPr>
        <w:spacing w:before="60" w:after="60"/>
        <w:ind w:left="720"/>
      </w:pPr>
      <w:r>
        <w:rPr>
          <w:rFonts w:ascii="Courier New" w:cs="Courier New" w:eastAsia="Courier New" w:hAnsi="Courier New"/>
          <w:color w:val="1A3A5C"/>
          <w:sz w:val="18"/>
          <w:szCs w:val="18"/>
        </w:rPr>
        <w:t xml:space="preserve">cd .. &amp;&amp; echo Starting FL server...</w:t>
      </w:r>
    </w:p>
    <w:p>
      <w:pPr>
        <w:spacing w:before="60" w:after="60"/>
        <w:ind w:left="720"/>
      </w:pPr>
      <w:r>
        <w:rPr>
          <w:rFonts w:ascii="Courier New" w:cs="Courier New" w:eastAsia="Courier New" w:hAnsi="Courier New"/>
          <w:color w:val="1A3A5C"/>
          <w:sz w:val="18"/>
          <w:szCs w:val="18"/>
        </w:rPr>
        <w:t xml:space="preserve">cd fl_server &amp;&amp; start "FL Server" cmd /k "..\backend\venv\Scripts\activate &amp;&amp; python server.py"</w:t>
      </w:r>
    </w:p>
    <w:p>
      <w:pPr>
        <w:spacing w:before="60" w:after="60"/>
        <w:ind w:left="720"/>
      </w:pPr>
      <w:r>
        <w:rPr>
          <w:rFonts w:ascii="Courier New" w:cs="Courier New" w:eastAsia="Courier New" w:hAnsi="Courier New"/>
          <w:color w:val="1A3A5C"/>
          <w:sz w:val="18"/>
          <w:szCs w:val="18"/>
        </w:rPr>
        <w:t xml:space="preserve">cd .. &amp;&amp; echo Starting frontend...</w:t>
      </w:r>
    </w:p>
    <w:p>
      <w:pPr>
        <w:spacing w:before="60" w:after="60"/>
        <w:ind w:left="720"/>
      </w:pPr>
      <w:r>
        <w:rPr>
          <w:rFonts w:ascii="Courier New" w:cs="Courier New" w:eastAsia="Courier New" w:hAnsi="Courier New"/>
          <w:color w:val="1A3A5C"/>
          <w:sz w:val="18"/>
          <w:szCs w:val="18"/>
        </w:rPr>
        <w:t xml:space="preserve">cd frontend &amp;&amp; start "Frontend" cmd /k "npm run dev"</w:t>
      </w:r>
    </w:p>
    <w:p>
      <w:pPr>
        <w:spacing w:before="60" w:after="60"/>
        <w:ind w:left="720"/>
      </w:pPr>
      <w:r>
        <w:rPr>
          <w:rFonts w:ascii="Courier New" w:cs="Courier New" w:eastAsia="Courier New" w:hAnsi="Courier New"/>
          <w:color w:val="1A3A5C"/>
          <w:sz w:val="18"/>
          <w:szCs w:val="18"/>
        </w:rPr>
        <w:t xml:space="preserve">echo All running: http://localhost:5173</w:t>
      </w:r>
    </w:p>
    <w:p>
      <w:r>
        <w:br w:type="page"/>
      </w:r>
    </w:p>
    <w:p>
      <w:pPr>
        <w:pStyle w:val="Heading1"/>
        <w:spacing w:before="360" w:after="120"/>
      </w:pPr>
      <w:r>
        <w:rPr>
          <w:rFonts w:ascii="Arial" w:cs="Arial" w:eastAsia="Arial" w:hAnsi="Arial"/>
          <w:b/>
          <w:bCs/>
          <w:color w:val="1A3A5C"/>
          <w:sz w:val="32"/>
          <w:szCs w:val="32"/>
        </w:rPr>
        <w:t xml:space="preserve">5. Development Roadmap</w:t>
      </w:r>
    </w:p>
    <w:p>
      <w:pPr>
        <w:spacing w:before="60" w:after="80"/>
      </w:pPr>
      <w:r>
        <w:rPr>
          <w:rFonts w:ascii="Arial" w:cs="Arial" w:eastAsia="Arial" w:hAnsi="Arial"/>
          <w:color w:val="1A1A2E"/>
          <w:sz w:val="22"/>
          <w:szCs w:val="22"/>
        </w:rPr>
        <w:t xml:space="preserve">The project is structured into five phases over approximately 10 weeks. Phases 3 and 4 overlap intentionally — the FL system can be built in parallel with the backend API.</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760"/>
        <w:gridCol w:w="2400"/>
      </w:tblGrid>
      <w:tr>
        <w:tc>
          <w:tcPr>
            <w:tcW w:type="dxa" w:w="2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7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Foundation</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database, env, project scaffold</w:t>
            </w:r>
          </w:p>
        </w:tc>
        <w:tc>
          <w:tcPr>
            <w:tcW w:type="dxa" w:w="1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1–7</w:t>
            </w:r>
          </w:p>
        </w:tc>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 log in and hit protected API endpoints</w:t>
            </w:r>
          </w:p>
        </w:tc>
      </w:tr>
      <w:tr>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2 — Frontend</w:t>
            </w:r>
          </w:p>
        </w:tc>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All 4 portals built with mock data</w:t>
            </w:r>
          </w:p>
        </w:tc>
        <w:tc>
          <w:tcPr>
            <w:tcW w:type="dxa" w:w="1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Days 8–21</w:t>
            </w:r>
          </w:p>
        </w:tc>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All portals navigable in browser</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AI pipeline</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 ONNX + RAG + full API</w:t>
            </w:r>
          </w:p>
        </w:tc>
        <w:tc>
          <w:tcPr>
            <w:tcW w:type="dxa" w:w="1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22–42</w:t>
            </w:r>
          </w:p>
        </w:tc>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Patient gets real streamed diagnosis</w:t>
            </w:r>
          </w:p>
        </w:tc>
      </w:tr>
      <w:tr>
        <w:tc>
          <w:tcPr>
            <w:tcW w:type="dxa" w:w="2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4 — FL system</w:t>
            </w:r>
          </w:p>
        </w:tc>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Flower server + hospital clients + simulation</w:t>
            </w:r>
          </w:p>
        </w:tc>
        <w:tc>
          <w:tcPr>
            <w:tcW w:type="dxa" w:w="1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Days 38–56</w:t>
            </w:r>
          </w:p>
        </w:tc>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4 hospitals train, accuracy improves each round</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 Hardening</w:t>
            </w:r>
          </w:p>
        </w:tc>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security review, performance, docs</w:t>
            </w:r>
          </w:p>
        </w:tc>
        <w:tc>
          <w:tcPr>
            <w:tcW w:type="dxa" w:w="1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57–70</w:t>
            </w:r>
          </w:p>
        </w:tc>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Demo-ready, audit-logged, tested</w:t>
            </w:r>
          </w:p>
        </w:tc>
      </w:tr>
    </w:tbl>
    <w:p>
      <w:pPr>
        <w:spacing w:before="200" w:after="0"/>
      </w:pPr>
    </w:p>
    <w:p>
      <w:pPr>
        <w:pStyle w:val="Heading2"/>
        <w:spacing w:before="280" w:after="100"/>
      </w:pPr>
      <w:r>
        <w:rPr>
          <w:rFonts w:ascii="Arial" w:cs="Arial" w:eastAsia="Arial" w:hAnsi="Arial"/>
          <w:b/>
          <w:bCs/>
          <w:color w:val="2563A8"/>
          <w:sz w:val="26"/>
          <w:szCs w:val="26"/>
        </w:rPr>
        <w:t xml:space="preserve">Phase 1 — Foundation  (Days 1–7)</w:t>
      </w:r>
    </w:p>
    <w:p>
      <w:pPr>
        <w:spacing w:before="60" w:after="80"/>
      </w:pPr>
      <w:r>
        <w:rPr>
          <w:rFonts w:ascii="Arial" w:cs="Arial" w:eastAsia="Arial" w:hAnsi="Arial"/>
          <w:color w:val="1A1A2E"/>
          <w:sz w:val="22"/>
          <w:szCs w:val="22"/>
        </w:rPr>
        <w:t xml:space="preserve">The goal is a running local dev stack with auth, database, and CI working before any feature work begins.</w:t>
      </w:r>
    </w:p>
    <w:p>
      <w:pPr>
        <w:pStyle w:val="Heading3"/>
        <w:spacing w:before="200" w:after="80"/>
      </w:pPr>
      <w:r>
        <w:rPr>
          <w:rFonts w:ascii="Arial" w:cs="Arial" w:eastAsia="Arial" w:hAnsi="Arial"/>
          <w:b/>
          <w:bCs/>
          <w:color w:val="0F6E56"/>
          <w:sz w:val="22"/>
          <w:szCs w:val="22"/>
        </w:rPr>
        <w:t xml:space="preserve">Days 1–2: Accounts and local installs</w:t>
      </w:r>
    </w:p>
    <w:p>
      <w:pPr>
        <w:pStyle w:val="ListParagraph"/>
        <w:numPr>
          <w:ilvl w:val="0"/>
          <w:numId w:val="2"/>
        </w:numPr>
        <w:spacing w:before="40" w:after="40"/>
      </w:pPr>
      <w:r>
        <w:rPr>
          <w:rFonts w:ascii="Arial" w:cs="Arial" w:eastAsia="Arial" w:hAnsi="Arial"/>
          <w:color w:val="1A1A2E"/>
          <w:sz w:val="22"/>
          <w:szCs w:val="22"/>
        </w:rPr>
        <w:t xml:space="preserve">Create Supabase project — copy database URL and anon key</w:t>
      </w:r>
    </w:p>
    <w:p>
      <w:pPr>
        <w:pStyle w:val="ListParagraph"/>
        <w:numPr>
          <w:ilvl w:val="0"/>
          <w:numId w:val="2"/>
        </w:numPr>
        <w:spacing w:before="40" w:after="40"/>
      </w:pPr>
      <w:r>
        <w:rPr>
          <w:rFonts w:ascii="Arial" w:cs="Arial" w:eastAsia="Arial" w:hAnsi="Arial"/>
          <w:color w:val="1A1A2E"/>
          <w:sz w:val="22"/>
          <w:szCs w:val="22"/>
        </w:rPr>
        <w:t xml:space="preserve">Create Upstash Redis database — copy connection URL</w:t>
      </w:r>
    </w:p>
    <w:p>
      <w:pPr>
        <w:pStyle w:val="ListParagraph"/>
        <w:numPr>
          <w:ilvl w:val="0"/>
          <w:numId w:val="2"/>
        </w:numPr>
        <w:spacing w:before="40" w:after="40"/>
      </w:pPr>
      <w:r>
        <w:rPr>
          <w:rFonts w:ascii="Arial" w:cs="Arial" w:eastAsia="Arial" w:hAnsi="Arial"/>
          <w:color w:val="1A1A2E"/>
          <w:sz w:val="22"/>
          <w:szCs w:val="22"/>
        </w:rPr>
        <w:t xml:space="preserve">Install Python 3.12, Node.js 20 LTS, Ollama, Git</w:t>
      </w:r>
    </w:p>
    <w:p>
      <w:pPr>
        <w:pStyle w:val="ListParagraph"/>
        <w:numPr>
          <w:ilvl w:val="0"/>
          <w:numId w:val="2"/>
        </w:numPr>
        <w:spacing w:before="40" w:after="40"/>
      </w:pPr>
      <w:r>
        <w:rPr>
          <w:rFonts w:ascii="Arial" w:cs="Arial" w:eastAsia="Arial" w:hAnsi="Arial"/>
          <w:color w:val="1A1A2E"/>
          <w:sz w:val="22"/>
          <w:szCs w:val="22"/>
        </w:rPr>
        <w:t xml:space="preserve">Test Ollama: run ollama pull llama3.1 and send a test message</w:t>
      </w:r>
    </w:p>
    <w:p>
      <w:pPr>
        <w:pStyle w:val="Heading3"/>
        <w:spacing w:before="200" w:after="80"/>
      </w:pPr>
      <w:r>
        <w:rPr>
          <w:rFonts w:ascii="Arial" w:cs="Arial" w:eastAsia="Arial" w:hAnsi="Arial"/>
          <w:b/>
          <w:bCs/>
          <w:color w:val="0F6E56"/>
          <w:sz w:val="22"/>
          <w:szCs w:val="22"/>
        </w:rPr>
        <w:t xml:space="preserve">Days 3–4: Project scaffold</w:t>
      </w:r>
    </w:p>
    <w:p>
      <w:pPr>
        <w:pStyle w:val="ListParagraph"/>
        <w:numPr>
          <w:ilvl w:val="0"/>
          <w:numId w:val="2"/>
        </w:numPr>
        <w:spacing w:before="40" w:after="40"/>
      </w:pPr>
      <w:r>
        <w:rPr>
          <w:rFonts w:ascii="Arial" w:cs="Arial" w:eastAsia="Arial" w:hAnsi="Arial"/>
          <w:color w:val="1A1A2E"/>
          <w:sz w:val="22"/>
          <w:szCs w:val="22"/>
        </w:rPr>
        <w:t xml:space="preserve">Create full folder structure as described in Section 2</w:t>
      </w:r>
    </w:p>
    <w:p>
      <w:pPr>
        <w:pStyle w:val="ListParagraph"/>
        <w:numPr>
          <w:ilvl w:val="0"/>
          <w:numId w:val="2"/>
        </w:numPr>
        <w:spacing w:before="40" w:after="40"/>
      </w:pPr>
      <w:r>
        <w:rPr>
          <w:rFonts w:ascii="Arial" w:cs="Arial" w:eastAsia="Arial" w:hAnsi="Arial"/>
          <w:color w:val="1A1A2E"/>
          <w:sz w:val="22"/>
          <w:szCs w:val="22"/>
        </w:rPr>
        <w:t xml:space="preserve">Create and activate Python virtual environment</w:t>
      </w:r>
    </w:p>
    <w:p>
      <w:pPr>
        <w:pStyle w:val="ListParagraph"/>
        <w:numPr>
          <w:ilvl w:val="0"/>
          <w:numId w:val="2"/>
        </w:numPr>
        <w:spacing w:before="40" w:after="40"/>
      </w:pPr>
      <w:r>
        <w:rPr>
          <w:rFonts w:ascii="Arial" w:cs="Arial" w:eastAsia="Arial" w:hAnsi="Arial"/>
          <w:color w:val="1A1A2E"/>
          <w:sz w:val="22"/>
          <w:szCs w:val="22"/>
        </w:rPr>
        <w:t xml:space="preserve">Install all backend requirements and run npm install in frontend</w:t>
      </w:r>
    </w:p>
    <w:p>
      <w:pPr>
        <w:pStyle w:val="ListParagraph"/>
        <w:numPr>
          <w:ilvl w:val="0"/>
          <w:numId w:val="2"/>
        </w:numPr>
        <w:spacing w:before="40" w:after="40"/>
      </w:pPr>
      <w:r>
        <w:rPr>
          <w:rFonts w:ascii="Arial" w:cs="Arial" w:eastAsia="Arial" w:hAnsi="Arial"/>
          <w:color w:val="1A1A2E"/>
          <w:sz w:val="22"/>
          <w:szCs w:val="22"/>
        </w:rPr>
        <w:t xml:space="preserve">Create .env file with Supabase and Upstash credentials</w:t>
      </w:r>
    </w:p>
    <w:p>
      <w:pPr>
        <w:pStyle w:val="ListParagraph"/>
        <w:numPr>
          <w:ilvl w:val="0"/>
          <w:numId w:val="2"/>
        </w:numPr>
        <w:spacing w:before="40" w:after="40"/>
      </w:pPr>
      <w:r>
        <w:rPr>
          <w:rFonts w:ascii="Arial" w:cs="Arial" w:eastAsia="Arial" w:hAnsi="Arial"/>
          <w:color w:val="1A1A2E"/>
          <w:sz w:val="22"/>
          <w:szCs w:val="22"/>
        </w:rPr>
        <w:t xml:space="preserve">Run Alembic migrations to create all database tables on Supabase</w:t>
      </w:r>
    </w:p>
    <w:p>
      <w:pPr>
        <w:pStyle w:val="ListParagraph"/>
        <w:numPr>
          <w:ilvl w:val="0"/>
          <w:numId w:val="2"/>
        </w:numPr>
        <w:spacing w:before="40" w:after="40"/>
      </w:pPr>
      <w:r>
        <w:rPr>
          <w:rFonts w:ascii="Arial" w:cs="Arial" w:eastAsia="Arial" w:hAnsi="Arial"/>
          <w:color w:val="1A1A2E"/>
          <w:sz w:val="22"/>
          <w:szCs w:val="22"/>
        </w:rPr>
        <w:t xml:space="preserve">Verify tables created in Supabase dashboard Table Editor</w:t>
      </w:r>
    </w:p>
    <w:p>
      <w:pPr>
        <w:pStyle w:val="Heading3"/>
        <w:spacing w:before="200" w:after="80"/>
      </w:pPr>
      <w:r>
        <w:rPr>
          <w:rFonts w:ascii="Arial" w:cs="Arial" w:eastAsia="Arial" w:hAnsi="Arial"/>
          <w:b/>
          <w:bCs/>
          <w:color w:val="0F6E56"/>
          <w:sz w:val="22"/>
          <w:szCs w:val="22"/>
        </w:rPr>
        <w:t xml:space="preserve">Days 5–6: Auth system</w:t>
      </w:r>
    </w:p>
    <w:p>
      <w:pPr>
        <w:pStyle w:val="ListParagraph"/>
        <w:numPr>
          <w:ilvl w:val="0"/>
          <w:numId w:val="2"/>
        </w:numPr>
        <w:spacing w:before="40" w:after="40"/>
      </w:pPr>
      <w:r>
        <w:rPr>
          <w:rFonts w:ascii="Arial" w:cs="Arial" w:eastAsia="Arial" w:hAnsi="Arial"/>
          <w:color w:val="1A1A2E"/>
          <w:sz w:val="22"/>
          <w:szCs w:val="22"/>
        </w:rPr>
        <w:t xml:space="preserve">Build auth router: register, login, refresh, logout</w:t>
      </w:r>
    </w:p>
    <w:p>
      <w:pPr>
        <w:pStyle w:val="ListParagraph"/>
        <w:numPr>
          <w:ilvl w:val="0"/>
          <w:numId w:val="2"/>
        </w:numPr>
        <w:spacing w:before="40" w:after="40"/>
      </w:pPr>
      <w:r>
        <w:rPr>
          <w:rFonts w:ascii="Arial" w:cs="Arial" w:eastAsia="Arial" w:hAnsi="Arial"/>
          <w:color w:val="1A1A2E"/>
          <w:sz w:val="22"/>
          <w:szCs w:val="22"/>
        </w:rPr>
        <w:t xml:space="preserve">Build JWT middleware — decodes token, attaches user object to request</w:t>
      </w:r>
    </w:p>
    <w:p>
      <w:pPr>
        <w:pStyle w:val="ListParagraph"/>
        <w:numPr>
          <w:ilvl w:val="0"/>
          <w:numId w:val="2"/>
        </w:numPr>
        <w:spacing w:before="40" w:after="40"/>
      </w:pPr>
      <w:r>
        <w:rPr>
          <w:rFonts w:ascii="Arial" w:cs="Arial" w:eastAsia="Arial" w:hAnsi="Arial"/>
          <w:color w:val="1A1A2E"/>
          <w:sz w:val="22"/>
          <w:szCs w:val="22"/>
        </w:rPr>
        <w:t xml:space="preserve">Build RBAC decorator — protects endpoints by role</w:t>
      </w:r>
    </w:p>
    <w:p>
      <w:pPr>
        <w:pStyle w:val="ListParagraph"/>
        <w:numPr>
          <w:ilvl w:val="0"/>
          <w:numId w:val="2"/>
        </w:numPr>
        <w:spacing w:before="40" w:after="40"/>
      </w:pPr>
      <w:r>
        <w:rPr>
          <w:rFonts w:ascii="Arial" w:cs="Arial" w:eastAsia="Arial" w:hAnsi="Arial"/>
          <w:color w:val="1A1A2E"/>
          <w:sz w:val="22"/>
          <w:szCs w:val="22"/>
        </w:rPr>
        <w:t xml:space="preserve">Test with curl: register a user, log in, get a JWT, hit a protected endpoint</w:t>
      </w:r>
    </w:p>
    <w:p>
      <w:pPr>
        <w:pStyle w:val="Heading3"/>
        <w:spacing w:before="200" w:after="80"/>
      </w:pPr>
      <w:r>
        <w:rPr>
          <w:rFonts w:ascii="Arial" w:cs="Arial" w:eastAsia="Arial" w:hAnsi="Arial"/>
          <w:b/>
          <w:bCs/>
          <w:color w:val="0F6E56"/>
          <w:sz w:val="22"/>
          <w:szCs w:val="22"/>
        </w:rPr>
        <w:t xml:space="preserve">Day 7: Seed data and smoke test</w:t>
      </w:r>
    </w:p>
    <w:p>
      <w:pPr>
        <w:pStyle w:val="ListParagraph"/>
        <w:numPr>
          <w:ilvl w:val="0"/>
          <w:numId w:val="2"/>
        </w:numPr>
        <w:spacing w:before="40" w:after="40"/>
      </w:pPr>
      <w:r>
        <w:rPr>
          <w:rFonts w:ascii="Arial" w:cs="Arial" w:eastAsia="Arial" w:hAnsi="Arial"/>
          <w:color w:val="1A1A2E"/>
          <w:sz w:val="22"/>
          <w:szCs w:val="22"/>
        </w:rPr>
        <w:t xml:space="preserve">Run seed_db.py — creates 4 test hospitals, one user per role, sample triage sessions</w:t>
      </w:r>
    </w:p>
    <w:p>
      <w:pPr>
        <w:pStyle w:val="ListParagraph"/>
        <w:numPr>
          <w:ilvl w:val="0"/>
          <w:numId w:val="2"/>
        </w:numPr>
        <w:spacing w:before="40" w:after="40"/>
      </w:pPr>
      <w:r>
        <w:rPr>
          <w:rFonts w:ascii="Arial" w:cs="Arial" w:eastAsia="Arial" w:hAnsi="Arial"/>
          <w:color w:val="1A1A2E"/>
          <w:sz w:val="22"/>
          <w:szCs w:val="22"/>
        </w:rPr>
        <w:t xml:space="preserve">Confirm all four roles can log in and receive a valid JWT</w:t>
      </w:r>
    </w:p>
    <w:p>
      <w:pPr>
        <w:pStyle w:val="ListParagraph"/>
        <w:numPr>
          <w:ilvl w:val="0"/>
          <w:numId w:val="2"/>
        </w:numPr>
        <w:spacing w:before="40" w:after="40"/>
      </w:pPr>
      <w:r>
        <w:rPr>
          <w:rFonts w:ascii="Arial" w:cs="Arial" w:eastAsia="Arial" w:hAnsi="Arial"/>
          <w:color w:val="1A1A2E"/>
          <w:sz w:val="22"/>
          <w:szCs w:val="22"/>
        </w:rPr>
        <w:t xml:space="preserve">Confirm rate limiting works — send &gt;60 requests/min and get a 429 response</w:t>
      </w:r>
    </w:p>
    <w:p>
      <w:pPr>
        <w:spacing w:before="60" w:after="80"/>
      </w:pPr>
      <w:r>
        <w:rPr>
          <w:rFonts w:ascii="Arial" w:cs="Arial" w:eastAsia="Arial" w:hAnsi="Arial"/>
          <w:color w:val="1A1A2E"/>
          <w:sz w:val="22"/>
          <w:szCs w:val="22"/>
        </w:rPr>
        <w:t xml:space="preserve">Deliverable: Running backend with working auth. Database tables on Supabase. Can register, log in, and hit protected endpoints.</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Phase 2 — Frontend Portals  (Days 8–21)</w:t>
      </w:r>
    </w:p>
    <w:p>
      <w:pPr>
        <w:spacing w:before="60" w:after="80"/>
      </w:pPr>
      <w:r>
        <w:rPr>
          <w:rFonts w:ascii="Arial" w:cs="Arial" w:eastAsia="Arial" w:hAnsi="Arial"/>
          <w:color w:val="1A1A2E"/>
          <w:sz w:val="22"/>
          <w:szCs w:val="22"/>
        </w:rPr>
        <w:t xml:space="preserve">Build all four React portals in parallel, starting with the shared component library.</w:t>
      </w:r>
    </w:p>
    <w:p>
      <w:pPr>
        <w:pStyle w:val="Heading3"/>
        <w:spacing w:before="200" w:after="80"/>
      </w:pPr>
      <w:r>
        <w:rPr>
          <w:rFonts w:ascii="Arial" w:cs="Arial" w:eastAsia="Arial" w:hAnsi="Arial"/>
          <w:b/>
          <w:bCs/>
          <w:color w:val="0F6E56"/>
          <w:sz w:val="22"/>
          <w:szCs w:val="22"/>
        </w:rPr>
        <w:t xml:space="preserve">Days 8–10: Shared foundation</w:t>
      </w:r>
    </w:p>
    <w:p>
      <w:pPr>
        <w:pStyle w:val="ListParagraph"/>
        <w:numPr>
          <w:ilvl w:val="0"/>
          <w:numId w:val="2"/>
        </w:numPr>
        <w:spacing w:before="40" w:after="40"/>
      </w:pPr>
      <w:r>
        <w:rPr>
          <w:rFonts w:ascii="Arial" w:cs="Arial" w:eastAsia="Arial" w:hAnsi="Arial"/>
          <w:color w:val="1A1A2E"/>
          <w:sz w:val="22"/>
          <w:szCs w:val="22"/>
        </w:rPr>
        <w:t xml:space="preserve">Initialise Vite + React 19 + TypeScript + TailwindCSS</w:t>
      </w:r>
    </w:p>
    <w:p>
      <w:pPr>
        <w:pStyle w:val="ListParagraph"/>
        <w:numPr>
          <w:ilvl w:val="0"/>
          <w:numId w:val="2"/>
        </w:numPr>
        <w:spacing w:before="40" w:after="40"/>
      </w:pPr>
      <w:r>
        <w:rPr>
          <w:rFonts w:ascii="Arial" w:cs="Arial" w:eastAsia="Arial" w:hAnsi="Arial"/>
          <w:color w:val="1A1A2E"/>
          <w:sz w:val="22"/>
          <w:szCs w:val="22"/>
        </w:rPr>
        <w:t xml:space="preserve">Install ShadCN UI and add core components: Button, Card, Input, Badge, Progress, Table, Dialog</w:t>
      </w:r>
    </w:p>
    <w:p>
      <w:pPr>
        <w:pStyle w:val="ListParagraph"/>
        <w:numPr>
          <w:ilvl w:val="0"/>
          <w:numId w:val="2"/>
        </w:numPr>
        <w:spacing w:before="40" w:after="40"/>
      </w:pPr>
      <w:r>
        <w:rPr>
          <w:rFonts w:ascii="Arial" w:cs="Arial" w:eastAsia="Arial" w:hAnsi="Arial"/>
          <w:color w:val="1A1A2E"/>
          <w:sz w:val="22"/>
          <w:szCs w:val="22"/>
        </w:rPr>
        <w:t xml:space="preserve">Set up React Router with role-based route guards for all four portal routes</w:t>
      </w:r>
    </w:p>
    <w:p>
      <w:pPr>
        <w:pStyle w:val="ListParagraph"/>
        <w:numPr>
          <w:ilvl w:val="0"/>
          <w:numId w:val="2"/>
        </w:numPr>
        <w:spacing w:before="40" w:after="40"/>
      </w:pPr>
      <w:r>
        <w:rPr>
          <w:rFonts w:ascii="Arial" w:cs="Arial" w:eastAsia="Arial" w:hAnsi="Arial"/>
          <w:color w:val="1A1A2E"/>
          <w:sz w:val="22"/>
          <w:szCs w:val="22"/>
        </w:rPr>
        <w:t xml:space="preserve">Set up Zustand auth store with login / logout / token refresh actions</w:t>
      </w:r>
    </w:p>
    <w:p>
      <w:pPr>
        <w:pStyle w:val="ListParagraph"/>
        <w:numPr>
          <w:ilvl w:val="0"/>
          <w:numId w:val="2"/>
        </w:numPr>
        <w:spacing w:before="40" w:after="40"/>
      </w:pPr>
      <w:r>
        <w:rPr>
          <w:rFonts w:ascii="Arial" w:cs="Arial" w:eastAsia="Arial" w:hAnsi="Arial"/>
          <w:color w:val="1A1A2E"/>
          <w:sz w:val="22"/>
          <w:szCs w:val="22"/>
        </w:rPr>
        <w:t xml:space="preserve">Set up React Query with an Axios instance that auto-attaches JWT and refreshes on 401</w:t>
      </w:r>
    </w:p>
    <w:p>
      <w:pPr>
        <w:pStyle w:val="Heading3"/>
        <w:spacing w:before="200" w:after="80"/>
      </w:pPr>
      <w:r>
        <w:rPr>
          <w:rFonts w:ascii="Arial" w:cs="Arial" w:eastAsia="Arial" w:hAnsi="Arial"/>
          <w:b/>
          <w:bCs/>
          <w:color w:val="0F6E56"/>
          <w:sz w:val="22"/>
          <w:szCs w:val="22"/>
        </w:rPr>
        <w:t xml:space="preserve">Days 11–13: Patient portal</w:t>
      </w:r>
    </w:p>
    <w:p>
      <w:pPr>
        <w:pStyle w:val="ListParagraph"/>
        <w:numPr>
          <w:ilvl w:val="0"/>
          <w:numId w:val="2"/>
        </w:numPr>
        <w:spacing w:before="40" w:after="40"/>
      </w:pPr>
      <w:r>
        <w:rPr>
          <w:rFonts w:ascii="Arial" w:cs="Arial" w:eastAsia="Arial" w:hAnsi="Arial"/>
          <w:color w:val="1A1A2E"/>
          <w:sz w:val="22"/>
          <w:szCs w:val="22"/>
        </w:rPr>
        <w:t xml:space="preserve">SymptomInput.tsx — 30-symptom pill grid with free-text override</w:t>
      </w:r>
    </w:p>
    <w:p>
      <w:pPr>
        <w:pStyle w:val="ListParagraph"/>
        <w:numPr>
          <w:ilvl w:val="0"/>
          <w:numId w:val="2"/>
        </w:numPr>
        <w:spacing w:before="40" w:after="40"/>
      </w:pPr>
      <w:r>
        <w:rPr>
          <w:rFonts w:ascii="Arial" w:cs="Arial" w:eastAsia="Arial" w:hAnsi="Arial"/>
          <w:color w:val="1A1A2E"/>
          <w:sz w:val="22"/>
          <w:szCs w:val="22"/>
        </w:rPr>
        <w:t xml:space="preserve">DiagnosisStream.tsx — EventSource SSE connection, token-by-token rendering, blinking cursor while streaming</w:t>
      </w:r>
    </w:p>
    <w:p>
      <w:pPr>
        <w:pStyle w:val="ListParagraph"/>
        <w:numPr>
          <w:ilvl w:val="0"/>
          <w:numId w:val="2"/>
        </w:numPr>
        <w:spacing w:before="40" w:after="40"/>
      </w:pPr>
      <w:r>
        <w:rPr>
          <w:rFonts w:ascii="Arial" w:cs="Arial" w:eastAsia="Arial" w:hAnsi="Arial"/>
          <w:color w:val="1A1A2E"/>
          <w:sz w:val="22"/>
          <w:szCs w:val="22"/>
        </w:rPr>
        <w:t xml:space="preserve">ConfidencePanel.tsx — Recharts horizontal bar chart, top 5 diagnoses with probabilities</w:t>
      </w:r>
    </w:p>
    <w:p>
      <w:pPr>
        <w:pStyle w:val="ListParagraph"/>
        <w:numPr>
          <w:ilvl w:val="0"/>
          <w:numId w:val="2"/>
        </w:numPr>
        <w:spacing w:before="40" w:after="40"/>
      </w:pPr>
      <w:r>
        <w:rPr>
          <w:rFonts w:ascii="Arial" w:cs="Arial" w:eastAsia="Arial" w:hAnsi="Arial"/>
          <w:color w:val="1A1A2E"/>
          <w:sz w:val="22"/>
          <w:szCs w:val="22"/>
        </w:rPr>
        <w:t xml:space="preserve">UrgencyBadge.tsx — colour-coded red / amber / green</w:t>
      </w:r>
    </w:p>
    <w:p>
      <w:pPr>
        <w:pStyle w:val="ListParagraph"/>
        <w:numPr>
          <w:ilvl w:val="0"/>
          <w:numId w:val="2"/>
        </w:numPr>
        <w:spacing w:before="40" w:after="40"/>
      </w:pPr>
      <w:r>
        <w:rPr>
          <w:rFonts w:ascii="Arial" w:cs="Arial" w:eastAsia="Arial" w:hAnsi="Arial"/>
          <w:color w:val="1A1A2E"/>
          <w:sz w:val="22"/>
          <w:szCs w:val="22"/>
        </w:rPr>
        <w:t xml:space="preserve">DoctorReferralStatus.tsx — shows doctor review status</w:t>
      </w:r>
    </w:p>
    <w:p>
      <w:pPr>
        <w:pStyle w:val="Heading3"/>
        <w:spacing w:before="200" w:after="80"/>
      </w:pPr>
      <w:r>
        <w:rPr>
          <w:rFonts w:ascii="Arial" w:cs="Arial" w:eastAsia="Arial" w:hAnsi="Arial"/>
          <w:b/>
          <w:bCs/>
          <w:color w:val="0F6E56"/>
          <w:sz w:val="22"/>
          <w:szCs w:val="22"/>
        </w:rPr>
        <w:t xml:space="preserve">Days 14–16: Doctor portal</w:t>
      </w:r>
    </w:p>
    <w:p>
      <w:pPr>
        <w:pStyle w:val="ListParagraph"/>
        <w:numPr>
          <w:ilvl w:val="0"/>
          <w:numId w:val="2"/>
        </w:numPr>
        <w:spacing w:before="40" w:after="40"/>
      </w:pPr>
      <w:r>
        <w:rPr>
          <w:rFonts w:ascii="Arial" w:cs="Arial" w:eastAsia="Arial" w:hAnsi="Arial"/>
          <w:color w:val="1A1A2E"/>
          <w:sz w:val="22"/>
          <w:szCs w:val="22"/>
        </w:rPr>
        <w:t xml:space="preserve">TriageQueue.tsx — sortable table with urgency badge and submission time</w:t>
      </w:r>
    </w:p>
    <w:p>
      <w:pPr>
        <w:pStyle w:val="ListParagraph"/>
        <w:numPr>
          <w:ilvl w:val="0"/>
          <w:numId w:val="2"/>
        </w:numPr>
        <w:spacing w:before="40" w:after="40"/>
      </w:pPr>
      <w:r>
        <w:rPr>
          <w:rFonts w:ascii="Arial" w:cs="Arial" w:eastAsia="Arial" w:hAnsi="Arial"/>
          <w:color w:val="1A1A2E"/>
          <w:sz w:val="22"/>
          <w:szCs w:val="22"/>
        </w:rPr>
        <w:t xml:space="preserve">CaseDetail.tsx — full AI summary, confidence chart, confirm/override buttons</w:t>
      </w:r>
    </w:p>
    <w:p>
      <w:pPr>
        <w:pStyle w:val="ListParagraph"/>
        <w:numPr>
          <w:ilvl w:val="0"/>
          <w:numId w:val="2"/>
        </w:numPr>
        <w:spacing w:before="40" w:after="40"/>
      </w:pPr>
      <w:r>
        <w:rPr>
          <w:rFonts w:ascii="Arial" w:cs="Arial" w:eastAsia="Arial" w:hAnsi="Arial"/>
          <w:color w:val="1A1A2E"/>
          <w:sz w:val="22"/>
          <w:szCs w:val="22"/>
        </w:rPr>
        <w:t xml:space="preserve">Optimistic UI on confirm/override using React Query useMutation with onMutate callback</w:t>
      </w:r>
    </w:p>
    <w:p>
      <w:pPr>
        <w:pStyle w:val="ListParagraph"/>
        <w:numPr>
          <w:ilvl w:val="0"/>
          <w:numId w:val="2"/>
        </w:numPr>
        <w:spacing w:before="40" w:after="40"/>
      </w:pPr>
      <w:r>
        <w:rPr>
          <w:rFonts w:ascii="Arial" w:cs="Arial" w:eastAsia="Arial" w:hAnsi="Arial"/>
          <w:color w:val="1A1A2E"/>
          <w:sz w:val="22"/>
          <w:szCs w:val="22"/>
        </w:rPr>
        <w:t xml:space="preserve">Override requires doctor to enter their diagnosis note before submission is accepted</w:t>
      </w:r>
    </w:p>
    <w:p>
      <w:pPr>
        <w:pStyle w:val="Heading3"/>
        <w:spacing w:before="200" w:after="80"/>
      </w:pPr>
      <w:r>
        <w:rPr>
          <w:rFonts w:ascii="Arial" w:cs="Arial" w:eastAsia="Arial" w:hAnsi="Arial"/>
          <w:b/>
          <w:bCs/>
          <w:color w:val="0F6E56"/>
          <w:sz w:val="22"/>
          <w:szCs w:val="22"/>
        </w:rPr>
        <w:t xml:space="preserve">Days 17–19: Hospital admin dashboard</w:t>
      </w:r>
    </w:p>
    <w:p>
      <w:pPr>
        <w:pStyle w:val="ListParagraph"/>
        <w:numPr>
          <w:ilvl w:val="0"/>
          <w:numId w:val="2"/>
        </w:numPr>
        <w:spacing w:before="40" w:after="40"/>
      </w:pPr>
      <w:r>
        <w:rPr>
          <w:rFonts w:ascii="Arial" w:cs="Arial" w:eastAsia="Arial" w:hAnsi="Arial"/>
          <w:color w:val="1A1A2E"/>
          <w:sz w:val="22"/>
          <w:szCs w:val="22"/>
        </w:rPr>
        <w:t xml:space="preserve">WebSocket hook connecting to /ws/fl/{hospitalId} — receives and renders live training events</w:t>
      </w:r>
    </w:p>
    <w:p>
      <w:pPr>
        <w:pStyle w:val="ListParagraph"/>
        <w:numPr>
          <w:ilvl w:val="0"/>
          <w:numId w:val="2"/>
        </w:numPr>
        <w:spacing w:before="40" w:after="40"/>
      </w:pPr>
      <w:r>
        <w:rPr>
          <w:rFonts w:ascii="Arial" w:cs="Arial" w:eastAsia="Arial" w:hAnsi="Arial"/>
          <w:color w:val="1A1A2E"/>
          <w:sz w:val="22"/>
          <w:szCs w:val="22"/>
        </w:rPr>
        <w:t xml:space="preserve">AccuracyChart.tsx — Recharts line chart, global accuracy vs round number</w:t>
      </w:r>
    </w:p>
    <w:p>
      <w:pPr>
        <w:pStyle w:val="ListParagraph"/>
        <w:numPr>
          <w:ilvl w:val="0"/>
          <w:numId w:val="2"/>
        </w:numPr>
        <w:spacing w:before="40" w:after="40"/>
      </w:pPr>
      <w:r>
        <w:rPr>
          <w:rFonts w:ascii="Arial" w:cs="Arial" w:eastAsia="Arial" w:hAnsi="Arial"/>
          <w:color w:val="1A1A2E"/>
          <w:sz w:val="22"/>
          <w:szCs w:val="22"/>
        </w:rPr>
        <w:t xml:space="preserve">PrivacyBudgetMeter.tsx — radial gauge showing epsilon consumed vs total budget</w:t>
      </w:r>
    </w:p>
    <w:p>
      <w:pPr>
        <w:pStyle w:val="ListParagraph"/>
        <w:numPr>
          <w:ilvl w:val="0"/>
          <w:numId w:val="2"/>
        </w:numPr>
        <w:spacing w:before="40" w:after="40"/>
      </w:pPr>
      <w:r>
        <w:rPr>
          <w:rFonts w:ascii="Arial" w:cs="Arial" w:eastAsia="Arial" w:hAnsi="Arial"/>
          <w:color w:val="1A1A2E"/>
          <w:sz w:val="22"/>
          <w:szCs w:val="22"/>
        </w:rPr>
        <w:t xml:space="preserve">Round history table with per-round detail</w:t>
      </w:r>
    </w:p>
    <w:p>
      <w:pPr>
        <w:pStyle w:val="Heading3"/>
        <w:spacing w:before="200" w:after="80"/>
      </w:pPr>
      <w:r>
        <w:rPr>
          <w:rFonts w:ascii="Arial" w:cs="Arial" w:eastAsia="Arial" w:hAnsi="Arial"/>
          <w:b/>
          <w:bCs/>
          <w:color w:val="0F6E56"/>
          <w:sz w:val="22"/>
          <w:szCs w:val="22"/>
        </w:rPr>
        <w:t xml:space="preserve">Days 20–21: Super admin console</w:t>
      </w:r>
    </w:p>
    <w:p>
      <w:pPr>
        <w:pStyle w:val="ListParagraph"/>
        <w:numPr>
          <w:ilvl w:val="0"/>
          <w:numId w:val="2"/>
        </w:numPr>
        <w:spacing w:before="40" w:after="40"/>
      </w:pPr>
      <w:r>
        <w:rPr>
          <w:rFonts w:ascii="Arial" w:cs="Arial" w:eastAsia="Arial" w:hAnsi="Arial"/>
          <w:color w:val="1A1A2E"/>
          <w:sz w:val="22"/>
          <w:szCs w:val="22"/>
        </w:rPr>
        <w:t xml:space="preserve">Hospital overview grid with real-time status indicators</w:t>
      </w:r>
    </w:p>
    <w:p>
      <w:pPr>
        <w:pStyle w:val="ListParagraph"/>
        <w:numPr>
          <w:ilvl w:val="0"/>
          <w:numId w:val="2"/>
        </w:numPr>
        <w:spacing w:before="40" w:after="40"/>
      </w:pPr>
      <w:r>
        <w:rPr>
          <w:rFonts w:ascii="Arial" w:cs="Arial" w:eastAsia="Arial" w:hAnsi="Arial"/>
          <w:color w:val="1A1A2E"/>
          <w:sz w:val="22"/>
          <w:szCs w:val="22"/>
        </w:rPr>
        <w:t xml:space="preserve">Round trigger panel with manual button and cron expression editor</w:t>
      </w:r>
    </w:p>
    <w:p>
      <w:pPr>
        <w:pStyle w:val="ListParagraph"/>
        <w:numPr>
          <w:ilvl w:val="0"/>
          <w:numId w:val="2"/>
        </w:numPr>
        <w:spacing w:before="40" w:after="40"/>
      </w:pPr>
      <w:r>
        <w:rPr>
          <w:rFonts w:ascii="Arial" w:cs="Arial" w:eastAsia="Arial" w:hAnsi="Arial"/>
          <w:color w:val="1A1A2E"/>
          <w:sz w:val="22"/>
          <w:szCs w:val="22"/>
        </w:rPr>
        <w:t xml:space="preserve">Audit log table with date range and action type filters</w:t>
      </w:r>
    </w:p>
    <w:p>
      <w:pPr>
        <w:pStyle w:val="ListParagraph"/>
        <w:numPr>
          <w:ilvl w:val="0"/>
          <w:numId w:val="2"/>
        </w:numPr>
        <w:spacing w:before="40" w:after="40"/>
      </w:pPr>
      <w:r>
        <w:rPr>
          <w:rFonts w:ascii="Arial" w:cs="Arial" w:eastAsia="Arial" w:hAnsi="Arial"/>
          <w:color w:val="1A1A2E"/>
          <w:sz w:val="22"/>
          <w:szCs w:val="22"/>
        </w:rPr>
        <w:t xml:space="preserve">Model version history with rollback button per row</w:t>
      </w:r>
    </w:p>
    <w:p>
      <w:pPr>
        <w:spacing w:before="60" w:after="80"/>
      </w:pPr>
      <w:r>
        <w:rPr>
          <w:rFonts w:ascii="Arial" w:cs="Arial" w:eastAsia="Arial" w:hAnsi="Arial"/>
          <w:color w:val="1A1A2E"/>
          <w:sz w:val="22"/>
          <w:szCs w:val="22"/>
        </w:rPr>
        <w:t xml:space="preserve">Deliverable: All four portals fully navigable in the browser with realistic mock data. No real backend wired yet beyond auth.</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Phase 3 — Backend API and AI Pipeline  (Days 22–42)</w:t>
      </w:r>
    </w:p>
    <w:p>
      <w:pPr>
        <w:spacing w:before="60" w:after="80"/>
      </w:pPr>
      <w:r>
        <w:rPr>
          <w:rFonts w:ascii="Arial" w:cs="Arial" w:eastAsia="Arial" w:hAnsi="Arial"/>
          <w:color w:val="1A1A2E"/>
          <w:sz w:val="22"/>
          <w:szCs w:val="22"/>
        </w:rPr>
        <w:t xml:space="preserve">Wire the frontend to real backend logic. This is the longest and most important phase.</w:t>
      </w:r>
    </w:p>
    <w:p>
      <w:pPr>
        <w:pStyle w:val="Heading3"/>
        <w:spacing w:before="200" w:after="80"/>
      </w:pPr>
      <w:r>
        <w:rPr>
          <w:rFonts w:ascii="Arial" w:cs="Arial" w:eastAsia="Arial" w:hAnsi="Arial"/>
          <w:b/>
          <w:bCs/>
          <w:color w:val="0F6E56"/>
          <w:sz w:val="22"/>
          <w:szCs w:val="22"/>
        </w:rPr>
        <w:t xml:space="preserve">Days 22–25: ONNX baseline model</w:t>
      </w:r>
    </w:p>
    <w:p>
      <w:pPr>
        <w:pStyle w:val="ListParagraph"/>
        <w:numPr>
          <w:ilvl w:val="0"/>
          <w:numId w:val="2"/>
        </w:numPr>
        <w:spacing w:before="40" w:after="40"/>
      </w:pPr>
      <w:r>
        <w:rPr>
          <w:rFonts w:ascii="Arial" w:cs="Arial" w:eastAsia="Arial" w:hAnsi="Arial"/>
          <w:color w:val="1A1A2E"/>
          <w:sz w:val="22"/>
          <w:szCs w:val="22"/>
        </w:rPr>
        <w:t xml:space="preserve">Build the PyTorch model architecture in ml/model.py</w:t>
      </w:r>
    </w:p>
    <w:p>
      <w:pPr>
        <w:pStyle w:val="ListParagraph"/>
        <w:numPr>
          <w:ilvl w:val="0"/>
          <w:numId w:val="2"/>
        </w:numPr>
        <w:spacing w:before="40" w:after="40"/>
      </w:pPr>
      <w:r>
        <w:rPr>
          <w:rFonts w:ascii="Arial" w:cs="Arial" w:eastAsia="Arial" w:hAnsi="Arial"/>
          <w:color w:val="1A1A2E"/>
          <w:sz w:val="22"/>
          <w:szCs w:val="22"/>
        </w:rPr>
        <w:t xml:space="preserve">Download the Kaggle Disease Symptom Prediction dataset (free, 4920 rows, 41 diseases, 132 symptoms)</w:t>
      </w:r>
    </w:p>
    <w:p>
      <w:pPr>
        <w:pStyle w:val="ListParagraph"/>
        <w:numPr>
          <w:ilvl w:val="0"/>
          <w:numId w:val="2"/>
        </w:numPr>
        <w:spacing w:before="40" w:after="40"/>
      </w:pPr>
      <w:r>
        <w:rPr>
          <w:rFonts w:ascii="Arial" w:cs="Arial" w:eastAsia="Arial" w:hAnsi="Arial"/>
          <w:color w:val="1A1A2E"/>
          <w:sz w:val="22"/>
          <w:szCs w:val="22"/>
        </w:rPr>
        <w:t xml:space="preserve">Run ml/train_baseline.py — train for 20 epochs</w:t>
      </w:r>
    </w:p>
    <w:p>
      <w:pPr>
        <w:pStyle w:val="ListParagraph"/>
        <w:numPr>
          <w:ilvl w:val="0"/>
          <w:numId w:val="2"/>
        </w:numPr>
        <w:spacing w:before="40" w:after="40"/>
      </w:pPr>
      <w:r>
        <w:rPr>
          <w:rFonts w:ascii="Arial" w:cs="Arial" w:eastAsia="Arial" w:hAnsi="Arial"/>
          <w:color w:val="1A1A2E"/>
          <w:sz w:val="22"/>
          <w:szCs w:val="22"/>
        </w:rPr>
        <w:t xml:space="preserve">Run ml/export_onnx.py — save as models/global_v1.onnx</w:t>
      </w:r>
    </w:p>
    <w:p>
      <w:pPr>
        <w:pStyle w:val="ListParagraph"/>
        <w:numPr>
          <w:ilvl w:val="0"/>
          <w:numId w:val="2"/>
        </w:numPr>
        <w:spacing w:before="40" w:after="40"/>
      </w:pPr>
      <w:r>
        <w:rPr>
          <w:rFonts w:ascii="Arial" w:cs="Arial" w:eastAsia="Arial" w:hAnsi="Arial"/>
          <w:color w:val="1A1A2E"/>
          <w:sz w:val="22"/>
          <w:szCs w:val="22"/>
        </w:rPr>
        <w:t xml:space="preserve">Build onnx_service.py — loads model on startup, exposes classify(symptoms) function</w:t>
      </w:r>
    </w:p>
    <w:p>
      <w:pPr>
        <w:pStyle w:val="ListParagraph"/>
        <w:numPr>
          <w:ilvl w:val="0"/>
          <w:numId w:val="2"/>
        </w:numPr>
        <w:spacing w:before="40" w:after="40"/>
      </w:pPr>
      <w:r>
        <w:rPr>
          <w:rFonts w:ascii="Arial" w:cs="Arial" w:eastAsia="Arial" w:hAnsi="Arial"/>
          <w:color w:val="1A1A2E"/>
          <w:sz w:val="22"/>
          <w:szCs w:val="22"/>
        </w:rPr>
        <w:t xml:space="preserve">Test: confirm it returns sensible probability distributions for common symptom sets</w:t>
      </w:r>
    </w:p>
    <w:p>
      <w:pPr>
        <w:pStyle w:val="Heading3"/>
        <w:spacing w:before="200" w:after="80"/>
      </w:pPr>
      <w:r>
        <w:rPr>
          <w:rFonts w:ascii="Arial" w:cs="Arial" w:eastAsia="Arial" w:hAnsi="Arial"/>
          <w:b/>
          <w:bCs/>
          <w:color w:val="0F6E56"/>
          <w:sz w:val="22"/>
          <w:szCs w:val="22"/>
        </w:rPr>
        <w:t xml:space="preserve">Days 26–28: RAG medical knowledge base</w:t>
      </w:r>
    </w:p>
    <w:p>
      <w:pPr>
        <w:pStyle w:val="ListParagraph"/>
        <w:numPr>
          <w:ilvl w:val="0"/>
          <w:numId w:val="2"/>
        </w:numPr>
        <w:spacing w:before="40" w:after="40"/>
      </w:pPr>
      <w:r>
        <w:rPr>
          <w:rFonts w:ascii="Arial" w:cs="Arial" w:eastAsia="Arial" w:hAnsi="Arial"/>
          <w:color w:val="1A1A2E"/>
          <w:sz w:val="22"/>
          <w:szCs w:val="22"/>
        </w:rPr>
        <w:t xml:space="preserve">Download ICD-10 disease descriptions from cms.gov (free public dataset)</w:t>
      </w:r>
    </w:p>
    <w:p>
      <w:pPr>
        <w:pStyle w:val="ListParagraph"/>
        <w:numPr>
          <w:ilvl w:val="0"/>
          <w:numId w:val="2"/>
        </w:numPr>
        <w:spacing w:before="40" w:after="40"/>
      </w:pPr>
      <w:r>
        <w:rPr>
          <w:rFonts w:ascii="Arial" w:cs="Arial" w:eastAsia="Arial" w:hAnsi="Arial"/>
          <w:color w:val="1A1A2E"/>
          <w:sz w:val="22"/>
          <w:szCs w:val="22"/>
        </w:rPr>
        <w:t xml:space="preserve">Run scripts/ingest_medical_kb.py — chunks descriptions, generates embeddings via nomic-embed-text (Ollama), writes to pgvector on Supabase</w:t>
      </w:r>
    </w:p>
    <w:p>
      <w:pPr>
        <w:pStyle w:val="ListParagraph"/>
        <w:numPr>
          <w:ilvl w:val="0"/>
          <w:numId w:val="2"/>
        </w:numPr>
        <w:spacing w:before="40" w:after="40"/>
      </w:pPr>
      <w:r>
        <w:rPr>
          <w:rFonts w:ascii="Arial" w:cs="Arial" w:eastAsia="Arial" w:hAnsi="Arial"/>
          <w:color w:val="1A1A2E"/>
          <w:sz w:val="22"/>
          <w:szCs w:val="22"/>
        </w:rPr>
        <w:t xml:space="preserve">Build rag_service.py with retrieve(symptoms, top_k=3) function</w:t>
      </w:r>
    </w:p>
    <w:p>
      <w:pPr>
        <w:pStyle w:val="ListParagraph"/>
        <w:numPr>
          <w:ilvl w:val="0"/>
          <w:numId w:val="2"/>
        </w:numPr>
        <w:spacing w:before="40" w:after="40"/>
      </w:pPr>
      <w:r>
        <w:rPr>
          <w:rFonts w:ascii="Arial" w:cs="Arial" w:eastAsia="Arial" w:hAnsi="Arial"/>
          <w:color w:val="1A1A2E"/>
          <w:sz w:val="22"/>
          <w:szCs w:val="22"/>
        </w:rPr>
        <w:t xml:space="preserve">Test: confirm relevant disease descriptions are returned for common symptom inputs</w:t>
      </w:r>
    </w:p>
    <w:p>
      <w:pPr>
        <w:pStyle w:val="Heading3"/>
        <w:spacing w:before="200" w:after="80"/>
      </w:pPr>
      <w:r>
        <w:rPr>
          <w:rFonts w:ascii="Arial" w:cs="Arial" w:eastAsia="Arial" w:hAnsi="Arial"/>
          <w:b/>
          <w:bCs/>
          <w:color w:val="0F6E56"/>
          <w:sz w:val="22"/>
          <w:szCs w:val="22"/>
        </w:rPr>
        <w:t xml:space="preserve">Days 29–32: Ollama LLM integration</w:t>
      </w:r>
    </w:p>
    <w:p>
      <w:pPr>
        <w:pStyle w:val="ListParagraph"/>
        <w:numPr>
          <w:ilvl w:val="0"/>
          <w:numId w:val="2"/>
        </w:numPr>
        <w:spacing w:before="40" w:after="40"/>
      </w:pPr>
      <w:r>
        <w:rPr>
          <w:rFonts w:ascii="Arial" w:cs="Arial" w:eastAsia="Arial" w:hAnsi="Arial"/>
          <w:color w:val="1A1A2E"/>
          <w:sz w:val="22"/>
          <w:szCs w:val="22"/>
        </w:rPr>
        <w:t xml:space="preserve">Build llm_service.py — constructs structured prompt, calls ollama.chat() with stream=True, yields tokens</w:t>
      </w:r>
    </w:p>
    <w:p>
      <w:pPr>
        <w:pStyle w:val="ListParagraph"/>
        <w:numPr>
          <w:ilvl w:val="0"/>
          <w:numId w:val="2"/>
        </w:numPr>
        <w:spacing w:before="40" w:after="40"/>
      </w:pPr>
      <w:r>
        <w:rPr>
          <w:rFonts w:ascii="Arial" w:cs="Arial" w:eastAsia="Arial" w:hAnsi="Arial"/>
          <w:color w:val="1A1A2E"/>
          <w:sz w:val="22"/>
          <w:szCs w:val="22"/>
        </w:rPr>
        <w:t xml:space="preserve">Build /api/ai/diagnose/stream SSE endpoint — wraps generator in FastAPI StreamingResponse</w:t>
      </w:r>
    </w:p>
    <w:p>
      <w:pPr>
        <w:pStyle w:val="ListParagraph"/>
        <w:numPr>
          <w:ilvl w:val="0"/>
          <w:numId w:val="2"/>
        </w:numPr>
        <w:spacing w:before="40" w:after="40"/>
      </w:pPr>
      <w:r>
        <w:rPr>
          <w:rFonts w:ascii="Arial" w:cs="Arial" w:eastAsia="Arial" w:hAnsi="Arial"/>
          <w:color w:val="1A1A2E"/>
          <w:sz w:val="22"/>
          <w:szCs w:val="22"/>
        </w:rPr>
        <w:t xml:space="preserve">Wire the patient portal DiagnosisStream.tsx to this endpoint</w:t>
      </w:r>
    </w:p>
    <w:p>
      <w:pPr>
        <w:pStyle w:val="ListParagraph"/>
        <w:numPr>
          <w:ilvl w:val="0"/>
          <w:numId w:val="2"/>
        </w:numPr>
        <w:spacing w:before="40" w:after="40"/>
      </w:pPr>
      <w:r>
        <w:rPr>
          <w:rFonts w:ascii="Arial" w:cs="Arial" w:eastAsia="Arial" w:hAnsi="Arial"/>
          <w:color w:val="1A1A2E"/>
          <w:sz w:val="22"/>
          <w:szCs w:val="22"/>
        </w:rPr>
        <w:t xml:space="preserve">Test end to end: submit symptoms, watch Llama 3.1 tokens stream into the browser in real time</w:t>
      </w:r>
    </w:p>
    <w:p>
      <w:pPr>
        <w:pStyle w:val="Heading3"/>
        <w:spacing w:before="200" w:after="80"/>
      </w:pPr>
      <w:r>
        <w:rPr>
          <w:rFonts w:ascii="Arial" w:cs="Arial" w:eastAsia="Arial" w:hAnsi="Arial"/>
          <w:b/>
          <w:bCs/>
          <w:color w:val="0F6E56"/>
          <w:sz w:val="22"/>
          <w:szCs w:val="22"/>
        </w:rPr>
        <w:t xml:space="preserve">Days 33–35: PII stripper middleware</w:t>
      </w:r>
    </w:p>
    <w:p>
      <w:pPr>
        <w:pStyle w:val="ListParagraph"/>
        <w:numPr>
          <w:ilvl w:val="0"/>
          <w:numId w:val="2"/>
        </w:numPr>
        <w:spacing w:before="40" w:after="40"/>
      </w:pPr>
      <w:r>
        <w:rPr>
          <w:rFonts w:ascii="Arial" w:cs="Arial" w:eastAsia="Arial" w:hAnsi="Arial"/>
          <w:color w:val="1A1A2E"/>
          <w:sz w:val="22"/>
          <w:szCs w:val="22"/>
        </w:rPr>
        <w:t xml:space="preserve">Build middleware/pii_stripper.py using spaCy NER + regex patterns</w:t>
      </w:r>
    </w:p>
    <w:p>
      <w:pPr>
        <w:pStyle w:val="ListParagraph"/>
        <w:numPr>
          <w:ilvl w:val="0"/>
          <w:numId w:val="2"/>
        </w:numPr>
        <w:spacing w:before="40" w:after="40"/>
      </w:pPr>
      <w:r>
        <w:rPr>
          <w:rFonts w:ascii="Arial" w:cs="Arial" w:eastAsia="Arial" w:hAnsi="Arial"/>
          <w:color w:val="1A1A2E"/>
          <w:sz w:val="22"/>
          <w:szCs w:val="22"/>
        </w:rPr>
        <w:t xml:space="preserve">Strips: NHS numbers, national IDs, full names, dates of birth, phone numbers, email addresses, postcodes</w:t>
      </w:r>
    </w:p>
    <w:p>
      <w:pPr>
        <w:pStyle w:val="ListParagraph"/>
        <w:numPr>
          <w:ilvl w:val="0"/>
          <w:numId w:val="2"/>
        </w:numPr>
        <w:spacing w:before="40" w:after="40"/>
      </w:pPr>
      <w:r>
        <w:rPr>
          <w:rFonts w:ascii="Arial" w:cs="Arial" w:eastAsia="Arial" w:hAnsi="Arial"/>
          <w:color w:val="1A1A2E"/>
          <w:sz w:val="22"/>
          <w:szCs w:val="22"/>
        </w:rPr>
        <w:t xml:space="preserve">Test against 50 test inputs — assert zero identifiable information passes through</w:t>
      </w:r>
    </w:p>
    <w:p>
      <w:pPr>
        <w:pStyle w:val="ListParagraph"/>
        <w:numPr>
          <w:ilvl w:val="0"/>
          <w:numId w:val="2"/>
        </w:numPr>
        <w:spacing w:before="40" w:after="40"/>
      </w:pPr>
      <w:r>
        <w:rPr>
          <w:rFonts w:ascii="Arial" w:cs="Arial" w:eastAsia="Arial" w:hAnsi="Arial"/>
          <w:color w:val="1A1A2E"/>
          <w:sz w:val="22"/>
          <w:szCs w:val="22"/>
        </w:rPr>
        <w:t xml:space="preserve">This is one of the most compliance-critical components in the entire project</w:t>
      </w:r>
    </w:p>
    <w:p>
      <w:pPr>
        <w:pStyle w:val="Heading3"/>
        <w:spacing w:before="200" w:after="80"/>
      </w:pPr>
      <w:r>
        <w:rPr>
          <w:rFonts w:ascii="Arial" w:cs="Arial" w:eastAsia="Arial" w:hAnsi="Arial"/>
          <w:b/>
          <w:bCs/>
          <w:color w:val="0F6E56"/>
          <w:sz w:val="22"/>
          <w:szCs w:val="22"/>
        </w:rPr>
        <w:t xml:space="preserve">Days 36–42: Triage API, WebSocket, Celery</w:t>
      </w:r>
    </w:p>
    <w:p>
      <w:pPr>
        <w:pStyle w:val="ListParagraph"/>
        <w:numPr>
          <w:ilvl w:val="0"/>
          <w:numId w:val="2"/>
        </w:numPr>
        <w:spacing w:before="40" w:after="40"/>
      </w:pPr>
      <w:r>
        <w:rPr>
          <w:rFonts w:ascii="Arial" w:cs="Arial" w:eastAsia="Arial" w:hAnsi="Arial"/>
          <w:color w:val="1A1A2E"/>
          <w:sz w:val="22"/>
          <w:szCs w:val="22"/>
        </w:rPr>
        <w:t xml:space="preserve">Build all triage router endpoints and wire doctor portal to real API calls</w:t>
      </w:r>
    </w:p>
    <w:p>
      <w:pPr>
        <w:pStyle w:val="ListParagraph"/>
        <w:numPr>
          <w:ilvl w:val="0"/>
          <w:numId w:val="2"/>
        </w:numPr>
        <w:spacing w:before="40" w:after="40"/>
      </w:pPr>
      <w:r>
        <w:rPr>
          <w:rFonts w:ascii="Arial" w:cs="Arial" w:eastAsia="Arial" w:hAnsi="Arial"/>
          <w:color w:val="1A1A2E"/>
          <w:sz w:val="22"/>
          <w:szCs w:val="22"/>
        </w:rPr>
        <w:t xml:space="preserve">Build WebSocket endpoint /ws/fl/{hospital_id} — subscribes to Redis pub/sub, forwards events to browser</w:t>
      </w:r>
    </w:p>
    <w:p>
      <w:pPr>
        <w:pStyle w:val="ListParagraph"/>
        <w:numPr>
          <w:ilvl w:val="0"/>
          <w:numId w:val="2"/>
        </w:numPr>
        <w:spacing w:before="40" w:after="40"/>
      </w:pPr>
      <w:r>
        <w:rPr>
          <w:rFonts w:ascii="Arial" w:cs="Arial" w:eastAsia="Arial" w:hAnsi="Arial"/>
          <w:color w:val="1A1A2E"/>
          <w:sz w:val="22"/>
          <w:szCs w:val="22"/>
        </w:rPr>
        <w:t xml:space="preserve">Set up Celery with Upstash Redis as broker</w:t>
      </w:r>
    </w:p>
    <w:p>
      <w:pPr>
        <w:pStyle w:val="ListParagraph"/>
        <w:numPr>
          <w:ilvl w:val="0"/>
          <w:numId w:val="2"/>
        </w:numPr>
        <w:spacing w:before="40" w:after="40"/>
      </w:pPr>
      <w:r>
        <w:rPr>
          <w:rFonts w:ascii="Arial" w:cs="Arial" w:eastAsia="Arial" w:hAnsi="Arial"/>
          <w:color w:val="1A1A2E"/>
          <w:sz w:val="22"/>
          <w:szCs w:val="22"/>
        </w:rPr>
        <w:t xml:space="preserve">Create Celery tasks: FL round trigger, compliance report generation, model hot-reload</w:t>
      </w:r>
    </w:p>
    <w:p>
      <w:pPr>
        <w:pStyle w:val="ListParagraph"/>
        <w:numPr>
          <w:ilvl w:val="0"/>
          <w:numId w:val="2"/>
        </w:numPr>
        <w:spacing w:before="40" w:after="40"/>
      </w:pPr>
      <w:r>
        <w:rPr>
          <w:rFonts w:ascii="Arial" w:cs="Arial" w:eastAsia="Arial" w:hAnsi="Arial"/>
          <w:color w:val="1A1A2E"/>
          <w:sz w:val="22"/>
          <w:szCs w:val="22"/>
        </w:rPr>
        <w:t xml:space="preserve">Wire admin console round trigger button to Celery task queue</w:t>
      </w:r>
    </w:p>
    <w:p>
      <w:pPr>
        <w:spacing w:before="60" w:after="80"/>
      </w:pPr>
      <w:r>
        <w:rPr>
          <w:rFonts w:ascii="Arial" w:cs="Arial" w:eastAsia="Arial" w:hAnsi="Arial"/>
          <w:color w:val="1A1A2E"/>
          <w:sz w:val="22"/>
          <w:szCs w:val="22"/>
        </w:rPr>
        <w:t xml:space="preserve">Deliverable: Full end-to-end patient triage working. Patient enters symptoms, gets real streamed diagnosis, doctor confirms or overrides, everything is audit-logged.</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Phase 4 — Federated Learning System  (Days 38–56)</w:t>
      </w:r>
    </w:p>
    <w:p>
      <w:pPr>
        <w:spacing w:before="60" w:after="80"/>
      </w:pPr>
      <w:r>
        <w:rPr>
          <w:rFonts w:ascii="Arial" w:cs="Arial" w:eastAsia="Arial" w:hAnsi="Arial"/>
          <w:color w:val="1A1A2E"/>
          <w:sz w:val="22"/>
          <w:szCs w:val="22"/>
        </w:rPr>
        <w:t xml:space="preserve">This phase overlaps with Phase 3. The FL system can be developed independently and connected once both are stable.</w:t>
      </w:r>
    </w:p>
    <w:p>
      <w:pPr>
        <w:pStyle w:val="Heading3"/>
        <w:spacing w:before="200" w:after="80"/>
      </w:pPr>
      <w:r>
        <w:rPr>
          <w:rFonts w:ascii="Arial" w:cs="Arial" w:eastAsia="Arial" w:hAnsi="Arial"/>
          <w:b/>
          <w:bCs/>
          <w:color w:val="0F6E56"/>
          <w:sz w:val="22"/>
          <w:szCs w:val="22"/>
        </w:rPr>
        <w:t xml:space="preserve">Days 38–42: Model architecture and simulation</w:t>
      </w:r>
    </w:p>
    <w:p>
      <w:pPr>
        <w:pStyle w:val="ListParagraph"/>
        <w:numPr>
          <w:ilvl w:val="0"/>
          <w:numId w:val="2"/>
        </w:numPr>
        <w:spacing w:before="40" w:after="40"/>
      </w:pPr>
      <w:r>
        <w:rPr>
          <w:rFonts w:ascii="Arial" w:cs="Arial" w:eastAsia="Arial" w:hAnsi="Arial"/>
          <w:color w:val="1A1A2E"/>
          <w:sz w:val="22"/>
          <w:szCs w:val="22"/>
        </w:rPr>
        <w:t xml:space="preserve">Finalise PyTorch model architecture in ml/model.py</w:t>
      </w:r>
    </w:p>
    <w:p>
      <w:pPr>
        <w:pStyle w:val="ListParagraph"/>
        <w:numPr>
          <w:ilvl w:val="0"/>
          <w:numId w:val="2"/>
        </w:numPr>
        <w:spacing w:before="40" w:after="40"/>
      </w:pPr>
      <w:r>
        <w:rPr>
          <w:rFonts w:ascii="Arial" w:cs="Arial" w:eastAsia="Arial" w:hAnsi="Arial"/>
          <w:color w:val="1A1A2E"/>
          <w:sz w:val="22"/>
          <w:szCs w:val="22"/>
        </w:rPr>
        <w:t xml:space="preserve">Write ml/simulate_fl.py — 4 fake hospital clients using different 25% splits of the Kaggle dataset</w:t>
      </w:r>
    </w:p>
    <w:p>
      <w:pPr>
        <w:pStyle w:val="ListParagraph"/>
        <w:numPr>
          <w:ilvl w:val="0"/>
          <w:numId w:val="2"/>
        </w:numPr>
        <w:spacing w:before="40" w:after="40"/>
      </w:pPr>
      <w:r>
        <w:rPr>
          <w:rFonts w:ascii="Arial" w:cs="Arial" w:eastAsia="Arial" w:hAnsi="Arial"/>
          <w:color w:val="1A1A2E"/>
          <w:sz w:val="22"/>
          <w:szCs w:val="22"/>
        </w:rPr>
        <w:t xml:space="preserve">Run 10 FL rounds in a single Python process (no networking) and print accuracy per round</w:t>
      </w:r>
    </w:p>
    <w:p>
      <w:pPr>
        <w:pStyle w:val="ListParagraph"/>
        <w:numPr>
          <w:ilvl w:val="0"/>
          <w:numId w:val="2"/>
        </w:numPr>
        <w:spacing w:before="40" w:after="40"/>
      </w:pPr>
      <w:r>
        <w:rPr>
          <w:rFonts w:ascii="Arial" w:cs="Arial" w:eastAsia="Arial" w:hAnsi="Arial"/>
          <w:color w:val="1A1A2E"/>
          <w:sz w:val="22"/>
          <w:szCs w:val="22"/>
        </w:rPr>
        <w:t xml:space="preserve">Confirm global federated accuracy improves vs each hospital training alone — this proves the concept</w:t>
      </w:r>
    </w:p>
    <w:p>
      <w:pPr>
        <w:pStyle w:val="Heading3"/>
        <w:spacing w:before="200" w:after="80"/>
      </w:pPr>
      <w:r>
        <w:rPr>
          <w:rFonts w:ascii="Arial" w:cs="Arial" w:eastAsia="Arial" w:hAnsi="Arial"/>
          <w:b/>
          <w:bCs/>
          <w:color w:val="0F6E56"/>
          <w:sz w:val="22"/>
          <w:szCs w:val="22"/>
        </w:rPr>
        <w:t xml:space="preserve">Days 43–47: Flower aggregation server</w:t>
      </w:r>
    </w:p>
    <w:p>
      <w:pPr>
        <w:pStyle w:val="ListParagraph"/>
        <w:numPr>
          <w:ilvl w:val="0"/>
          <w:numId w:val="2"/>
        </w:numPr>
        <w:spacing w:before="40" w:after="40"/>
      </w:pPr>
      <w:r>
        <w:rPr>
          <w:rFonts w:ascii="Arial" w:cs="Arial" w:eastAsia="Arial" w:hAnsi="Arial"/>
          <w:color w:val="1A1A2E"/>
          <w:sz w:val="22"/>
          <w:szCs w:val="22"/>
        </w:rPr>
        <w:t xml:space="preserve">Build fl_server/server.py using Flower server API</w:t>
      </w:r>
    </w:p>
    <w:p>
      <w:pPr>
        <w:pStyle w:val="ListParagraph"/>
        <w:numPr>
          <w:ilvl w:val="0"/>
          <w:numId w:val="2"/>
        </w:numPr>
        <w:spacing w:before="40" w:after="40"/>
      </w:pPr>
      <w:r>
        <w:rPr>
          <w:rFonts w:ascii="Arial" w:cs="Arial" w:eastAsia="Arial" w:hAnsi="Arial"/>
          <w:color w:val="1A1A2E"/>
          <w:sz w:val="22"/>
          <w:szCs w:val="22"/>
        </w:rPr>
        <w:t xml:space="preserve">Build fl_server/strategy.py — custom FedAvg subclass with MLflow logging in aggregate_fit callback</w:t>
      </w:r>
    </w:p>
    <w:p>
      <w:pPr>
        <w:pStyle w:val="ListParagraph"/>
        <w:numPr>
          <w:ilvl w:val="0"/>
          <w:numId w:val="2"/>
        </w:numPr>
        <w:spacing w:before="40" w:after="40"/>
      </w:pPr>
      <w:r>
        <w:rPr>
          <w:rFonts w:ascii="Arial" w:cs="Arial" w:eastAsia="Arial" w:hAnsi="Arial"/>
          <w:color w:val="1A1A2E"/>
          <w:sz w:val="22"/>
          <w:szCs w:val="22"/>
        </w:rPr>
        <w:t xml:space="preserve">The callback: receives all hospital gradient updates, computes weighted average, logs round to MLflow, saves ONNX model, publishes completion event to Redis</w:t>
      </w:r>
    </w:p>
    <w:p>
      <w:pPr>
        <w:pStyle w:val="ListParagraph"/>
        <w:numPr>
          <w:ilvl w:val="0"/>
          <w:numId w:val="2"/>
        </w:numPr>
        <w:spacing w:before="40" w:after="40"/>
      </w:pPr>
      <w:r>
        <w:rPr>
          <w:rFonts w:ascii="Arial" w:cs="Arial" w:eastAsia="Arial" w:hAnsi="Arial"/>
          <w:color w:val="1A1A2E"/>
          <w:sz w:val="22"/>
          <w:szCs w:val="22"/>
        </w:rPr>
        <w:t xml:space="preserve">Build fl_server/privacy.py — SecAgg setup and RDP privacy accountant</w:t>
      </w:r>
    </w:p>
    <w:p>
      <w:pPr>
        <w:pStyle w:val="Heading3"/>
        <w:spacing w:before="200" w:after="80"/>
      </w:pPr>
      <w:r>
        <w:rPr>
          <w:rFonts w:ascii="Arial" w:cs="Arial" w:eastAsia="Arial" w:hAnsi="Arial"/>
          <w:b/>
          <w:bCs/>
          <w:color w:val="0F6E56"/>
          <w:sz w:val="22"/>
          <w:szCs w:val="22"/>
        </w:rPr>
        <w:t xml:space="preserve">Days 48–52: Hospital FL client</w:t>
      </w:r>
    </w:p>
    <w:p>
      <w:pPr>
        <w:pStyle w:val="ListParagraph"/>
        <w:numPr>
          <w:ilvl w:val="0"/>
          <w:numId w:val="2"/>
        </w:numPr>
        <w:spacing w:before="40" w:after="40"/>
      </w:pPr>
      <w:r>
        <w:rPr>
          <w:rFonts w:ascii="Arial" w:cs="Arial" w:eastAsia="Arial" w:hAnsi="Arial"/>
          <w:color w:val="1A1A2E"/>
          <w:sz w:val="22"/>
          <w:szCs w:val="22"/>
        </w:rPr>
        <w:t xml:space="preserve">Build fl_client/client.py — Flower client with authentication</w:t>
      </w:r>
    </w:p>
    <w:p>
      <w:pPr>
        <w:pStyle w:val="ListParagraph"/>
        <w:numPr>
          <w:ilvl w:val="0"/>
          <w:numId w:val="2"/>
        </w:numPr>
        <w:spacing w:before="40" w:after="40"/>
      </w:pPr>
      <w:r>
        <w:rPr>
          <w:rFonts w:ascii="Arial" w:cs="Arial" w:eastAsia="Arial" w:hAnsi="Arial"/>
          <w:color w:val="1A1A2E"/>
          <w:sz w:val="22"/>
          <w:szCs w:val="22"/>
        </w:rPr>
        <w:t xml:space="preserve">Build fl_client/trainer.py — 5 local PyTorch training epochs</w:t>
      </w:r>
    </w:p>
    <w:p>
      <w:pPr>
        <w:pStyle w:val="ListParagraph"/>
        <w:numPr>
          <w:ilvl w:val="0"/>
          <w:numId w:val="2"/>
        </w:numPr>
        <w:spacing w:before="40" w:after="40"/>
      </w:pPr>
      <w:r>
        <w:rPr>
          <w:rFonts w:ascii="Arial" w:cs="Arial" w:eastAsia="Arial" w:hAnsi="Arial"/>
          <w:color w:val="1A1A2E"/>
          <w:sz w:val="22"/>
          <w:szCs w:val="22"/>
        </w:rPr>
        <w:t xml:space="preserve">Build fl_client/dp_wrapper.py — wraps Adam optimizer with Opacus for DP-SGD</w:t>
      </w:r>
    </w:p>
    <w:p>
      <w:pPr>
        <w:pStyle w:val="ListParagraph"/>
        <w:numPr>
          <w:ilvl w:val="0"/>
          <w:numId w:val="2"/>
        </w:numPr>
        <w:spacing w:before="40" w:after="40"/>
      </w:pPr>
      <w:r>
        <w:rPr>
          <w:rFonts w:ascii="Arial" w:cs="Arial" w:eastAsia="Arial" w:hAnsi="Arial"/>
          <w:color w:val="1A1A2E"/>
          <w:sz w:val="22"/>
          <w:szCs w:val="22"/>
        </w:rPr>
        <w:t xml:space="preserve">Build fl_client/data_loader.py — loads patient data from local CSV or FHIR R4 JSON</w:t>
      </w:r>
    </w:p>
    <w:p>
      <w:pPr>
        <w:pStyle w:val="ListParagraph"/>
        <w:numPr>
          <w:ilvl w:val="0"/>
          <w:numId w:val="2"/>
        </w:numPr>
        <w:spacing w:before="40" w:after="40"/>
      </w:pPr>
      <w:r>
        <w:rPr>
          <w:rFonts w:ascii="Arial" w:cs="Arial" w:eastAsia="Arial" w:hAnsi="Arial"/>
          <w:color w:val="1A1A2E"/>
          <w:sz w:val="22"/>
          <w:szCs w:val="22"/>
        </w:rPr>
        <w:t xml:space="preserve">Build fl_client/config.yaml — hospital configuration file (server URL, credentials, data path)</w:t>
      </w:r>
    </w:p>
    <w:p>
      <w:pPr>
        <w:pStyle w:val="Heading3"/>
        <w:spacing w:before="200" w:after="80"/>
      </w:pPr>
      <w:r>
        <w:rPr>
          <w:rFonts w:ascii="Arial" w:cs="Arial" w:eastAsia="Arial" w:hAnsi="Arial"/>
          <w:b/>
          <w:bCs/>
          <w:color w:val="0F6E56"/>
          <w:sz w:val="22"/>
          <w:szCs w:val="22"/>
        </w:rPr>
        <w:t xml:space="preserve">Days 53–56: End-to-end FL test</w:t>
      </w:r>
    </w:p>
    <w:p>
      <w:pPr>
        <w:pStyle w:val="ListParagraph"/>
        <w:numPr>
          <w:ilvl w:val="0"/>
          <w:numId w:val="2"/>
        </w:numPr>
        <w:spacing w:before="40" w:after="40"/>
      </w:pPr>
      <w:r>
        <w:rPr>
          <w:rFonts w:ascii="Arial" w:cs="Arial" w:eastAsia="Arial" w:hAnsi="Arial"/>
          <w:color w:val="1A1A2E"/>
          <w:sz w:val="22"/>
          <w:szCs w:val="22"/>
        </w:rPr>
        <w:t xml:space="preserve">Run aggregation server: python fl_server/server.py</w:t>
      </w:r>
    </w:p>
    <w:p>
      <w:pPr>
        <w:pStyle w:val="ListParagraph"/>
        <w:numPr>
          <w:ilvl w:val="0"/>
          <w:numId w:val="2"/>
        </w:numPr>
        <w:spacing w:before="40" w:after="40"/>
      </w:pPr>
      <w:r>
        <w:rPr>
          <w:rFonts w:ascii="Arial" w:cs="Arial" w:eastAsia="Arial" w:hAnsi="Arial"/>
          <w:color w:val="1A1A2E"/>
          <w:sz w:val="22"/>
          <w:szCs w:val="22"/>
        </w:rPr>
        <w:t xml:space="preserve">Open 4 terminals, run python fl_client/client.py in each with different config files</w:t>
      </w:r>
    </w:p>
    <w:p>
      <w:pPr>
        <w:pStyle w:val="ListParagraph"/>
        <w:numPr>
          <w:ilvl w:val="0"/>
          <w:numId w:val="2"/>
        </w:numPr>
        <w:spacing w:before="40" w:after="40"/>
      </w:pPr>
      <w:r>
        <w:rPr>
          <w:rFonts w:ascii="Arial" w:cs="Arial" w:eastAsia="Arial" w:hAnsi="Arial"/>
          <w:color w:val="1A1A2E"/>
          <w:sz w:val="22"/>
          <w:szCs w:val="22"/>
        </w:rPr>
        <w:t xml:space="preserve">Watch rounds complete and accuracy improve in the server terminal</w:t>
      </w:r>
    </w:p>
    <w:p>
      <w:pPr>
        <w:pStyle w:val="ListParagraph"/>
        <w:numPr>
          <w:ilvl w:val="0"/>
          <w:numId w:val="2"/>
        </w:numPr>
        <w:spacing w:before="40" w:after="40"/>
      </w:pPr>
      <w:r>
        <w:rPr>
          <w:rFonts w:ascii="Arial" w:cs="Arial" w:eastAsia="Arial" w:hAnsi="Arial"/>
          <w:color w:val="1A1A2E"/>
          <w:sz w:val="22"/>
          <w:szCs w:val="22"/>
        </w:rPr>
        <w:t xml:space="preserve">Open MLflow UI (mlflow ui at localhost:5000) and confirm each round is logged</w:t>
      </w:r>
    </w:p>
    <w:p>
      <w:pPr>
        <w:pStyle w:val="ListParagraph"/>
        <w:numPr>
          <w:ilvl w:val="0"/>
          <w:numId w:val="2"/>
        </w:numPr>
        <w:spacing w:before="40" w:after="40"/>
      </w:pPr>
      <w:r>
        <w:rPr>
          <w:rFonts w:ascii="Arial" w:cs="Arial" w:eastAsia="Arial" w:hAnsi="Arial"/>
          <w:color w:val="1A1A2E"/>
          <w:sz w:val="22"/>
          <w:szCs w:val="22"/>
        </w:rPr>
        <w:t xml:space="preserve">Confirm new ONNX model is written to models/ folder after each round</w:t>
      </w:r>
    </w:p>
    <w:p>
      <w:pPr>
        <w:pStyle w:val="ListParagraph"/>
        <w:numPr>
          <w:ilvl w:val="0"/>
          <w:numId w:val="2"/>
        </w:numPr>
        <w:spacing w:before="40" w:after="40"/>
      </w:pPr>
      <w:r>
        <w:rPr>
          <w:rFonts w:ascii="Arial" w:cs="Arial" w:eastAsia="Arial" w:hAnsi="Arial"/>
          <w:color w:val="1A1A2E"/>
          <w:sz w:val="22"/>
          <w:szCs w:val="22"/>
        </w:rPr>
        <w:t xml:space="preserve">Confirm AI service hot-reloads and uses the new model without restarting</w:t>
      </w:r>
    </w:p>
    <w:p>
      <w:pPr>
        <w:spacing w:before="60" w:after="80"/>
      </w:pPr>
      <w:r>
        <w:rPr>
          <w:rFonts w:ascii="Arial" w:cs="Arial" w:eastAsia="Arial" w:hAnsi="Arial"/>
          <w:color w:val="1A1A2E"/>
          <w:sz w:val="22"/>
          <w:szCs w:val="22"/>
        </w:rPr>
        <w:t xml:space="preserve">Deliverable: Full FL loop working end to end across 4 simulated hospital clients. Accuracy improves each round. Privacy accounting tracked. New models deployed automatically.</w:t>
      </w:r>
    </w:p>
    <w:p>
      <w:pPr>
        <w:pBdr>
          <w:bottom w:val="single" w:color="D6E4F7" w:sz="4" w:space="1"/>
        </w:pBdr>
        <w:spacing w:before="160" w:after="160"/>
      </w:pPr>
    </w:p>
    <w:p>
      <w:pPr>
        <w:pStyle w:val="Heading2"/>
        <w:spacing w:before="280" w:after="100"/>
      </w:pPr>
      <w:r>
        <w:rPr>
          <w:rFonts w:ascii="Arial" w:cs="Arial" w:eastAsia="Arial" w:hAnsi="Arial"/>
          <w:b/>
          <w:bCs/>
          <w:color w:val="2563A8"/>
          <w:sz w:val="26"/>
          <w:szCs w:val="26"/>
        </w:rPr>
        <w:t xml:space="preserve">Phase 5 — Hardening, Testing and Demo Prep  (Days 57–70)</w:t>
      </w:r>
    </w:p>
    <w:p>
      <w:pPr>
        <w:pStyle w:val="Heading3"/>
        <w:spacing w:before="200" w:after="80"/>
      </w:pPr>
      <w:r>
        <w:rPr>
          <w:rFonts w:ascii="Arial" w:cs="Arial" w:eastAsia="Arial" w:hAnsi="Arial"/>
          <w:b/>
          <w:bCs/>
          <w:color w:val="0F6E56"/>
          <w:sz w:val="22"/>
          <w:szCs w:val="22"/>
        </w:rPr>
        <w:t xml:space="preserve">Days 57–60: Integration testing</w:t>
      </w:r>
    </w:p>
    <w:p>
      <w:pPr>
        <w:pStyle w:val="ListParagraph"/>
        <w:numPr>
          <w:ilvl w:val="0"/>
          <w:numId w:val="2"/>
        </w:numPr>
        <w:spacing w:before="40" w:after="40"/>
      </w:pPr>
      <w:r>
        <w:rPr>
          <w:rFonts w:ascii="Arial" w:cs="Arial" w:eastAsia="Arial" w:hAnsi="Arial"/>
          <w:color w:val="1A1A2E"/>
          <w:sz w:val="22"/>
          <w:szCs w:val="22"/>
        </w:rPr>
        <w:t xml:space="preserve">Write pytest tests for every API endpoint</w:t>
      </w:r>
    </w:p>
    <w:p>
      <w:pPr>
        <w:pStyle w:val="ListParagraph"/>
        <w:numPr>
          <w:ilvl w:val="0"/>
          <w:numId w:val="2"/>
        </w:numPr>
        <w:spacing w:before="40" w:after="40"/>
      </w:pPr>
      <w:r>
        <w:rPr>
          <w:rFonts w:ascii="Arial" w:cs="Arial" w:eastAsia="Arial" w:hAnsi="Arial"/>
          <w:color w:val="1A1A2E"/>
          <w:sz w:val="22"/>
          <w:szCs w:val="22"/>
        </w:rPr>
        <w:t xml:space="preserve">Test the full triage pipeline with 20 different symptom combinations</w:t>
      </w:r>
    </w:p>
    <w:p>
      <w:pPr>
        <w:pStyle w:val="ListParagraph"/>
        <w:numPr>
          <w:ilvl w:val="0"/>
          <w:numId w:val="2"/>
        </w:numPr>
        <w:spacing w:before="40" w:after="40"/>
      </w:pPr>
      <w:r>
        <w:rPr>
          <w:rFonts w:ascii="Arial" w:cs="Arial" w:eastAsia="Arial" w:hAnsi="Arial"/>
          <w:color w:val="1A1A2E"/>
          <w:sz w:val="22"/>
          <w:szCs w:val="22"/>
        </w:rPr>
        <w:t xml:space="preserve">Test auth edge cases: expired tokens, invalid roles, missing tokens</w:t>
      </w:r>
    </w:p>
    <w:p>
      <w:pPr>
        <w:pStyle w:val="ListParagraph"/>
        <w:numPr>
          <w:ilvl w:val="0"/>
          <w:numId w:val="2"/>
        </w:numPr>
        <w:spacing w:before="40" w:after="40"/>
      </w:pPr>
      <w:r>
        <w:rPr>
          <w:rFonts w:ascii="Arial" w:cs="Arial" w:eastAsia="Arial" w:hAnsi="Arial"/>
          <w:color w:val="1A1A2E"/>
          <w:sz w:val="22"/>
          <w:szCs w:val="22"/>
        </w:rPr>
        <w:t xml:space="preserve">Test PII stripper against 50 test inputs — assert zero identifiable information passes through</w:t>
      </w:r>
    </w:p>
    <w:p>
      <w:pPr>
        <w:pStyle w:val="ListParagraph"/>
        <w:numPr>
          <w:ilvl w:val="0"/>
          <w:numId w:val="2"/>
        </w:numPr>
        <w:spacing w:before="40" w:after="40"/>
      </w:pPr>
      <w:r>
        <w:rPr>
          <w:rFonts w:ascii="Arial" w:cs="Arial" w:eastAsia="Arial" w:hAnsi="Arial"/>
          <w:color w:val="1A1A2E"/>
          <w:sz w:val="22"/>
          <w:szCs w:val="22"/>
        </w:rPr>
        <w:t xml:space="preserve">Write Playwright end-to-end tests for the three critical user flows</w:t>
      </w:r>
    </w:p>
    <w:p>
      <w:pPr>
        <w:pStyle w:val="Heading3"/>
        <w:spacing w:before="200" w:after="80"/>
      </w:pPr>
      <w:r>
        <w:rPr>
          <w:rFonts w:ascii="Arial" w:cs="Arial" w:eastAsia="Arial" w:hAnsi="Arial"/>
          <w:b/>
          <w:bCs/>
          <w:color w:val="0F6E56"/>
          <w:sz w:val="22"/>
          <w:szCs w:val="22"/>
        </w:rPr>
        <w:t xml:space="preserve">Days 61–63: Security review</w:t>
      </w:r>
    </w:p>
    <w:p>
      <w:pPr>
        <w:pStyle w:val="ListParagraph"/>
        <w:numPr>
          <w:ilvl w:val="0"/>
          <w:numId w:val="2"/>
        </w:numPr>
        <w:spacing w:before="40" w:after="40"/>
      </w:pPr>
      <w:r>
        <w:rPr>
          <w:rFonts w:ascii="Arial" w:cs="Arial" w:eastAsia="Arial" w:hAnsi="Arial"/>
          <w:color w:val="1A1A2E"/>
          <w:sz w:val="22"/>
          <w:szCs w:val="22"/>
        </w:rPr>
        <w:t xml:space="preserve">Review all endpoints for missing auth checks</w:t>
      </w:r>
    </w:p>
    <w:p>
      <w:pPr>
        <w:pStyle w:val="ListParagraph"/>
        <w:numPr>
          <w:ilvl w:val="0"/>
          <w:numId w:val="2"/>
        </w:numPr>
        <w:spacing w:before="40" w:after="40"/>
      </w:pPr>
      <w:r>
        <w:rPr>
          <w:rFonts w:ascii="Arial" w:cs="Arial" w:eastAsia="Arial" w:hAnsi="Arial"/>
          <w:color w:val="1A1A2E"/>
          <w:sz w:val="22"/>
          <w:szCs w:val="22"/>
        </w:rPr>
        <w:t xml:space="preserve">Test RLS: log in as Hospital A admin, attempt to query Hospital B's data — must return empty</w:t>
      </w:r>
    </w:p>
    <w:p>
      <w:pPr>
        <w:pStyle w:val="ListParagraph"/>
        <w:numPr>
          <w:ilvl w:val="0"/>
          <w:numId w:val="2"/>
        </w:numPr>
        <w:spacing w:before="40" w:after="40"/>
      </w:pPr>
      <w:r>
        <w:rPr>
          <w:rFonts w:ascii="Arial" w:cs="Arial" w:eastAsia="Arial" w:hAnsi="Arial"/>
          <w:color w:val="1A1A2E"/>
          <w:sz w:val="22"/>
          <w:szCs w:val="22"/>
        </w:rPr>
        <w:t xml:space="preserve">Review all Ollama prompts for prompt injection risk (malicious system prompt overrides in symptom input)</w:t>
      </w:r>
    </w:p>
    <w:p>
      <w:pPr>
        <w:pStyle w:val="ListParagraph"/>
        <w:numPr>
          <w:ilvl w:val="0"/>
          <w:numId w:val="2"/>
        </w:numPr>
        <w:spacing w:before="40" w:after="40"/>
      </w:pPr>
      <w:r>
        <w:rPr>
          <w:rFonts w:ascii="Arial" w:cs="Arial" w:eastAsia="Arial" w:hAnsi="Arial"/>
          <w:color w:val="1A1A2E"/>
          <w:sz w:val="22"/>
          <w:szCs w:val="22"/>
        </w:rPr>
        <w:t xml:space="preserve">Add input sanitisation to strip common prompt injection patterns</w:t>
      </w:r>
    </w:p>
    <w:p>
      <w:pPr>
        <w:pStyle w:val="ListParagraph"/>
        <w:numPr>
          <w:ilvl w:val="0"/>
          <w:numId w:val="2"/>
        </w:numPr>
        <w:spacing w:before="40" w:after="40"/>
      </w:pPr>
      <w:r>
        <w:rPr>
          <w:rFonts w:ascii="Arial" w:cs="Arial" w:eastAsia="Arial" w:hAnsi="Arial"/>
          <w:color w:val="1A1A2E"/>
          <w:sz w:val="22"/>
          <w:szCs w:val="22"/>
        </w:rPr>
        <w:t xml:space="preserve">Review audit log completeness — confirm every meaningful action is captured</w:t>
      </w:r>
    </w:p>
    <w:p>
      <w:pPr>
        <w:pStyle w:val="Heading3"/>
        <w:spacing w:before="200" w:after="80"/>
      </w:pPr>
      <w:r>
        <w:rPr>
          <w:rFonts w:ascii="Arial" w:cs="Arial" w:eastAsia="Arial" w:hAnsi="Arial"/>
          <w:b/>
          <w:bCs/>
          <w:color w:val="0F6E56"/>
          <w:sz w:val="22"/>
          <w:szCs w:val="22"/>
        </w:rPr>
        <w:t xml:space="preserve">Days 64–66: Performance</w:t>
      </w:r>
    </w:p>
    <w:p>
      <w:pPr>
        <w:pStyle w:val="ListParagraph"/>
        <w:numPr>
          <w:ilvl w:val="0"/>
          <w:numId w:val="2"/>
        </w:numPr>
        <w:spacing w:before="40" w:after="40"/>
      </w:pPr>
      <w:r>
        <w:rPr>
          <w:rFonts w:ascii="Arial" w:cs="Arial" w:eastAsia="Arial" w:hAnsi="Arial"/>
          <w:color w:val="1A1A2E"/>
          <w:sz w:val="22"/>
          <w:szCs w:val="22"/>
        </w:rPr>
        <w:t xml:space="preserve">Run Locust load test: 100 concurrent patients submitting symptoms</w:t>
      </w:r>
    </w:p>
    <w:p>
      <w:pPr>
        <w:pStyle w:val="ListParagraph"/>
        <w:numPr>
          <w:ilvl w:val="0"/>
          <w:numId w:val="2"/>
        </w:numPr>
        <w:spacing w:before="40" w:after="40"/>
      </w:pPr>
      <w:r>
        <w:rPr>
          <w:rFonts w:ascii="Arial" w:cs="Arial" w:eastAsia="Arial" w:hAnsi="Arial"/>
          <w:color w:val="1A1A2E"/>
          <w:sz w:val="22"/>
          <w:szCs w:val="22"/>
        </w:rPr>
        <w:t xml:space="preserve">Profile bottleneck — Ollama inference will be ~3-8 seconds on CPU</w:t>
      </w:r>
    </w:p>
    <w:p>
      <w:pPr>
        <w:pStyle w:val="ListParagraph"/>
        <w:numPr>
          <w:ilvl w:val="0"/>
          <w:numId w:val="2"/>
        </w:numPr>
        <w:spacing w:before="40" w:after="40"/>
      </w:pPr>
      <w:r>
        <w:rPr>
          <w:rFonts w:ascii="Arial" w:cs="Arial" w:eastAsia="Arial" w:hAnsi="Arial"/>
          <w:color w:val="1A1A2E"/>
          <w:sz w:val="22"/>
          <w:szCs w:val="22"/>
        </w:rPr>
        <w:t xml:space="preserve">Add Celery queue for diagnosis jobs so system queues rather than fails under load</w:t>
      </w:r>
    </w:p>
    <w:p>
      <w:pPr>
        <w:pStyle w:val="ListParagraph"/>
        <w:numPr>
          <w:ilvl w:val="0"/>
          <w:numId w:val="2"/>
        </w:numPr>
        <w:spacing w:before="40" w:after="40"/>
      </w:pPr>
      <w:r>
        <w:rPr>
          <w:rFonts w:ascii="Arial" w:cs="Arial" w:eastAsia="Arial" w:hAnsi="Arial"/>
          <w:color w:val="1A1A2E"/>
          <w:sz w:val="22"/>
          <w:szCs w:val="22"/>
        </w:rPr>
        <w:t xml:space="preserve">Add Redis cache for repeated identical symptom sets (TTL 30 minutes)</w:t>
      </w:r>
    </w:p>
    <w:p>
      <w:pPr>
        <w:pStyle w:val="ListParagraph"/>
        <w:numPr>
          <w:ilvl w:val="0"/>
          <w:numId w:val="2"/>
        </w:numPr>
        <w:spacing w:before="40" w:after="40"/>
      </w:pPr>
      <w:r>
        <w:rPr>
          <w:rFonts w:ascii="Arial" w:cs="Arial" w:eastAsia="Arial" w:hAnsi="Arial"/>
          <w:color w:val="1A1A2E"/>
          <w:sz w:val="22"/>
          <w:szCs w:val="22"/>
        </w:rPr>
        <w:t xml:space="preserve">If Ollama is too slow, switch to phi3 model — faster with reasonable quality</w:t>
      </w:r>
    </w:p>
    <w:p>
      <w:pPr>
        <w:pStyle w:val="Heading3"/>
        <w:spacing w:before="200" w:after="80"/>
      </w:pPr>
      <w:r>
        <w:rPr>
          <w:rFonts w:ascii="Arial" w:cs="Arial" w:eastAsia="Arial" w:hAnsi="Arial"/>
          <w:b/>
          <w:bCs/>
          <w:color w:val="0F6E56"/>
          <w:sz w:val="22"/>
          <w:szCs w:val="22"/>
        </w:rPr>
        <w:t xml:space="preserve">Days 67–70: Documentation and demo</w:t>
      </w:r>
    </w:p>
    <w:p>
      <w:pPr>
        <w:pStyle w:val="ListParagraph"/>
        <w:numPr>
          <w:ilvl w:val="0"/>
          <w:numId w:val="2"/>
        </w:numPr>
        <w:spacing w:before="40" w:after="40"/>
      </w:pPr>
      <w:r>
        <w:rPr>
          <w:rFonts w:ascii="Arial" w:cs="Arial" w:eastAsia="Arial" w:hAnsi="Arial"/>
          <w:color w:val="1A1A2E"/>
          <w:sz w:val="22"/>
          <w:szCs w:val="22"/>
        </w:rPr>
        <w:t xml:space="preserve">Write README with full setup instructions</w:t>
      </w:r>
    </w:p>
    <w:p>
      <w:pPr>
        <w:pStyle w:val="ListParagraph"/>
        <w:numPr>
          <w:ilvl w:val="0"/>
          <w:numId w:val="2"/>
        </w:numPr>
        <w:spacing w:before="40" w:after="40"/>
      </w:pPr>
      <w:r>
        <w:rPr>
          <w:rFonts w:ascii="Arial" w:cs="Arial" w:eastAsia="Arial" w:hAnsi="Arial"/>
          <w:color w:val="1A1A2E"/>
          <w:sz w:val="22"/>
          <w:szCs w:val="22"/>
        </w:rPr>
        <w:t xml:space="preserve">Write ARCHITECTURE.md referencing all diagrams</w:t>
      </w:r>
    </w:p>
    <w:p>
      <w:pPr>
        <w:pStyle w:val="ListParagraph"/>
        <w:numPr>
          <w:ilvl w:val="0"/>
          <w:numId w:val="2"/>
        </w:numPr>
        <w:spacing w:before="40" w:after="40"/>
      </w:pPr>
      <w:r>
        <w:rPr>
          <w:rFonts w:ascii="Arial" w:cs="Arial" w:eastAsia="Arial" w:hAnsi="Arial"/>
          <w:color w:val="1A1A2E"/>
          <w:sz w:val="22"/>
          <w:szCs w:val="22"/>
        </w:rPr>
        <w:t xml:space="preserve">Record a 5-minute demo video: patient triage, doctor confirmation, live FL round, model version history</w:t>
      </w:r>
    </w:p>
    <w:p>
      <w:pPr>
        <w:pStyle w:val="ListParagraph"/>
        <w:numPr>
          <w:ilvl w:val="0"/>
          <w:numId w:val="2"/>
        </w:numPr>
        <w:spacing w:before="40" w:after="40"/>
      </w:pPr>
      <w:r>
        <w:rPr>
          <w:rFonts w:ascii="Arial" w:cs="Arial" w:eastAsia="Arial" w:hAnsi="Arial"/>
          <w:color w:val="1A1A2E"/>
          <w:sz w:val="22"/>
          <w:szCs w:val="22"/>
        </w:rPr>
        <w:t xml:space="preserve">Prepare slide deck explaining why federated learning preserves privacy — the key academic contribution</w:t>
      </w:r>
    </w:p>
    <w:p>
      <w:pPr>
        <w:spacing w:before="60" w:after="80"/>
      </w:pPr>
      <w:r>
        <w:rPr>
          <w:rFonts w:ascii="Arial" w:cs="Arial" w:eastAsia="Arial" w:hAnsi="Arial"/>
          <w:color w:val="1A1A2E"/>
          <w:sz w:val="22"/>
          <w:szCs w:val="22"/>
        </w:rPr>
        <w:t xml:space="preserve">Deliverable: Production-ready demo system. Passes security review. Load tested. Fully documented.</w:t>
      </w:r>
    </w:p>
    <w:p>
      <w:r>
        <w:br w:type="page"/>
      </w:r>
    </w:p>
    <w:p>
      <w:pPr>
        <w:pStyle w:val="Heading1"/>
        <w:spacing w:before="360" w:after="120"/>
      </w:pPr>
      <w:r>
        <w:rPr>
          <w:rFonts w:ascii="Arial" w:cs="Arial" w:eastAsia="Arial" w:hAnsi="Arial"/>
          <w:b/>
          <w:bCs/>
          <w:color w:val="1A3A5C"/>
          <w:sz w:val="32"/>
          <w:szCs w:val="32"/>
        </w:rPr>
        <w:t xml:space="preserve">6. Compliance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3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HIPAA — no centralised patient data</w:t>
            </w:r>
          </w:p>
        </w:tc>
        <w:tc>
          <w:tcPr>
            <w:tcW w:type="dxa" w:w="4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 patient records never stored centrally. Only anonymised triage sessions.</w:t>
            </w:r>
          </w:p>
        </w:tc>
        <w:tc>
          <w:tcPr>
            <w:tcW w:type="dxa" w:w="2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By design</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HIPAA — 7-year audit retention</w:t>
            </w:r>
          </w:p>
        </w:tc>
        <w:tc>
          <w:tcPr>
            <w:tcW w:type="dxa" w:w="4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Append-only audit_logs table with insert-only DB role. No deletes allowed.</w:t>
            </w:r>
          </w:p>
        </w:tc>
        <w:tc>
          <w:tcPr>
            <w:tcW w:type="dxa" w:w="2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By design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 — right of access (DSAR)</w:t>
            </w:r>
          </w:p>
        </w:tc>
        <w:tc>
          <w:tcPr>
            <w:tcW w:type="dxa" w:w="4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/api/patient/data — returns all data held for a given user</w:t>
            </w:r>
          </w:p>
        </w:tc>
        <w:tc>
          <w:tcPr>
            <w:tcW w:type="dxa" w:w="2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GDPR — right to erasure</w:t>
            </w:r>
          </w:p>
        </w:tc>
        <w:tc>
          <w:tcPr>
            <w:tcW w:type="dxa" w:w="4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DELETE /api/patient/data — deletes triage sessions (audit logs retained)</w:t>
            </w:r>
          </w:p>
        </w:tc>
        <w:tc>
          <w:tcPr>
            <w:tcW w:type="dxa" w:w="2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 — Privacy Impact Assessment</w:t>
            </w:r>
          </w:p>
        </w:tc>
        <w:tc>
          <w:tcPr>
            <w:tcW w:type="dxa" w:w="4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Document the PIA — required for Article 35 (health data processing)</w:t>
            </w:r>
          </w:p>
        </w:tc>
        <w:tc>
          <w:tcPr>
            <w:tcW w:type="dxa" w:w="2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Differential privacy</w:t>
            </w:r>
          </w:p>
        </w:tc>
        <w:tc>
          <w:tcPr>
            <w:tcW w:type="dxa" w:w="4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Opacus DP-SGD, epsilon=0.5 per round, RDP accountant tracks cumulative budget</w:t>
            </w:r>
          </w:p>
        </w:tc>
        <w:tc>
          <w:tcPr>
            <w:tcW w:type="dxa" w:w="2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Phase 4</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minimisation</w:t>
            </w:r>
          </w:p>
        </w:tc>
        <w:tc>
          <w:tcPr>
            <w:tcW w:type="dxa" w:w="4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Only symptom codes and age band sent to LLM — no PII ever reaches Ollama</w:t>
            </w:r>
          </w:p>
        </w:tc>
        <w:tc>
          <w:tcPr>
            <w:tcW w:type="dxa" w:w="2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TLS in transit</w:t>
            </w:r>
          </w:p>
        </w:tc>
        <w:tc>
          <w:tcPr>
            <w:tcW w:type="dxa" w:w="4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TLS 1.3 enforced on all API endpoints. gRPC connections encrypted.</w:t>
            </w:r>
          </w:p>
        </w:tc>
        <w:tc>
          <w:tcPr>
            <w:tcW w:type="dxa" w:w="2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Phase 1</w:t>
            </w:r>
          </w:p>
        </w:tc>
      </w:tr>
    </w:tbl>
    <w:p>
      <w:r>
        <w:br w:type="page"/>
      </w:r>
    </w:p>
    <w:p>
      <w:pPr>
        <w:pStyle w:val="Heading1"/>
        <w:spacing w:before="360" w:after="120"/>
      </w:pPr>
      <w:r>
        <w:rPr>
          <w:rFonts w:ascii="Arial" w:cs="Arial" w:eastAsia="Arial" w:hAnsi="Arial"/>
          <w:b/>
          <w:bCs/>
          <w:color w:val="1A3A5C"/>
          <w:sz w:val="32"/>
          <w:szCs w:val="32"/>
        </w:rPr>
        <w:t xml:space="preserve">7. Ollama Model Selection Guide</w:t>
      </w:r>
    </w:p>
    <w:p>
      <w:pPr>
        <w:spacing w:before="60" w:after="80"/>
      </w:pPr>
      <w:r>
        <w:rPr>
          <w:rFonts w:ascii="Arial" w:cs="Arial" w:eastAsia="Arial" w:hAnsi="Arial"/>
          <w:color w:val="1A1A2E"/>
          <w:sz w:val="22"/>
          <w:szCs w:val="22"/>
        </w:rPr>
        <w:t xml:space="preserve">Choose the model based on your machine's available RAM. All models are free and run entirely locally.</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RAM needed</w:t>
            </w:r>
          </w:p>
        </w:tc>
        <w:tc>
          <w:tcPr>
            <w:tcW w:type="dxa" w:w="16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Speed (CPU)</w:t>
            </w:r>
          </w:p>
        </w:tc>
        <w:tc>
          <w:tcPr>
            <w:tcW w:type="dxa" w:w="16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7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phi3</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GB</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if laptop has &lt; 8GB RAM</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mistral</w:t>
            </w:r>
          </w:p>
        </w:tc>
        <w:tc>
          <w:tcPr>
            <w:tcW w:type="dxa" w:w="1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8 GB</w:t>
            </w:r>
          </w:p>
        </w:tc>
        <w:tc>
          <w:tcPr>
            <w:tcW w:type="dxa" w:w="1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Good</w:t>
            </w:r>
          </w:p>
        </w:tc>
        <w:tc>
          <w:tcPr>
            <w:tcW w:type="dxa" w:w="2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Good balance of speed and quality</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llama3.1</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GB</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good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Recommended for most machines</w:t>
            </w:r>
          </w:p>
        </w:tc>
      </w:tr>
      <w:tr>
        <w:tc>
          <w:tcPr>
            <w:tcW w:type="dxa" w:w="1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gemma2</w:t>
            </w:r>
          </w:p>
        </w:tc>
        <w:tc>
          <w:tcPr>
            <w:tcW w:type="dxa" w:w="1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10 GB</w:t>
            </w:r>
          </w:p>
        </w:tc>
        <w:tc>
          <w:tcPr>
            <w:tcW w:type="dxa" w:w="1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Very good</w:t>
            </w:r>
          </w:p>
        </w:tc>
        <w:tc>
          <w:tcPr>
            <w:tcW w:type="dxa" w:w="27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Strong structured output</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llama3.1:70b</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 GB</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Slow</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Excellent</w:t>
            </w:r>
          </w:p>
        </w:tc>
        <w:tc>
          <w:tcPr>
            <w:tcW w:type="dxa" w:w="27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GPU workstation only</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2" w:sz="1"/>
              <w:left w:val="single" w:color="D0D7E2" w:sz="1"/>
              <w:bottom w:val="single" w:color="D0D7E2" w:sz="1"/>
              <w:right w:val="single" w:color="D0D7E2" w:sz="1"/>
            </w:tcBorders>
            <w:shd w:fill="2563A8" w:val="clear"/>
            <w:tcMar>
              <w:top w:type="dxa" w:w="80"/>
              <w:left w:type="dxa" w:w="160"/>
              <w:bottom w:type="dxa" w:w="80"/>
              <w:right w:type="dxa" w:w="160"/>
            </w:tcMar>
          </w:tcPr>
          <w:p>
            <w:r>
              <w:rPr>
                <w:rFonts w:ascii="Arial" w:cs="Arial" w:eastAsia="Arial" w:hAnsi="Arial"/>
                <w:b/>
                <w:bCs/>
                <w:color w:val="FFFFFF"/>
                <w:sz w:val="22"/>
                <w:szCs w:val="22"/>
              </w:rPr>
              <w:t xml:space="preserve">Recommendation</w:t>
            </w:r>
          </w:p>
        </w:tc>
      </w:tr>
      <w:tr>
        <w:tc>
          <w:tcPr>
            <w:tcBorders>
              <w:top w:val="single" w:color="D0D7E2" w:sz="1"/>
              <w:left w:val="single" w:color="D0D7E2" w:sz="1"/>
              <w:bottom w:val="single" w:color="D0D7E2" w:sz="1"/>
              <w:right w:val="single" w:color="D0D7E2" w:sz="1"/>
            </w:tcBorders>
            <w:shd w:fill="D6E4F7" w:val="clear"/>
            <w:tcMar>
              <w:top w:type="dxa" w:w="100"/>
              <w:left w:type="dxa" w:w="160"/>
              <w:bottom w:type="dxa" w:w="100"/>
              <w:right w:type="dxa" w:w="160"/>
            </w:tcMar>
          </w:tcPr>
          <w:p>
            <w:pPr>
              <w:spacing w:before="40" w:after="40"/>
            </w:pPr>
            <w:r>
              <w:rPr>
                <w:rFonts w:ascii="Arial" w:cs="Arial" w:eastAsia="Arial" w:hAnsi="Arial"/>
                <w:color w:val="1A1A2E"/>
                <w:sz w:val="20"/>
                <w:szCs w:val="20"/>
              </w:rPr>
              <w:t xml:space="preserve">For most laptops with 8-16 GB RAM: use llama3.1 (8B parameter model).</w:t>
            </w:r>
          </w:p>
          <w:p>
            <w:pPr>
              <w:spacing w:before="40" w:after="40"/>
            </w:pPr>
            <w:r>
              <w:rPr>
                <w:rFonts w:ascii="Arial" w:cs="Arial" w:eastAsia="Arial" w:hAnsi="Arial"/>
                <w:color w:val="1A1A2E"/>
                <w:sz w:val="20"/>
                <w:szCs w:val="20"/>
              </w:rPr>
              <w:t xml:space="preserve">If responses are too slow on CPU, switch to phi3 — it is significantly faster while still producing</w:t>
            </w:r>
          </w:p>
          <w:p>
            <w:pPr>
              <w:spacing w:before="40" w:after="40"/>
            </w:pPr>
            <w:r>
              <w:rPr>
                <w:rFonts w:ascii="Arial" w:cs="Arial" w:eastAsia="Arial" w:hAnsi="Arial"/>
                <w:color w:val="1A1A2E"/>
                <w:sz w:val="20"/>
                <w:szCs w:val="20"/>
              </w:rPr>
              <w:t xml:space="preserve">reasonable medical reasoning output suitable for a demo or academic project.</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To switch models: change LLM_MODEL=phi3 in your .env file and restart the backend.</w:t>
            </w:r>
          </w:p>
        </w:tc>
      </w:tr>
    </w:tbl>
    <w:p>
      <w:r>
        <w:br w:type="page"/>
      </w:r>
    </w:p>
    <w:p>
      <w:pPr>
        <w:pStyle w:val="Heading1"/>
        <w:spacing w:before="360" w:after="120"/>
      </w:pPr>
      <w:r>
        <w:rPr>
          <w:rFonts w:ascii="Arial" w:cs="Arial" w:eastAsia="Arial" w:hAnsi="Arial"/>
          <w:b/>
          <w:bCs/>
          <w:color w:val="1A3A5C"/>
          <w:sz w:val="32"/>
          <w:szCs w:val="32"/>
        </w:rP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360"/>
            <w:tcBorders>
              <w:top w:val="single" w:color="D0D7E2" w:sz="1"/>
              <w:left w:val="single" w:color="D0D7E2" w:sz="1"/>
              <w:bottom w:val="single" w:color="D0D7E2" w:sz="1"/>
              <w:right w:val="single" w:color="D0D7E2"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framework</w:t>
            </w:r>
          </w:p>
        </w:tc>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19 + TypeScript + Vite</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dev server, strong typing, best ecosystem</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Backend framework</w:t>
            </w:r>
          </w:p>
        </w:tc>
        <w:tc>
          <w:tcPr>
            <w:tcW w:type="dxa" w:w="2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FastAPI (Python)</w:t>
            </w:r>
          </w:p>
        </w:tc>
        <w:tc>
          <w:tcPr>
            <w:tcW w:type="dxa" w:w="4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Async, auto docs, same language as ML stack</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w:t>
            </w:r>
          </w:p>
        </w:tc>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 Llama 3.1</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Completely free, runs locally, no API key needed</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 framework</w:t>
            </w:r>
          </w:p>
        </w:tc>
        <w:tc>
          <w:tcPr>
            <w:tcW w:type="dxa" w:w="2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Flower (flwr)</w:t>
            </w:r>
          </w:p>
        </w:tc>
        <w:tc>
          <w:tcPr>
            <w:tcW w:type="dxa" w:w="4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Best open-source FL framework, gRPC built in</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Privacy mechanism</w:t>
            </w:r>
          </w:p>
        </w:tc>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DP-SGD via Opacus</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Gold standard for gradient-level privacy</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Supabase PostgreSQL + pgvector</w:t>
            </w:r>
          </w:p>
        </w:tc>
        <w:tc>
          <w:tcPr>
            <w:tcW w:type="dxa" w:w="4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Free tier, managed, pgvector for RAG</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 Queue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Upstash Redis + Celery</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 works without Docker</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Model tracking</w:t>
            </w:r>
          </w:p>
        </w:tc>
        <w:tc>
          <w:tcPr>
            <w:tcW w:type="dxa" w:w="2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MLflow local SQLite</w:t>
            </w:r>
          </w:p>
        </w:tc>
        <w:tc>
          <w:tcPr>
            <w:tcW w:type="dxa" w:w="4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Free, no server needed, full experiment UI</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Docker</w:t>
            </w:r>
          </w:p>
        </w:tc>
        <w:tc>
          <w:tcPr>
            <w:tcW w:type="dxa" w:w="2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services run natively</w:t>
            </w:r>
          </w:p>
        </w:tc>
        <w:tc>
          <w:tcPr>
            <w:tcW w:type="dxa" w:w="4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Virtualization not available on your machine</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No paid APIs</w:t>
            </w:r>
          </w:p>
        </w:tc>
        <w:tc>
          <w:tcPr>
            <w:tcW w:type="dxa" w:w="26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Everything free and local</w:t>
            </w:r>
          </w:p>
        </w:tc>
        <w:tc>
          <w:tcPr>
            <w:tcW w:type="dxa" w:w="4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r>
              <w:rPr>
                <w:rFonts w:ascii="Arial" w:cs="Arial" w:eastAsia="Arial" w:hAnsi="Arial"/>
                <w:color w:val="1A1A2E"/>
                <w:sz w:val="20"/>
                <w:szCs w:val="20"/>
              </w:rPr>
              <w:t xml:space="preserve">Zero cost for development and demonstration</w:t>
            </w:r>
          </w:p>
        </w:tc>
      </w:tr>
    </w:tbl>
    <w:p>
      <w:pPr>
        <w:spacing w:before="3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2" w:sz="1"/>
              <w:left w:val="single" w:color="D0D7E2" w:sz="1"/>
              <w:bottom w:val="single" w:color="D0D7E2" w:sz="1"/>
              <w:right w:val="single" w:color="D0D7E2" w:sz="1"/>
            </w:tcBorders>
            <w:shd w:fill="2563A8" w:val="clear"/>
            <w:tcMar>
              <w:top w:type="dxa" w:w="80"/>
              <w:left w:type="dxa" w:w="160"/>
              <w:bottom w:type="dxa" w:w="80"/>
              <w:right w:type="dxa" w:w="160"/>
            </w:tcMar>
          </w:tcPr>
          <w:p>
            <w:r>
              <w:rPr>
                <w:rFonts w:ascii="Arial" w:cs="Arial" w:eastAsia="Arial" w:hAnsi="Arial"/>
                <w:b/>
                <w:bCs/>
                <w:color w:val="FFFFFF"/>
                <w:sz w:val="22"/>
                <w:szCs w:val="22"/>
              </w:rPr>
              <w:t xml:space="preserve">Next step</w:t>
            </w:r>
          </w:p>
        </w:tc>
      </w:tr>
      <w:tr>
        <w:tc>
          <w:tcPr>
            <w:tcBorders>
              <w:top w:val="single" w:color="D0D7E2" w:sz="1"/>
              <w:left w:val="single" w:color="D0D7E2" w:sz="1"/>
              <w:bottom w:val="single" w:color="D0D7E2" w:sz="1"/>
              <w:right w:val="single" w:color="D0D7E2" w:sz="1"/>
            </w:tcBorders>
            <w:shd w:fill="D6E4F7" w:val="clear"/>
            <w:tcMar>
              <w:top w:type="dxa" w:w="100"/>
              <w:left w:type="dxa" w:w="160"/>
              <w:bottom w:type="dxa" w:w="100"/>
              <w:right w:type="dxa" w:w="160"/>
            </w:tcMar>
          </w:tcPr>
          <w:p>
            <w:pPr>
              <w:spacing w:before="40" w:after="40"/>
            </w:pPr>
            <w:r>
              <w:rPr>
                <w:rFonts w:ascii="Arial" w:cs="Arial" w:eastAsia="Arial" w:hAnsi="Arial"/>
                <w:color w:val="1A1A2E"/>
                <w:sz w:val="20"/>
                <w:szCs w:val="20"/>
              </w:rPr>
              <w:t xml:space="preserve">Start with Phase 1: create your Supabase and Upstash accounts, install Python 3.12 and Node.js 20,</w:t>
            </w:r>
          </w:p>
          <w:p>
            <w:pPr>
              <w:spacing w:before="40" w:after="40"/>
            </w:pPr>
            <w:r>
              <w:rPr>
                <w:rFonts w:ascii="Arial" w:cs="Arial" w:eastAsia="Arial" w:hAnsi="Arial"/>
                <w:color w:val="1A1A2E"/>
                <w:sz w:val="20"/>
                <w:szCs w:val="20"/>
              </w:rPr>
              <w:t xml:space="preserve">pull llama3.1 via Ollama, and scaffold the project folder structure.</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Once Phase 1 is complete (end of Day 7), the project has a working auth system, database schema,</w:t>
            </w:r>
          </w:p>
          <w:p>
            <w:pPr>
              <w:spacing w:before="40" w:after="40"/>
            </w:pPr>
            <w:r>
              <w:rPr>
                <w:rFonts w:ascii="Arial" w:cs="Arial" w:eastAsia="Arial" w:hAnsi="Arial"/>
                <w:color w:val="1A1A2E"/>
                <w:sz w:val="20"/>
                <w:szCs w:val="20"/>
              </w:rPr>
              <w:t xml:space="preserve">and all environment variables configured. Every subsequent phase builds on this foundation.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1"/>
      </w:pBdr>
      <w:jc w:val="center"/>
    </w:pPr>
    <w:r>
      <w:rPr>
        <w:rFonts w:ascii="Arial" w:cs="Arial" w:eastAsia="Arial" w:hAnsi="Arial"/>
        <w:color w:val="888888"/>
        <w:sz w:val="18"/>
        <w:szCs w:val="18"/>
      </w:rPr>
      <w:t xml:space="preserve">Federated Learning Healthcare AI  |  Architecture &amp; Roadmap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pPr>
    <w:r>
      <w:rPr>
        <w:rFonts w:ascii="Arial" w:cs="Arial" w:eastAsia="Arial" w:hAnsi="Arial"/>
        <w:color w:val="2563A8"/>
        <w:sz w:val="18"/>
        <w:szCs w:val="18"/>
      </w:rPr>
      <w:t xml:space="preserve">Privacy Preserving AI for Healthcare</w:t>
    </w:r>
    <w:r>
      <w:rPr>
        <w:rFonts w:ascii="Arial" w:cs="Arial" w:eastAsia="Arial" w:hAnsi="Arial"/>
        <w:color w:val="888888"/>
        <w:sz w:val="18"/>
        <w:szCs w:val="18"/>
      </w:rPr>
      <w:t xml:space="preserve">  |  Architecture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2026-03-16T09:38:55.778Z</dcterms:created>
  <dcterms:modified xsi:type="dcterms:W3CDTF">2026-03-16T09:38:55.779Z</dcterms:modified>
</cp:coreProperties>
</file>

<file path=docProps/custom.xml><?xml version="1.0" encoding="utf-8"?>
<Properties xmlns="http://schemas.openxmlformats.org/officeDocument/2006/custom-properties" xmlns:vt="http://schemas.openxmlformats.org/officeDocument/2006/docPropsVTypes"/>
</file>