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v9z8rwlhp4k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1. Введение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Цель данного документа – описать текущий процесс (AS-IS) отправки зерна, выявить проблемные места и определить требования к автоматизированной системе, обеспечивающей обмен данными и контроль на всех этапах.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/>
      </w:pPr>
      <w:bookmarkStart w:colFirst="0" w:colLast="0" w:name="_kajgkzczm5g5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2. Участники процесса</w:t>
      </w: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0"/>
        <w:gridCol w:w="3375"/>
        <w:gridCol w:w="4950"/>
        <w:tblGridChange w:id="0">
          <w:tblGrid>
            <w:gridCol w:w="660"/>
            <w:gridCol w:w="3375"/>
            <w:gridCol w:w="495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 Роль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before="24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Действия 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Руководитель мельницы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Заключает договор на транспортировку зерна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Астык транс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Организация, которая организует транспортировку зерна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Логист станции отправителя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фиксирует вес вагонов,я опломбирует, передает информацию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Выездная лаборатория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проводит анализ качества зерна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Оператор станции получателя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уведомляет о прибытии вагонов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Логист получателя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  <w:t xml:space="preserve">взвешивает вагоны, организует выгрузку</w:t>
            </w:r>
          </w:p>
        </w:tc>
      </w:tr>
    </w:tbl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x09n0uo8hl6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4. Описание текущего процесса (AS-IS)</w:t>
      </w:r>
    </w:p>
    <w:p w:rsidR="00000000" w:rsidDel="00000000" w:rsidP="00000000" w:rsidRDefault="00000000" w:rsidRPr="00000000" w14:paraId="0000001A">
      <w:pPr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1. Руководитель мельницы заключает онлайн договор на услуги по транспортировке зерна;</w:t>
      </w:r>
    </w:p>
    <w:p w:rsidR="00000000" w:rsidDel="00000000" w:rsidP="00000000" w:rsidRDefault="00000000" w:rsidRPr="00000000" w14:paraId="0000001B">
      <w:pPr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2. Логист получателя</w:t>
      </w:r>
    </w:p>
    <w:p w:rsidR="00000000" w:rsidDel="00000000" w:rsidP="00000000" w:rsidRDefault="00000000" w:rsidRPr="00000000" w14:paraId="0000001C">
      <w:pPr>
        <w:spacing w:after="0" w:before="240" w:line="240" w:lineRule="auto"/>
        <w:rPr/>
      </w:pPr>
      <w:r w:rsidDel="00000000" w:rsidR="00000000" w:rsidRPr="00000000">
        <w:rPr>
          <w:rtl w:val="0"/>
        </w:rPr>
        <w:t xml:space="preserve">Сотрудники станции отправителя проводят подготовку вагонов: проверяют состояние.</w:t>
        <w:br w:type="textWrapping"/>
        <w:t xml:space="preserve">2. Логист станции отправителя фиксирует вес каждого вагона.</w:t>
        <w:br w:type="textWrapping"/>
        <w:t xml:space="preserve">3. Проводится погрузка зерна.</w:t>
        <w:br w:type="textWrapping"/>
        <w:t xml:space="preserve">4. Сотрудники выездной лаборатории проверяют качества зерна по следующим показателям: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Влажность;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Натура;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клейковина ИДК;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Стекловидность;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число падения;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белизна.</w:t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5. После того как качество зерна проверено, логист станции отправления проводит опломбировку вагонов (3 снизу, 4 сверху).</w:t>
        <w:br w:type="textWrapping"/>
        <w:t xml:space="preserve">6. Логист станции отправления проводит взвешивание груженых вагонов.</w:t>
        <w:br w:type="textWrapping"/>
        <w:t xml:space="preserve">7. Передача следующих данных в виде фото через сообщение ватсап Руководителю мельницы/логисту получателя: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Дата;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Получатель;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Станция отправления;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Номера вагонов;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Вес каждого вагона;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Вес каждого вагона с зерном;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Вес зерна в каждом вагоне;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Общий вес зерна.</w:t>
      </w:r>
    </w:p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4729163" cy="458775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9163" cy="4587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8. Отправка вагонов.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