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E66980" w14:textId="77777777" w:rsidR="00252512" w:rsidRDefault="00252512" w:rsidP="0001691E">
      <w:pPr>
        <w:pStyle w:val="Standard"/>
        <w:spacing w:line="276" w:lineRule="auto"/>
        <w:jc w:val="center"/>
        <w:rPr>
          <w:rFonts w:cs="Times New Roman"/>
          <w:b/>
          <w:bCs/>
          <w:lang w:val="ru-RU"/>
        </w:rPr>
      </w:pPr>
    </w:p>
    <w:p w14:paraId="546A32E2" w14:textId="77777777" w:rsidR="00252512" w:rsidRDefault="00252512" w:rsidP="0001691E">
      <w:pPr>
        <w:pStyle w:val="Standard"/>
        <w:spacing w:line="276" w:lineRule="auto"/>
        <w:jc w:val="center"/>
        <w:rPr>
          <w:rFonts w:cs="Times New Roman"/>
          <w:b/>
          <w:bCs/>
          <w:lang w:val="ru-RU"/>
        </w:rPr>
      </w:pPr>
    </w:p>
    <w:p w14:paraId="092EEAB6" w14:textId="31A4EDF0" w:rsidR="00E22B24" w:rsidRPr="00252512" w:rsidRDefault="00252512" w:rsidP="0001691E">
      <w:pPr>
        <w:pStyle w:val="Standard"/>
        <w:spacing w:line="276" w:lineRule="auto"/>
        <w:jc w:val="center"/>
        <w:rPr>
          <w:rFonts w:cs="Times New Roman"/>
          <w:b/>
          <w:bCs/>
          <w:lang w:val="ru-RU"/>
        </w:rPr>
      </w:pPr>
      <w:r>
        <w:rPr>
          <w:rFonts w:cs="Times New Roman"/>
          <w:b/>
          <w:bCs/>
          <w:lang w:val="ru-RU"/>
        </w:rPr>
        <w:t>ПРИКАЗ</w:t>
      </w:r>
      <w:r w:rsidR="00E22B24" w:rsidRPr="00252512">
        <w:rPr>
          <w:rFonts w:cs="Times New Roman"/>
          <w:b/>
          <w:bCs/>
          <w:lang w:val="ru-RU"/>
        </w:rPr>
        <w:t xml:space="preserve"> </w:t>
      </w:r>
      <w:r w:rsidR="0047103F" w:rsidRPr="00252512">
        <w:rPr>
          <w:rFonts w:cs="Times New Roman"/>
          <w:b/>
          <w:bCs/>
          <w:lang w:val="ru-RU"/>
        </w:rPr>
        <w:t>№</w:t>
      </w:r>
      <w:r w:rsidR="005F4B11">
        <w:rPr>
          <w:rFonts w:cs="Times New Roman"/>
          <w:b/>
          <w:bCs/>
          <w:lang w:val="ru-RU"/>
        </w:rPr>
        <w:t xml:space="preserve"> </w:t>
      </w:r>
      <w:r w:rsidR="005B227E">
        <w:rPr>
          <w:rFonts w:cs="Times New Roman"/>
          <w:b/>
          <w:bCs/>
          <w:lang w:val="ru-RU"/>
        </w:rPr>
        <w:t>73</w:t>
      </w:r>
      <w:r w:rsidR="00D820A8" w:rsidRPr="00252512">
        <w:rPr>
          <w:rFonts w:cs="Times New Roman"/>
          <w:b/>
          <w:bCs/>
          <w:lang w:val="ru-RU"/>
        </w:rPr>
        <w:t>-СДТ</w:t>
      </w:r>
    </w:p>
    <w:p w14:paraId="67EEFD17" w14:textId="77777777" w:rsidR="00AE3669" w:rsidRPr="00252512" w:rsidRDefault="00AE3669" w:rsidP="0001691E">
      <w:pPr>
        <w:pStyle w:val="Standard"/>
        <w:spacing w:line="276" w:lineRule="auto"/>
        <w:jc w:val="center"/>
        <w:rPr>
          <w:rFonts w:cs="Times New Roman"/>
        </w:rPr>
      </w:pPr>
    </w:p>
    <w:p w14:paraId="5670454E" w14:textId="32AA935C" w:rsidR="00E22B24" w:rsidRPr="00252512" w:rsidRDefault="00E22B24" w:rsidP="0001691E">
      <w:pPr>
        <w:pStyle w:val="Standard"/>
        <w:spacing w:line="276" w:lineRule="auto"/>
        <w:rPr>
          <w:rFonts w:cs="Times New Roman"/>
          <w:lang w:val="ru-RU"/>
        </w:rPr>
      </w:pPr>
      <w:r w:rsidRPr="00252512">
        <w:rPr>
          <w:rFonts w:cs="Times New Roman"/>
          <w:lang w:val="ru-RU"/>
        </w:rPr>
        <w:t xml:space="preserve">г. Москва                        </w:t>
      </w:r>
      <w:r w:rsidR="005935A0" w:rsidRPr="00252512">
        <w:rPr>
          <w:rFonts w:cs="Times New Roman"/>
          <w:lang w:val="ru-RU"/>
        </w:rPr>
        <w:t xml:space="preserve">       </w:t>
      </w:r>
      <w:r w:rsidRPr="00252512">
        <w:rPr>
          <w:rFonts w:cs="Times New Roman"/>
          <w:lang w:val="ru-RU"/>
        </w:rPr>
        <w:t xml:space="preserve">                                         </w:t>
      </w:r>
      <w:r w:rsidR="00A56B7F" w:rsidRPr="00252512">
        <w:rPr>
          <w:rFonts w:cs="Times New Roman"/>
          <w:lang w:val="ru-RU"/>
        </w:rPr>
        <w:t xml:space="preserve">                      </w:t>
      </w:r>
      <w:r w:rsidRPr="00252512">
        <w:rPr>
          <w:rFonts w:cs="Times New Roman"/>
          <w:lang w:val="ru-RU"/>
        </w:rPr>
        <w:t xml:space="preserve">      </w:t>
      </w:r>
      <w:r w:rsidR="0080270C">
        <w:rPr>
          <w:rFonts w:cs="Times New Roman"/>
          <w:lang w:val="ru-RU"/>
        </w:rPr>
        <w:t xml:space="preserve"> </w:t>
      </w:r>
      <w:r w:rsidRPr="00252512">
        <w:rPr>
          <w:rFonts w:cs="Times New Roman"/>
          <w:lang w:val="ru-RU"/>
        </w:rPr>
        <w:t xml:space="preserve"> </w:t>
      </w:r>
      <w:r w:rsidR="005935A0" w:rsidRPr="00252512">
        <w:rPr>
          <w:rFonts w:cs="Times New Roman"/>
          <w:lang w:val="ru-RU"/>
        </w:rPr>
        <w:t xml:space="preserve">    </w:t>
      </w:r>
      <w:r w:rsidR="00C001FF">
        <w:rPr>
          <w:rFonts w:cs="Times New Roman"/>
          <w:lang w:val="ru-RU"/>
        </w:rPr>
        <w:t xml:space="preserve">      </w:t>
      </w:r>
      <w:r w:rsidRPr="00252512">
        <w:rPr>
          <w:rFonts w:cs="Times New Roman"/>
          <w:lang w:val="ru-RU"/>
        </w:rPr>
        <w:t xml:space="preserve"> </w:t>
      </w:r>
      <w:r w:rsidR="005F4B11">
        <w:rPr>
          <w:rFonts w:cs="Times New Roman"/>
          <w:lang w:val="ru-RU"/>
        </w:rPr>
        <w:t xml:space="preserve">     </w:t>
      </w:r>
      <w:proofErr w:type="gramStart"/>
      <w:r w:rsidR="00375B48">
        <w:rPr>
          <w:rFonts w:cs="Times New Roman"/>
          <w:lang w:val="ru-RU"/>
        </w:rPr>
        <w:t xml:space="preserve">   </w:t>
      </w:r>
      <w:r w:rsidR="008F2998" w:rsidRPr="00252512">
        <w:rPr>
          <w:rFonts w:cs="Times New Roman"/>
          <w:lang w:val="ru-RU"/>
        </w:rPr>
        <w:t>«</w:t>
      </w:r>
      <w:proofErr w:type="gramEnd"/>
      <w:r w:rsidR="00547256">
        <w:rPr>
          <w:rFonts w:cs="Times New Roman"/>
          <w:lang w:val="ru-RU"/>
        </w:rPr>
        <w:t>0</w:t>
      </w:r>
      <w:r w:rsidR="00E82DDD">
        <w:rPr>
          <w:rFonts w:cs="Times New Roman"/>
          <w:lang w:val="ru-RU"/>
        </w:rPr>
        <w:t>6</w:t>
      </w:r>
      <w:r w:rsidRPr="00252512">
        <w:rPr>
          <w:rFonts w:cs="Times New Roman"/>
          <w:lang w:val="ru-RU"/>
        </w:rPr>
        <w:t xml:space="preserve">» </w:t>
      </w:r>
      <w:r w:rsidR="00375B48">
        <w:rPr>
          <w:rFonts w:cs="Times New Roman"/>
          <w:lang w:val="ru-RU"/>
        </w:rPr>
        <w:t>июня</w:t>
      </w:r>
      <w:r w:rsidR="001D7229" w:rsidRPr="00252512">
        <w:rPr>
          <w:rFonts w:cs="Times New Roman"/>
          <w:lang w:val="ru-RU"/>
        </w:rPr>
        <w:t xml:space="preserve"> </w:t>
      </w:r>
      <w:r w:rsidRPr="00252512">
        <w:rPr>
          <w:rFonts w:cs="Times New Roman"/>
          <w:lang w:val="ru-RU"/>
        </w:rPr>
        <w:t>20</w:t>
      </w:r>
      <w:r w:rsidR="005F4B11">
        <w:rPr>
          <w:rFonts w:cs="Times New Roman"/>
          <w:lang w:val="ru-RU"/>
        </w:rPr>
        <w:t>2</w:t>
      </w:r>
      <w:r w:rsidR="00375B48">
        <w:rPr>
          <w:rFonts w:cs="Times New Roman"/>
          <w:lang w:val="ru-RU"/>
        </w:rPr>
        <w:t>4</w:t>
      </w:r>
      <w:r w:rsidRPr="00252512">
        <w:rPr>
          <w:rFonts w:cs="Times New Roman"/>
          <w:lang w:val="ru-RU"/>
        </w:rPr>
        <w:t xml:space="preserve"> г.</w:t>
      </w:r>
    </w:p>
    <w:p w14:paraId="2C1F9508" w14:textId="77777777" w:rsidR="00AE3669" w:rsidRPr="00252512" w:rsidRDefault="00AE3669" w:rsidP="0001691E">
      <w:pPr>
        <w:pStyle w:val="Standard"/>
        <w:spacing w:line="276" w:lineRule="auto"/>
        <w:rPr>
          <w:rFonts w:cs="Times New Roman"/>
        </w:rPr>
      </w:pPr>
    </w:p>
    <w:p w14:paraId="52A529A0" w14:textId="77777777" w:rsidR="002B0B92" w:rsidRDefault="00675365" w:rsidP="00675365">
      <w:pPr>
        <w:tabs>
          <w:tab w:val="left" w:pos="8280"/>
        </w:tabs>
        <w:spacing w:line="276" w:lineRule="auto"/>
        <w:jc w:val="center"/>
        <w:rPr>
          <w:rFonts w:cs="Times New Roman"/>
          <w:b/>
          <w:u w:val="single"/>
          <w:lang w:val="ru-RU"/>
        </w:rPr>
      </w:pPr>
      <w:r w:rsidRPr="00252512">
        <w:rPr>
          <w:rFonts w:cs="Times New Roman"/>
          <w:b/>
          <w:u w:val="single"/>
          <w:lang w:val="ru-RU"/>
        </w:rPr>
        <w:t>«</w:t>
      </w:r>
      <w:r w:rsidR="00C001FF">
        <w:rPr>
          <w:rFonts w:cs="Times New Roman"/>
          <w:b/>
          <w:u w:val="single"/>
          <w:lang w:val="ru-RU"/>
        </w:rPr>
        <w:t>О</w:t>
      </w:r>
      <w:r w:rsidR="002B0B92">
        <w:rPr>
          <w:rFonts w:cs="Times New Roman"/>
          <w:b/>
          <w:u w:val="single"/>
          <w:lang w:val="ru-RU"/>
        </w:rPr>
        <w:t>б утверждении</w:t>
      </w:r>
      <w:r w:rsidR="0080270C">
        <w:rPr>
          <w:rFonts w:cs="Times New Roman"/>
          <w:b/>
          <w:u w:val="single"/>
          <w:lang w:val="ru-RU"/>
        </w:rPr>
        <w:t xml:space="preserve"> П</w:t>
      </w:r>
      <w:r w:rsidR="00C001FF">
        <w:rPr>
          <w:rFonts w:cs="Times New Roman"/>
          <w:b/>
          <w:u w:val="single"/>
          <w:lang w:val="ru-RU"/>
        </w:rPr>
        <w:t>ор</w:t>
      </w:r>
      <w:r w:rsidR="002B0B92">
        <w:rPr>
          <w:rFonts w:cs="Times New Roman"/>
          <w:b/>
          <w:u w:val="single"/>
          <w:lang w:val="ru-RU"/>
        </w:rPr>
        <w:t>ядка</w:t>
      </w:r>
      <w:r w:rsidR="00C001FF">
        <w:rPr>
          <w:rFonts w:cs="Times New Roman"/>
          <w:b/>
          <w:u w:val="single"/>
          <w:lang w:val="ru-RU"/>
        </w:rPr>
        <w:t xml:space="preserve"> </w:t>
      </w:r>
      <w:r w:rsidR="0080270C">
        <w:rPr>
          <w:rFonts w:cs="Times New Roman"/>
          <w:b/>
          <w:u w:val="single"/>
          <w:lang w:val="ru-RU"/>
        </w:rPr>
        <w:t>направления</w:t>
      </w:r>
      <w:r w:rsidR="00C001FF">
        <w:rPr>
          <w:rFonts w:cs="Times New Roman"/>
          <w:b/>
          <w:u w:val="single"/>
          <w:lang w:val="ru-RU"/>
        </w:rPr>
        <w:t xml:space="preserve"> контрагентам</w:t>
      </w:r>
      <w:r w:rsidR="0080270C">
        <w:rPr>
          <w:rFonts w:cs="Times New Roman"/>
          <w:b/>
          <w:u w:val="single"/>
          <w:lang w:val="ru-RU"/>
        </w:rPr>
        <w:t xml:space="preserve"> заявок</w:t>
      </w:r>
      <w:r w:rsidR="00C001FF">
        <w:rPr>
          <w:rFonts w:cs="Times New Roman"/>
          <w:b/>
          <w:u w:val="single"/>
          <w:lang w:val="ru-RU"/>
        </w:rPr>
        <w:t xml:space="preserve"> ООО «СДТ» </w:t>
      </w:r>
    </w:p>
    <w:p w14:paraId="253AB12C" w14:textId="77777777" w:rsidR="00675365" w:rsidRPr="00252512" w:rsidRDefault="0080270C" w:rsidP="00675365">
      <w:pPr>
        <w:tabs>
          <w:tab w:val="left" w:pos="8280"/>
        </w:tabs>
        <w:spacing w:line="276" w:lineRule="auto"/>
        <w:jc w:val="center"/>
        <w:rPr>
          <w:rFonts w:cs="Times New Roman"/>
          <w:b/>
          <w:u w:val="single"/>
          <w:lang w:val="ru-RU"/>
        </w:rPr>
      </w:pPr>
      <w:r>
        <w:rPr>
          <w:rFonts w:cs="Times New Roman"/>
          <w:b/>
          <w:u w:val="single"/>
          <w:lang w:val="ru-RU"/>
        </w:rPr>
        <w:t>на поставку ТМЦ»</w:t>
      </w:r>
    </w:p>
    <w:p w14:paraId="57ABBADA" w14:textId="77777777" w:rsidR="00675365" w:rsidRDefault="00675365" w:rsidP="00675365">
      <w:pPr>
        <w:pStyle w:val="ad"/>
        <w:tabs>
          <w:tab w:val="left" w:pos="284"/>
          <w:tab w:val="left" w:pos="426"/>
        </w:tabs>
        <w:autoSpaceDN/>
        <w:ind w:left="0"/>
        <w:contextualSpacing/>
        <w:jc w:val="both"/>
        <w:textAlignment w:val="auto"/>
        <w:rPr>
          <w:rFonts w:eastAsia="Lucida Sans Unicode" w:cs="Times New Roman"/>
          <w:color w:val="000000"/>
          <w:kern w:val="0"/>
          <w:lang w:val="ru-RU" w:eastAsia="en-US" w:bidi="en-US"/>
        </w:rPr>
      </w:pPr>
    </w:p>
    <w:p w14:paraId="722C1D2D" w14:textId="77777777" w:rsidR="00675365" w:rsidRPr="00675365" w:rsidRDefault="00675365" w:rsidP="00675365">
      <w:pPr>
        <w:pStyle w:val="ad"/>
        <w:tabs>
          <w:tab w:val="left" w:pos="284"/>
          <w:tab w:val="left" w:pos="426"/>
        </w:tabs>
        <w:autoSpaceDN/>
        <w:ind w:left="0"/>
        <w:contextualSpacing/>
        <w:jc w:val="both"/>
        <w:textAlignment w:val="auto"/>
        <w:rPr>
          <w:rFonts w:cs="Times New Roman"/>
          <w:b/>
          <w:lang w:val="ru-RU"/>
        </w:rPr>
      </w:pPr>
      <w:r w:rsidRPr="00675365">
        <w:rPr>
          <w:rFonts w:eastAsia="Lucida Sans Unicode" w:cs="Times New Roman"/>
          <w:b/>
          <w:color w:val="000000"/>
          <w:kern w:val="0"/>
          <w:lang w:val="ru-RU" w:eastAsia="en-US" w:bidi="en-US"/>
        </w:rPr>
        <w:t>Д</w:t>
      </w:r>
      <w:r w:rsidRPr="00675365">
        <w:rPr>
          <w:rFonts w:cs="Times New Roman"/>
          <w:b/>
          <w:lang w:val="ru-RU"/>
        </w:rPr>
        <w:t>ля следующих должностей:</w:t>
      </w:r>
    </w:p>
    <w:p w14:paraId="21683B57" w14:textId="77777777" w:rsidR="00375B48" w:rsidRDefault="00675365" w:rsidP="00EB7118">
      <w:pPr>
        <w:tabs>
          <w:tab w:val="left" w:pos="284"/>
          <w:tab w:val="left" w:pos="426"/>
        </w:tabs>
        <w:contextualSpacing/>
        <w:jc w:val="both"/>
        <w:rPr>
          <w:rFonts w:cs="Times New Roman"/>
          <w:lang w:val="ru-RU"/>
        </w:rPr>
      </w:pPr>
      <w:r w:rsidRPr="00252512">
        <w:rPr>
          <w:rFonts w:cs="Times New Roman"/>
          <w:lang w:val="ru-RU"/>
        </w:rPr>
        <w:t xml:space="preserve">- </w:t>
      </w:r>
      <w:r w:rsidR="00375B48">
        <w:rPr>
          <w:rFonts w:cs="Times New Roman"/>
          <w:lang w:val="ru-RU"/>
        </w:rPr>
        <w:t>Директор по сопровождению проектов</w:t>
      </w:r>
    </w:p>
    <w:p w14:paraId="79E56766" w14:textId="4C8CD0F3" w:rsidR="0080270C" w:rsidRDefault="0080270C" w:rsidP="00EB7118">
      <w:pPr>
        <w:tabs>
          <w:tab w:val="left" w:pos="284"/>
          <w:tab w:val="left" w:pos="426"/>
        </w:tabs>
        <w:contextualSpacing/>
        <w:jc w:val="both"/>
        <w:rPr>
          <w:rFonts w:cs="Times New Roman"/>
          <w:lang w:val="ru-RU"/>
        </w:rPr>
      </w:pPr>
      <w:r>
        <w:rPr>
          <w:rFonts w:cs="Times New Roman"/>
          <w:lang w:val="ru-RU"/>
        </w:rPr>
        <w:t xml:space="preserve">- </w:t>
      </w:r>
      <w:r w:rsidR="00375B48">
        <w:rPr>
          <w:rFonts w:cs="Times New Roman"/>
          <w:lang w:val="ru-RU"/>
        </w:rPr>
        <w:t>Начальник тендерного отдела</w:t>
      </w:r>
    </w:p>
    <w:p w14:paraId="70BCB84D" w14:textId="7DF69CAA" w:rsidR="0080270C" w:rsidRDefault="0080270C" w:rsidP="00EB7118">
      <w:pPr>
        <w:tabs>
          <w:tab w:val="left" w:pos="284"/>
          <w:tab w:val="left" w:pos="426"/>
        </w:tabs>
        <w:contextualSpacing/>
        <w:jc w:val="both"/>
        <w:rPr>
          <w:rFonts w:cs="Times New Roman"/>
          <w:lang w:val="ru-RU"/>
        </w:rPr>
      </w:pPr>
      <w:r w:rsidRPr="0080270C">
        <w:rPr>
          <w:rFonts w:cs="Times New Roman"/>
          <w:lang w:val="ru-RU"/>
        </w:rPr>
        <w:t xml:space="preserve">- </w:t>
      </w:r>
      <w:r w:rsidR="00375B48">
        <w:rPr>
          <w:rFonts w:cs="Times New Roman"/>
          <w:lang w:val="ru-RU"/>
        </w:rPr>
        <w:t>Кладовщик</w:t>
      </w:r>
    </w:p>
    <w:p w14:paraId="12F752BE" w14:textId="2981CB15" w:rsidR="0080270C" w:rsidRDefault="0080270C" w:rsidP="00EB7118">
      <w:pPr>
        <w:tabs>
          <w:tab w:val="left" w:pos="284"/>
          <w:tab w:val="left" w:pos="426"/>
        </w:tabs>
        <w:contextualSpacing/>
        <w:jc w:val="both"/>
        <w:rPr>
          <w:rFonts w:cs="Times New Roman"/>
          <w:lang w:val="ru-RU"/>
        </w:rPr>
      </w:pPr>
      <w:r>
        <w:rPr>
          <w:rFonts w:cs="Times New Roman"/>
          <w:lang w:val="ru-RU"/>
        </w:rPr>
        <w:t xml:space="preserve">- </w:t>
      </w:r>
      <w:r w:rsidR="00375B48">
        <w:rPr>
          <w:rFonts w:cs="Times New Roman"/>
          <w:lang w:val="ru-RU"/>
        </w:rPr>
        <w:t>Электрик</w:t>
      </w:r>
    </w:p>
    <w:p w14:paraId="352E04BD" w14:textId="7358B3E6" w:rsidR="00531A93" w:rsidRDefault="00531A93" w:rsidP="00EB7118">
      <w:pPr>
        <w:tabs>
          <w:tab w:val="left" w:pos="284"/>
          <w:tab w:val="left" w:pos="426"/>
        </w:tabs>
        <w:contextualSpacing/>
        <w:jc w:val="both"/>
        <w:rPr>
          <w:rFonts w:cs="Times New Roman"/>
          <w:lang w:val="ru-RU"/>
        </w:rPr>
      </w:pPr>
      <w:r>
        <w:rPr>
          <w:rFonts w:cs="Times New Roman"/>
          <w:lang w:val="ru-RU"/>
        </w:rPr>
        <w:t xml:space="preserve">- </w:t>
      </w:r>
      <w:r w:rsidR="00375B48">
        <w:rPr>
          <w:rFonts w:cs="Times New Roman"/>
          <w:lang w:val="ru-RU"/>
        </w:rPr>
        <w:t>Мастер участка</w:t>
      </w:r>
    </w:p>
    <w:p w14:paraId="4178859A" w14:textId="77777777" w:rsidR="00375B48" w:rsidRPr="00252512" w:rsidRDefault="00375B48" w:rsidP="00EB7118">
      <w:pPr>
        <w:tabs>
          <w:tab w:val="left" w:pos="284"/>
          <w:tab w:val="left" w:pos="426"/>
        </w:tabs>
        <w:contextualSpacing/>
        <w:jc w:val="both"/>
        <w:rPr>
          <w:rFonts w:cs="Times New Roman"/>
          <w:lang w:val="ru-RU"/>
        </w:rPr>
      </w:pPr>
      <w:r>
        <w:rPr>
          <w:rFonts w:cs="Times New Roman"/>
          <w:lang w:val="ru-RU"/>
        </w:rPr>
        <w:t>- Главный инженер</w:t>
      </w:r>
    </w:p>
    <w:p w14:paraId="47AA2E9A" w14:textId="77777777" w:rsidR="00675365" w:rsidRDefault="00675365" w:rsidP="007C1648">
      <w:pPr>
        <w:rPr>
          <w:rFonts w:cs="Times New Roman"/>
          <w:lang w:val="ru-RU"/>
        </w:rPr>
      </w:pPr>
    </w:p>
    <w:p w14:paraId="66CA92A0" w14:textId="77777777" w:rsidR="007C1648" w:rsidRDefault="00797F83" w:rsidP="0080270C">
      <w:pPr>
        <w:jc w:val="both"/>
        <w:rPr>
          <w:rFonts w:cs="Times New Roman"/>
          <w:lang w:val="ru-RU"/>
        </w:rPr>
      </w:pPr>
      <w:r>
        <w:rPr>
          <w:rFonts w:cs="Times New Roman"/>
          <w:lang w:val="ru-RU"/>
        </w:rPr>
        <w:t xml:space="preserve">     </w:t>
      </w:r>
      <w:r w:rsidR="007C1648" w:rsidRPr="00252512">
        <w:rPr>
          <w:rFonts w:cs="Times New Roman"/>
          <w:lang w:val="ru-RU"/>
        </w:rPr>
        <w:t xml:space="preserve">В целях </w:t>
      </w:r>
      <w:r w:rsidR="00C001FF">
        <w:rPr>
          <w:rFonts w:cs="Times New Roman"/>
          <w:lang w:val="ru-RU"/>
        </w:rPr>
        <w:t xml:space="preserve">утверждения </w:t>
      </w:r>
      <w:r w:rsidR="0080270C">
        <w:rPr>
          <w:rFonts w:cs="Times New Roman"/>
          <w:lang w:val="ru-RU"/>
        </w:rPr>
        <w:t>П</w:t>
      </w:r>
      <w:r w:rsidR="00C001FF">
        <w:rPr>
          <w:rFonts w:cs="Times New Roman"/>
          <w:lang w:val="ru-RU"/>
        </w:rPr>
        <w:t>орядка</w:t>
      </w:r>
      <w:r w:rsidR="00EB7118">
        <w:rPr>
          <w:rFonts w:cs="Times New Roman"/>
          <w:lang w:val="ru-RU"/>
        </w:rPr>
        <w:t xml:space="preserve"> </w:t>
      </w:r>
      <w:r w:rsidR="0080270C" w:rsidRPr="0080270C">
        <w:rPr>
          <w:rFonts w:cs="Times New Roman"/>
          <w:lang w:val="ru-RU"/>
        </w:rPr>
        <w:t>направления контрагентам заявок ООО «СДТ»</w:t>
      </w:r>
      <w:r w:rsidR="0080270C">
        <w:rPr>
          <w:rFonts w:cs="Times New Roman"/>
          <w:lang w:val="ru-RU"/>
        </w:rPr>
        <w:t xml:space="preserve"> (далее </w:t>
      </w:r>
      <w:r w:rsidR="00840CB4">
        <w:rPr>
          <w:rFonts w:cs="Times New Roman"/>
          <w:lang w:val="ru-RU"/>
        </w:rPr>
        <w:t xml:space="preserve">                                           </w:t>
      </w:r>
      <w:r w:rsidR="0080270C">
        <w:rPr>
          <w:rFonts w:cs="Times New Roman"/>
          <w:lang w:val="ru-RU"/>
        </w:rPr>
        <w:t>– «Общество»)</w:t>
      </w:r>
      <w:r w:rsidR="0080270C" w:rsidRPr="0080270C">
        <w:rPr>
          <w:rFonts w:cs="Times New Roman"/>
          <w:lang w:val="ru-RU"/>
        </w:rPr>
        <w:t xml:space="preserve"> на поставку </w:t>
      </w:r>
      <w:r w:rsidR="0080270C">
        <w:rPr>
          <w:rFonts w:cs="Times New Roman"/>
          <w:lang w:val="ru-RU"/>
        </w:rPr>
        <w:t>товарно-материальных ценностей (далее – «</w:t>
      </w:r>
      <w:r w:rsidR="0080270C" w:rsidRPr="0080270C">
        <w:rPr>
          <w:rFonts w:cs="Times New Roman"/>
          <w:lang w:val="ru-RU"/>
        </w:rPr>
        <w:t>ТМЦ</w:t>
      </w:r>
      <w:r w:rsidR="0080270C">
        <w:rPr>
          <w:rFonts w:cs="Times New Roman"/>
          <w:lang w:val="ru-RU"/>
        </w:rPr>
        <w:t>»),</w:t>
      </w:r>
    </w:p>
    <w:p w14:paraId="0467E550" w14:textId="77777777" w:rsidR="0080270C" w:rsidRPr="00252512" w:rsidRDefault="0080270C" w:rsidP="0080270C">
      <w:pPr>
        <w:jc w:val="both"/>
        <w:rPr>
          <w:rFonts w:cs="Times New Roman"/>
          <w:lang w:val="ru-RU"/>
        </w:rPr>
      </w:pPr>
    </w:p>
    <w:p w14:paraId="20D4D1BB" w14:textId="77777777" w:rsidR="007C1648" w:rsidRPr="005F4B11" w:rsidRDefault="007C1648" w:rsidP="007C1648">
      <w:pPr>
        <w:rPr>
          <w:rFonts w:cs="Times New Roman"/>
          <w:b/>
          <w:lang w:val="ru-RU"/>
        </w:rPr>
      </w:pPr>
      <w:r w:rsidRPr="005F4B11">
        <w:rPr>
          <w:rFonts w:cs="Times New Roman"/>
          <w:b/>
          <w:lang w:val="ru-RU"/>
        </w:rPr>
        <w:t>ПРИКАЗЫВАЮ:</w:t>
      </w:r>
    </w:p>
    <w:p w14:paraId="1F7EB818" w14:textId="77777777" w:rsidR="00BC25DA" w:rsidRDefault="00BC25DA" w:rsidP="00BC25DA">
      <w:pPr>
        <w:pStyle w:val="ad"/>
        <w:tabs>
          <w:tab w:val="left" w:pos="284"/>
          <w:tab w:val="left" w:pos="426"/>
        </w:tabs>
        <w:autoSpaceDN/>
        <w:ind w:left="0"/>
        <w:contextualSpacing/>
        <w:jc w:val="both"/>
        <w:textAlignment w:val="auto"/>
        <w:rPr>
          <w:rFonts w:cs="Times New Roman"/>
          <w:lang w:val="ru-RU"/>
        </w:rPr>
      </w:pPr>
    </w:p>
    <w:p w14:paraId="5B693D4B" w14:textId="3799673A" w:rsidR="00CE49EC" w:rsidRDefault="00C001FF" w:rsidP="00840CB4">
      <w:pPr>
        <w:pStyle w:val="ad"/>
        <w:numPr>
          <w:ilvl w:val="0"/>
          <w:numId w:val="11"/>
        </w:numPr>
        <w:tabs>
          <w:tab w:val="left" w:pos="284"/>
          <w:tab w:val="left" w:pos="426"/>
        </w:tabs>
        <w:spacing w:after="120"/>
        <w:ind w:left="0" w:firstLine="0"/>
        <w:jc w:val="both"/>
        <w:rPr>
          <w:rFonts w:eastAsia="Calibri" w:cs="Times New Roman"/>
          <w:lang w:val="ru-RU" w:eastAsia="ar-SA" w:bidi="ar-SA"/>
        </w:rPr>
      </w:pPr>
      <w:r w:rsidRPr="00840CB4">
        <w:rPr>
          <w:rFonts w:eastAsia="Calibri" w:cs="Times New Roman"/>
          <w:color w:val="000000"/>
          <w:kern w:val="0"/>
          <w:lang w:val="ru-RU" w:eastAsia="ar-SA" w:bidi="ar-SA"/>
        </w:rPr>
        <w:t>Утвердить</w:t>
      </w:r>
      <w:r w:rsidRPr="00C001FF">
        <w:rPr>
          <w:rFonts w:eastAsia="Calibri" w:cs="Times New Roman"/>
          <w:lang w:val="ru-RU" w:eastAsia="ar-SA" w:bidi="ar-SA"/>
        </w:rPr>
        <w:t xml:space="preserve"> и ввести в действие с «</w:t>
      </w:r>
      <w:r w:rsidR="00840CB4">
        <w:rPr>
          <w:rFonts w:eastAsia="Calibri" w:cs="Times New Roman"/>
          <w:lang w:val="ru-RU" w:eastAsia="ar-SA" w:bidi="ar-SA"/>
        </w:rPr>
        <w:t>0</w:t>
      </w:r>
      <w:r w:rsidR="00E82DDD">
        <w:rPr>
          <w:rFonts w:eastAsia="Calibri" w:cs="Times New Roman"/>
          <w:lang w:val="ru-RU" w:eastAsia="ar-SA" w:bidi="ar-SA"/>
        </w:rPr>
        <w:t>6</w:t>
      </w:r>
      <w:r w:rsidRPr="00C001FF">
        <w:rPr>
          <w:rFonts w:eastAsia="Calibri" w:cs="Times New Roman"/>
          <w:lang w:val="ru-RU" w:eastAsia="ar-SA" w:bidi="ar-SA"/>
        </w:rPr>
        <w:t xml:space="preserve">» </w:t>
      </w:r>
      <w:r w:rsidR="00375B48">
        <w:rPr>
          <w:rFonts w:eastAsia="Calibri" w:cs="Times New Roman"/>
          <w:lang w:val="ru-RU" w:eastAsia="ar-SA" w:bidi="ar-SA"/>
        </w:rPr>
        <w:t>июня</w:t>
      </w:r>
      <w:r>
        <w:rPr>
          <w:rFonts w:eastAsia="Calibri" w:cs="Times New Roman"/>
          <w:lang w:val="ru-RU" w:eastAsia="ar-SA" w:bidi="ar-SA"/>
        </w:rPr>
        <w:t xml:space="preserve"> </w:t>
      </w:r>
      <w:r w:rsidRPr="00C001FF">
        <w:rPr>
          <w:rFonts w:eastAsia="Calibri" w:cs="Times New Roman"/>
          <w:lang w:val="ru-RU" w:eastAsia="ar-SA" w:bidi="ar-SA"/>
        </w:rPr>
        <w:t>202</w:t>
      </w:r>
      <w:r w:rsidR="00375B48">
        <w:rPr>
          <w:rFonts w:eastAsia="Calibri" w:cs="Times New Roman"/>
          <w:lang w:val="ru-RU" w:eastAsia="ar-SA" w:bidi="ar-SA"/>
        </w:rPr>
        <w:t>4</w:t>
      </w:r>
      <w:r w:rsidRPr="00C001FF">
        <w:rPr>
          <w:rFonts w:eastAsia="Calibri" w:cs="Times New Roman"/>
          <w:lang w:val="ru-RU" w:eastAsia="ar-SA" w:bidi="ar-SA"/>
        </w:rPr>
        <w:t xml:space="preserve"> г. </w:t>
      </w:r>
      <w:r>
        <w:rPr>
          <w:rFonts w:eastAsia="Calibri" w:cs="Times New Roman"/>
          <w:lang w:val="ru-RU" w:eastAsia="ar-SA" w:bidi="ar-SA"/>
        </w:rPr>
        <w:t xml:space="preserve">обязательный </w:t>
      </w:r>
      <w:r w:rsidR="00840CB4">
        <w:rPr>
          <w:rFonts w:eastAsia="Calibri" w:cs="Times New Roman"/>
          <w:lang w:val="ru-RU" w:eastAsia="ar-SA" w:bidi="ar-SA"/>
        </w:rPr>
        <w:t>П</w:t>
      </w:r>
      <w:r>
        <w:rPr>
          <w:rFonts w:eastAsia="Calibri" w:cs="Times New Roman"/>
          <w:lang w:val="ru-RU" w:eastAsia="ar-SA" w:bidi="ar-SA"/>
        </w:rPr>
        <w:t xml:space="preserve">орядок </w:t>
      </w:r>
      <w:r w:rsidR="00840CB4" w:rsidRPr="00840CB4">
        <w:rPr>
          <w:rFonts w:eastAsia="Calibri" w:cs="Times New Roman"/>
          <w:lang w:val="ru-RU" w:eastAsia="ar-SA" w:bidi="ar-SA"/>
        </w:rPr>
        <w:t xml:space="preserve">направления контрагентам заявок </w:t>
      </w:r>
      <w:r w:rsidR="00840CB4">
        <w:rPr>
          <w:rFonts w:eastAsia="Calibri" w:cs="Times New Roman"/>
          <w:lang w:val="ru-RU" w:eastAsia="ar-SA" w:bidi="ar-SA"/>
        </w:rPr>
        <w:t>Общества</w:t>
      </w:r>
      <w:r w:rsidR="00840CB4" w:rsidRPr="00840CB4">
        <w:rPr>
          <w:rFonts w:eastAsia="Calibri" w:cs="Times New Roman"/>
          <w:lang w:val="ru-RU" w:eastAsia="ar-SA" w:bidi="ar-SA"/>
        </w:rPr>
        <w:t xml:space="preserve"> на поставку</w:t>
      </w:r>
      <w:r w:rsidR="00840CB4">
        <w:rPr>
          <w:rFonts w:eastAsia="Calibri" w:cs="Times New Roman"/>
          <w:lang w:val="ru-RU" w:eastAsia="ar-SA" w:bidi="ar-SA"/>
        </w:rPr>
        <w:t xml:space="preserve"> ТМЦ</w:t>
      </w:r>
      <w:r w:rsidR="006B6D38">
        <w:rPr>
          <w:rFonts w:eastAsia="Calibri" w:cs="Times New Roman"/>
          <w:lang w:val="ru-RU" w:eastAsia="ar-SA" w:bidi="ar-SA"/>
        </w:rPr>
        <w:t xml:space="preserve"> (далее – «Порядок»)</w:t>
      </w:r>
      <w:r w:rsidR="001E589C">
        <w:rPr>
          <w:rFonts w:eastAsia="Calibri" w:cs="Times New Roman"/>
          <w:lang w:val="ru-RU" w:eastAsia="ar-SA" w:bidi="ar-SA"/>
        </w:rPr>
        <w:t>,</w:t>
      </w:r>
      <w:r w:rsidR="00D96CA5">
        <w:rPr>
          <w:rFonts w:eastAsia="Calibri" w:cs="Times New Roman"/>
          <w:lang w:val="ru-RU" w:eastAsia="ar-SA" w:bidi="ar-SA"/>
        </w:rPr>
        <w:t xml:space="preserve"> согласно П</w:t>
      </w:r>
      <w:r w:rsidR="001E589C">
        <w:rPr>
          <w:rFonts w:eastAsia="Calibri" w:cs="Times New Roman"/>
          <w:lang w:val="ru-RU" w:eastAsia="ar-SA" w:bidi="ar-SA"/>
        </w:rPr>
        <w:t>риложени</w:t>
      </w:r>
      <w:r w:rsidR="00D96CA5">
        <w:rPr>
          <w:rFonts w:eastAsia="Calibri" w:cs="Times New Roman"/>
          <w:lang w:val="ru-RU" w:eastAsia="ar-SA" w:bidi="ar-SA"/>
        </w:rPr>
        <w:t xml:space="preserve">ю </w:t>
      </w:r>
      <w:r w:rsidR="001E589C">
        <w:rPr>
          <w:rFonts w:eastAsia="Calibri" w:cs="Times New Roman"/>
          <w:lang w:val="ru-RU" w:eastAsia="ar-SA" w:bidi="ar-SA"/>
        </w:rPr>
        <w:t>№ 1 к настоящему Приказу.</w:t>
      </w:r>
    </w:p>
    <w:p w14:paraId="6F615882" w14:textId="77777777" w:rsidR="006B6D38" w:rsidRPr="00411DD2" w:rsidRDefault="00D96CA5" w:rsidP="00411DD2">
      <w:pPr>
        <w:pStyle w:val="ad"/>
        <w:numPr>
          <w:ilvl w:val="0"/>
          <w:numId w:val="11"/>
        </w:numPr>
        <w:tabs>
          <w:tab w:val="left" w:pos="284"/>
          <w:tab w:val="left" w:pos="426"/>
        </w:tabs>
        <w:spacing w:after="120"/>
        <w:ind w:left="0" w:firstLine="0"/>
        <w:jc w:val="both"/>
        <w:rPr>
          <w:rFonts w:eastAsia="Calibri" w:cs="Times New Roman"/>
          <w:color w:val="000000"/>
          <w:kern w:val="0"/>
          <w:lang w:val="ru-RU" w:eastAsia="ar-SA" w:bidi="ar-SA"/>
        </w:rPr>
      </w:pPr>
      <w:r w:rsidRPr="00411DD2">
        <w:rPr>
          <w:rFonts w:eastAsia="Calibri" w:cs="Times New Roman"/>
          <w:color w:val="000000"/>
          <w:kern w:val="0"/>
          <w:lang w:val="ru-RU" w:eastAsia="ar-SA" w:bidi="ar-SA"/>
        </w:rPr>
        <w:t xml:space="preserve">Установить, что </w:t>
      </w:r>
      <w:r w:rsidR="00411DD2">
        <w:rPr>
          <w:rFonts w:eastAsia="Calibri" w:cs="Times New Roman"/>
          <w:color w:val="000000"/>
          <w:kern w:val="0"/>
          <w:lang w:val="ru-RU" w:eastAsia="ar-SA" w:bidi="ar-SA"/>
        </w:rPr>
        <w:t xml:space="preserve">действие </w:t>
      </w:r>
      <w:r w:rsidRPr="00411DD2">
        <w:rPr>
          <w:rFonts w:eastAsia="Calibri" w:cs="Times New Roman"/>
          <w:color w:val="000000"/>
          <w:kern w:val="0"/>
          <w:lang w:val="ru-RU" w:eastAsia="ar-SA" w:bidi="ar-SA"/>
        </w:rPr>
        <w:t>Поряд</w:t>
      </w:r>
      <w:r w:rsidR="00411DD2">
        <w:rPr>
          <w:rFonts w:eastAsia="Calibri" w:cs="Times New Roman"/>
          <w:color w:val="000000"/>
          <w:kern w:val="0"/>
          <w:lang w:val="ru-RU" w:eastAsia="ar-SA" w:bidi="ar-SA"/>
        </w:rPr>
        <w:t>ка</w:t>
      </w:r>
      <w:r w:rsidRPr="00411DD2">
        <w:rPr>
          <w:rFonts w:eastAsia="Calibri" w:cs="Times New Roman"/>
          <w:color w:val="000000"/>
          <w:kern w:val="0"/>
          <w:lang w:val="ru-RU" w:eastAsia="ar-SA" w:bidi="ar-SA"/>
        </w:rPr>
        <w:t xml:space="preserve"> не </w:t>
      </w:r>
      <w:r w:rsidR="00411DD2">
        <w:rPr>
          <w:rFonts w:eastAsia="Calibri" w:cs="Times New Roman"/>
          <w:color w:val="000000"/>
          <w:kern w:val="0"/>
          <w:lang w:val="ru-RU" w:eastAsia="ar-SA" w:bidi="ar-SA"/>
        </w:rPr>
        <w:t>распространяется</w:t>
      </w:r>
      <w:r w:rsidRPr="00411DD2">
        <w:rPr>
          <w:rFonts w:eastAsia="Calibri" w:cs="Times New Roman"/>
          <w:color w:val="000000"/>
          <w:kern w:val="0"/>
          <w:lang w:val="ru-RU" w:eastAsia="ar-SA" w:bidi="ar-SA"/>
        </w:rPr>
        <w:t xml:space="preserve"> </w:t>
      </w:r>
      <w:r w:rsidR="00411DD2">
        <w:rPr>
          <w:rFonts w:eastAsia="Calibri" w:cs="Times New Roman"/>
          <w:color w:val="000000"/>
          <w:kern w:val="0"/>
          <w:lang w:val="ru-RU" w:eastAsia="ar-SA" w:bidi="ar-SA"/>
        </w:rPr>
        <w:t>на</w:t>
      </w:r>
      <w:r w:rsidRPr="00411DD2">
        <w:rPr>
          <w:rFonts w:eastAsia="Calibri" w:cs="Times New Roman"/>
          <w:color w:val="000000"/>
          <w:kern w:val="0"/>
          <w:lang w:val="ru-RU" w:eastAsia="ar-SA" w:bidi="ar-SA"/>
        </w:rPr>
        <w:t xml:space="preserve"> случа</w:t>
      </w:r>
      <w:r w:rsidR="00411DD2">
        <w:rPr>
          <w:rFonts w:eastAsia="Calibri" w:cs="Times New Roman"/>
          <w:color w:val="000000"/>
          <w:kern w:val="0"/>
          <w:lang w:val="ru-RU" w:eastAsia="ar-SA" w:bidi="ar-SA"/>
        </w:rPr>
        <w:t xml:space="preserve">и </w:t>
      </w:r>
      <w:r w:rsidRPr="00411DD2">
        <w:rPr>
          <w:rFonts w:eastAsia="Calibri" w:cs="Times New Roman"/>
          <w:color w:val="000000"/>
          <w:kern w:val="0"/>
          <w:lang w:val="ru-RU" w:eastAsia="ar-SA" w:bidi="ar-SA"/>
        </w:rPr>
        <w:t xml:space="preserve">направления заявок Общества на поставку ТМЦ </w:t>
      </w:r>
      <w:r w:rsidR="00DB5B3B" w:rsidRPr="00411DD2">
        <w:rPr>
          <w:rFonts w:eastAsia="Calibri" w:cs="Times New Roman"/>
          <w:color w:val="000000"/>
          <w:kern w:val="0"/>
          <w:lang w:val="ru-RU" w:eastAsia="ar-SA" w:bidi="ar-SA"/>
        </w:rPr>
        <w:t>контрагент</w:t>
      </w:r>
      <w:r w:rsidR="00411DD2" w:rsidRPr="00411DD2">
        <w:rPr>
          <w:rFonts w:eastAsia="Calibri" w:cs="Times New Roman"/>
          <w:color w:val="000000"/>
          <w:kern w:val="0"/>
          <w:lang w:val="ru-RU" w:eastAsia="ar-SA" w:bidi="ar-SA"/>
        </w:rPr>
        <w:t>ам</w:t>
      </w:r>
      <w:r w:rsidR="00DB5B3B" w:rsidRPr="00411DD2">
        <w:rPr>
          <w:rFonts w:eastAsia="Calibri" w:cs="Times New Roman"/>
          <w:color w:val="000000"/>
          <w:kern w:val="0"/>
          <w:lang w:val="ru-RU" w:eastAsia="ar-SA" w:bidi="ar-SA"/>
        </w:rPr>
        <w:t>,</w:t>
      </w:r>
      <w:r w:rsidR="00411DD2" w:rsidRPr="00411DD2">
        <w:rPr>
          <w:rFonts w:eastAsia="Calibri" w:cs="Times New Roman"/>
          <w:color w:val="000000"/>
          <w:kern w:val="0"/>
          <w:lang w:val="ru-RU" w:eastAsia="ar-SA" w:bidi="ar-SA"/>
        </w:rPr>
        <w:t xml:space="preserve"> включенным в </w:t>
      </w:r>
      <w:r w:rsidR="00411DD2">
        <w:rPr>
          <w:rFonts w:eastAsia="Calibri" w:cs="Times New Roman"/>
          <w:color w:val="000000"/>
          <w:kern w:val="0"/>
          <w:lang w:val="ru-RU" w:eastAsia="ar-SA" w:bidi="ar-SA"/>
        </w:rPr>
        <w:t>П</w:t>
      </w:r>
      <w:r w:rsidR="00411DD2" w:rsidRPr="00411DD2">
        <w:rPr>
          <w:rFonts w:eastAsia="Calibri" w:cs="Times New Roman"/>
          <w:color w:val="000000"/>
          <w:kern w:val="0"/>
          <w:lang w:val="ru-RU" w:eastAsia="ar-SA" w:bidi="ar-SA"/>
        </w:rPr>
        <w:t>еречень, являющийся Приложением № 2 к настоящему Приказу. Направление заявок Общества на поставку ТМЦ</w:t>
      </w:r>
      <w:r w:rsidR="00411DD2">
        <w:rPr>
          <w:rFonts w:eastAsia="Calibri" w:cs="Times New Roman"/>
          <w:color w:val="000000"/>
          <w:kern w:val="0"/>
          <w:lang w:val="ru-RU" w:eastAsia="ar-SA" w:bidi="ar-SA"/>
        </w:rPr>
        <w:t xml:space="preserve"> таким</w:t>
      </w:r>
      <w:r w:rsidR="00411DD2" w:rsidRPr="00411DD2">
        <w:rPr>
          <w:rFonts w:eastAsia="Calibri" w:cs="Times New Roman"/>
          <w:color w:val="000000"/>
          <w:kern w:val="0"/>
          <w:lang w:val="ru-RU" w:eastAsia="ar-SA" w:bidi="ar-SA"/>
        </w:rPr>
        <w:t xml:space="preserve"> контрагентам</w:t>
      </w:r>
      <w:r w:rsidR="00DB5B3B" w:rsidRPr="00411DD2">
        <w:rPr>
          <w:rFonts w:eastAsia="Calibri" w:cs="Times New Roman"/>
          <w:color w:val="000000"/>
          <w:kern w:val="0"/>
          <w:lang w:val="ru-RU" w:eastAsia="ar-SA" w:bidi="ar-SA"/>
        </w:rPr>
        <w:t xml:space="preserve"> </w:t>
      </w:r>
      <w:r w:rsidR="00411DD2">
        <w:rPr>
          <w:rFonts w:eastAsia="Calibri" w:cs="Times New Roman"/>
          <w:color w:val="000000"/>
          <w:kern w:val="0"/>
          <w:lang w:val="ru-RU" w:eastAsia="ar-SA" w:bidi="ar-SA"/>
        </w:rPr>
        <w:t>допускается</w:t>
      </w:r>
      <w:r w:rsidR="00DB5B3B" w:rsidRPr="00411DD2">
        <w:rPr>
          <w:rFonts w:eastAsia="Calibri" w:cs="Times New Roman"/>
          <w:color w:val="000000"/>
          <w:kern w:val="0"/>
          <w:lang w:val="ru-RU" w:eastAsia="ar-SA" w:bidi="ar-SA"/>
        </w:rPr>
        <w:t xml:space="preserve"> работниками Общества самостоятельно</w:t>
      </w:r>
      <w:r w:rsidR="00545335">
        <w:rPr>
          <w:rFonts w:eastAsia="Calibri" w:cs="Times New Roman"/>
          <w:color w:val="000000"/>
          <w:kern w:val="0"/>
          <w:lang w:val="ru-RU" w:eastAsia="ar-SA" w:bidi="ar-SA"/>
        </w:rPr>
        <w:t xml:space="preserve"> в пределах установленного размера стоимости ТМЦ</w:t>
      </w:r>
      <w:r w:rsidR="006B6D38" w:rsidRPr="00411DD2">
        <w:rPr>
          <w:rFonts w:eastAsia="Calibri" w:cs="Times New Roman"/>
          <w:color w:val="000000"/>
          <w:kern w:val="0"/>
          <w:lang w:val="ru-RU" w:eastAsia="ar-SA" w:bidi="ar-SA"/>
        </w:rPr>
        <w:t xml:space="preserve">. </w:t>
      </w:r>
    </w:p>
    <w:p w14:paraId="048D7382" w14:textId="5ACA238E" w:rsidR="002B0B92" w:rsidRPr="002B0B92" w:rsidRDefault="00411DD2" w:rsidP="00840CB4">
      <w:pPr>
        <w:pStyle w:val="ad"/>
        <w:tabs>
          <w:tab w:val="left" w:pos="284"/>
          <w:tab w:val="left" w:pos="426"/>
        </w:tabs>
        <w:spacing w:after="120"/>
        <w:ind w:left="0"/>
        <w:jc w:val="both"/>
        <w:rPr>
          <w:rFonts w:eastAsia="Calibri" w:cs="Times New Roman"/>
          <w:color w:val="000000"/>
          <w:kern w:val="0"/>
          <w:lang w:val="ru-RU" w:eastAsia="ar-SA" w:bidi="ar-SA"/>
        </w:rPr>
      </w:pPr>
      <w:r>
        <w:rPr>
          <w:rFonts w:eastAsia="Calibri" w:cs="Times New Roman"/>
          <w:color w:val="000000"/>
          <w:kern w:val="0"/>
          <w:lang w:val="ru-RU" w:eastAsia="ar-SA" w:bidi="ar-SA"/>
        </w:rPr>
        <w:t>3</w:t>
      </w:r>
      <w:r w:rsidR="00A4680A">
        <w:rPr>
          <w:rFonts w:eastAsia="Calibri" w:cs="Times New Roman"/>
          <w:color w:val="000000"/>
          <w:kern w:val="0"/>
          <w:lang w:val="ru-RU" w:eastAsia="ar-SA" w:bidi="ar-SA"/>
        </w:rPr>
        <w:t>.</w:t>
      </w:r>
      <w:r w:rsidR="00A4680A">
        <w:rPr>
          <w:rFonts w:eastAsia="Calibri" w:cs="Times New Roman"/>
          <w:color w:val="000000"/>
          <w:kern w:val="0"/>
          <w:lang w:val="ru-RU" w:eastAsia="ar-SA" w:bidi="ar-SA"/>
        </w:rPr>
        <w:tab/>
      </w:r>
      <w:r w:rsidR="002B0B92" w:rsidRPr="002B0B92">
        <w:rPr>
          <w:rFonts w:eastAsia="Calibri" w:cs="Times New Roman"/>
          <w:color w:val="000000"/>
          <w:kern w:val="0"/>
          <w:lang w:val="ru-RU" w:eastAsia="ar-SA" w:bidi="ar-SA"/>
        </w:rPr>
        <w:t xml:space="preserve">Не позднее </w:t>
      </w:r>
      <w:r w:rsidR="00375B48">
        <w:rPr>
          <w:rFonts w:eastAsia="Calibri" w:cs="Times New Roman"/>
          <w:color w:val="000000"/>
          <w:kern w:val="0"/>
          <w:lang w:val="ru-RU" w:eastAsia="ar-SA" w:bidi="ar-SA"/>
        </w:rPr>
        <w:t>28</w:t>
      </w:r>
      <w:r w:rsidR="002B0B92">
        <w:rPr>
          <w:rFonts w:eastAsia="Calibri" w:cs="Times New Roman"/>
          <w:color w:val="000000"/>
          <w:kern w:val="0"/>
          <w:lang w:val="ru-RU" w:eastAsia="ar-SA" w:bidi="ar-SA"/>
        </w:rPr>
        <w:t>.</w:t>
      </w:r>
      <w:r w:rsidR="00375B48">
        <w:rPr>
          <w:rFonts w:eastAsia="Calibri" w:cs="Times New Roman"/>
          <w:color w:val="000000"/>
          <w:kern w:val="0"/>
          <w:lang w:val="ru-RU" w:eastAsia="ar-SA" w:bidi="ar-SA"/>
        </w:rPr>
        <w:t>06</w:t>
      </w:r>
      <w:r w:rsidR="002B0B92" w:rsidRPr="002B0B92">
        <w:rPr>
          <w:rFonts w:eastAsia="Calibri" w:cs="Times New Roman"/>
          <w:color w:val="000000"/>
          <w:kern w:val="0"/>
          <w:lang w:val="ru-RU" w:eastAsia="ar-SA" w:bidi="ar-SA"/>
        </w:rPr>
        <w:t>.202</w:t>
      </w:r>
      <w:r w:rsidR="00375B48">
        <w:rPr>
          <w:rFonts w:eastAsia="Calibri" w:cs="Times New Roman"/>
          <w:color w:val="000000"/>
          <w:kern w:val="0"/>
          <w:lang w:val="ru-RU" w:eastAsia="ar-SA" w:bidi="ar-SA"/>
        </w:rPr>
        <w:t>4</w:t>
      </w:r>
      <w:r w:rsidR="002B0B92" w:rsidRPr="002B0B92">
        <w:rPr>
          <w:rFonts w:eastAsia="Calibri" w:cs="Times New Roman"/>
          <w:color w:val="000000"/>
          <w:kern w:val="0"/>
          <w:lang w:val="ru-RU" w:eastAsia="ar-SA" w:bidi="ar-SA"/>
        </w:rPr>
        <w:t xml:space="preserve"> г. обеспечить ознакомление с настоящим Приказом каждого причастного работника Общества. </w:t>
      </w:r>
    </w:p>
    <w:p w14:paraId="4194F481" w14:textId="77777777" w:rsidR="00CE49EC" w:rsidRPr="00CE49EC" w:rsidRDefault="00411DD2" w:rsidP="00A4680A">
      <w:pPr>
        <w:pStyle w:val="ad"/>
        <w:tabs>
          <w:tab w:val="left" w:pos="284"/>
          <w:tab w:val="left" w:pos="426"/>
        </w:tabs>
        <w:spacing w:after="120"/>
        <w:ind w:left="0"/>
        <w:jc w:val="both"/>
        <w:rPr>
          <w:rFonts w:eastAsia="Calibri" w:cs="Times New Roman"/>
          <w:lang w:val="ru-RU" w:eastAsia="ar-SA" w:bidi="ar-SA"/>
        </w:rPr>
      </w:pPr>
      <w:r>
        <w:rPr>
          <w:rFonts w:eastAsia="Calibri" w:cs="Times New Roman"/>
          <w:lang w:val="ru-RU" w:eastAsia="ar-SA" w:bidi="ar-SA"/>
        </w:rPr>
        <w:t>4</w:t>
      </w:r>
      <w:r w:rsidR="00A4680A">
        <w:rPr>
          <w:rFonts w:eastAsia="Calibri" w:cs="Times New Roman"/>
          <w:lang w:val="ru-RU" w:eastAsia="ar-SA" w:bidi="ar-SA"/>
        </w:rPr>
        <w:t>.</w:t>
      </w:r>
      <w:r w:rsidR="00A4680A">
        <w:rPr>
          <w:rFonts w:eastAsia="Calibri" w:cs="Times New Roman"/>
          <w:lang w:val="ru-RU" w:eastAsia="ar-SA" w:bidi="ar-SA"/>
        </w:rPr>
        <w:tab/>
      </w:r>
      <w:r w:rsidR="00CE49EC" w:rsidRPr="00CE49EC">
        <w:rPr>
          <w:rFonts w:eastAsia="Calibri" w:cs="Times New Roman"/>
          <w:lang w:val="ru-RU" w:eastAsia="ar-SA" w:bidi="ar-SA"/>
        </w:rPr>
        <w:t>Обеспечить ознакомление с настоящим Приказом каждого вновь принятого причастного работника Общества не позднее даты приема такого работника.</w:t>
      </w:r>
    </w:p>
    <w:p w14:paraId="0A74CE23" w14:textId="77777777" w:rsidR="00CE49EC" w:rsidRPr="00CE49EC" w:rsidRDefault="00411DD2" w:rsidP="00A4680A">
      <w:pPr>
        <w:pStyle w:val="ad"/>
        <w:tabs>
          <w:tab w:val="left" w:pos="284"/>
          <w:tab w:val="left" w:pos="426"/>
        </w:tabs>
        <w:spacing w:after="120"/>
        <w:ind w:left="0"/>
        <w:jc w:val="both"/>
        <w:rPr>
          <w:rFonts w:eastAsia="Calibri" w:cs="Times New Roman"/>
          <w:lang w:val="ru-RU" w:eastAsia="ar-SA" w:bidi="ar-SA"/>
        </w:rPr>
      </w:pPr>
      <w:r>
        <w:rPr>
          <w:rFonts w:eastAsia="Calibri" w:cs="Times New Roman"/>
          <w:lang w:val="ru-RU" w:eastAsia="ar-SA" w:bidi="ar-SA"/>
        </w:rPr>
        <w:t>5</w:t>
      </w:r>
      <w:r w:rsidR="00A4680A">
        <w:rPr>
          <w:rFonts w:eastAsia="Calibri" w:cs="Times New Roman"/>
          <w:lang w:val="ru-RU" w:eastAsia="ar-SA" w:bidi="ar-SA"/>
        </w:rPr>
        <w:t>.</w:t>
      </w:r>
      <w:r w:rsidR="00A4680A">
        <w:rPr>
          <w:rFonts w:eastAsia="Calibri" w:cs="Times New Roman"/>
          <w:lang w:val="ru-RU" w:eastAsia="ar-SA" w:bidi="ar-SA"/>
        </w:rPr>
        <w:tab/>
      </w:r>
      <w:r w:rsidR="00CE49EC" w:rsidRPr="00CE49EC">
        <w:rPr>
          <w:rFonts w:eastAsia="Calibri" w:cs="Times New Roman"/>
          <w:lang w:val="ru-RU" w:eastAsia="ar-SA" w:bidi="ar-SA"/>
        </w:rPr>
        <w:t>Положения настоящего Приказа распространяют свое действие с даты его подписания.</w:t>
      </w:r>
    </w:p>
    <w:p w14:paraId="3E14BCF4" w14:textId="77777777" w:rsidR="00CE49EC" w:rsidRPr="00CE49EC" w:rsidRDefault="00411DD2" w:rsidP="00A4680A">
      <w:pPr>
        <w:pStyle w:val="ad"/>
        <w:tabs>
          <w:tab w:val="left" w:pos="284"/>
          <w:tab w:val="left" w:pos="426"/>
        </w:tabs>
        <w:spacing w:after="120"/>
        <w:ind w:left="0"/>
        <w:jc w:val="both"/>
        <w:rPr>
          <w:rFonts w:eastAsia="Calibri" w:cs="Times New Roman"/>
          <w:lang w:val="ru-RU" w:eastAsia="ar-SA" w:bidi="ar-SA"/>
        </w:rPr>
      </w:pPr>
      <w:r>
        <w:rPr>
          <w:rFonts w:eastAsia="Calibri" w:cs="Times New Roman"/>
          <w:lang w:val="ru-RU" w:eastAsia="ar-SA" w:bidi="ar-SA"/>
        </w:rPr>
        <w:t>6</w:t>
      </w:r>
      <w:r w:rsidR="00A4680A">
        <w:rPr>
          <w:rFonts w:eastAsia="Calibri" w:cs="Times New Roman"/>
          <w:lang w:val="ru-RU" w:eastAsia="ar-SA" w:bidi="ar-SA"/>
        </w:rPr>
        <w:t>.</w:t>
      </w:r>
      <w:r w:rsidR="00A4680A">
        <w:rPr>
          <w:rFonts w:eastAsia="Calibri" w:cs="Times New Roman"/>
          <w:lang w:val="ru-RU" w:eastAsia="ar-SA" w:bidi="ar-SA"/>
        </w:rPr>
        <w:tab/>
      </w:r>
      <w:r w:rsidR="00CE49EC" w:rsidRPr="00CE49EC">
        <w:rPr>
          <w:rFonts w:eastAsia="Calibri" w:cs="Times New Roman"/>
          <w:lang w:val="ru-RU" w:eastAsia="ar-SA" w:bidi="ar-SA"/>
        </w:rPr>
        <w:t>Контроль за исполнением настоящего Приказа оставляю за собой.</w:t>
      </w:r>
    </w:p>
    <w:p w14:paraId="3CA1A4DF" w14:textId="77777777" w:rsidR="007C1648" w:rsidRDefault="007C1648" w:rsidP="00A4680A">
      <w:pPr>
        <w:tabs>
          <w:tab w:val="left" w:pos="851"/>
        </w:tabs>
        <w:spacing w:line="276" w:lineRule="auto"/>
        <w:jc w:val="both"/>
        <w:rPr>
          <w:rFonts w:cs="Times New Roman"/>
          <w:i/>
          <w:u w:val="single"/>
          <w:lang w:val="ru-RU"/>
        </w:rPr>
      </w:pPr>
    </w:p>
    <w:p w14:paraId="203EDCC0" w14:textId="77777777" w:rsidR="00AE1CD3" w:rsidRDefault="00AE1CD3" w:rsidP="00A4680A">
      <w:pPr>
        <w:tabs>
          <w:tab w:val="left" w:pos="851"/>
        </w:tabs>
        <w:spacing w:line="276" w:lineRule="auto"/>
        <w:jc w:val="both"/>
        <w:rPr>
          <w:rFonts w:cs="Times New Roman"/>
          <w:i/>
          <w:u w:val="single"/>
          <w:lang w:val="ru-RU"/>
        </w:rPr>
      </w:pPr>
    </w:p>
    <w:p w14:paraId="26A76E25" w14:textId="77777777" w:rsidR="00730886" w:rsidRPr="00252512" w:rsidRDefault="00730886" w:rsidP="00A4680A">
      <w:pPr>
        <w:tabs>
          <w:tab w:val="left" w:pos="851"/>
        </w:tabs>
        <w:spacing w:line="276" w:lineRule="auto"/>
        <w:jc w:val="both"/>
        <w:rPr>
          <w:rFonts w:cs="Times New Roman"/>
          <w:i/>
          <w:u w:val="single"/>
          <w:lang w:val="ru-RU"/>
        </w:rPr>
      </w:pPr>
    </w:p>
    <w:p w14:paraId="0039445B" w14:textId="77777777" w:rsidR="00AE1CD3" w:rsidRPr="00252512" w:rsidRDefault="00AE1CD3" w:rsidP="00A4680A">
      <w:pPr>
        <w:spacing w:line="276" w:lineRule="auto"/>
        <w:jc w:val="both"/>
        <w:rPr>
          <w:rFonts w:cs="Times New Roman"/>
          <w:b/>
          <w:lang w:val="ru-RU"/>
        </w:rPr>
      </w:pPr>
      <w:r w:rsidRPr="00252512">
        <w:rPr>
          <w:rFonts w:cs="Times New Roman"/>
          <w:b/>
          <w:lang w:val="ru-RU"/>
        </w:rPr>
        <w:t>Генеральный директор</w:t>
      </w:r>
    </w:p>
    <w:p w14:paraId="30001267" w14:textId="77777777" w:rsidR="00AE1CD3" w:rsidRPr="00252512" w:rsidRDefault="00AE1CD3" w:rsidP="00A4680A">
      <w:pPr>
        <w:spacing w:line="276" w:lineRule="auto"/>
        <w:jc w:val="both"/>
        <w:rPr>
          <w:rFonts w:cs="Times New Roman"/>
          <w:b/>
          <w:lang w:val="ru-RU"/>
        </w:rPr>
      </w:pPr>
      <w:r w:rsidRPr="00252512">
        <w:rPr>
          <w:rFonts w:cs="Times New Roman"/>
          <w:b/>
          <w:lang w:val="ru-RU"/>
        </w:rPr>
        <w:t>ООО «</w:t>
      </w:r>
      <w:proofErr w:type="gramStart"/>
      <w:r w:rsidRPr="00252512">
        <w:rPr>
          <w:rFonts w:cs="Times New Roman"/>
          <w:b/>
          <w:lang w:val="ru-RU"/>
        </w:rPr>
        <w:t>СДТ</w:t>
      </w:r>
      <w:r w:rsidR="001E589C">
        <w:rPr>
          <w:rFonts w:cs="Times New Roman"/>
          <w:b/>
          <w:lang w:val="ru-RU"/>
        </w:rPr>
        <w:t>»</w:t>
      </w:r>
      <w:r w:rsidRPr="00252512">
        <w:rPr>
          <w:rFonts w:cs="Times New Roman"/>
          <w:b/>
          <w:lang w:val="ru-RU"/>
        </w:rPr>
        <w:t xml:space="preserve">   </w:t>
      </w:r>
      <w:proofErr w:type="gramEnd"/>
      <w:r w:rsidRPr="00252512">
        <w:rPr>
          <w:rFonts w:cs="Times New Roman"/>
          <w:b/>
          <w:lang w:val="ru-RU"/>
        </w:rPr>
        <w:t xml:space="preserve">                                 </w:t>
      </w:r>
      <w:r w:rsidRPr="00252512">
        <w:rPr>
          <w:rFonts w:cs="Times New Roman"/>
          <w:b/>
          <w:lang w:val="ru-RU"/>
        </w:rPr>
        <w:tab/>
        <w:t>__________</w:t>
      </w:r>
      <w:r w:rsidR="001E589C">
        <w:rPr>
          <w:rFonts w:cs="Times New Roman"/>
          <w:b/>
          <w:lang w:val="ru-RU"/>
        </w:rPr>
        <w:t>_______</w:t>
      </w:r>
      <w:r w:rsidR="001E589C">
        <w:rPr>
          <w:rFonts w:cs="Times New Roman"/>
          <w:b/>
          <w:lang w:val="ru-RU"/>
        </w:rPr>
        <w:tab/>
        <w:t xml:space="preserve">     </w:t>
      </w:r>
      <w:r w:rsidRPr="00252512">
        <w:rPr>
          <w:rFonts w:cs="Times New Roman"/>
          <w:b/>
          <w:lang w:val="ru-RU"/>
        </w:rPr>
        <w:t xml:space="preserve">       </w:t>
      </w:r>
      <w:r w:rsidR="00A4680A">
        <w:rPr>
          <w:rFonts w:cs="Times New Roman"/>
          <w:b/>
          <w:lang w:val="ru-RU"/>
        </w:rPr>
        <w:t xml:space="preserve"> </w:t>
      </w:r>
      <w:r w:rsidRPr="00252512">
        <w:rPr>
          <w:rFonts w:cs="Times New Roman"/>
          <w:b/>
          <w:lang w:val="ru-RU"/>
        </w:rPr>
        <w:t xml:space="preserve"> </w:t>
      </w:r>
      <w:r w:rsidR="00A4680A">
        <w:rPr>
          <w:rFonts w:cs="Times New Roman"/>
          <w:b/>
          <w:lang w:val="ru-RU"/>
        </w:rPr>
        <w:t xml:space="preserve"> </w:t>
      </w:r>
      <w:r w:rsidRPr="00252512">
        <w:rPr>
          <w:rFonts w:cs="Times New Roman"/>
          <w:b/>
          <w:lang w:val="ru-RU"/>
        </w:rPr>
        <w:t xml:space="preserve">             А.Р. Легчилин</w:t>
      </w:r>
    </w:p>
    <w:p w14:paraId="0DCECDDE" w14:textId="77777777" w:rsidR="00AE1CD3" w:rsidRPr="00252512" w:rsidRDefault="00AE1CD3" w:rsidP="00AE1CD3">
      <w:pPr>
        <w:spacing w:line="276" w:lineRule="auto"/>
        <w:jc w:val="both"/>
        <w:rPr>
          <w:rFonts w:cs="Times New Roman"/>
          <w:u w:val="single"/>
          <w:lang w:val="ru-RU"/>
        </w:rPr>
      </w:pPr>
    </w:p>
    <w:p w14:paraId="51BC7458" w14:textId="77777777" w:rsidR="005F4B11" w:rsidRDefault="005F4B11" w:rsidP="00252512">
      <w:pPr>
        <w:suppressAutoHyphens w:val="0"/>
        <w:autoSpaceDE w:val="0"/>
        <w:autoSpaceDN w:val="0"/>
        <w:adjustRightInd w:val="0"/>
        <w:ind w:left="-284"/>
        <w:jc w:val="center"/>
        <w:rPr>
          <w:rFonts w:eastAsia="Times New Roman" w:cs="Times New Roman"/>
          <w:b/>
          <w:color w:val="auto"/>
          <w:lang w:val="ru-RU" w:eastAsia="ru-RU" w:bidi="ar-SA"/>
        </w:rPr>
      </w:pPr>
    </w:p>
    <w:p w14:paraId="45C844BC" w14:textId="77777777" w:rsidR="005F4B11" w:rsidRPr="005F4B11" w:rsidRDefault="005F4B11" w:rsidP="005F4B11">
      <w:pPr>
        <w:rPr>
          <w:rFonts w:eastAsia="Times New Roman" w:cs="Times New Roman"/>
          <w:lang w:val="ru-RU" w:eastAsia="ru-RU" w:bidi="ar-SA"/>
        </w:rPr>
      </w:pPr>
    </w:p>
    <w:p w14:paraId="726DE9F1" w14:textId="77777777" w:rsidR="005F4B11" w:rsidRPr="005F4B11" w:rsidRDefault="005F4B11" w:rsidP="005F4B11">
      <w:pPr>
        <w:rPr>
          <w:rFonts w:eastAsia="Times New Roman" w:cs="Times New Roman"/>
          <w:lang w:val="ru-RU" w:eastAsia="ru-RU" w:bidi="ar-SA"/>
        </w:rPr>
      </w:pPr>
    </w:p>
    <w:p w14:paraId="7DB4B6B0" w14:textId="77777777" w:rsidR="00252512" w:rsidRPr="005F4B11" w:rsidRDefault="00252512" w:rsidP="005F4B11">
      <w:pPr>
        <w:tabs>
          <w:tab w:val="left" w:pos="4002"/>
        </w:tabs>
        <w:rPr>
          <w:rFonts w:eastAsia="Times New Roman" w:cs="Times New Roman"/>
          <w:lang w:val="ru-RU" w:eastAsia="ru-RU" w:bidi="ar-SA"/>
        </w:rPr>
        <w:sectPr w:rsidR="00252512" w:rsidRPr="005F4B11" w:rsidSect="005F4B11">
          <w:headerReference w:type="default" r:id="rId7"/>
          <w:pgSz w:w="11906" w:h="16838"/>
          <w:pgMar w:top="2127" w:right="850" w:bottom="709" w:left="993" w:header="454" w:footer="0" w:gutter="0"/>
          <w:cols w:space="720"/>
          <w:docGrid w:linePitch="360"/>
        </w:sectPr>
      </w:pPr>
    </w:p>
    <w:p w14:paraId="18D16CC2" w14:textId="77777777" w:rsidR="001E589C" w:rsidRDefault="001E589C" w:rsidP="00D96CA5">
      <w:pPr>
        <w:suppressAutoHyphens w:val="0"/>
        <w:autoSpaceDE w:val="0"/>
        <w:autoSpaceDN w:val="0"/>
        <w:adjustRightInd w:val="0"/>
        <w:ind w:left="-284"/>
        <w:jc w:val="right"/>
        <w:rPr>
          <w:rFonts w:eastAsia="Times New Roman" w:cs="Times New Roman"/>
          <w:b/>
          <w:color w:val="auto"/>
          <w:lang w:val="ru-RU" w:eastAsia="ru-RU" w:bidi="ar-SA"/>
        </w:rPr>
      </w:pPr>
      <w:r>
        <w:rPr>
          <w:rFonts w:eastAsia="Times New Roman" w:cs="Times New Roman"/>
          <w:b/>
          <w:color w:val="auto"/>
          <w:lang w:val="ru-RU" w:eastAsia="ru-RU" w:bidi="ar-SA"/>
        </w:rPr>
        <w:lastRenderedPageBreak/>
        <w:t>Приложение № 1</w:t>
      </w:r>
    </w:p>
    <w:p w14:paraId="35461AD4" w14:textId="77777777" w:rsidR="00D96CA5" w:rsidRDefault="00D96CA5" w:rsidP="001E589C">
      <w:pPr>
        <w:suppressAutoHyphens w:val="0"/>
        <w:autoSpaceDE w:val="0"/>
        <w:autoSpaceDN w:val="0"/>
        <w:adjustRightInd w:val="0"/>
        <w:ind w:left="-284"/>
        <w:jc w:val="right"/>
        <w:rPr>
          <w:rFonts w:eastAsia="Times New Roman" w:cs="Times New Roman"/>
          <w:b/>
          <w:color w:val="auto"/>
          <w:lang w:val="ru-RU" w:eastAsia="ru-RU" w:bidi="ar-SA"/>
        </w:rPr>
      </w:pPr>
      <w:r>
        <w:rPr>
          <w:rFonts w:eastAsia="Times New Roman" w:cs="Times New Roman"/>
          <w:b/>
          <w:color w:val="auto"/>
          <w:lang w:val="ru-RU" w:eastAsia="ru-RU" w:bidi="ar-SA"/>
        </w:rPr>
        <w:t>к п</w:t>
      </w:r>
      <w:r w:rsidR="006B6D38">
        <w:rPr>
          <w:rFonts w:eastAsia="Times New Roman" w:cs="Times New Roman"/>
          <w:b/>
          <w:color w:val="auto"/>
          <w:lang w:val="ru-RU" w:eastAsia="ru-RU" w:bidi="ar-SA"/>
        </w:rPr>
        <w:t>риказ</w:t>
      </w:r>
      <w:r>
        <w:rPr>
          <w:rFonts w:eastAsia="Times New Roman" w:cs="Times New Roman"/>
          <w:b/>
          <w:color w:val="auto"/>
          <w:lang w:val="ru-RU" w:eastAsia="ru-RU" w:bidi="ar-SA"/>
        </w:rPr>
        <w:t>у</w:t>
      </w:r>
      <w:r w:rsidR="006B6D38">
        <w:rPr>
          <w:rFonts w:eastAsia="Times New Roman" w:cs="Times New Roman"/>
          <w:b/>
          <w:color w:val="auto"/>
          <w:lang w:val="ru-RU" w:eastAsia="ru-RU" w:bidi="ar-SA"/>
        </w:rPr>
        <w:t xml:space="preserve"> </w:t>
      </w:r>
      <w:r>
        <w:rPr>
          <w:rFonts w:eastAsia="Times New Roman" w:cs="Times New Roman"/>
          <w:b/>
          <w:color w:val="auto"/>
          <w:lang w:val="ru-RU" w:eastAsia="ru-RU" w:bidi="ar-SA"/>
        </w:rPr>
        <w:t>Генерального директора ООО «СДТ»</w:t>
      </w:r>
    </w:p>
    <w:p w14:paraId="5D801460" w14:textId="72CC8582" w:rsidR="001E589C" w:rsidRDefault="006B6D38" w:rsidP="001E589C">
      <w:pPr>
        <w:suppressAutoHyphens w:val="0"/>
        <w:autoSpaceDE w:val="0"/>
        <w:autoSpaceDN w:val="0"/>
        <w:adjustRightInd w:val="0"/>
        <w:ind w:left="-284"/>
        <w:jc w:val="right"/>
        <w:rPr>
          <w:rFonts w:eastAsia="Times New Roman" w:cs="Times New Roman"/>
          <w:b/>
          <w:color w:val="auto"/>
          <w:lang w:val="ru-RU" w:eastAsia="ru-RU" w:bidi="ar-SA"/>
        </w:rPr>
      </w:pPr>
      <w:r>
        <w:rPr>
          <w:rFonts w:eastAsia="Times New Roman" w:cs="Times New Roman"/>
          <w:b/>
          <w:color w:val="auto"/>
          <w:lang w:val="ru-RU" w:eastAsia="ru-RU" w:bidi="ar-SA"/>
        </w:rPr>
        <w:t xml:space="preserve">№ </w:t>
      </w:r>
      <w:r w:rsidR="005B227E">
        <w:rPr>
          <w:rFonts w:eastAsia="Times New Roman" w:cs="Times New Roman"/>
          <w:b/>
          <w:color w:val="auto"/>
          <w:lang w:val="ru-RU" w:eastAsia="ru-RU" w:bidi="ar-SA"/>
        </w:rPr>
        <w:t>73</w:t>
      </w:r>
      <w:r>
        <w:rPr>
          <w:rFonts w:eastAsia="Times New Roman" w:cs="Times New Roman"/>
          <w:b/>
          <w:color w:val="auto"/>
          <w:lang w:val="ru-RU" w:eastAsia="ru-RU" w:bidi="ar-SA"/>
        </w:rPr>
        <w:t>-СДТ от 0</w:t>
      </w:r>
      <w:r w:rsidR="00E82DDD">
        <w:rPr>
          <w:rFonts w:eastAsia="Times New Roman" w:cs="Times New Roman"/>
          <w:b/>
          <w:color w:val="auto"/>
          <w:lang w:val="ru-RU" w:eastAsia="ru-RU" w:bidi="ar-SA"/>
        </w:rPr>
        <w:t>6</w:t>
      </w:r>
      <w:r>
        <w:rPr>
          <w:rFonts w:eastAsia="Times New Roman" w:cs="Times New Roman"/>
          <w:b/>
          <w:color w:val="auto"/>
          <w:lang w:val="ru-RU" w:eastAsia="ru-RU" w:bidi="ar-SA"/>
        </w:rPr>
        <w:t>.</w:t>
      </w:r>
      <w:r w:rsidR="00375B48">
        <w:rPr>
          <w:rFonts w:eastAsia="Times New Roman" w:cs="Times New Roman"/>
          <w:b/>
          <w:color w:val="auto"/>
          <w:lang w:val="ru-RU" w:eastAsia="ru-RU" w:bidi="ar-SA"/>
        </w:rPr>
        <w:t>06</w:t>
      </w:r>
      <w:r>
        <w:rPr>
          <w:rFonts w:eastAsia="Times New Roman" w:cs="Times New Roman"/>
          <w:b/>
          <w:color w:val="auto"/>
          <w:lang w:val="ru-RU" w:eastAsia="ru-RU" w:bidi="ar-SA"/>
        </w:rPr>
        <w:t>.202</w:t>
      </w:r>
      <w:r w:rsidR="00375B48">
        <w:rPr>
          <w:rFonts w:eastAsia="Times New Roman" w:cs="Times New Roman"/>
          <w:b/>
          <w:color w:val="auto"/>
          <w:lang w:val="ru-RU" w:eastAsia="ru-RU" w:bidi="ar-SA"/>
        </w:rPr>
        <w:t>4</w:t>
      </w:r>
      <w:r>
        <w:rPr>
          <w:rFonts w:eastAsia="Times New Roman" w:cs="Times New Roman"/>
          <w:b/>
          <w:color w:val="auto"/>
          <w:lang w:val="ru-RU" w:eastAsia="ru-RU" w:bidi="ar-SA"/>
        </w:rPr>
        <w:t xml:space="preserve"> г.</w:t>
      </w:r>
    </w:p>
    <w:p w14:paraId="159A8D28" w14:textId="77777777" w:rsidR="001E589C" w:rsidRDefault="001E589C" w:rsidP="00252512">
      <w:pPr>
        <w:suppressAutoHyphens w:val="0"/>
        <w:autoSpaceDE w:val="0"/>
        <w:autoSpaceDN w:val="0"/>
        <w:adjustRightInd w:val="0"/>
        <w:ind w:left="-284"/>
        <w:jc w:val="center"/>
        <w:rPr>
          <w:rFonts w:eastAsia="Times New Roman" w:cs="Times New Roman"/>
          <w:b/>
          <w:color w:val="auto"/>
          <w:lang w:val="ru-RU" w:eastAsia="ru-RU" w:bidi="ar-SA"/>
        </w:rPr>
      </w:pPr>
    </w:p>
    <w:p w14:paraId="6525E8AF" w14:textId="77777777" w:rsidR="001E589C" w:rsidRDefault="001E589C" w:rsidP="00252512">
      <w:pPr>
        <w:suppressAutoHyphens w:val="0"/>
        <w:autoSpaceDE w:val="0"/>
        <w:autoSpaceDN w:val="0"/>
        <w:adjustRightInd w:val="0"/>
        <w:ind w:left="-284"/>
        <w:jc w:val="center"/>
        <w:rPr>
          <w:rFonts w:eastAsia="Times New Roman" w:cs="Times New Roman"/>
          <w:b/>
          <w:color w:val="auto"/>
          <w:lang w:val="ru-RU" w:eastAsia="ru-RU" w:bidi="ar-SA"/>
        </w:rPr>
      </w:pPr>
    </w:p>
    <w:p w14:paraId="7A5C6167" w14:textId="77777777" w:rsidR="001E589C" w:rsidRDefault="006B6D38" w:rsidP="00252512">
      <w:pPr>
        <w:suppressAutoHyphens w:val="0"/>
        <w:autoSpaceDE w:val="0"/>
        <w:autoSpaceDN w:val="0"/>
        <w:adjustRightInd w:val="0"/>
        <w:ind w:left="-284"/>
        <w:jc w:val="center"/>
        <w:rPr>
          <w:rFonts w:eastAsia="Times New Roman" w:cs="Times New Roman"/>
          <w:b/>
          <w:color w:val="auto"/>
          <w:lang w:val="ru-RU" w:eastAsia="ru-RU" w:bidi="ar-SA"/>
        </w:rPr>
      </w:pPr>
      <w:r w:rsidRPr="006B6D38">
        <w:rPr>
          <w:rFonts w:eastAsia="Times New Roman" w:cs="Times New Roman"/>
          <w:b/>
          <w:color w:val="auto"/>
          <w:lang w:val="ru-RU" w:eastAsia="ru-RU" w:bidi="ar-SA"/>
        </w:rPr>
        <w:t>Порядок направления контрагентам заявок Общества на поставку ТМЦ</w:t>
      </w:r>
    </w:p>
    <w:p w14:paraId="4511B8D5"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53ECAC81"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39A2A4A2" w14:textId="77777777" w:rsidR="006B6D38"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Pr>
          <w:rFonts w:eastAsia="Times New Roman" w:cs="Times New Roman"/>
          <w:color w:val="auto"/>
          <w:lang w:val="ru-RU" w:eastAsia="ru-RU" w:bidi="ar-SA"/>
        </w:rPr>
        <w:t xml:space="preserve">1. </w:t>
      </w:r>
      <w:r w:rsidRPr="006B6D38">
        <w:rPr>
          <w:rFonts w:eastAsia="Times New Roman" w:cs="Times New Roman"/>
          <w:color w:val="auto"/>
          <w:lang w:val="ru-RU" w:eastAsia="ru-RU" w:bidi="ar-SA"/>
        </w:rPr>
        <w:t xml:space="preserve">Отгрузка товаров (работ, услуг) по договорам поставки/договорам купли-продажи/договорам аренды/счетам-договорам, заключенным с Обществом, либо отгрузки, совершаемые без заключения </w:t>
      </w:r>
      <w:proofErr w:type="gramStart"/>
      <w:r w:rsidRPr="006B6D38">
        <w:rPr>
          <w:rFonts w:eastAsia="Times New Roman" w:cs="Times New Roman"/>
          <w:color w:val="auto"/>
          <w:lang w:val="ru-RU" w:eastAsia="ru-RU" w:bidi="ar-SA"/>
        </w:rPr>
        <w:t>вышеуказанных договоров (по выставленным контрагентом счетам)</w:t>
      </w:r>
      <w:proofErr w:type="gramEnd"/>
      <w:r w:rsidRPr="006B6D38">
        <w:rPr>
          <w:rFonts w:eastAsia="Times New Roman" w:cs="Times New Roman"/>
          <w:color w:val="auto"/>
          <w:lang w:val="ru-RU" w:eastAsia="ru-RU" w:bidi="ar-SA"/>
        </w:rPr>
        <w:t xml:space="preserve"> производятся исключительно </w:t>
      </w:r>
      <w:r w:rsidR="00A17ACE">
        <w:rPr>
          <w:rFonts w:eastAsia="Times New Roman" w:cs="Times New Roman"/>
          <w:color w:val="auto"/>
          <w:lang w:val="ru-RU" w:eastAsia="ru-RU" w:bidi="ar-SA"/>
        </w:rPr>
        <w:t xml:space="preserve">                 </w:t>
      </w:r>
      <w:r w:rsidRPr="006B6D38">
        <w:rPr>
          <w:rFonts w:eastAsia="Times New Roman" w:cs="Times New Roman"/>
          <w:color w:val="auto"/>
          <w:lang w:val="ru-RU" w:eastAsia="ru-RU" w:bidi="ar-SA"/>
        </w:rPr>
        <w:t>в следующих случаях:</w:t>
      </w:r>
    </w:p>
    <w:p w14:paraId="2F92B78A" w14:textId="77777777" w:rsidR="006B6D38"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Pr>
          <w:rFonts w:eastAsia="Times New Roman" w:cs="Times New Roman"/>
          <w:color w:val="auto"/>
          <w:lang w:val="ru-RU" w:eastAsia="ru-RU" w:bidi="ar-SA"/>
        </w:rPr>
        <w:t xml:space="preserve">- </w:t>
      </w:r>
      <w:r w:rsidRPr="006B6D38">
        <w:rPr>
          <w:rFonts w:eastAsia="Times New Roman" w:cs="Times New Roman"/>
          <w:color w:val="auto"/>
          <w:lang w:val="ru-RU" w:eastAsia="ru-RU" w:bidi="ar-SA"/>
        </w:rPr>
        <w:t>при условии поступления от Общества на расчетный счет контрагента предоплаты в размере 100% от стоимости товаров (работ, услуг);</w:t>
      </w:r>
    </w:p>
    <w:p w14:paraId="2A97F70F" w14:textId="77777777" w:rsidR="006B6D38"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Pr>
          <w:rFonts w:eastAsia="Times New Roman" w:cs="Times New Roman"/>
          <w:color w:val="auto"/>
          <w:lang w:val="ru-RU" w:eastAsia="ru-RU" w:bidi="ar-SA"/>
        </w:rPr>
        <w:t xml:space="preserve">- </w:t>
      </w:r>
      <w:r w:rsidRPr="006B6D38">
        <w:rPr>
          <w:rFonts w:eastAsia="Times New Roman" w:cs="Times New Roman"/>
          <w:color w:val="auto"/>
          <w:lang w:val="ru-RU" w:eastAsia="ru-RU" w:bidi="ar-SA"/>
        </w:rPr>
        <w:t>при условии получения контрагентом в электронном виде либо на бумажном носителе гарантийного письма от имени Генерального директора Общества о намерении принять и оплатить стоимость товаров (работ, услуг) в сроки, указанные в соответствующем гарантийном письме.</w:t>
      </w:r>
    </w:p>
    <w:p w14:paraId="22EDD0B2" w14:textId="77777777" w:rsidR="006B6D38"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Pr>
          <w:rFonts w:eastAsia="Times New Roman" w:cs="Times New Roman"/>
          <w:color w:val="auto"/>
          <w:lang w:val="ru-RU" w:eastAsia="ru-RU" w:bidi="ar-SA"/>
        </w:rPr>
        <w:t xml:space="preserve">2. </w:t>
      </w:r>
      <w:r w:rsidRPr="006B6D38">
        <w:rPr>
          <w:rFonts w:eastAsia="Times New Roman" w:cs="Times New Roman"/>
          <w:color w:val="auto"/>
          <w:lang w:val="ru-RU" w:eastAsia="ru-RU" w:bidi="ar-SA"/>
        </w:rPr>
        <w:t>Согласование заявки Общества на получение ТМЦ по гарантийному письму Общества осуществляется в следующем последовательном порядке:</w:t>
      </w:r>
    </w:p>
    <w:p w14:paraId="186BF2C4" w14:textId="77777777" w:rsidR="006B6D38"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sidRPr="006B6D38">
        <w:rPr>
          <w:rFonts w:eastAsia="Times New Roman" w:cs="Times New Roman"/>
          <w:color w:val="auto"/>
          <w:lang w:val="ru-RU" w:eastAsia="ru-RU" w:bidi="ar-SA"/>
        </w:rPr>
        <w:t>2.1.</w:t>
      </w:r>
      <w:r>
        <w:rPr>
          <w:rFonts w:eastAsia="Times New Roman" w:cs="Times New Roman"/>
          <w:color w:val="auto"/>
          <w:lang w:val="ru-RU" w:eastAsia="ru-RU" w:bidi="ar-SA"/>
        </w:rPr>
        <w:t xml:space="preserve"> </w:t>
      </w:r>
      <w:r w:rsidRPr="006B6D38">
        <w:rPr>
          <w:rFonts w:eastAsia="Times New Roman" w:cs="Times New Roman"/>
          <w:color w:val="auto"/>
          <w:lang w:val="ru-RU" w:eastAsia="ru-RU" w:bidi="ar-SA"/>
        </w:rPr>
        <w:t xml:space="preserve">Сотрудники, к должностным обязанностям которых отнесено составление заявок                                       на строительные машины, транспорт, средства механизации, материалы, конструкции, детали, инструмент, инвентарь, размещают соответствующие заявки на поставку ТМЦ в корпоративном чате Общества в мессенджере </w:t>
      </w:r>
      <w:proofErr w:type="spellStart"/>
      <w:r w:rsidRPr="006B6D38">
        <w:rPr>
          <w:rFonts w:eastAsia="Times New Roman" w:cs="Times New Roman"/>
          <w:color w:val="auto"/>
          <w:lang w:val="ru-RU" w:eastAsia="ru-RU" w:bidi="ar-SA"/>
        </w:rPr>
        <w:t>WhatsApp</w:t>
      </w:r>
      <w:proofErr w:type="spellEnd"/>
      <w:r w:rsidRPr="006B6D38">
        <w:rPr>
          <w:rFonts w:eastAsia="Times New Roman" w:cs="Times New Roman"/>
          <w:color w:val="auto"/>
          <w:lang w:val="ru-RU" w:eastAsia="ru-RU" w:bidi="ar-SA"/>
        </w:rPr>
        <w:t xml:space="preserve"> «Заявки ТМЦ СДТ (объекты)».</w:t>
      </w:r>
    </w:p>
    <w:p w14:paraId="004D023A" w14:textId="77777777" w:rsidR="006B6D38"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sidRPr="006B6D38">
        <w:rPr>
          <w:rFonts w:eastAsia="Times New Roman" w:cs="Times New Roman"/>
          <w:color w:val="auto"/>
          <w:lang w:val="ru-RU" w:eastAsia="ru-RU" w:bidi="ar-SA"/>
        </w:rPr>
        <w:t>2.2.</w:t>
      </w:r>
      <w:r>
        <w:rPr>
          <w:rFonts w:eastAsia="Times New Roman" w:cs="Times New Roman"/>
          <w:color w:val="auto"/>
          <w:lang w:val="ru-RU" w:eastAsia="ru-RU" w:bidi="ar-SA"/>
        </w:rPr>
        <w:t xml:space="preserve"> </w:t>
      </w:r>
      <w:r w:rsidRPr="006B6D38">
        <w:rPr>
          <w:rFonts w:eastAsia="Times New Roman" w:cs="Times New Roman"/>
          <w:color w:val="auto"/>
          <w:lang w:val="ru-RU" w:eastAsia="ru-RU" w:bidi="ar-SA"/>
        </w:rPr>
        <w:t xml:space="preserve">На основании размещенной, в порядке пункта 2.1. настоящего </w:t>
      </w:r>
      <w:r w:rsidR="00A17ACE">
        <w:rPr>
          <w:rFonts w:eastAsia="Times New Roman" w:cs="Times New Roman"/>
          <w:color w:val="auto"/>
          <w:lang w:val="ru-RU" w:eastAsia="ru-RU" w:bidi="ar-SA"/>
        </w:rPr>
        <w:t>Порядка</w:t>
      </w:r>
      <w:r w:rsidRPr="006B6D38">
        <w:rPr>
          <w:rFonts w:eastAsia="Times New Roman" w:cs="Times New Roman"/>
          <w:color w:val="auto"/>
          <w:lang w:val="ru-RU" w:eastAsia="ru-RU" w:bidi="ar-SA"/>
        </w:rPr>
        <w:t xml:space="preserve">, заявки на поставку ТМЦ Менеджер по снабжению Общества обеспечивает получение от контрагента счета на оплату поставки ТМЦ и размещение такого счета в корпоративном чате Общества в мессенджере </w:t>
      </w:r>
      <w:proofErr w:type="spellStart"/>
      <w:r w:rsidRPr="006B6D38">
        <w:rPr>
          <w:rFonts w:eastAsia="Times New Roman" w:cs="Times New Roman"/>
          <w:color w:val="auto"/>
          <w:lang w:val="ru-RU" w:eastAsia="ru-RU" w:bidi="ar-SA"/>
        </w:rPr>
        <w:t>WhatsApp</w:t>
      </w:r>
      <w:proofErr w:type="spellEnd"/>
      <w:r w:rsidRPr="006B6D38">
        <w:rPr>
          <w:rFonts w:eastAsia="Times New Roman" w:cs="Times New Roman"/>
          <w:color w:val="auto"/>
          <w:lang w:val="ru-RU" w:eastAsia="ru-RU" w:bidi="ar-SA"/>
        </w:rPr>
        <w:t xml:space="preserve"> «Заявки ТМЦ СДТ (объекты)» для его согласования.</w:t>
      </w:r>
    </w:p>
    <w:p w14:paraId="255B2751" w14:textId="77777777" w:rsidR="006B6D38"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sidRPr="006B6D38">
        <w:rPr>
          <w:rFonts w:eastAsia="Times New Roman" w:cs="Times New Roman"/>
          <w:color w:val="auto"/>
          <w:lang w:val="ru-RU" w:eastAsia="ru-RU" w:bidi="ar-SA"/>
        </w:rPr>
        <w:t>2.3.</w:t>
      </w:r>
      <w:r>
        <w:rPr>
          <w:rFonts w:eastAsia="Times New Roman" w:cs="Times New Roman"/>
          <w:color w:val="auto"/>
          <w:lang w:val="ru-RU" w:eastAsia="ru-RU" w:bidi="ar-SA"/>
        </w:rPr>
        <w:t xml:space="preserve"> </w:t>
      </w:r>
      <w:r w:rsidRPr="006B6D38">
        <w:rPr>
          <w:rFonts w:eastAsia="Times New Roman" w:cs="Times New Roman"/>
          <w:color w:val="auto"/>
          <w:lang w:val="ru-RU" w:eastAsia="ru-RU" w:bidi="ar-SA"/>
        </w:rPr>
        <w:t>В случае, если по результатам согласования Генеральным директором Общества или Управляющим Общества принято решение об осуществлении по размещенной заявке поставки ТМЦ без осуществления предоплаты, Менеджер по снабжению Общества обеспечивает подготовку гарантийного письма от имени Генерального директора Общества о намерении принять и оплатить стоимость товаров (работ, услуг) в сроки, указанные в соответствующем гарантийном письме.</w:t>
      </w:r>
    </w:p>
    <w:p w14:paraId="35000367" w14:textId="77777777" w:rsidR="006B6D38"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sidRPr="006B6D38">
        <w:rPr>
          <w:rFonts w:eastAsia="Times New Roman" w:cs="Times New Roman"/>
          <w:color w:val="auto"/>
          <w:lang w:val="ru-RU" w:eastAsia="ru-RU" w:bidi="ar-SA"/>
        </w:rPr>
        <w:t>2.4.</w:t>
      </w:r>
      <w:r>
        <w:rPr>
          <w:rFonts w:eastAsia="Times New Roman" w:cs="Times New Roman"/>
          <w:color w:val="auto"/>
          <w:lang w:val="ru-RU" w:eastAsia="ru-RU" w:bidi="ar-SA"/>
        </w:rPr>
        <w:t xml:space="preserve"> </w:t>
      </w:r>
      <w:r w:rsidRPr="006B6D38">
        <w:rPr>
          <w:rFonts w:eastAsia="Times New Roman" w:cs="Times New Roman"/>
          <w:color w:val="auto"/>
          <w:lang w:val="ru-RU" w:eastAsia="ru-RU" w:bidi="ar-SA"/>
        </w:rPr>
        <w:t xml:space="preserve">По результатам подписания Генеральным директором Общества гарантийного письма, указанного в пункте 2.3. настоящего </w:t>
      </w:r>
      <w:r w:rsidR="00A17ACE">
        <w:rPr>
          <w:rFonts w:eastAsia="Times New Roman" w:cs="Times New Roman"/>
          <w:color w:val="auto"/>
          <w:lang w:val="ru-RU" w:eastAsia="ru-RU" w:bidi="ar-SA"/>
        </w:rPr>
        <w:t>Порядка</w:t>
      </w:r>
      <w:r w:rsidRPr="006B6D38">
        <w:rPr>
          <w:rFonts w:eastAsia="Times New Roman" w:cs="Times New Roman"/>
          <w:color w:val="auto"/>
          <w:lang w:val="ru-RU" w:eastAsia="ru-RU" w:bidi="ar-SA"/>
        </w:rPr>
        <w:t xml:space="preserve">, Менеджер по снабжению Общества обеспечивает его заблаговременное направление контрагенту, в порядке, предусмотренном соответствующим договором, заключенным с таким контрагентом, но не позднее согласованной даты поставки ТМЦ </w:t>
      </w:r>
      <w:r w:rsidR="00A17ACE">
        <w:rPr>
          <w:rFonts w:eastAsia="Times New Roman" w:cs="Times New Roman"/>
          <w:color w:val="auto"/>
          <w:lang w:val="ru-RU" w:eastAsia="ru-RU" w:bidi="ar-SA"/>
        </w:rPr>
        <w:t xml:space="preserve"> </w:t>
      </w:r>
      <w:r w:rsidRPr="006B6D38">
        <w:rPr>
          <w:rFonts w:eastAsia="Times New Roman" w:cs="Times New Roman"/>
          <w:color w:val="auto"/>
          <w:lang w:val="ru-RU" w:eastAsia="ru-RU" w:bidi="ar-SA"/>
        </w:rPr>
        <w:t xml:space="preserve">на Объект, а также обеспечивает размещение гарантийного письма в корпоративном чате Общества в мессенджере </w:t>
      </w:r>
      <w:proofErr w:type="spellStart"/>
      <w:r w:rsidRPr="006B6D38">
        <w:rPr>
          <w:rFonts w:eastAsia="Times New Roman" w:cs="Times New Roman"/>
          <w:color w:val="auto"/>
          <w:lang w:val="ru-RU" w:eastAsia="ru-RU" w:bidi="ar-SA"/>
        </w:rPr>
        <w:t>WhatsApp</w:t>
      </w:r>
      <w:proofErr w:type="spellEnd"/>
      <w:r w:rsidRPr="006B6D38">
        <w:rPr>
          <w:rFonts w:eastAsia="Times New Roman" w:cs="Times New Roman"/>
          <w:color w:val="auto"/>
          <w:lang w:val="ru-RU" w:eastAsia="ru-RU" w:bidi="ar-SA"/>
        </w:rPr>
        <w:t xml:space="preserve"> «Заявки ТМЦ СДТ (объекты)».</w:t>
      </w:r>
    </w:p>
    <w:p w14:paraId="5C8F5863" w14:textId="77777777" w:rsidR="006B6D38"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sidRPr="006B6D38">
        <w:rPr>
          <w:rFonts w:eastAsia="Times New Roman" w:cs="Times New Roman"/>
          <w:color w:val="auto"/>
          <w:lang w:val="ru-RU" w:eastAsia="ru-RU" w:bidi="ar-SA"/>
        </w:rPr>
        <w:t>3.</w:t>
      </w:r>
      <w:r>
        <w:rPr>
          <w:rFonts w:eastAsia="Times New Roman" w:cs="Times New Roman"/>
          <w:color w:val="auto"/>
          <w:lang w:val="ru-RU" w:eastAsia="ru-RU" w:bidi="ar-SA"/>
        </w:rPr>
        <w:t xml:space="preserve"> </w:t>
      </w:r>
      <w:r w:rsidRPr="006B6D38">
        <w:rPr>
          <w:rFonts w:eastAsia="Times New Roman" w:cs="Times New Roman"/>
          <w:color w:val="auto"/>
          <w:lang w:val="ru-RU" w:eastAsia="ru-RU" w:bidi="ar-SA"/>
        </w:rPr>
        <w:t>В случае несоблюдения причастными работниками Общества</w:t>
      </w:r>
      <w:r w:rsidR="00A17ACE">
        <w:rPr>
          <w:rFonts w:eastAsia="Times New Roman" w:cs="Times New Roman"/>
          <w:color w:val="auto"/>
          <w:lang w:val="ru-RU" w:eastAsia="ru-RU" w:bidi="ar-SA"/>
        </w:rPr>
        <w:t xml:space="preserve"> настоящего</w:t>
      </w:r>
      <w:r w:rsidRPr="006B6D38">
        <w:rPr>
          <w:rFonts w:eastAsia="Times New Roman" w:cs="Times New Roman"/>
          <w:color w:val="auto"/>
          <w:lang w:val="ru-RU" w:eastAsia="ru-RU" w:bidi="ar-SA"/>
        </w:rPr>
        <w:t xml:space="preserve"> Порядка стоимость фактически поставленных ТМЦ подлежит полной оплате за счет работника его нарушившего.</w:t>
      </w:r>
    </w:p>
    <w:p w14:paraId="023EC33B" w14:textId="77777777" w:rsidR="001E589C" w:rsidRPr="006B6D38" w:rsidRDefault="006B6D38" w:rsidP="006B6D38">
      <w:pPr>
        <w:suppressAutoHyphens w:val="0"/>
        <w:autoSpaceDE w:val="0"/>
        <w:autoSpaceDN w:val="0"/>
        <w:adjustRightInd w:val="0"/>
        <w:ind w:left="-284" w:firstLine="284"/>
        <w:jc w:val="both"/>
        <w:rPr>
          <w:rFonts w:eastAsia="Times New Roman" w:cs="Times New Roman"/>
          <w:color w:val="auto"/>
          <w:lang w:val="ru-RU" w:eastAsia="ru-RU" w:bidi="ar-SA"/>
        </w:rPr>
      </w:pPr>
      <w:r w:rsidRPr="006B6D38">
        <w:rPr>
          <w:rFonts w:eastAsia="Times New Roman" w:cs="Times New Roman"/>
          <w:color w:val="auto"/>
          <w:lang w:val="ru-RU" w:eastAsia="ru-RU" w:bidi="ar-SA"/>
        </w:rPr>
        <w:t>4. Сотрудники, к должностным обязанностям которых отнесено составление заявок                                       на строительные машины, транспорт, средства механизации, материалы, конструкции, детали, инструмент, инвентарь, допустившие самовольное, в нарушение</w:t>
      </w:r>
      <w:r w:rsidR="00A17ACE">
        <w:rPr>
          <w:rFonts w:eastAsia="Times New Roman" w:cs="Times New Roman"/>
          <w:color w:val="auto"/>
          <w:lang w:val="ru-RU" w:eastAsia="ru-RU" w:bidi="ar-SA"/>
        </w:rPr>
        <w:t xml:space="preserve"> настоящего</w:t>
      </w:r>
      <w:r w:rsidRPr="006B6D38">
        <w:rPr>
          <w:rFonts w:eastAsia="Times New Roman" w:cs="Times New Roman"/>
          <w:color w:val="auto"/>
          <w:lang w:val="ru-RU" w:eastAsia="ru-RU" w:bidi="ar-SA"/>
        </w:rPr>
        <w:t xml:space="preserve"> Порядка, направление контрагентам заявок Общества на поставку ТМЦ, повлекшее поставку ТМЦ на Объект, оплачивают полную стоимость поставленных ТМЦ за свой счет.</w:t>
      </w:r>
    </w:p>
    <w:p w14:paraId="3CD46C2D"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3C46C79A"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026433D8"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5925913A"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11413AE9" w14:textId="77777777" w:rsidR="00A17ACE" w:rsidRDefault="00A17ACE" w:rsidP="00411DD2">
      <w:pPr>
        <w:suppressAutoHyphens w:val="0"/>
        <w:autoSpaceDE w:val="0"/>
        <w:autoSpaceDN w:val="0"/>
        <w:adjustRightInd w:val="0"/>
        <w:ind w:left="-284"/>
        <w:jc w:val="right"/>
        <w:rPr>
          <w:rFonts w:eastAsia="Times New Roman" w:cs="Times New Roman"/>
          <w:b/>
          <w:color w:val="auto"/>
          <w:lang w:val="ru-RU" w:eastAsia="ru-RU" w:bidi="ar-SA"/>
        </w:rPr>
      </w:pPr>
    </w:p>
    <w:p w14:paraId="0E7DC926" w14:textId="77777777" w:rsidR="00411DD2" w:rsidRPr="00411DD2" w:rsidRDefault="00411DD2" w:rsidP="00411DD2">
      <w:pPr>
        <w:suppressAutoHyphens w:val="0"/>
        <w:autoSpaceDE w:val="0"/>
        <w:autoSpaceDN w:val="0"/>
        <w:adjustRightInd w:val="0"/>
        <w:ind w:left="-284"/>
        <w:jc w:val="right"/>
        <w:rPr>
          <w:rFonts w:eastAsia="Times New Roman" w:cs="Times New Roman"/>
          <w:b/>
          <w:color w:val="auto"/>
          <w:lang w:val="ru-RU" w:eastAsia="ru-RU" w:bidi="ar-SA"/>
        </w:rPr>
      </w:pPr>
      <w:r w:rsidRPr="00411DD2">
        <w:rPr>
          <w:rFonts w:eastAsia="Times New Roman" w:cs="Times New Roman"/>
          <w:b/>
          <w:color w:val="auto"/>
          <w:lang w:val="ru-RU" w:eastAsia="ru-RU" w:bidi="ar-SA"/>
        </w:rPr>
        <w:lastRenderedPageBreak/>
        <w:t xml:space="preserve">Приложение № </w:t>
      </w:r>
      <w:r>
        <w:rPr>
          <w:rFonts w:eastAsia="Times New Roman" w:cs="Times New Roman"/>
          <w:b/>
          <w:color w:val="auto"/>
          <w:lang w:val="ru-RU" w:eastAsia="ru-RU" w:bidi="ar-SA"/>
        </w:rPr>
        <w:t>2</w:t>
      </w:r>
    </w:p>
    <w:p w14:paraId="0A9A7BBE" w14:textId="77777777" w:rsidR="00411DD2" w:rsidRPr="00411DD2" w:rsidRDefault="00411DD2" w:rsidP="00411DD2">
      <w:pPr>
        <w:suppressAutoHyphens w:val="0"/>
        <w:autoSpaceDE w:val="0"/>
        <w:autoSpaceDN w:val="0"/>
        <w:adjustRightInd w:val="0"/>
        <w:ind w:left="-284"/>
        <w:jc w:val="right"/>
        <w:rPr>
          <w:rFonts w:eastAsia="Times New Roman" w:cs="Times New Roman"/>
          <w:b/>
          <w:color w:val="auto"/>
          <w:lang w:val="ru-RU" w:eastAsia="ru-RU" w:bidi="ar-SA"/>
        </w:rPr>
      </w:pPr>
      <w:r w:rsidRPr="00411DD2">
        <w:rPr>
          <w:rFonts w:eastAsia="Times New Roman" w:cs="Times New Roman"/>
          <w:b/>
          <w:color w:val="auto"/>
          <w:lang w:val="ru-RU" w:eastAsia="ru-RU" w:bidi="ar-SA"/>
        </w:rPr>
        <w:t>к приказу Генерального директора ООО «СДТ»</w:t>
      </w:r>
    </w:p>
    <w:p w14:paraId="6389DFB1" w14:textId="3D558A19" w:rsidR="001E589C" w:rsidRPr="00411DD2" w:rsidRDefault="00411DD2" w:rsidP="00411DD2">
      <w:pPr>
        <w:suppressAutoHyphens w:val="0"/>
        <w:autoSpaceDE w:val="0"/>
        <w:autoSpaceDN w:val="0"/>
        <w:adjustRightInd w:val="0"/>
        <w:ind w:left="-284"/>
        <w:jc w:val="right"/>
        <w:rPr>
          <w:rFonts w:eastAsia="Times New Roman" w:cs="Times New Roman"/>
          <w:b/>
          <w:color w:val="auto"/>
          <w:lang w:val="ru-RU" w:eastAsia="ru-RU" w:bidi="ar-SA"/>
        </w:rPr>
      </w:pPr>
      <w:r w:rsidRPr="00411DD2">
        <w:rPr>
          <w:rFonts w:eastAsia="Times New Roman" w:cs="Times New Roman"/>
          <w:b/>
          <w:color w:val="auto"/>
          <w:lang w:val="ru-RU" w:eastAsia="ru-RU" w:bidi="ar-SA"/>
        </w:rPr>
        <w:t xml:space="preserve">№ </w:t>
      </w:r>
      <w:r w:rsidR="005B227E">
        <w:rPr>
          <w:rFonts w:eastAsia="Times New Roman" w:cs="Times New Roman"/>
          <w:b/>
          <w:color w:val="auto"/>
          <w:lang w:val="ru-RU" w:eastAsia="ru-RU" w:bidi="ar-SA"/>
        </w:rPr>
        <w:t>73</w:t>
      </w:r>
      <w:r w:rsidRPr="00411DD2">
        <w:rPr>
          <w:rFonts w:eastAsia="Times New Roman" w:cs="Times New Roman"/>
          <w:b/>
          <w:color w:val="auto"/>
          <w:lang w:val="ru-RU" w:eastAsia="ru-RU" w:bidi="ar-SA"/>
        </w:rPr>
        <w:t>-СДТ от 0</w:t>
      </w:r>
      <w:r w:rsidR="00E82DDD">
        <w:rPr>
          <w:rFonts w:eastAsia="Times New Roman" w:cs="Times New Roman"/>
          <w:b/>
          <w:color w:val="auto"/>
          <w:lang w:val="ru-RU" w:eastAsia="ru-RU" w:bidi="ar-SA"/>
        </w:rPr>
        <w:t>6</w:t>
      </w:r>
      <w:r w:rsidRPr="00411DD2">
        <w:rPr>
          <w:rFonts w:eastAsia="Times New Roman" w:cs="Times New Roman"/>
          <w:b/>
          <w:color w:val="auto"/>
          <w:lang w:val="ru-RU" w:eastAsia="ru-RU" w:bidi="ar-SA"/>
        </w:rPr>
        <w:t>.</w:t>
      </w:r>
      <w:r w:rsidR="00375B48">
        <w:rPr>
          <w:rFonts w:eastAsia="Times New Roman" w:cs="Times New Roman"/>
          <w:b/>
          <w:color w:val="auto"/>
          <w:lang w:val="ru-RU" w:eastAsia="ru-RU" w:bidi="ar-SA"/>
        </w:rPr>
        <w:t>06</w:t>
      </w:r>
      <w:r w:rsidRPr="00411DD2">
        <w:rPr>
          <w:rFonts w:eastAsia="Times New Roman" w:cs="Times New Roman"/>
          <w:b/>
          <w:color w:val="auto"/>
          <w:lang w:val="ru-RU" w:eastAsia="ru-RU" w:bidi="ar-SA"/>
        </w:rPr>
        <w:t>.202</w:t>
      </w:r>
      <w:r w:rsidR="00375B48">
        <w:rPr>
          <w:rFonts w:eastAsia="Times New Roman" w:cs="Times New Roman"/>
          <w:b/>
          <w:color w:val="auto"/>
          <w:lang w:val="ru-RU" w:eastAsia="ru-RU" w:bidi="ar-SA"/>
        </w:rPr>
        <w:t>4</w:t>
      </w:r>
      <w:r w:rsidRPr="00411DD2">
        <w:rPr>
          <w:rFonts w:eastAsia="Times New Roman" w:cs="Times New Roman"/>
          <w:b/>
          <w:color w:val="auto"/>
          <w:lang w:val="ru-RU" w:eastAsia="ru-RU" w:bidi="ar-SA"/>
        </w:rPr>
        <w:t xml:space="preserve"> г.</w:t>
      </w:r>
    </w:p>
    <w:p w14:paraId="3B5787EE"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28068E41"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1E8C1075" w14:textId="77777777" w:rsidR="001E589C" w:rsidRDefault="00411DD2" w:rsidP="00411DD2">
      <w:pPr>
        <w:suppressAutoHyphens w:val="0"/>
        <w:autoSpaceDE w:val="0"/>
        <w:autoSpaceDN w:val="0"/>
        <w:adjustRightInd w:val="0"/>
        <w:ind w:left="-284"/>
        <w:jc w:val="center"/>
        <w:rPr>
          <w:rFonts w:eastAsia="Times New Roman" w:cs="Times New Roman"/>
          <w:color w:val="auto"/>
          <w:lang w:val="ru-RU" w:eastAsia="ru-RU" w:bidi="ar-SA"/>
        </w:rPr>
      </w:pPr>
      <w:r w:rsidRPr="00411DD2">
        <w:rPr>
          <w:rFonts w:eastAsia="Times New Roman" w:cs="Times New Roman"/>
          <w:color w:val="auto"/>
          <w:lang w:val="ru-RU" w:eastAsia="ru-RU" w:bidi="ar-SA"/>
        </w:rPr>
        <w:t>Перечень контрагент</w:t>
      </w:r>
      <w:r>
        <w:rPr>
          <w:rFonts w:eastAsia="Times New Roman" w:cs="Times New Roman"/>
          <w:color w:val="auto"/>
          <w:lang w:val="ru-RU" w:eastAsia="ru-RU" w:bidi="ar-SA"/>
        </w:rPr>
        <w:t>ов, которым</w:t>
      </w:r>
      <w:r w:rsidRPr="00411DD2">
        <w:rPr>
          <w:rFonts w:eastAsia="Times New Roman" w:cs="Times New Roman"/>
          <w:color w:val="auto"/>
          <w:lang w:val="ru-RU" w:eastAsia="ru-RU" w:bidi="ar-SA"/>
        </w:rPr>
        <w:t xml:space="preserve"> направлени</w:t>
      </w:r>
      <w:r>
        <w:rPr>
          <w:rFonts w:eastAsia="Times New Roman" w:cs="Times New Roman"/>
          <w:color w:val="auto"/>
          <w:lang w:val="ru-RU" w:eastAsia="ru-RU" w:bidi="ar-SA"/>
        </w:rPr>
        <w:t>е</w:t>
      </w:r>
      <w:r w:rsidRPr="00411DD2">
        <w:rPr>
          <w:rFonts w:eastAsia="Times New Roman" w:cs="Times New Roman"/>
          <w:color w:val="auto"/>
          <w:lang w:val="ru-RU" w:eastAsia="ru-RU" w:bidi="ar-SA"/>
        </w:rPr>
        <w:t xml:space="preserve"> заявок Общества на поставку ТМЦ допускается рабо</w:t>
      </w:r>
      <w:r>
        <w:rPr>
          <w:rFonts w:eastAsia="Times New Roman" w:cs="Times New Roman"/>
          <w:color w:val="auto"/>
          <w:lang w:val="ru-RU" w:eastAsia="ru-RU" w:bidi="ar-SA"/>
        </w:rPr>
        <w:t>тниками Общества самостоятельно</w:t>
      </w:r>
    </w:p>
    <w:p w14:paraId="7E601EDC" w14:textId="77777777" w:rsidR="00411DD2" w:rsidRDefault="00411DD2" w:rsidP="00411DD2">
      <w:pPr>
        <w:suppressAutoHyphens w:val="0"/>
        <w:autoSpaceDE w:val="0"/>
        <w:autoSpaceDN w:val="0"/>
        <w:adjustRightInd w:val="0"/>
        <w:ind w:left="-284"/>
        <w:jc w:val="center"/>
        <w:rPr>
          <w:rFonts w:eastAsia="Times New Roman" w:cs="Times New Roman"/>
          <w:color w:val="auto"/>
          <w:lang w:val="ru-RU" w:eastAsia="ru-RU" w:bidi="ar-SA"/>
        </w:rPr>
      </w:pPr>
    </w:p>
    <w:tbl>
      <w:tblPr>
        <w:tblStyle w:val="ae"/>
        <w:tblW w:w="10344" w:type="dxa"/>
        <w:tblInd w:w="-284" w:type="dxa"/>
        <w:tblLook w:val="04A0" w:firstRow="1" w:lastRow="0" w:firstColumn="1" w:lastColumn="0" w:noHBand="0" w:noVBand="1"/>
      </w:tblPr>
      <w:tblGrid>
        <w:gridCol w:w="705"/>
        <w:gridCol w:w="5386"/>
        <w:gridCol w:w="4253"/>
      </w:tblGrid>
      <w:tr w:rsidR="00411DD2" w:rsidRPr="00E33525" w14:paraId="5950E862" w14:textId="77777777" w:rsidTr="00545335">
        <w:tc>
          <w:tcPr>
            <w:tcW w:w="705" w:type="dxa"/>
          </w:tcPr>
          <w:p w14:paraId="488CCD44" w14:textId="77777777" w:rsidR="00411DD2" w:rsidRDefault="00411DD2" w:rsidP="00411DD2">
            <w:pPr>
              <w:suppressAutoHyphens w:val="0"/>
              <w:autoSpaceDE w:val="0"/>
              <w:autoSpaceDN w:val="0"/>
              <w:adjustRightInd w:val="0"/>
              <w:jc w:val="center"/>
              <w:rPr>
                <w:rFonts w:eastAsia="Times New Roman" w:cs="Times New Roman"/>
                <w:color w:val="auto"/>
                <w:lang w:val="ru-RU" w:eastAsia="ru-RU" w:bidi="ar-SA"/>
              </w:rPr>
            </w:pPr>
            <w:r>
              <w:rPr>
                <w:rFonts w:eastAsia="Times New Roman" w:cs="Times New Roman"/>
                <w:color w:val="auto"/>
                <w:lang w:val="ru-RU" w:eastAsia="ru-RU" w:bidi="ar-SA"/>
              </w:rPr>
              <w:t>№</w:t>
            </w:r>
          </w:p>
        </w:tc>
        <w:tc>
          <w:tcPr>
            <w:tcW w:w="5386" w:type="dxa"/>
          </w:tcPr>
          <w:p w14:paraId="5CAB808B" w14:textId="77777777" w:rsidR="00411DD2" w:rsidRDefault="00545335" w:rsidP="00411DD2">
            <w:pPr>
              <w:suppressAutoHyphens w:val="0"/>
              <w:autoSpaceDE w:val="0"/>
              <w:autoSpaceDN w:val="0"/>
              <w:adjustRightInd w:val="0"/>
              <w:jc w:val="center"/>
              <w:rPr>
                <w:rFonts w:eastAsia="Times New Roman" w:cs="Times New Roman"/>
                <w:color w:val="auto"/>
                <w:lang w:val="ru-RU" w:eastAsia="ru-RU" w:bidi="ar-SA"/>
              </w:rPr>
            </w:pPr>
            <w:r>
              <w:rPr>
                <w:rFonts w:eastAsia="Times New Roman" w:cs="Times New Roman"/>
                <w:color w:val="auto"/>
                <w:lang w:val="ru-RU" w:eastAsia="ru-RU" w:bidi="ar-SA"/>
              </w:rPr>
              <w:t>Наименование контрагента</w:t>
            </w:r>
          </w:p>
        </w:tc>
        <w:tc>
          <w:tcPr>
            <w:tcW w:w="4253" w:type="dxa"/>
          </w:tcPr>
          <w:p w14:paraId="3A6F4257" w14:textId="77777777" w:rsidR="00411DD2" w:rsidRDefault="00545335" w:rsidP="00D825BD">
            <w:pPr>
              <w:suppressAutoHyphens w:val="0"/>
              <w:autoSpaceDE w:val="0"/>
              <w:autoSpaceDN w:val="0"/>
              <w:adjustRightInd w:val="0"/>
              <w:jc w:val="center"/>
              <w:rPr>
                <w:rFonts w:eastAsia="Times New Roman" w:cs="Times New Roman"/>
                <w:color w:val="auto"/>
                <w:lang w:val="ru-RU" w:eastAsia="ru-RU" w:bidi="ar-SA"/>
              </w:rPr>
            </w:pPr>
            <w:r>
              <w:rPr>
                <w:rFonts w:eastAsia="Times New Roman" w:cs="Times New Roman"/>
                <w:color w:val="auto"/>
                <w:lang w:val="ru-RU" w:eastAsia="ru-RU" w:bidi="ar-SA"/>
              </w:rPr>
              <w:t>Предельный размер</w:t>
            </w:r>
            <w:r w:rsidR="00D825BD">
              <w:rPr>
                <w:rFonts w:eastAsia="Times New Roman" w:cs="Times New Roman"/>
                <w:color w:val="auto"/>
                <w:lang w:val="ru-RU" w:eastAsia="ru-RU" w:bidi="ar-SA"/>
              </w:rPr>
              <w:t xml:space="preserve"> стоимости ТМЦ по одной</w:t>
            </w:r>
            <w:r>
              <w:rPr>
                <w:rFonts w:eastAsia="Times New Roman" w:cs="Times New Roman"/>
                <w:color w:val="auto"/>
                <w:lang w:val="ru-RU" w:eastAsia="ru-RU" w:bidi="ar-SA"/>
              </w:rPr>
              <w:t xml:space="preserve"> заявк</w:t>
            </w:r>
            <w:r w:rsidR="00D825BD">
              <w:rPr>
                <w:rFonts w:eastAsia="Times New Roman" w:cs="Times New Roman"/>
                <w:color w:val="auto"/>
                <w:lang w:val="ru-RU" w:eastAsia="ru-RU" w:bidi="ar-SA"/>
              </w:rPr>
              <w:t>е</w:t>
            </w:r>
            <w:r>
              <w:rPr>
                <w:rFonts w:eastAsia="Times New Roman" w:cs="Times New Roman"/>
                <w:color w:val="auto"/>
                <w:lang w:val="ru-RU" w:eastAsia="ru-RU" w:bidi="ar-SA"/>
              </w:rPr>
              <w:t>, руб.</w:t>
            </w:r>
          </w:p>
        </w:tc>
      </w:tr>
      <w:tr w:rsidR="00411DD2" w14:paraId="2FA6E58A" w14:textId="77777777" w:rsidTr="00545335">
        <w:tc>
          <w:tcPr>
            <w:tcW w:w="705" w:type="dxa"/>
            <w:vAlign w:val="center"/>
          </w:tcPr>
          <w:p w14:paraId="0FEFDD35" w14:textId="77777777" w:rsidR="00411DD2" w:rsidRDefault="00545335" w:rsidP="00411DD2">
            <w:pPr>
              <w:suppressAutoHyphens w:val="0"/>
              <w:autoSpaceDE w:val="0"/>
              <w:autoSpaceDN w:val="0"/>
              <w:adjustRightInd w:val="0"/>
              <w:jc w:val="center"/>
              <w:rPr>
                <w:rFonts w:eastAsia="Times New Roman" w:cs="Times New Roman"/>
                <w:color w:val="auto"/>
                <w:lang w:val="ru-RU" w:eastAsia="ru-RU" w:bidi="ar-SA"/>
              </w:rPr>
            </w:pPr>
            <w:r>
              <w:rPr>
                <w:rFonts w:eastAsia="Times New Roman" w:cs="Times New Roman"/>
                <w:color w:val="auto"/>
                <w:lang w:val="ru-RU" w:eastAsia="ru-RU" w:bidi="ar-SA"/>
              </w:rPr>
              <w:t>1.</w:t>
            </w:r>
          </w:p>
        </w:tc>
        <w:tc>
          <w:tcPr>
            <w:tcW w:w="5386" w:type="dxa"/>
            <w:vAlign w:val="center"/>
          </w:tcPr>
          <w:p w14:paraId="0005F96C" w14:textId="77777777" w:rsidR="00545335" w:rsidRDefault="00545335" w:rsidP="00411DD2">
            <w:pPr>
              <w:suppressAutoHyphens w:val="0"/>
              <w:autoSpaceDE w:val="0"/>
              <w:autoSpaceDN w:val="0"/>
              <w:adjustRightInd w:val="0"/>
              <w:jc w:val="center"/>
              <w:rPr>
                <w:rFonts w:eastAsia="Times New Roman" w:cs="Times New Roman"/>
                <w:color w:val="auto"/>
                <w:lang w:val="ru-RU" w:eastAsia="ru-RU" w:bidi="ar-SA"/>
              </w:rPr>
            </w:pPr>
            <w:r>
              <w:rPr>
                <w:rFonts w:eastAsia="Times New Roman" w:cs="Times New Roman"/>
                <w:color w:val="auto"/>
                <w:lang w:val="ru-RU" w:eastAsia="ru-RU" w:bidi="ar-SA"/>
              </w:rPr>
              <w:t>Индивидуальный предприниматель</w:t>
            </w:r>
          </w:p>
          <w:p w14:paraId="003E5C6F" w14:textId="77777777" w:rsidR="00411DD2" w:rsidRDefault="00545335" w:rsidP="00411DD2">
            <w:pPr>
              <w:suppressAutoHyphens w:val="0"/>
              <w:autoSpaceDE w:val="0"/>
              <w:autoSpaceDN w:val="0"/>
              <w:adjustRightInd w:val="0"/>
              <w:jc w:val="center"/>
              <w:rPr>
                <w:rFonts w:eastAsia="Times New Roman" w:cs="Times New Roman"/>
                <w:color w:val="auto"/>
                <w:lang w:val="ru-RU" w:eastAsia="ru-RU" w:bidi="ar-SA"/>
              </w:rPr>
            </w:pPr>
            <w:proofErr w:type="spellStart"/>
            <w:r>
              <w:rPr>
                <w:rFonts w:eastAsia="Times New Roman" w:cs="Times New Roman"/>
                <w:color w:val="auto"/>
                <w:lang w:val="ru-RU" w:eastAsia="ru-RU" w:bidi="ar-SA"/>
              </w:rPr>
              <w:t>Билоус</w:t>
            </w:r>
            <w:proofErr w:type="spellEnd"/>
            <w:r>
              <w:rPr>
                <w:rFonts w:eastAsia="Times New Roman" w:cs="Times New Roman"/>
                <w:color w:val="auto"/>
                <w:lang w:val="ru-RU" w:eastAsia="ru-RU" w:bidi="ar-SA"/>
              </w:rPr>
              <w:t xml:space="preserve"> Владимир Николаевич</w:t>
            </w:r>
          </w:p>
        </w:tc>
        <w:tc>
          <w:tcPr>
            <w:tcW w:w="4253" w:type="dxa"/>
            <w:vAlign w:val="center"/>
          </w:tcPr>
          <w:p w14:paraId="736CCAA4" w14:textId="77777777" w:rsidR="00411DD2" w:rsidRDefault="00545335" w:rsidP="00411DD2">
            <w:pPr>
              <w:suppressAutoHyphens w:val="0"/>
              <w:autoSpaceDE w:val="0"/>
              <w:autoSpaceDN w:val="0"/>
              <w:adjustRightInd w:val="0"/>
              <w:jc w:val="center"/>
              <w:rPr>
                <w:rFonts w:eastAsia="Times New Roman" w:cs="Times New Roman"/>
                <w:color w:val="auto"/>
                <w:lang w:val="ru-RU" w:eastAsia="ru-RU" w:bidi="ar-SA"/>
              </w:rPr>
            </w:pPr>
            <w:r>
              <w:rPr>
                <w:rFonts w:eastAsia="Times New Roman" w:cs="Times New Roman"/>
                <w:color w:val="auto"/>
                <w:lang w:val="ru-RU" w:eastAsia="ru-RU" w:bidi="ar-SA"/>
              </w:rPr>
              <w:t>не более 60</w:t>
            </w:r>
            <w:r w:rsidR="00A17ACE">
              <w:rPr>
                <w:rFonts w:eastAsia="Times New Roman" w:cs="Times New Roman"/>
                <w:color w:val="auto"/>
                <w:lang w:val="ru-RU" w:eastAsia="ru-RU" w:bidi="ar-SA"/>
              </w:rPr>
              <w:t> </w:t>
            </w:r>
            <w:r>
              <w:rPr>
                <w:rFonts w:eastAsia="Times New Roman" w:cs="Times New Roman"/>
                <w:color w:val="auto"/>
                <w:lang w:val="ru-RU" w:eastAsia="ru-RU" w:bidi="ar-SA"/>
              </w:rPr>
              <w:t>000</w:t>
            </w:r>
            <w:r w:rsidR="00A17ACE">
              <w:rPr>
                <w:rFonts w:eastAsia="Times New Roman" w:cs="Times New Roman"/>
                <w:color w:val="auto"/>
                <w:lang w:val="ru-RU" w:eastAsia="ru-RU" w:bidi="ar-SA"/>
              </w:rPr>
              <w:t>,00</w:t>
            </w:r>
            <w:r>
              <w:rPr>
                <w:rFonts w:eastAsia="Times New Roman" w:cs="Times New Roman"/>
                <w:color w:val="auto"/>
                <w:lang w:val="ru-RU" w:eastAsia="ru-RU" w:bidi="ar-SA"/>
              </w:rPr>
              <w:t xml:space="preserve"> (без НДС)</w:t>
            </w:r>
          </w:p>
        </w:tc>
      </w:tr>
      <w:tr w:rsidR="00411DD2" w14:paraId="29E2C2A4" w14:textId="77777777" w:rsidTr="00545335">
        <w:tc>
          <w:tcPr>
            <w:tcW w:w="705" w:type="dxa"/>
            <w:vAlign w:val="center"/>
          </w:tcPr>
          <w:p w14:paraId="30C0BC92" w14:textId="77777777" w:rsidR="00411DD2" w:rsidRDefault="00545335" w:rsidP="00411DD2">
            <w:pPr>
              <w:suppressAutoHyphens w:val="0"/>
              <w:autoSpaceDE w:val="0"/>
              <w:autoSpaceDN w:val="0"/>
              <w:adjustRightInd w:val="0"/>
              <w:jc w:val="center"/>
              <w:rPr>
                <w:rFonts w:eastAsia="Times New Roman" w:cs="Times New Roman"/>
                <w:color w:val="auto"/>
                <w:lang w:val="ru-RU" w:eastAsia="ru-RU" w:bidi="ar-SA"/>
              </w:rPr>
            </w:pPr>
            <w:r>
              <w:rPr>
                <w:rFonts w:eastAsia="Times New Roman" w:cs="Times New Roman"/>
                <w:color w:val="auto"/>
                <w:lang w:val="ru-RU" w:eastAsia="ru-RU" w:bidi="ar-SA"/>
              </w:rPr>
              <w:t>2.</w:t>
            </w:r>
          </w:p>
        </w:tc>
        <w:tc>
          <w:tcPr>
            <w:tcW w:w="5386" w:type="dxa"/>
            <w:vAlign w:val="center"/>
          </w:tcPr>
          <w:p w14:paraId="6D0EF3EB" w14:textId="77777777" w:rsidR="00411DD2" w:rsidRDefault="00545335" w:rsidP="00545335">
            <w:pPr>
              <w:suppressAutoHyphens w:val="0"/>
              <w:autoSpaceDE w:val="0"/>
              <w:autoSpaceDN w:val="0"/>
              <w:adjustRightInd w:val="0"/>
              <w:jc w:val="center"/>
              <w:rPr>
                <w:rFonts w:eastAsia="Times New Roman" w:cs="Times New Roman"/>
                <w:color w:val="auto"/>
                <w:lang w:val="ru-RU" w:eastAsia="ru-RU" w:bidi="ar-SA"/>
              </w:rPr>
            </w:pPr>
            <w:proofErr w:type="spellStart"/>
            <w:r>
              <w:rPr>
                <w:rFonts w:eastAsia="Times New Roman" w:cs="Times New Roman"/>
                <w:color w:val="auto"/>
                <w:lang w:val="ru-RU" w:eastAsia="ru-RU" w:bidi="ar-SA"/>
              </w:rPr>
              <w:t>Леруа</w:t>
            </w:r>
            <w:proofErr w:type="spellEnd"/>
            <w:r>
              <w:rPr>
                <w:rFonts w:eastAsia="Times New Roman" w:cs="Times New Roman"/>
                <w:color w:val="auto"/>
                <w:lang w:val="ru-RU" w:eastAsia="ru-RU" w:bidi="ar-SA"/>
              </w:rPr>
              <w:t xml:space="preserve"> </w:t>
            </w:r>
            <w:proofErr w:type="spellStart"/>
            <w:r>
              <w:rPr>
                <w:rFonts w:eastAsia="Times New Roman" w:cs="Times New Roman"/>
                <w:color w:val="auto"/>
                <w:lang w:val="ru-RU" w:eastAsia="ru-RU" w:bidi="ar-SA"/>
              </w:rPr>
              <w:t>Мерлен</w:t>
            </w:r>
            <w:proofErr w:type="spellEnd"/>
          </w:p>
          <w:p w14:paraId="71B07820" w14:textId="77777777" w:rsidR="00545335" w:rsidRDefault="00545335" w:rsidP="00545335">
            <w:pPr>
              <w:suppressAutoHyphens w:val="0"/>
              <w:autoSpaceDE w:val="0"/>
              <w:autoSpaceDN w:val="0"/>
              <w:adjustRightInd w:val="0"/>
              <w:jc w:val="center"/>
              <w:rPr>
                <w:rFonts w:eastAsia="Times New Roman" w:cs="Times New Roman"/>
                <w:color w:val="auto"/>
                <w:lang w:val="ru-RU" w:eastAsia="ru-RU" w:bidi="ar-SA"/>
              </w:rPr>
            </w:pPr>
            <w:r>
              <w:rPr>
                <w:rFonts w:eastAsia="Times New Roman" w:cs="Times New Roman"/>
                <w:color w:val="auto"/>
                <w:lang w:val="ru-RU" w:eastAsia="ru-RU" w:bidi="ar-SA"/>
              </w:rPr>
              <w:t>(гипермаркеты, расположенные в пределах РФ)</w:t>
            </w:r>
          </w:p>
        </w:tc>
        <w:tc>
          <w:tcPr>
            <w:tcW w:w="4253" w:type="dxa"/>
            <w:vAlign w:val="center"/>
          </w:tcPr>
          <w:p w14:paraId="19FD6A46" w14:textId="77777777" w:rsidR="00411DD2" w:rsidRDefault="00545335" w:rsidP="00411DD2">
            <w:pPr>
              <w:suppressAutoHyphens w:val="0"/>
              <w:autoSpaceDE w:val="0"/>
              <w:autoSpaceDN w:val="0"/>
              <w:adjustRightInd w:val="0"/>
              <w:jc w:val="center"/>
              <w:rPr>
                <w:rFonts w:eastAsia="Times New Roman" w:cs="Times New Roman"/>
                <w:color w:val="auto"/>
                <w:lang w:val="ru-RU" w:eastAsia="ru-RU" w:bidi="ar-SA"/>
              </w:rPr>
            </w:pPr>
            <w:r>
              <w:rPr>
                <w:rFonts w:eastAsia="Times New Roman" w:cs="Times New Roman"/>
                <w:color w:val="auto"/>
                <w:lang w:val="ru-RU" w:eastAsia="ru-RU" w:bidi="ar-SA"/>
              </w:rPr>
              <w:t>не более 100</w:t>
            </w:r>
            <w:r w:rsidR="00A17ACE">
              <w:rPr>
                <w:rFonts w:eastAsia="Times New Roman" w:cs="Times New Roman"/>
                <w:color w:val="auto"/>
                <w:lang w:val="ru-RU" w:eastAsia="ru-RU" w:bidi="ar-SA"/>
              </w:rPr>
              <w:t> </w:t>
            </w:r>
            <w:r>
              <w:rPr>
                <w:rFonts w:eastAsia="Times New Roman" w:cs="Times New Roman"/>
                <w:color w:val="auto"/>
                <w:lang w:val="ru-RU" w:eastAsia="ru-RU" w:bidi="ar-SA"/>
              </w:rPr>
              <w:t>000</w:t>
            </w:r>
            <w:r w:rsidR="00A17ACE">
              <w:rPr>
                <w:rFonts w:eastAsia="Times New Roman" w:cs="Times New Roman"/>
                <w:color w:val="auto"/>
                <w:lang w:val="ru-RU" w:eastAsia="ru-RU" w:bidi="ar-SA"/>
              </w:rPr>
              <w:t>,00</w:t>
            </w:r>
            <w:r>
              <w:rPr>
                <w:rFonts w:eastAsia="Times New Roman" w:cs="Times New Roman"/>
                <w:color w:val="auto"/>
                <w:lang w:val="ru-RU" w:eastAsia="ru-RU" w:bidi="ar-SA"/>
              </w:rPr>
              <w:t xml:space="preserve"> (с НДС)</w:t>
            </w:r>
          </w:p>
        </w:tc>
      </w:tr>
    </w:tbl>
    <w:p w14:paraId="7B51E4CB" w14:textId="77777777" w:rsidR="00411DD2" w:rsidRPr="006B6D38" w:rsidRDefault="00411DD2" w:rsidP="00411DD2">
      <w:pPr>
        <w:suppressAutoHyphens w:val="0"/>
        <w:autoSpaceDE w:val="0"/>
        <w:autoSpaceDN w:val="0"/>
        <w:adjustRightInd w:val="0"/>
        <w:ind w:left="-284"/>
        <w:jc w:val="center"/>
        <w:rPr>
          <w:rFonts w:eastAsia="Times New Roman" w:cs="Times New Roman"/>
          <w:color w:val="auto"/>
          <w:lang w:val="ru-RU" w:eastAsia="ru-RU" w:bidi="ar-SA"/>
        </w:rPr>
      </w:pPr>
    </w:p>
    <w:p w14:paraId="0FC32A13"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4D31C4C9"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09574178"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73774207"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412CF18A"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743B23A8"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1BD3CCC9"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2763EC19"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3F6553F3"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2D525517"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4A971597"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21243193"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048EA794"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6FBF7DB4"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20465149"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44A930C4"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29C0A17A"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5DFF89BA"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2F539E8E"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35F67C56"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4C0CC569"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20FE22A4"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5083AAB8"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66393713"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3C02B2C3"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4E90BB08"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2163F3BB"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128A0DE6" w14:textId="77777777" w:rsidR="001E589C" w:rsidRPr="006B6D38" w:rsidRDefault="001E589C" w:rsidP="006B6D38">
      <w:pPr>
        <w:suppressAutoHyphens w:val="0"/>
        <w:autoSpaceDE w:val="0"/>
        <w:autoSpaceDN w:val="0"/>
        <w:adjustRightInd w:val="0"/>
        <w:ind w:left="-284"/>
        <w:jc w:val="both"/>
        <w:rPr>
          <w:rFonts w:eastAsia="Times New Roman" w:cs="Times New Roman"/>
          <w:color w:val="auto"/>
          <w:lang w:val="ru-RU" w:eastAsia="ru-RU" w:bidi="ar-SA"/>
        </w:rPr>
      </w:pPr>
    </w:p>
    <w:p w14:paraId="5543F689" w14:textId="77777777" w:rsidR="001E589C" w:rsidRDefault="001E589C" w:rsidP="00252512">
      <w:pPr>
        <w:suppressAutoHyphens w:val="0"/>
        <w:autoSpaceDE w:val="0"/>
        <w:autoSpaceDN w:val="0"/>
        <w:adjustRightInd w:val="0"/>
        <w:ind w:left="-284"/>
        <w:jc w:val="center"/>
        <w:rPr>
          <w:rFonts w:eastAsia="Times New Roman" w:cs="Times New Roman"/>
          <w:b/>
          <w:color w:val="auto"/>
          <w:lang w:val="ru-RU" w:eastAsia="ru-RU" w:bidi="ar-SA"/>
        </w:rPr>
      </w:pPr>
    </w:p>
    <w:p w14:paraId="2B55D8A3" w14:textId="77777777" w:rsidR="001E589C" w:rsidRDefault="001E589C" w:rsidP="00252512">
      <w:pPr>
        <w:suppressAutoHyphens w:val="0"/>
        <w:autoSpaceDE w:val="0"/>
        <w:autoSpaceDN w:val="0"/>
        <w:adjustRightInd w:val="0"/>
        <w:ind w:left="-284"/>
        <w:jc w:val="center"/>
        <w:rPr>
          <w:rFonts w:eastAsia="Times New Roman" w:cs="Times New Roman"/>
          <w:b/>
          <w:color w:val="auto"/>
          <w:lang w:val="ru-RU" w:eastAsia="ru-RU" w:bidi="ar-SA"/>
        </w:rPr>
      </w:pPr>
    </w:p>
    <w:p w14:paraId="1764AA27" w14:textId="77777777" w:rsidR="00545335" w:rsidRDefault="00545335" w:rsidP="00252512">
      <w:pPr>
        <w:suppressAutoHyphens w:val="0"/>
        <w:autoSpaceDE w:val="0"/>
        <w:autoSpaceDN w:val="0"/>
        <w:adjustRightInd w:val="0"/>
        <w:ind w:left="-284"/>
        <w:jc w:val="center"/>
        <w:rPr>
          <w:rFonts w:eastAsia="Times New Roman" w:cs="Times New Roman"/>
          <w:b/>
          <w:color w:val="auto"/>
          <w:lang w:val="ru-RU" w:eastAsia="ru-RU" w:bidi="ar-SA"/>
        </w:rPr>
      </w:pPr>
    </w:p>
    <w:p w14:paraId="0BE051D8" w14:textId="77777777" w:rsidR="00545335" w:rsidRDefault="00545335" w:rsidP="00252512">
      <w:pPr>
        <w:suppressAutoHyphens w:val="0"/>
        <w:autoSpaceDE w:val="0"/>
        <w:autoSpaceDN w:val="0"/>
        <w:adjustRightInd w:val="0"/>
        <w:ind w:left="-284"/>
        <w:jc w:val="center"/>
        <w:rPr>
          <w:rFonts w:eastAsia="Times New Roman" w:cs="Times New Roman"/>
          <w:b/>
          <w:color w:val="auto"/>
          <w:lang w:val="ru-RU" w:eastAsia="ru-RU" w:bidi="ar-SA"/>
        </w:rPr>
      </w:pPr>
    </w:p>
    <w:p w14:paraId="37B07D5F" w14:textId="77777777" w:rsidR="00545335" w:rsidRDefault="00545335" w:rsidP="00252512">
      <w:pPr>
        <w:suppressAutoHyphens w:val="0"/>
        <w:autoSpaceDE w:val="0"/>
        <w:autoSpaceDN w:val="0"/>
        <w:adjustRightInd w:val="0"/>
        <w:ind w:left="-284"/>
        <w:jc w:val="center"/>
        <w:rPr>
          <w:rFonts w:eastAsia="Times New Roman" w:cs="Times New Roman"/>
          <w:b/>
          <w:color w:val="auto"/>
          <w:lang w:val="ru-RU" w:eastAsia="ru-RU" w:bidi="ar-SA"/>
        </w:rPr>
      </w:pPr>
    </w:p>
    <w:p w14:paraId="08C67E4E" w14:textId="77777777" w:rsidR="00545335" w:rsidRDefault="00545335" w:rsidP="00252512">
      <w:pPr>
        <w:suppressAutoHyphens w:val="0"/>
        <w:autoSpaceDE w:val="0"/>
        <w:autoSpaceDN w:val="0"/>
        <w:adjustRightInd w:val="0"/>
        <w:ind w:left="-284"/>
        <w:jc w:val="center"/>
        <w:rPr>
          <w:rFonts w:eastAsia="Times New Roman" w:cs="Times New Roman"/>
          <w:b/>
          <w:color w:val="auto"/>
          <w:lang w:val="ru-RU" w:eastAsia="ru-RU" w:bidi="ar-SA"/>
        </w:rPr>
      </w:pPr>
    </w:p>
    <w:p w14:paraId="41E8332E" w14:textId="77777777" w:rsidR="00545335" w:rsidRDefault="00545335" w:rsidP="00252512">
      <w:pPr>
        <w:suppressAutoHyphens w:val="0"/>
        <w:autoSpaceDE w:val="0"/>
        <w:autoSpaceDN w:val="0"/>
        <w:adjustRightInd w:val="0"/>
        <w:ind w:left="-284"/>
        <w:jc w:val="center"/>
        <w:rPr>
          <w:rFonts w:eastAsia="Times New Roman" w:cs="Times New Roman"/>
          <w:b/>
          <w:color w:val="auto"/>
          <w:lang w:val="ru-RU" w:eastAsia="ru-RU" w:bidi="ar-SA"/>
        </w:rPr>
      </w:pPr>
    </w:p>
    <w:p w14:paraId="04003213" w14:textId="77777777" w:rsidR="00545335" w:rsidRDefault="00545335" w:rsidP="00252512">
      <w:pPr>
        <w:suppressAutoHyphens w:val="0"/>
        <w:autoSpaceDE w:val="0"/>
        <w:autoSpaceDN w:val="0"/>
        <w:adjustRightInd w:val="0"/>
        <w:ind w:left="-284"/>
        <w:jc w:val="center"/>
        <w:rPr>
          <w:rFonts w:eastAsia="Times New Roman" w:cs="Times New Roman"/>
          <w:b/>
          <w:color w:val="auto"/>
          <w:lang w:val="ru-RU" w:eastAsia="ru-RU" w:bidi="ar-SA"/>
        </w:rPr>
      </w:pPr>
    </w:p>
    <w:p w14:paraId="168DA586" w14:textId="77777777" w:rsidR="00252512" w:rsidRPr="00252512" w:rsidRDefault="00252512" w:rsidP="00252512">
      <w:pPr>
        <w:suppressAutoHyphens w:val="0"/>
        <w:autoSpaceDE w:val="0"/>
        <w:autoSpaceDN w:val="0"/>
        <w:adjustRightInd w:val="0"/>
        <w:ind w:left="-284"/>
        <w:jc w:val="center"/>
        <w:rPr>
          <w:rFonts w:eastAsia="Times New Roman" w:cs="Times New Roman"/>
          <w:b/>
          <w:color w:val="auto"/>
          <w:lang w:val="ru-RU" w:eastAsia="ru-RU" w:bidi="ar-SA"/>
        </w:rPr>
      </w:pPr>
      <w:r w:rsidRPr="00252512">
        <w:rPr>
          <w:rFonts w:eastAsia="Times New Roman" w:cs="Times New Roman"/>
          <w:b/>
          <w:color w:val="auto"/>
          <w:lang w:val="ru-RU" w:eastAsia="ru-RU" w:bidi="ar-SA"/>
        </w:rPr>
        <w:t>Лист ознакомления</w:t>
      </w:r>
    </w:p>
    <w:p w14:paraId="5313B602" w14:textId="77777777" w:rsidR="00252512" w:rsidRPr="00252512" w:rsidRDefault="00252512" w:rsidP="00252512">
      <w:pPr>
        <w:suppressAutoHyphens w:val="0"/>
        <w:autoSpaceDE w:val="0"/>
        <w:autoSpaceDN w:val="0"/>
        <w:adjustRightInd w:val="0"/>
        <w:ind w:left="-284" w:firstLine="540"/>
        <w:jc w:val="both"/>
        <w:rPr>
          <w:rFonts w:eastAsia="Times New Roman" w:cs="Times New Roman"/>
          <w:color w:val="auto"/>
          <w:lang w:val="ru-RU" w:eastAsia="ru-RU" w:bidi="ar-SA"/>
        </w:rPr>
      </w:pPr>
    </w:p>
    <w:p w14:paraId="363A4AA3" w14:textId="3769331D" w:rsidR="00252512" w:rsidRPr="00252512" w:rsidRDefault="00252512" w:rsidP="00E33525">
      <w:pPr>
        <w:widowControl/>
        <w:spacing w:after="160" w:line="259" w:lineRule="auto"/>
        <w:ind w:right="-285" w:firstLine="567"/>
        <w:jc w:val="both"/>
        <w:rPr>
          <w:rFonts w:eastAsia="Times New Roman" w:cs="Times New Roman"/>
          <w:color w:val="auto"/>
          <w:lang w:val="ru-RU" w:eastAsia="ru-RU" w:bidi="ar-SA"/>
        </w:rPr>
      </w:pPr>
      <w:r w:rsidRPr="00252512">
        <w:rPr>
          <w:rFonts w:eastAsia="Times New Roman" w:cs="Times New Roman"/>
          <w:color w:val="auto"/>
          <w:lang w:val="ru-RU" w:eastAsia="ru-RU" w:bidi="ar-SA"/>
        </w:rPr>
        <w:t>С Приказом Генерального директора ООО «СДТ</w:t>
      </w:r>
      <w:r w:rsidRPr="002B0B92">
        <w:rPr>
          <w:rFonts w:eastAsia="Times New Roman" w:cs="Times New Roman"/>
          <w:color w:val="auto"/>
          <w:lang w:val="ru-RU" w:eastAsia="ru-RU" w:bidi="ar-SA"/>
        </w:rPr>
        <w:t>» «</w:t>
      </w:r>
      <w:r w:rsidR="00A4680A" w:rsidRPr="00A4680A">
        <w:rPr>
          <w:rFonts w:eastAsia="Times New Roman" w:cs="Times New Roman"/>
          <w:color w:val="auto"/>
          <w:lang w:val="ru-RU" w:eastAsia="ru-RU" w:bidi="ar-SA"/>
        </w:rPr>
        <w:t>Об утверждении Порядка направления контрагентам заявок ООО «СДТ» на поставку ТМЦ</w:t>
      </w:r>
      <w:r w:rsidRPr="002B0B92">
        <w:rPr>
          <w:rFonts w:eastAsia="Times New Roman" w:cs="Times New Roman"/>
          <w:color w:val="auto"/>
          <w:lang w:val="ru-RU" w:eastAsia="ru-RU" w:bidi="ar-SA"/>
        </w:rPr>
        <w:t>»</w:t>
      </w:r>
      <w:r w:rsidRPr="00730886">
        <w:rPr>
          <w:rFonts w:eastAsia="Times New Roman" w:cs="Times New Roman"/>
          <w:color w:val="auto"/>
          <w:lang w:val="ru-RU" w:eastAsia="ru-RU" w:bidi="ar-SA"/>
        </w:rPr>
        <w:t xml:space="preserve"> </w:t>
      </w:r>
      <w:r w:rsidRPr="00252512">
        <w:rPr>
          <w:rFonts w:eastAsia="Times New Roman" w:cs="Times New Roman"/>
          <w:color w:val="auto"/>
          <w:lang w:val="ru-RU" w:eastAsia="ru-RU" w:bidi="ar-SA"/>
        </w:rPr>
        <w:t xml:space="preserve">от </w:t>
      </w:r>
      <w:r w:rsidR="00730886">
        <w:rPr>
          <w:rFonts w:eastAsia="Times New Roman" w:cs="Times New Roman"/>
          <w:color w:val="auto"/>
          <w:lang w:val="ru-RU" w:eastAsia="ru-RU" w:bidi="ar-SA"/>
        </w:rPr>
        <w:t>«</w:t>
      </w:r>
      <w:r w:rsidR="00A4680A">
        <w:rPr>
          <w:rFonts w:eastAsia="Times New Roman" w:cs="Times New Roman"/>
          <w:color w:val="auto"/>
          <w:lang w:val="ru-RU" w:eastAsia="ru-RU" w:bidi="ar-SA"/>
        </w:rPr>
        <w:t>0</w:t>
      </w:r>
      <w:r w:rsidR="00E82DDD">
        <w:rPr>
          <w:rFonts w:eastAsia="Times New Roman" w:cs="Times New Roman"/>
          <w:color w:val="auto"/>
          <w:lang w:val="ru-RU" w:eastAsia="ru-RU" w:bidi="ar-SA"/>
        </w:rPr>
        <w:t>6</w:t>
      </w:r>
      <w:r w:rsidR="00730886">
        <w:rPr>
          <w:rFonts w:eastAsia="Times New Roman" w:cs="Times New Roman"/>
          <w:color w:val="auto"/>
          <w:lang w:val="ru-RU" w:eastAsia="ru-RU" w:bidi="ar-SA"/>
        </w:rPr>
        <w:t>»</w:t>
      </w:r>
      <w:r w:rsidRPr="00252512">
        <w:rPr>
          <w:rFonts w:eastAsia="Times New Roman" w:cs="Times New Roman"/>
          <w:color w:val="auto"/>
          <w:lang w:val="ru-RU" w:eastAsia="ru-RU" w:bidi="ar-SA"/>
        </w:rPr>
        <w:t xml:space="preserve"> </w:t>
      </w:r>
      <w:r w:rsidR="00375B48">
        <w:rPr>
          <w:rFonts w:eastAsia="Times New Roman" w:cs="Times New Roman"/>
          <w:color w:val="auto"/>
          <w:lang w:val="ru-RU" w:eastAsia="ru-RU" w:bidi="ar-SA"/>
        </w:rPr>
        <w:t>июня</w:t>
      </w:r>
      <w:r w:rsidRPr="00252512">
        <w:rPr>
          <w:rFonts w:eastAsia="Times New Roman" w:cs="Times New Roman"/>
          <w:color w:val="auto"/>
          <w:lang w:val="ru-RU" w:eastAsia="ru-RU" w:bidi="ar-SA"/>
        </w:rPr>
        <w:t xml:space="preserve"> 20</w:t>
      </w:r>
      <w:r w:rsidR="005F4B11">
        <w:rPr>
          <w:rFonts w:eastAsia="Times New Roman" w:cs="Times New Roman"/>
          <w:color w:val="auto"/>
          <w:lang w:val="ru-RU" w:eastAsia="ru-RU" w:bidi="ar-SA"/>
        </w:rPr>
        <w:t>2</w:t>
      </w:r>
      <w:r w:rsidR="00375B48">
        <w:rPr>
          <w:rFonts w:eastAsia="Times New Roman" w:cs="Times New Roman"/>
          <w:color w:val="auto"/>
          <w:lang w:val="ru-RU" w:eastAsia="ru-RU" w:bidi="ar-SA"/>
        </w:rPr>
        <w:t>4</w:t>
      </w:r>
      <w:r w:rsidR="00A4680A">
        <w:rPr>
          <w:rFonts w:eastAsia="Times New Roman" w:cs="Times New Roman"/>
          <w:color w:val="auto"/>
          <w:lang w:val="ru-RU" w:eastAsia="ru-RU" w:bidi="ar-SA"/>
        </w:rPr>
        <w:t xml:space="preserve"> г. </w:t>
      </w:r>
      <w:r w:rsidRPr="00252512">
        <w:rPr>
          <w:rFonts w:eastAsia="Times New Roman" w:cs="Times New Roman"/>
          <w:color w:val="auto"/>
          <w:lang w:val="ru-RU" w:eastAsia="ru-RU" w:bidi="ar-SA"/>
        </w:rPr>
        <w:t xml:space="preserve">№ </w:t>
      </w:r>
      <w:r w:rsidR="005B227E">
        <w:rPr>
          <w:rFonts w:eastAsia="Times New Roman" w:cs="Times New Roman"/>
          <w:color w:val="auto"/>
          <w:lang w:val="ru-RU" w:eastAsia="ru-RU" w:bidi="ar-SA"/>
        </w:rPr>
        <w:t>73</w:t>
      </w:r>
      <w:r w:rsidRPr="00730886">
        <w:rPr>
          <w:rFonts w:eastAsia="Times New Roman" w:cs="Times New Roman"/>
          <w:color w:val="auto"/>
          <w:lang w:val="ru-RU" w:eastAsia="ru-RU" w:bidi="ar-SA"/>
        </w:rPr>
        <w:t>-СДТ</w:t>
      </w:r>
      <w:r w:rsidRPr="00252512">
        <w:rPr>
          <w:rFonts w:eastAsia="Times New Roman" w:cs="Times New Roman"/>
          <w:color w:val="auto"/>
          <w:lang w:val="ru-RU" w:eastAsia="ru-RU" w:bidi="ar-SA"/>
        </w:rPr>
        <w:t xml:space="preserve"> ознакомлен (а):</w:t>
      </w:r>
    </w:p>
    <w:tbl>
      <w:tblPr>
        <w:tblW w:w="1049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3865"/>
        <w:gridCol w:w="2320"/>
        <w:gridCol w:w="1761"/>
        <w:gridCol w:w="1731"/>
      </w:tblGrid>
      <w:tr w:rsidR="00252512" w:rsidRPr="00252512" w14:paraId="1697F1D0" w14:textId="77777777" w:rsidTr="002F721C">
        <w:trPr>
          <w:trHeight w:val="454"/>
        </w:trPr>
        <w:tc>
          <w:tcPr>
            <w:tcW w:w="814" w:type="dxa"/>
            <w:vAlign w:val="center"/>
          </w:tcPr>
          <w:p w14:paraId="754E15DF" w14:textId="77777777" w:rsidR="00252512" w:rsidRPr="00252512" w:rsidRDefault="00252512" w:rsidP="00252512">
            <w:pPr>
              <w:suppressAutoHyphens w:val="0"/>
              <w:autoSpaceDE w:val="0"/>
              <w:autoSpaceDN w:val="0"/>
              <w:adjustRightInd w:val="0"/>
              <w:jc w:val="center"/>
              <w:rPr>
                <w:rFonts w:eastAsia="Times New Roman" w:cs="Times New Roman"/>
                <w:b/>
                <w:color w:val="auto"/>
                <w:lang w:val="ru-RU" w:eastAsia="ru-RU" w:bidi="ar-SA"/>
              </w:rPr>
            </w:pPr>
            <w:r w:rsidRPr="00252512">
              <w:rPr>
                <w:rFonts w:eastAsia="Times New Roman" w:cs="Times New Roman"/>
                <w:b/>
                <w:color w:val="auto"/>
                <w:lang w:val="ru-RU" w:eastAsia="ru-RU" w:bidi="ar-SA"/>
              </w:rPr>
              <w:t>№ п/п</w:t>
            </w:r>
          </w:p>
        </w:tc>
        <w:tc>
          <w:tcPr>
            <w:tcW w:w="3865" w:type="dxa"/>
            <w:vAlign w:val="center"/>
          </w:tcPr>
          <w:p w14:paraId="4FA9F0DD" w14:textId="77777777" w:rsidR="00252512" w:rsidRPr="00252512" w:rsidRDefault="00252512" w:rsidP="00252512">
            <w:pPr>
              <w:suppressAutoHyphens w:val="0"/>
              <w:autoSpaceDE w:val="0"/>
              <w:autoSpaceDN w:val="0"/>
              <w:adjustRightInd w:val="0"/>
              <w:jc w:val="center"/>
              <w:rPr>
                <w:rFonts w:eastAsia="Times New Roman" w:cs="Times New Roman"/>
                <w:b/>
                <w:color w:val="auto"/>
                <w:lang w:val="ru-RU" w:eastAsia="ru-RU" w:bidi="ar-SA"/>
              </w:rPr>
            </w:pPr>
            <w:r w:rsidRPr="00252512">
              <w:rPr>
                <w:rFonts w:eastAsia="Times New Roman" w:cs="Times New Roman"/>
                <w:b/>
                <w:color w:val="auto"/>
                <w:lang w:val="ru-RU" w:eastAsia="ru-RU" w:bidi="ar-SA"/>
              </w:rPr>
              <w:t>Ф.И.О.</w:t>
            </w:r>
          </w:p>
        </w:tc>
        <w:tc>
          <w:tcPr>
            <w:tcW w:w="2320" w:type="dxa"/>
            <w:vAlign w:val="center"/>
          </w:tcPr>
          <w:p w14:paraId="458A3B02" w14:textId="77777777" w:rsidR="00252512" w:rsidRPr="00252512" w:rsidRDefault="00252512" w:rsidP="00252512">
            <w:pPr>
              <w:suppressAutoHyphens w:val="0"/>
              <w:autoSpaceDE w:val="0"/>
              <w:autoSpaceDN w:val="0"/>
              <w:adjustRightInd w:val="0"/>
              <w:jc w:val="center"/>
              <w:rPr>
                <w:rFonts w:eastAsia="Times New Roman" w:cs="Times New Roman"/>
                <w:b/>
                <w:color w:val="auto"/>
                <w:lang w:val="ru-RU" w:eastAsia="ru-RU" w:bidi="ar-SA"/>
              </w:rPr>
            </w:pPr>
            <w:r w:rsidRPr="00252512">
              <w:rPr>
                <w:rFonts w:eastAsia="Times New Roman" w:cs="Times New Roman"/>
                <w:b/>
                <w:color w:val="auto"/>
                <w:lang w:val="ru-RU" w:eastAsia="ru-RU" w:bidi="ar-SA"/>
              </w:rPr>
              <w:t>Должность</w:t>
            </w:r>
          </w:p>
        </w:tc>
        <w:tc>
          <w:tcPr>
            <w:tcW w:w="1761" w:type="dxa"/>
            <w:vAlign w:val="center"/>
          </w:tcPr>
          <w:p w14:paraId="630684B4" w14:textId="77777777" w:rsidR="00252512" w:rsidRPr="00252512" w:rsidRDefault="00252512" w:rsidP="00252512">
            <w:pPr>
              <w:suppressAutoHyphens w:val="0"/>
              <w:autoSpaceDE w:val="0"/>
              <w:autoSpaceDN w:val="0"/>
              <w:adjustRightInd w:val="0"/>
              <w:jc w:val="center"/>
              <w:rPr>
                <w:rFonts w:eastAsia="Times New Roman" w:cs="Times New Roman"/>
                <w:b/>
                <w:color w:val="auto"/>
                <w:lang w:val="ru-RU" w:eastAsia="ru-RU" w:bidi="ar-SA"/>
              </w:rPr>
            </w:pPr>
            <w:r w:rsidRPr="00252512">
              <w:rPr>
                <w:rFonts w:eastAsia="Times New Roman" w:cs="Times New Roman"/>
                <w:b/>
                <w:color w:val="auto"/>
                <w:lang w:val="ru-RU" w:eastAsia="ru-RU" w:bidi="ar-SA"/>
              </w:rPr>
              <w:t xml:space="preserve">Дата </w:t>
            </w:r>
          </w:p>
          <w:p w14:paraId="0C1DEA73" w14:textId="77777777" w:rsidR="00252512" w:rsidRPr="00252512" w:rsidRDefault="00252512" w:rsidP="00252512">
            <w:pPr>
              <w:suppressAutoHyphens w:val="0"/>
              <w:autoSpaceDE w:val="0"/>
              <w:autoSpaceDN w:val="0"/>
              <w:adjustRightInd w:val="0"/>
              <w:jc w:val="center"/>
              <w:rPr>
                <w:rFonts w:eastAsia="Times New Roman" w:cs="Times New Roman"/>
                <w:b/>
                <w:color w:val="auto"/>
                <w:lang w:val="ru-RU" w:eastAsia="ru-RU" w:bidi="ar-SA"/>
              </w:rPr>
            </w:pPr>
            <w:r w:rsidRPr="00252512">
              <w:rPr>
                <w:rFonts w:eastAsia="Times New Roman" w:cs="Times New Roman"/>
                <w:b/>
                <w:color w:val="auto"/>
                <w:lang w:val="ru-RU" w:eastAsia="ru-RU" w:bidi="ar-SA"/>
              </w:rPr>
              <w:t>ознакомления</w:t>
            </w:r>
          </w:p>
        </w:tc>
        <w:tc>
          <w:tcPr>
            <w:tcW w:w="1731" w:type="dxa"/>
            <w:vAlign w:val="center"/>
          </w:tcPr>
          <w:p w14:paraId="72B7F752" w14:textId="77777777" w:rsidR="00252512" w:rsidRPr="00252512" w:rsidRDefault="00252512" w:rsidP="00252512">
            <w:pPr>
              <w:suppressAutoHyphens w:val="0"/>
              <w:autoSpaceDE w:val="0"/>
              <w:autoSpaceDN w:val="0"/>
              <w:adjustRightInd w:val="0"/>
              <w:jc w:val="center"/>
              <w:rPr>
                <w:rFonts w:eastAsia="Times New Roman" w:cs="Times New Roman"/>
                <w:b/>
                <w:color w:val="auto"/>
                <w:lang w:val="ru-RU" w:eastAsia="ru-RU" w:bidi="ar-SA"/>
              </w:rPr>
            </w:pPr>
            <w:r w:rsidRPr="00252512">
              <w:rPr>
                <w:rFonts w:eastAsia="Times New Roman" w:cs="Times New Roman"/>
                <w:b/>
                <w:color w:val="auto"/>
                <w:lang w:val="ru-RU" w:eastAsia="ru-RU" w:bidi="ar-SA"/>
              </w:rPr>
              <w:t>Подпись</w:t>
            </w:r>
          </w:p>
        </w:tc>
      </w:tr>
      <w:tr w:rsidR="00252512" w:rsidRPr="00252512" w14:paraId="1856006B" w14:textId="77777777" w:rsidTr="002F721C">
        <w:trPr>
          <w:trHeight w:val="454"/>
        </w:trPr>
        <w:tc>
          <w:tcPr>
            <w:tcW w:w="814" w:type="dxa"/>
            <w:vAlign w:val="center"/>
          </w:tcPr>
          <w:p w14:paraId="5E247720"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w:t>
            </w:r>
          </w:p>
        </w:tc>
        <w:tc>
          <w:tcPr>
            <w:tcW w:w="3865" w:type="dxa"/>
            <w:vAlign w:val="center"/>
          </w:tcPr>
          <w:p w14:paraId="37FAFA2A"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325BFA8B"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0DA785C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6EC50B79"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63DB17A3" w14:textId="77777777" w:rsidTr="002F721C">
        <w:trPr>
          <w:trHeight w:val="454"/>
        </w:trPr>
        <w:tc>
          <w:tcPr>
            <w:tcW w:w="814" w:type="dxa"/>
            <w:vAlign w:val="center"/>
          </w:tcPr>
          <w:p w14:paraId="365ACC3C"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2</w:t>
            </w:r>
          </w:p>
        </w:tc>
        <w:tc>
          <w:tcPr>
            <w:tcW w:w="3865" w:type="dxa"/>
            <w:vAlign w:val="center"/>
          </w:tcPr>
          <w:p w14:paraId="5459D896"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15D6D494"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6DA5DC53"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0F023C97"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39402EC8" w14:textId="77777777" w:rsidTr="002F721C">
        <w:trPr>
          <w:trHeight w:val="454"/>
        </w:trPr>
        <w:tc>
          <w:tcPr>
            <w:tcW w:w="814" w:type="dxa"/>
            <w:vAlign w:val="center"/>
          </w:tcPr>
          <w:p w14:paraId="6726BD8D"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3</w:t>
            </w:r>
          </w:p>
        </w:tc>
        <w:tc>
          <w:tcPr>
            <w:tcW w:w="3865" w:type="dxa"/>
            <w:vAlign w:val="center"/>
          </w:tcPr>
          <w:p w14:paraId="5442B54B"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1E31EDBE"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7C7A5049"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7B66FE8C"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72C48A52" w14:textId="77777777" w:rsidTr="002F721C">
        <w:trPr>
          <w:trHeight w:val="454"/>
        </w:trPr>
        <w:tc>
          <w:tcPr>
            <w:tcW w:w="814" w:type="dxa"/>
            <w:vAlign w:val="center"/>
          </w:tcPr>
          <w:p w14:paraId="6E4F741D"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4</w:t>
            </w:r>
          </w:p>
        </w:tc>
        <w:tc>
          <w:tcPr>
            <w:tcW w:w="3865" w:type="dxa"/>
            <w:vAlign w:val="center"/>
          </w:tcPr>
          <w:p w14:paraId="792664FB"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50FCF97A"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13FBA6B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3838B6AB"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19D7735D" w14:textId="77777777" w:rsidTr="002F721C">
        <w:trPr>
          <w:trHeight w:val="454"/>
        </w:trPr>
        <w:tc>
          <w:tcPr>
            <w:tcW w:w="814" w:type="dxa"/>
            <w:vAlign w:val="center"/>
          </w:tcPr>
          <w:p w14:paraId="78FB6193"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5</w:t>
            </w:r>
          </w:p>
        </w:tc>
        <w:tc>
          <w:tcPr>
            <w:tcW w:w="3865" w:type="dxa"/>
            <w:vAlign w:val="center"/>
          </w:tcPr>
          <w:p w14:paraId="5EDB32EC"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1A3D5E94"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3F621B3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31BC24AB"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76D7EED7" w14:textId="77777777" w:rsidTr="002F721C">
        <w:trPr>
          <w:trHeight w:val="454"/>
        </w:trPr>
        <w:tc>
          <w:tcPr>
            <w:tcW w:w="814" w:type="dxa"/>
            <w:vAlign w:val="center"/>
          </w:tcPr>
          <w:p w14:paraId="797175F2"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6</w:t>
            </w:r>
          </w:p>
        </w:tc>
        <w:tc>
          <w:tcPr>
            <w:tcW w:w="3865" w:type="dxa"/>
            <w:vAlign w:val="center"/>
          </w:tcPr>
          <w:p w14:paraId="10C6C9D7"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3539F993"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0C284649"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001D15B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303F507A" w14:textId="77777777" w:rsidTr="002F721C">
        <w:trPr>
          <w:trHeight w:val="454"/>
        </w:trPr>
        <w:tc>
          <w:tcPr>
            <w:tcW w:w="814" w:type="dxa"/>
            <w:vAlign w:val="center"/>
          </w:tcPr>
          <w:p w14:paraId="54F29F9F"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7</w:t>
            </w:r>
          </w:p>
        </w:tc>
        <w:tc>
          <w:tcPr>
            <w:tcW w:w="3865" w:type="dxa"/>
            <w:vAlign w:val="center"/>
          </w:tcPr>
          <w:p w14:paraId="7AE2862D"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5F42705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12DDC874"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615FB8B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7053955D" w14:textId="77777777" w:rsidTr="002F721C">
        <w:trPr>
          <w:trHeight w:val="454"/>
        </w:trPr>
        <w:tc>
          <w:tcPr>
            <w:tcW w:w="814" w:type="dxa"/>
            <w:vAlign w:val="center"/>
          </w:tcPr>
          <w:p w14:paraId="07FF310A"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8</w:t>
            </w:r>
          </w:p>
        </w:tc>
        <w:tc>
          <w:tcPr>
            <w:tcW w:w="3865" w:type="dxa"/>
            <w:vAlign w:val="center"/>
          </w:tcPr>
          <w:p w14:paraId="64090281"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48B1FFB5"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6FAB8B5B"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230E22A3"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7B2E318D" w14:textId="77777777" w:rsidTr="002F721C">
        <w:trPr>
          <w:trHeight w:val="454"/>
        </w:trPr>
        <w:tc>
          <w:tcPr>
            <w:tcW w:w="814" w:type="dxa"/>
            <w:vAlign w:val="center"/>
          </w:tcPr>
          <w:p w14:paraId="5195FBEF"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9</w:t>
            </w:r>
          </w:p>
        </w:tc>
        <w:tc>
          <w:tcPr>
            <w:tcW w:w="3865" w:type="dxa"/>
            <w:vAlign w:val="center"/>
          </w:tcPr>
          <w:p w14:paraId="01EED014"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41B130FC"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45B10359"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32DA48F8"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13E7A58B" w14:textId="77777777" w:rsidTr="002F721C">
        <w:trPr>
          <w:trHeight w:val="454"/>
        </w:trPr>
        <w:tc>
          <w:tcPr>
            <w:tcW w:w="814" w:type="dxa"/>
            <w:vAlign w:val="center"/>
          </w:tcPr>
          <w:p w14:paraId="362FD7CC"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10</w:t>
            </w:r>
          </w:p>
        </w:tc>
        <w:tc>
          <w:tcPr>
            <w:tcW w:w="3865" w:type="dxa"/>
            <w:vAlign w:val="center"/>
          </w:tcPr>
          <w:p w14:paraId="64768466"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31C22E59"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0178D863"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14120F75"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5EC6C1AF" w14:textId="77777777" w:rsidTr="002F721C">
        <w:trPr>
          <w:trHeight w:val="454"/>
        </w:trPr>
        <w:tc>
          <w:tcPr>
            <w:tcW w:w="814" w:type="dxa"/>
            <w:vAlign w:val="center"/>
          </w:tcPr>
          <w:p w14:paraId="38C680A7"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11</w:t>
            </w:r>
          </w:p>
        </w:tc>
        <w:tc>
          <w:tcPr>
            <w:tcW w:w="3865" w:type="dxa"/>
            <w:vAlign w:val="center"/>
          </w:tcPr>
          <w:p w14:paraId="32425CE0"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36F1C336"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73DAAD2E"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2732B141"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11854FE9" w14:textId="77777777" w:rsidTr="002F721C">
        <w:trPr>
          <w:trHeight w:val="454"/>
        </w:trPr>
        <w:tc>
          <w:tcPr>
            <w:tcW w:w="814" w:type="dxa"/>
            <w:vAlign w:val="center"/>
          </w:tcPr>
          <w:p w14:paraId="0A0143D3"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12</w:t>
            </w:r>
          </w:p>
        </w:tc>
        <w:tc>
          <w:tcPr>
            <w:tcW w:w="3865" w:type="dxa"/>
            <w:vAlign w:val="center"/>
          </w:tcPr>
          <w:p w14:paraId="6D93A2A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53D4F3C8"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2B992230"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2CC15FC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4F1615D8" w14:textId="77777777" w:rsidTr="002F721C">
        <w:trPr>
          <w:trHeight w:val="454"/>
        </w:trPr>
        <w:tc>
          <w:tcPr>
            <w:tcW w:w="814" w:type="dxa"/>
            <w:vAlign w:val="center"/>
          </w:tcPr>
          <w:p w14:paraId="42574A9A"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13</w:t>
            </w:r>
          </w:p>
        </w:tc>
        <w:tc>
          <w:tcPr>
            <w:tcW w:w="3865" w:type="dxa"/>
            <w:vAlign w:val="center"/>
          </w:tcPr>
          <w:p w14:paraId="29D5CF30"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0A7A24BB"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0ADFC792"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45F7D0E7"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4E4E92C4" w14:textId="77777777" w:rsidTr="002F721C">
        <w:trPr>
          <w:trHeight w:val="454"/>
        </w:trPr>
        <w:tc>
          <w:tcPr>
            <w:tcW w:w="814" w:type="dxa"/>
            <w:vAlign w:val="center"/>
          </w:tcPr>
          <w:p w14:paraId="1D50D6D6"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14</w:t>
            </w:r>
          </w:p>
        </w:tc>
        <w:tc>
          <w:tcPr>
            <w:tcW w:w="3865" w:type="dxa"/>
            <w:vAlign w:val="center"/>
          </w:tcPr>
          <w:p w14:paraId="414EA1A4"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009BD883"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75CDDB73"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7568BE04"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1BF647FF" w14:textId="77777777" w:rsidTr="002F721C">
        <w:trPr>
          <w:trHeight w:val="454"/>
        </w:trPr>
        <w:tc>
          <w:tcPr>
            <w:tcW w:w="814" w:type="dxa"/>
            <w:vAlign w:val="center"/>
          </w:tcPr>
          <w:p w14:paraId="37615806"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15</w:t>
            </w:r>
          </w:p>
        </w:tc>
        <w:tc>
          <w:tcPr>
            <w:tcW w:w="3865" w:type="dxa"/>
            <w:vAlign w:val="center"/>
          </w:tcPr>
          <w:p w14:paraId="2C7AAA75"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78EA20E5"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48FCDB97"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27810700"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364F95C7" w14:textId="77777777" w:rsidTr="002F721C">
        <w:trPr>
          <w:trHeight w:val="454"/>
        </w:trPr>
        <w:tc>
          <w:tcPr>
            <w:tcW w:w="814" w:type="dxa"/>
            <w:vAlign w:val="center"/>
          </w:tcPr>
          <w:p w14:paraId="5234AF91"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16</w:t>
            </w:r>
          </w:p>
        </w:tc>
        <w:tc>
          <w:tcPr>
            <w:tcW w:w="3865" w:type="dxa"/>
            <w:vAlign w:val="center"/>
          </w:tcPr>
          <w:p w14:paraId="4A4034C7"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1C358DBD"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4D8B3E29"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71DC9511"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23565611" w14:textId="77777777" w:rsidTr="002F721C">
        <w:trPr>
          <w:trHeight w:val="454"/>
        </w:trPr>
        <w:tc>
          <w:tcPr>
            <w:tcW w:w="814" w:type="dxa"/>
            <w:vAlign w:val="center"/>
          </w:tcPr>
          <w:p w14:paraId="2631BCA6"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17</w:t>
            </w:r>
          </w:p>
        </w:tc>
        <w:tc>
          <w:tcPr>
            <w:tcW w:w="3865" w:type="dxa"/>
            <w:vAlign w:val="center"/>
          </w:tcPr>
          <w:p w14:paraId="5D1EFF79"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093BB6A0"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52D9E0A8"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0B8C6048"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7955BD34" w14:textId="77777777" w:rsidTr="002F721C">
        <w:trPr>
          <w:trHeight w:val="454"/>
        </w:trPr>
        <w:tc>
          <w:tcPr>
            <w:tcW w:w="814" w:type="dxa"/>
            <w:vAlign w:val="center"/>
          </w:tcPr>
          <w:p w14:paraId="42308E96"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18</w:t>
            </w:r>
          </w:p>
        </w:tc>
        <w:tc>
          <w:tcPr>
            <w:tcW w:w="3865" w:type="dxa"/>
            <w:vAlign w:val="center"/>
          </w:tcPr>
          <w:p w14:paraId="5BDAE41C"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776DFB48"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514DF5B0"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36D73695"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22714C47" w14:textId="77777777" w:rsidTr="002F721C">
        <w:trPr>
          <w:trHeight w:val="454"/>
        </w:trPr>
        <w:tc>
          <w:tcPr>
            <w:tcW w:w="814" w:type="dxa"/>
            <w:vAlign w:val="center"/>
          </w:tcPr>
          <w:p w14:paraId="6948743E"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19</w:t>
            </w:r>
          </w:p>
        </w:tc>
        <w:tc>
          <w:tcPr>
            <w:tcW w:w="3865" w:type="dxa"/>
            <w:vAlign w:val="center"/>
          </w:tcPr>
          <w:p w14:paraId="1BA04E36"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6FE51F5E"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43F14A5D"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1ABEBD4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04FE0B63" w14:textId="77777777" w:rsidTr="002F721C">
        <w:trPr>
          <w:trHeight w:val="454"/>
        </w:trPr>
        <w:tc>
          <w:tcPr>
            <w:tcW w:w="814" w:type="dxa"/>
            <w:vAlign w:val="center"/>
          </w:tcPr>
          <w:p w14:paraId="6F880BB1"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20</w:t>
            </w:r>
          </w:p>
        </w:tc>
        <w:tc>
          <w:tcPr>
            <w:tcW w:w="3865" w:type="dxa"/>
            <w:vAlign w:val="center"/>
          </w:tcPr>
          <w:p w14:paraId="51358594"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0D525769"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2AF0060D"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5524EF52"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1C1BD8C1" w14:textId="77777777" w:rsidTr="002F721C">
        <w:trPr>
          <w:trHeight w:val="454"/>
        </w:trPr>
        <w:tc>
          <w:tcPr>
            <w:tcW w:w="814" w:type="dxa"/>
            <w:vAlign w:val="center"/>
          </w:tcPr>
          <w:p w14:paraId="21078C57"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21</w:t>
            </w:r>
          </w:p>
        </w:tc>
        <w:tc>
          <w:tcPr>
            <w:tcW w:w="3865" w:type="dxa"/>
            <w:vAlign w:val="center"/>
          </w:tcPr>
          <w:p w14:paraId="399FA200"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3C169CE9"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4A8E785A"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56ABE923"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0C04CD3A" w14:textId="77777777" w:rsidTr="002F721C">
        <w:trPr>
          <w:trHeight w:val="454"/>
        </w:trPr>
        <w:tc>
          <w:tcPr>
            <w:tcW w:w="814" w:type="dxa"/>
            <w:vAlign w:val="center"/>
          </w:tcPr>
          <w:p w14:paraId="7357334F"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22</w:t>
            </w:r>
          </w:p>
        </w:tc>
        <w:tc>
          <w:tcPr>
            <w:tcW w:w="3865" w:type="dxa"/>
            <w:vAlign w:val="center"/>
          </w:tcPr>
          <w:p w14:paraId="73585DAD"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200E98FB"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6B0F94A5"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4FC67860"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081B4E8C" w14:textId="77777777" w:rsidTr="002F721C">
        <w:trPr>
          <w:trHeight w:val="454"/>
        </w:trPr>
        <w:tc>
          <w:tcPr>
            <w:tcW w:w="814" w:type="dxa"/>
            <w:vAlign w:val="center"/>
          </w:tcPr>
          <w:p w14:paraId="2F41CF16"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23</w:t>
            </w:r>
          </w:p>
        </w:tc>
        <w:tc>
          <w:tcPr>
            <w:tcW w:w="3865" w:type="dxa"/>
            <w:vAlign w:val="center"/>
          </w:tcPr>
          <w:p w14:paraId="0AB24E7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757A06E5"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65677833"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4D7B23DA"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r w:rsidR="00252512" w:rsidRPr="00252512" w14:paraId="34F59B5A" w14:textId="77777777" w:rsidTr="002F721C">
        <w:trPr>
          <w:trHeight w:val="454"/>
        </w:trPr>
        <w:tc>
          <w:tcPr>
            <w:tcW w:w="814" w:type="dxa"/>
            <w:vAlign w:val="center"/>
          </w:tcPr>
          <w:p w14:paraId="1AA0F700" w14:textId="77777777" w:rsidR="00252512" w:rsidRPr="00252512" w:rsidRDefault="00252512" w:rsidP="00252512">
            <w:pPr>
              <w:suppressAutoHyphens w:val="0"/>
              <w:autoSpaceDE w:val="0"/>
              <w:autoSpaceDN w:val="0"/>
              <w:adjustRightInd w:val="0"/>
              <w:jc w:val="center"/>
              <w:rPr>
                <w:rFonts w:eastAsia="Times New Roman" w:cs="Times New Roman"/>
                <w:color w:val="auto"/>
                <w:lang w:val="ru-RU" w:eastAsia="ru-RU" w:bidi="ar-SA"/>
              </w:rPr>
            </w:pPr>
            <w:r w:rsidRPr="00252512">
              <w:rPr>
                <w:rFonts w:eastAsia="Times New Roman" w:cs="Times New Roman"/>
                <w:color w:val="auto"/>
                <w:lang w:val="ru-RU" w:eastAsia="ru-RU" w:bidi="ar-SA"/>
              </w:rPr>
              <w:t>24</w:t>
            </w:r>
          </w:p>
        </w:tc>
        <w:tc>
          <w:tcPr>
            <w:tcW w:w="3865" w:type="dxa"/>
            <w:vAlign w:val="center"/>
          </w:tcPr>
          <w:p w14:paraId="2C307FF0"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2320" w:type="dxa"/>
            <w:vAlign w:val="center"/>
          </w:tcPr>
          <w:p w14:paraId="5BA8D1DC"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61" w:type="dxa"/>
            <w:vAlign w:val="center"/>
          </w:tcPr>
          <w:p w14:paraId="7687BD2F"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c>
          <w:tcPr>
            <w:tcW w:w="1731" w:type="dxa"/>
            <w:vAlign w:val="center"/>
          </w:tcPr>
          <w:p w14:paraId="5071B33A" w14:textId="77777777" w:rsidR="00252512" w:rsidRPr="00252512" w:rsidRDefault="00252512" w:rsidP="00252512">
            <w:pPr>
              <w:suppressAutoHyphens w:val="0"/>
              <w:autoSpaceDE w:val="0"/>
              <w:autoSpaceDN w:val="0"/>
              <w:adjustRightInd w:val="0"/>
              <w:rPr>
                <w:rFonts w:eastAsia="Times New Roman" w:cs="Times New Roman"/>
                <w:color w:val="auto"/>
                <w:lang w:val="ru-RU" w:eastAsia="ru-RU" w:bidi="ar-SA"/>
              </w:rPr>
            </w:pPr>
          </w:p>
        </w:tc>
      </w:tr>
    </w:tbl>
    <w:p w14:paraId="4D559905" w14:textId="77777777" w:rsidR="00252512" w:rsidRPr="00252512" w:rsidRDefault="00252512" w:rsidP="00730886">
      <w:pPr>
        <w:widowControl/>
        <w:suppressAutoHyphens w:val="0"/>
        <w:autoSpaceDE w:val="0"/>
        <w:autoSpaceDN w:val="0"/>
        <w:adjustRightInd w:val="0"/>
        <w:jc w:val="both"/>
        <w:rPr>
          <w:rFonts w:eastAsia="Times New Roman" w:cs="Times New Roman"/>
          <w:color w:val="auto"/>
          <w:lang w:val="ru-RU" w:eastAsia="ru-RU" w:bidi="ar-SA"/>
        </w:rPr>
      </w:pPr>
    </w:p>
    <w:sectPr w:rsidR="00252512" w:rsidRPr="00252512" w:rsidSect="005F4B11">
      <w:pgSz w:w="11906" w:h="16838"/>
      <w:pgMar w:top="2127" w:right="850" w:bottom="568" w:left="993"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E8FFA" w14:textId="77777777" w:rsidR="00631DC4" w:rsidRDefault="00631DC4">
      <w:r>
        <w:separator/>
      </w:r>
    </w:p>
  </w:endnote>
  <w:endnote w:type="continuationSeparator" w:id="0">
    <w:p w14:paraId="7F5296E9" w14:textId="77777777" w:rsidR="00631DC4" w:rsidRDefault="0063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Andale Sans UI">
    <w:altName w:val="Arial Unicode MS"/>
    <w:charset w:val="00"/>
    <w:family w:val="auto"/>
    <w:pitch w:val="variable"/>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A35C7" w14:textId="77777777" w:rsidR="00631DC4" w:rsidRDefault="00631DC4">
      <w:r>
        <w:separator/>
      </w:r>
    </w:p>
  </w:footnote>
  <w:footnote w:type="continuationSeparator" w:id="0">
    <w:p w14:paraId="5C61A8BB" w14:textId="77777777" w:rsidR="00631DC4" w:rsidRDefault="00631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104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938"/>
    </w:tblGrid>
    <w:tr w:rsidR="0089219B" w:rsidRPr="00547256" w14:paraId="59554612" w14:textId="77777777" w:rsidTr="00002968">
      <w:trPr>
        <w:trHeight w:val="1411"/>
      </w:trPr>
      <w:tc>
        <w:tcPr>
          <w:tcW w:w="2518" w:type="dxa"/>
        </w:tcPr>
        <w:p w14:paraId="0806F0F6" w14:textId="77777777" w:rsidR="0089219B" w:rsidRDefault="0089219B" w:rsidP="0089219B">
          <w:pPr>
            <w:pStyle w:val="a8"/>
            <w:rPr>
              <w:b/>
              <w:lang w:val="ru-RU"/>
            </w:rPr>
          </w:pPr>
          <w:r w:rsidRPr="00025ECC">
            <w:rPr>
              <w:b/>
              <w:noProof/>
              <w:lang w:val="ru-RU" w:eastAsia="ru-RU" w:bidi="ar-SA"/>
            </w:rPr>
            <w:drawing>
              <wp:anchor distT="0" distB="0" distL="114935" distR="114935" simplePos="0" relativeHeight="251659776" behindDoc="1" locked="0" layoutInCell="1" allowOverlap="1" wp14:anchorId="2292DDC4" wp14:editId="77525D2D">
                <wp:simplePos x="0" y="0"/>
                <wp:positionH relativeFrom="column">
                  <wp:posOffset>51435</wp:posOffset>
                </wp:positionH>
                <wp:positionV relativeFrom="paragraph">
                  <wp:posOffset>25400</wp:posOffset>
                </wp:positionV>
                <wp:extent cx="1456055" cy="875030"/>
                <wp:effectExtent l="0" t="0" r="0"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6055" cy="875030"/>
                        </a:xfrm>
                        <a:prstGeom prst="rect">
                          <a:avLst/>
                        </a:prstGeom>
                        <a:solidFill>
                          <a:srgbClr val="FFFFFF">
                            <a:alpha val="0"/>
                          </a:srgbClr>
                        </a:solidFill>
                        <a:ln>
                          <a:noFill/>
                        </a:ln>
                      </pic:spPr>
                    </pic:pic>
                  </a:graphicData>
                </a:graphic>
              </wp:anchor>
            </w:drawing>
          </w:r>
        </w:p>
      </w:tc>
      <w:tc>
        <w:tcPr>
          <w:tcW w:w="7938" w:type="dxa"/>
        </w:tcPr>
        <w:p w14:paraId="0D56CB69" w14:textId="77777777" w:rsidR="0089219B" w:rsidRPr="00025ECC" w:rsidRDefault="0089219B" w:rsidP="0089219B">
          <w:pPr>
            <w:pStyle w:val="a8"/>
            <w:spacing w:after="120"/>
            <w:jc w:val="center"/>
            <w:rPr>
              <w:rFonts w:cs="Times New Roman"/>
              <w:b/>
              <w:spacing w:val="20"/>
              <w:lang w:val="ru-RU"/>
            </w:rPr>
          </w:pPr>
          <w:r w:rsidRPr="00025ECC">
            <w:rPr>
              <w:rFonts w:cs="Times New Roman"/>
              <w:b/>
              <w:spacing w:val="20"/>
              <w:lang w:val="ru-RU"/>
            </w:rPr>
            <w:t>Современные технологии ремонта и усиления железобетона</w:t>
          </w:r>
        </w:p>
        <w:p w14:paraId="55C63DE8" w14:textId="77777777" w:rsidR="00547256" w:rsidRDefault="00547256" w:rsidP="0089219B">
          <w:pPr>
            <w:suppressLineNumbers/>
            <w:tabs>
              <w:tab w:val="center" w:pos="4818"/>
              <w:tab w:val="right" w:pos="9637"/>
            </w:tabs>
            <w:jc w:val="center"/>
            <w:rPr>
              <w:lang w:val="ru-RU"/>
            </w:rPr>
          </w:pPr>
          <w:r w:rsidRPr="00547256">
            <w:rPr>
              <w:lang w:val="ru-RU"/>
            </w:rPr>
            <w:t xml:space="preserve">ООО «СДТ», 129128, г. Москва, </w:t>
          </w:r>
          <w:proofErr w:type="spellStart"/>
          <w:r w:rsidRPr="00547256">
            <w:rPr>
              <w:lang w:val="ru-RU"/>
            </w:rPr>
            <w:t>вн.тер.г</w:t>
          </w:r>
          <w:proofErr w:type="spellEnd"/>
          <w:r w:rsidRPr="00547256">
            <w:rPr>
              <w:lang w:val="ru-RU"/>
            </w:rPr>
            <w:t xml:space="preserve">. муниципальный округ Ярославский, </w:t>
          </w:r>
          <w:proofErr w:type="spellStart"/>
          <w:r w:rsidRPr="00547256">
            <w:rPr>
              <w:lang w:val="ru-RU"/>
            </w:rPr>
            <w:t>Северянинский</w:t>
          </w:r>
          <w:proofErr w:type="spellEnd"/>
          <w:r w:rsidRPr="00547256">
            <w:rPr>
              <w:lang w:val="ru-RU"/>
            </w:rPr>
            <w:t xml:space="preserve"> проезд, </w:t>
          </w:r>
          <w:proofErr w:type="spellStart"/>
          <w:r w:rsidRPr="00547256">
            <w:rPr>
              <w:lang w:val="ru-RU"/>
            </w:rPr>
            <w:t>двлд</w:t>
          </w:r>
          <w:proofErr w:type="spellEnd"/>
          <w:r w:rsidRPr="00547256">
            <w:rPr>
              <w:lang w:val="ru-RU"/>
            </w:rPr>
            <w:t>. 11, строение 1,</w:t>
          </w:r>
        </w:p>
        <w:p w14:paraId="3141C10D" w14:textId="77777777" w:rsidR="0089219B" w:rsidRDefault="0089219B" w:rsidP="0089219B">
          <w:pPr>
            <w:suppressLineNumbers/>
            <w:tabs>
              <w:tab w:val="center" w:pos="4818"/>
              <w:tab w:val="right" w:pos="9637"/>
            </w:tabs>
            <w:jc w:val="center"/>
            <w:rPr>
              <w:lang w:val="ru-RU"/>
            </w:rPr>
          </w:pPr>
          <w:r w:rsidRPr="007221B8">
            <w:rPr>
              <w:lang w:val="ru-RU"/>
            </w:rPr>
            <w:t xml:space="preserve">ИНН 7716792864, КПП 771601001, </w:t>
          </w:r>
        </w:p>
        <w:p w14:paraId="4297EC69" w14:textId="77777777" w:rsidR="0089219B" w:rsidRPr="00D20F5B" w:rsidRDefault="0089219B" w:rsidP="0089219B">
          <w:pPr>
            <w:suppressLineNumbers/>
            <w:tabs>
              <w:tab w:val="center" w:pos="4818"/>
              <w:tab w:val="right" w:pos="9637"/>
            </w:tabs>
            <w:jc w:val="center"/>
            <w:rPr>
              <w:b/>
              <w:lang w:val="ru-RU"/>
            </w:rPr>
          </w:pPr>
          <w:r w:rsidRPr="007221B8">
            <w:rPr>
              <w:lang w:val="ru-RU"/>
            </w:rPr>
            <w:t>ОГРН 1147748009430</w:t>
          </w:r>
          <w:r>
            <w:rPr>
              <w:lang w:val="ru-RU"/>
            </w:rPr>
            <w:t xml:space="preserve">, </w:t>
          </w:r>
          <w:r w:rsidRPr="007221B8">
            <w:rPr>
              <w:lang w:val="ru-RU"/>
            </w:rPr>
            <w:t>8 (800) 500-94-65 info@sdt-group.ru</w:t>
          </w:r>
        </w:p>
      </w:tc>
    </w:tr>
  </w:tbl>
  <w:p w14:paraId="376DF6C8" w14:textId="77777777" w:rsidR="005A2180" w:rsidRDefault="005A2180" w:rsidP="00053E58">
    <w:pPr>
      <w:pStyle w:val="a8"/>
      <w:rPr>
        <w:lang w:val="ru-RU"/>
      </w:rPr>
    </w:pPr>
    <w:r>
      <w:rPr>
        <w:lang w:val="ru-R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29D4"/>
    <w:multiLevelType w:val="multilevel"/>
    <w:tmpl w:val="DD6E6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DF48A6"/>
    <w:multiLevelType w:val="hybridMultilevel"/>
    <w:tmpl w:val="734C903C"/>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 w15:restartNumberingAfterBreak="0">
    <w:nsid w:val="1E031A32"/>
    <w:multiLevelType w:val="multilevel"/>
    <w:tmpl w:val="D59A1770"/>
    <w:lvl w:ilvl="0">
      <w:start w:val="1"/>
      <w:numFmt w:val="decimal"/>
      <w:lvlText w:val="%1."/>
      <w:lvlJc w:val="left"/>
      <w:pPr>
        <w:ind w:left="1070" w:hanging="360"/>
      </w:pPr>
      <w:rPr>
        <w:rFonts w:hint="default"/>
        <w:b w:val="0"/>
      </w:rPr>
    </w:lvl>
    <w:lvl w:ilvl="1">
      <w:start w:val="1"/>
      <w:numFmt w:val="decimal"/>
      <w:isLgl/>
      <w:lvlText w:val="%1.%2."/>
      <w:lvlJc w:val="left"/>
      <w:pPr>
        <w:ind w:left="795" w:hanging="43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1B0406"/>
    <w:multiLevelType w:val="hybridMultilevel"/>
    <w:tmpl w:val="050C09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AD0163"/>
    <w:multiLevelType w:val="hybridMultilevel"/>
    <w:tmpl w:val="971A4272"/>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4903693"/>
    <w:multiLevelType w:val="hybridMultilevel"/>
    <w:tmpl w:val="4410A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111038"/>
    <w:multiLevelType w:val="hybridMultilevel"/>
    <w:tmpl w:val="C83090B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686A45"/>
    <w:multiLevelType w:val="hybridMultilevel"/>
    <w:tmpl w:val="0826F76C"/>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8" w15:restartNumberingAfterBreak="0">
    <w:nsid w:val="5012778B"/>
    <w:multiLevelType w:val="multilevel"/>
    <w:tmpl w:val="C79C69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51B1430A"/>
    <w:multiLevelType w:val="hybridMultilevel"/>
    <w:tmpl w:val="DF323C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B57A3C"/>
    <w:multiLevelType w:val="hybridMultilevel"/>
    <w:tmpl w:val="56E4F1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3"/>
  </w:num>
  <w:num w:numId="5">
    <w:abstractNumId w:val="1"/>
  </w:num>
  <w:num w:numId="6">
    <w:abstractNumId w:val="9"/>
  </w:num>
  <w:num w:numId="7">
    <w:abstractNumId w:val="5"/>
  </w:num>
  <w:num w:numId="8">
    <w:abstractNumId w:val="4"/>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4"/>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7C"/>
    <w:rsid w:val="0001691E"/>
    <w:rsid w:val="00031073"/>
    <w:rsid w:val="0003551C"/>
    <w:rsid w:val="00037F5C"/>
    <w:rsid w:val="00045A55"/>
    <w:rsid w:val="00053E58"/>
    <w:rsid w:val="000710FC"/>
    <w:rsid w:val="0008285F"/>
    <w:rsid w:val="0009018B"/>
    <w:rsid w:val="00092B8F"/>
    <w:rsid w:val="00094E08"/>
    <w:rsid w:val="000A4EBA"/>
    <w:rsid w:val="000D3A6A"/>
    <w:rsid w:val="000D61DE"/>
    <w:rsid w:val="000F2938"/>
    <w:rsid w:val="001035D2"/>
    <w:rsid w:val="00104032"/>
    <w:rsid w:val="00115E99"/>
    <w:rsid w:val="001165DD"/>
    <w:rsid w:val="00145F54"/>
    <w:rsid w:val="00150CBD"/>
    <w:rsid w:val="00162B82"/>
    <w:rsid w:val="001927CA"/>
    <w:rsid w:val="001929A5"/>
    <w:rsid w:val="001C2790"/>
    <w:rsid w:val="001D41B2"/>
    <w:rsid w:val="001D7229"/>
    <w:rsid w:val="001E56C7"/>
    <w:rsid w:val="001E589C"/>
    <w:rsid w:val="001E6A85"/>
    <w:rsid w:val="001F04D1"/>
    <w:rsid w:val="001F5EA2"/>
    <w:rsid w:val="00215003"/>
    <w:rsid w:val="00252512"/>
    <w:rsid w:val="00276480"/>
    <w:rsid w:val="002A280E"/>
    <w:rsid w:val="002A69AE"/>
    <w:rsid w:val="002B0B92"/>
    <w:rsid w:val="002B5821"/>
    <w:rsid w:val="002D788A"/>
    <w:rsid w:val="002F008B"/>
    <w:rsid w:val="002F6046"/>
    <w:rsid w:val="003022A8"/>
    <w:rsid w:val="00306035"/>
    <w:rsid w:val="00307E8D"/>
    <w:rsid w:val="0034751F"/>
    <w:rsid w:val="00362A50"/>
    <w:rsid w:val="00375B48"/>
    <w:rsid w:val="003847CB"/>
    <w:rsid w:val="00387EBF"/>
    <w:rsid w:val="00391BB9"/>
    <w:rsid w:val="00397112"/>
    <w:rsid w:val="003C3D0B"/>
    <w:rsid w:val="003E3F44"/>
    <w:rsid w:val="004034F9"/>
    <w:rsid w:val="00407A4A"/>
    <w:rsid w:val="00411DD2"/>
    <w:rsid w:val="00426A61"/>
    <w:rsid w:val="00445430"/>
    <w:rsid w:val="00445BB1"/>
    <w:rsid w:val="00457D73"/>
    <w:rsid w:val="00460D30"/>
    <w:rsid w:val="0047103F"/>
    <w:rsid w:val="0047330F"/>
    <w:rsid w:val="00492264"/>
    <w:rsid w:val="004935CB"/>
    <w:rsid w:val="004C159C"/>
    <w:rsid w:val="004F7C7E"/>
    <w:rsid w:val="004F7CD6"/>
    <w:rsid w:val="00514637"/>
    <w:rsid w:val="00531A93"/>
    <w:rsid w:val="00545335"/>
    <w:rsid w:val="00547256"/>
    <w:rsid w:val="00561E03"/>
    <w:rsid w:val="005935A0"/>
    <w:rsid w:val="00597F5F"/>
    <w:rsid w:val="005A2180"/>
    <w:rsid w:val="005B227E"/>
    <w:rsid w:val="005D49E3"/>
    <w:rsid w:val="005D6806"/>
    <w:rsid w:val="005F4B11"/>
    <w:rsid w:val="005F67BE"/>
    <w:rsid w:val="00603877"/>
    <w:rsid w:val="00606F81"/>
    <w:rsid w:val="00631DC4"/>
    <w:rsid w:val="00640CD1"/>
    <w:rsid w:val="00642EF2"/>
    <w:rsid w:val="00650A2C"/>
    <w:rsid w:val="00663568"/>
    <w:rsid w:val="00675365"/>
    <w:rsid w:val="006974F8"/>
    <w:rsid w:val="006A6375"/>
    <w:rsid w:val="006B6D38"/>
    <w:rsid w:val="006C06C9"/>
    <w:rsid w:val="006C1D06"/>
    <w:rsid w:val="006C361B"/>
    <w:rsid w:val="006D13B7"/>
    <w:rsid w:val="006E607C"/>
    <w:rsid w:val="00730886"/>
    <w:rsid w:val="00730AF9"/>
    <w:rsid w:val="00734594"/>
    <w:rsid w:val="007559DC"/>
    <w:rsid w:val="00763535"/>
    <w:rsid w:val="00774B62"/>
    <w:rsid w:val="00777B3B"/>
    <w:rsid w:val="00795422"/>
    <w:rsid w:val="00797F83"/>
    <w:rsid w:val="007A2323"/>
    <w:rsid w:val="007C1648"/>
    <w:rsid w:val="007C30B8"/>
    <w:rsid w:val="007F376B"/>
    <w:rsid w:val="007F67CF"/>
    <w:rsid w:val="0080179A"/>
    <w:rsid w:val="0080270C"/>
    <w:rsid w:val="008046D2"/>
    <w:rsid w:val="00806702"/>
    <w:rsid w:val="00832A42"/>
    <w:rsid w:val="00840CB4"/>
    <w:rsid w:val="00842226"/>
    <w:rsid w:val="0084415D"/>
    <w:rsid w:val="00850A43"/>
    <w:rsid w:val="00860603"/>
    <w:rsid w:val="00882C43"/>
    <w:rsid w:val="0089219B"/>
    <w:rsid w:val="008936C0"/>
    <w:rsid w:val="008B3F82"/>
    <w:rsid w:val="008B5A44"/>
    <w:rsid w:val="008B788E"/>
    <w:rsid w:val="008E5ED2"/>
    <w:rsid w:val="008E5F78"/>
    <w:rsid w:val="008F0A23"/>
    <w:rsid w:val="008F236A"/>
    <w:rsid w:val="008F2998"/>
    <w:rsid w:val="008F5FD5"/>
    <w:rsid w:val="008F7499"/>
    <w:rsid w:val="009039D9"/>
    <w:rsid w:val="009055DB"/>
    <w:rsid w:val="00922F38"/>
    <w:rsid w:val="00996218"/>
    <w:rsid w:val="009D58E1"/>
    <w:rsid w:val="009E527C"/>
    <w:rsid w:val="009F59DB"/>
    <w:rsid w:val="00A00703"/>
    <w:rsid w:val="00A13DB0"/>
    <w:rsid w:val="00A17ACE"/>
    <w:rsid w:val="00A231E3"/>
    <w:rsid w:val="00A332D9"/>
    <w:rsid w:val="00A417F2"/>
    <w:rsid w:val="00A4680A"/>
    <w:rsid w:val="00A56B7F"/>
    <w:rsid w:val="00A91E0F"/>
    <w:rsid w:val="00A97265"/>
    <w:rsid w:val="00AC383D"/>
    <w:rsid w:val="00AD076D"/>
    <w:rsid w:val="00AE1CD3"/>
    <w:rsid w:val="00AE3669"/>
    <w:rsid w:val="00AE679A"/>
    <w:rsid w:val="00B10DF7"/>
    <w:rsid w:val="00B176D6"/>
    <w:rsid w:val="00B40633"/>
    <w:rsid w:val="00B50E85"/>
    <w:rsid w:val="00B6678A"/>
    <w:rsid w:val="00B675A3"/>
    <w:rsid w:val="00B72B5F"/>
    <w:rsid w:val="00B73EC8"/>
    <w:rsid w:val="00B76F02"/>
    <w:rsid w:val="00B808B3"/>
    <w:rsid w:val="00BA1075"/>
    <w:rsid w:val="00BA339A"/>
    <w:rsid w:val="00BA4D91"/>
    <w:rsid w:val="00BC25DA"/>
    <w:rsid w:val="00BE394F"/>
    <w:rsid w:val="00BF49C3"/>
    <w:rsid w:val="00BF7235"/>
    <w:rsid w:val="00C001FF"/>
    <w:rsid w:val="00C229B8"/>
    <w:rsid w:val="00C869D1"/>
    <w:rsid w:val="00CB2252"/>
    <w:rsid w:val="00CB3301"/>
    <w:rsid w:val="00CC3B4E"/>
    <w:rsid w:val="00CC7CBD"/>
    <w:rsid w:val="00CD76B8"/>
    <w:rsid w:val="00CE0445"/>
    <w:rsid w:val="00CE14F1"/>
    <w:rsid w:val="00CE414A"/>
    <w:rsid w:val="00CE49BE"/>
    <w:rsid w:val="00CE49EC"/>
    <w:rsid w:val="00CE5952"/>
    <w:rsid w:val="00CE7FEA"/>
    <w:rsid w:val="00D00AE9"/>
    <w:rsid w:val="00D24211"/>
    <w:rsid w:val="00D30D66"/>
    <w:rsid w:val="00D80370"/>
    <w:rsid w:val="00D820A8"/>
    <w:rsid w:val="00D825BD"/>
    <w:rsid w:val="00D87BA6"/>
    <w:rsid w:val="00D90751"/>
    <w:rsid w:val="00D96CA5"/>
    <w:rsid w:val="00D96E0D"/>
    <w:rsid w:val="00DA6433"/>
    <w:rsid w:val="00DB3C26"/>
    <w:rsid w:val="00DB5B3B"/>
    <w:rsid w:val="00DB6189"/>
    <w:rsid w:val="00DB7AA8"/>
    <w:rsid w:val="00DC00D0"/>
    <w:rsid w:val="00DE3E92"/>
    <w:rsid w:val="00E01F43"/>
    <w:rsid w:val="00E04F43"/>
    <w:rsid w:val="00E22B24"/>
    <w:rsid w:val="00E26D9D"/>
    <w:rsid w:val="00E329C8"/>
    <w:rsid w:val="00E33525"/>
    <w:rsid w:val="00E37D85"/>
    <w:rsid w:val="00E44610"/>
    <w:rsid w:val="00E522B3"/>
    <w:rsid w:val="00E546BE"/>
    <w:rsid w:val="00E63BE0"/>
    <w:rsid w:val="00E77474"/>
    <w:rsid w:val="00E801BE"/>
    <w:rsid w:val="00E82DDD"/>
    <w:rsid w:val="00EB7118"/>
    <w:rsid w:val="00EE4A5C"/>
    <w:rsid w:val="00F45DBC"/>
    <w:rsid w:val="00F72109"/>
    <w:rsid w:val="00F9437E"/>
    <w:rsid w:val="00FC6EC3"/>
    <w:rsid w:val="00FC7F15"/>
    <w:rsid w:val="00FE7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D804474"/>
  <w15:docId w15:val="{0C9A8453-FEDB-434C-8904-1D2B4AE6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1D06"/>
    <w:pPr>
      <w:widowControl w:val="0"/>
      <w:suppressAutoHyphens/>
    </w:pPr>
    <w:rPr>
      <w:rFonts w:eastAsia="Lucida Sans Unicode" w:cs="Tahoma"/>
      <w:color w:val="000000"/>
      <w:sz w:val="24"/>
      <w:szCs w:val="24"/>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6C1D06"/>
  </w:style>
  <w:style w:type="character" w:customStyle="1" w:styleId="WW8Num2z0">
    <w:name w:val="WW8Num2z0"/>
    <w:rsid w:val="006C1D06"/>
    <w:rPr>
      <w:rFonts w:ascii="Wingdings" w:hAnsi="Wingdings"/>
      <w:color w:val="00B050"/>
    </w:rPr>
  </w:style>
  <w:style w:type="character" w:customStyle="1" w:styleId="WW8Num2z1">
    <w:name w:val="WW8Num2z1"/>
    <w:rsid w:val="006C1D06"/>
    <w:rPr>
      <w:rFonts w:ascii="Courier New" w:hAnsi="Courier New" w:cs="Courier New"/>
    </w:rPr>
  </w:style>
  <w:style w:type="character" w:customStyle="1" w:styleId="WW8Num2z2">
    <w:name w:val="WW8Num2z2"/>
    <w:rsid w:val="006C1D06"/>
    <w:rPr>
      <w:rFonts w:ascii="Wingdings" w:hAnsi="Wingdings"/>
    </w:rPr>
  </w:style>
  <w:style w:type="character" w:customStyle="1" w:styleId="WW8Num2z3">
    <w:name w:val="WW8Num2z3"/>
    <w:rsid w:val="006C1D06"/>
    <w:rPr>
      <w:rFonts w:ascii="Symbol" w:hAnsi="Symbol"/>
    </w:rPr>
  </w:style>
  <w:style w:type="character" w:customStyle="1" w:styleId="1">
    <w:name w:val="Основной шрифт абзаца1"/>
    <w:rsid w:val="006C1D06"/>
  </w:style>
  <w:style w:type="character" w:customStyle="1" w:styleId="WW-Absatz-Standardschriftart">
    <w:name w:val="WW-Absatz-Standardschriftart"/>
    <w:rsid w:val="006C1D06"/>
  </w:style>
  <w:style w:type="character" w:customStyle="1" w:styleId="WW-Absatz-Standardschriftart1">
    <w:name w:val="WW-Absatz-Standardschriftart1"/>
    <w:rsid w:val="006C1D06"/>
  </w:style>
  <w:style w:type="character" w:customStyle="1" w:styleId="WW-Absatz-Standardschriftart11">
    <w:name w:val="WW-Absatz-Standardschriftart11"/>
    <w:rsid w:val="006C1D06"/>
  </w:style>
  <w:style w:type="character" w:customStyle="1" w:styleId="WW-Absatz-Standardschriftart111">
    <w:name w:val="WW-Absatz-Standardschriftart111"/>
    <w:rsid w:val="006C1D06"/>
  </w:style>
  <w:style w:type="character" w:customStyle="1" w:styleId="WW-Absatz-Standardschriftart1111">
    <w:name w:val="WW-Absatz-Standardschriftart1111"/>
    <w:rsid w:val="006C1D06"/>
  </w:style>
  <w:style w:type="character" w:customStyle="1" w:styleId="WW-Absatz-Standardschriftart11111">
    <w:name w:val="WW-Absatz-Standardschriftart11111"/>
    <w:rsid w:val="006C1D06"/>
  </w:style>
  <w:style w:type="character" w:customStyle="1" w:styleId="WW-Absatz-Standardschriftart111111">
    <w:name w:val="WW-Absatz-Standardschriftart111111"/>
    <w:rsid w:val="006C1D06"/>
  </w:style>
  <w:style w:type="character" w:customStyle="1" w:styleId="a3">
    <w:name w:val="Символ нумерации"/>
    <w:rsid w:val="006C1D06"/>
  </w:style>
  <w:style w:type="character" w:customStyle="1" w:styleId="2">
    <w:name w:val="Основной шрифт абзаца2"/>
    <w:rsid w:val="006C1D06"/>
  </w:style>
  <w:style w:type="character" w:customStyle="1" w:styleId="FontStyle12">
    <w:name w:val="Font Style12"/>
    <w:rsid w:val="006C1D06"/>
    <w:rPr>
      <w:rFonts w:ascii="Times New Roman" w:eastAsia="Times New Roman" w:hAnsi="Times New Roman" w:cs="Times New Roman"/>
      <w:sz w:val="22"/>
      <w:szCs w:val="22"/>
    </w:rPr>
  </w:style>
  <w:style w:type="character" w:customStyle="1" w:styleId="RTFNum21">
    <w:name w:val="RTF_Num 2 1"/>
    <w:rsid w:val="006C1D06"/>
    <w:rPr>
      <w:rFonts w:ascii="Times New Roman" w:hAnsi="Times New Roman"/>
    </w:rPr>
  </w:style>
  <w:style w:type="character" w:customStyle="1" w:styleId="FontStyle17">
    <w:name w:val="Font Style17"/>
    <w:rsid w:val="006C1D06"/>
    <w:rPr>
      <w:rFonts w:ascii="Times New Roman" w:eastAsia="Times New Roman" w:hAnsi="Times New Roman" w:cs="Times New Roman"/>
      <w:b/>
      <w:bCs/>
      <w:sz w:val="24"/>
      <w:szCs w:val="24"/>
    </w:rPr>
  </w:style>
  <w:style w:type="character" w:customStyle="1" w:styleId="FontStyle20">
    <w:name w:val="Font Style20"/>
    <w:rsid w:val="006C1D06"/>
    <w:rPr>
      <w:rFonts w:ascii="Times New Roman" w:eastAsia="Times New Roman" w:hAnsi="Times New Roman" w:cs="Times New Roman"/>
      <w:spacing w:val="-10"/>
      <w:sz w:val="24"/>
      <w:szCs w:val="24"/>
    </w:rPr>
  </w:style>
  <w:style w:type="character" w:customStyle="1" w:styleId="FontStyle18">
    <w:name w:val="Font Style18"/>
    <w:rsid w:val="006C1D06"/>
    <w:rPr>
      <w:rFonts w:ascii="Times New Roman" w:eastAsia="Times New Roman" w:hAnsi="Times New Roman" w:cs="Times New Roman"/>
      <w:sz w:val="30"/>
      <w:szCs w:val="30"/>
    </w:rPr>
  </w:style>
  <w:style w:type="character" w:customStyle="1" w:styleId="FontStyle19">
    <w:name w:val="Font Style19"/>
    <w:rsid w:val="006C1D06"/>
    <w:rPr>
      <w:rFonts w:ascii="Times New Roman" w:eastAsia="Times New Roman" w:hAnsi="Times New Roman" w:cs="Times New Roman"/>
      <w:sz w:val="26"/>
      <w:szCs w:val="26"/>
    </w:rPr>
  </w:style>
  <w:style w:type="character" w:customStyle="1" w:styleId="Faxtext">
    <w:name w:val="Faxtext Знак"/>
    <w:rsid w:val="006C1D06"/>
    <w:rPr>
      <w:rFonts w:ascii="Helvetica" w:hAnsi="Helvetica"/>
      <w:sz w:val="22"/>
      <w:lang w:val="en-US"/>
    </w:rPr>
  </w:style>
  <w:style w:type="paragraph" w:customStyle="1" w:styleId="10">
    <w:name w:val="Заголовок1"/>
    <w:basedOn w:val="a"/>
    <w:next w:val="a4"/>
    <w:rsid w:val="006C1D06"/>
    <w:pPr>
      <w:keepNext/>
      <w:spacing w:before="240" w:after="120"/>
    </w:pPr>
    <w:rPr>
      <w:rFonts w:ascii="Arial" w:eastAsia="Microsoft YaHei" w:hAnsi="Arial" w:cs="Mangal"/>
      <w:sz w:val="28"/>
      <w:szCs w:val="28"/>
    </w:rPr>
  </w:style>
  <w:style w:type="paragraph" w:styleId="a4">
    <w:name w:val="Body Text"/>
    <w:basedOn w:val="a"/>
    <w:rsid w:val="006C1D06"/>
    <w:pPr>
      <w:spacing w:after="120"/>
    </w:pPr>
  </w:style>
  <w:style w:type="paragraph" w:styleId="a5">
    <w:name w:val="List"/>
    <w:basedOn w:val="a4"/>
    <w:rsid w:val="006C1D06"/>
    <w:rPr>
      <w:rFonts w:cs="Mangal"/>
    </w:rPr>
  </w:style>
  <w:style w:type="paragraph" w:customStyle="1" w:styleId="20">
    <w:name w:val="Название2"/>
    <w:basedOn w:val="a"/>
    <w:rsid w:val="006C1D06"/>
    <w:pPr>
      <w:suppressLineNumbers/>
      <w:spacing w:before="120" w:after="120"/>
    </w:pPr>
    <w:rPr>
      <w:rFonts w:cs="Mangal"/>
      <w:i/>
      <w:iCs/>
    </w:rPr>
  </w:style>
  <w:style w:type="paragraph" w:customStyle="1" w:styleId="21">
    <w:name w:val="Указатель2"/>
    <w:basedOn w:val="a"/>
    <w:rsid w:val="006C1D06"/>
    <w:pPr>
      <w:suppressLineNumbers/>
    </w:pPr>
    <w:rPr>
      <w:rFonts w:cs="Mangal"/>
    </w:rPr>
  </w:style>
  <w:style w:type="paragraph" w:customStyle="1" w:styleId="11">
    <w:name w:val="Название1"/>
    <w:basedOn w:val="a"/>
    <w:rsid w:val="006C1D06"/>
    <w:pPr>
      <w:suppressLineNumbers/>
      <w:spacing w:before="120" w:after="120"/>
    </w:pPr>
    <w:rPr>
      <w:rFonts w:cs="Mangal"/>
      <w:i/>
      <w:iCs/>
    </w:rPr>
  </w:style>
  <w:style w:type="paragraph" w:customStyle="1" w:styleId="12">
    <w:name w:val="Указатель1"/>
    <w:basedOn w:val="a"/>
    <w:rsid w:val="006C1D06"/>
    <w:pPr>
      <w:suppressLineNumbers/>
    </w:pPr>
    <w:rPr>
      <w:rFonts w:cs="Mangal"/>
    </w:rPr>
  </w:style>
  <w:style w:type="paragraph" w:customStyle="1" w:styleId="Style6">
    <w:name w:val="Style6"/>
    <w:basedOn w:val="a"/>
    <w:next w:val="a"/>
    <w:rsid w:val="006C1D06"/>
    <w:pPr>
      <w:spacing w:line="410" w:lineRule="exact"/>
      <w:jc w:val="both"/>
    </w:pPr>
  </w:style>
  <w:style w:type="paragraph" w:customStyle="1" w:styleId="Style7">
    <w:name w:val="Style7"/>
    <w:basedOn w:val="a"/>
    <w:next w:val="a"/>
    <w:rsid w:val="006C1D06"/>
  </w:style>
  <w:style w:type="paragraph" w:customStyle="1" w:styleId="Style3">
    <w:name w:val="Style3"/>
    <w:basedOn w:val="a"/>
    <w:next w:val="a"/>
    <w:rsid w:val="006C1D06"/>
    <w:pPr>
      <w:spacing w:line="274" w:lineRule="exact"/>
      <w:ind w:firstLine="1411"/>
      <w:jc w:val="both"/>
    </w:pPr>
  </w:style>
  <w:style w:type="paragraph" w:customStyle="1" w:styleId="Style8">
    <w:name w:val="Style8"/>
    <w:basedOn w:val="a"/>
    <w:next w:val="a"/>
    <w:rsid w:val="006C1D06"/>
    <w:pPr>
      <w:spacing w:line="299" w:lineRule="exact"/>
      <w:ind w:firstLine="727"/>
    </w:pPr>
  </w:style>
  <w:style w:type="paragraph" w:customStyle="1" w:styleId="Style9">
    <w:name w:val="Style9"/>
    <w:basedOn w:val="a"/>
    <w:next w:val="a"/>
    <w:rsid w:val="006C1D06"/>
  </w:style>
  <w:style w:type="paragraph" w:customStyle="1" w:styleId="Style10">
    <w:name w:val="Style10"/>
    <w:basedOn w:val="a"/>
    <w:next w:val="a"/>
    <w:rsid w:val="006C1D06"/>
    <w:pPr>
      <w:spacing w:line="317" w:lineRule="exact"/>
      <w:ind w:hanging="360"/>
    </w:pPr>
  </w:style>
  <w:style w:type="paragraph" w:customStyle="1" w:styleId="a6">
    <w:name w:val="Содержимое таблицы"/>
    <w:basedOn w:val="a"/>
    <w:rsid w:val="006C1D06"/>
    <w:pPr>
      <w:suppressLineNumbers/>
    </w:pPr>
  </w:style>
  <w:style w:type="paragraph" w:styleId="a7">
    <w:name w:val="footer"/>
    <w:basedOn w:val="a"/>
    <w:rsid w:val="006C1D06"/>
    <w:pPr>
      <w:suppressLineNumbers/>
      <w:tabs>
        <w:tab w:val="center" w:pos="4818"/>
        <w:tab w:val="right" w:pos="9637"/>
      </w:tabs>
    </w:pPr>
  </w:style>
  <w:style w:type="paragraph" w:styleId="a8">
    <w:name w:val="header"/>
    <w:basedOn w:val="a"/>
    <w:link w:val="a9"/>
    <w:rsid w:val="006C1D06"/>
    <w:pPr>
      <w:suppressLineNumbers/>
      <w:tabs>
        <w:tab w:val="center" w:pos="4818"/>
        <w:tab w:val="right" w:pos="9637"/>
      </w:tabs>
    </w:pPr>
  </w:style>
  <w:style w:type="paragraph" w:customStyle="1" w:styleId="Faxtext0">
    <w:name w:val="Faxtext"/>
    <w:basedOn w:val="a"/>
    <w:rsid w:val="006C1D06"/>
    <w:pPr>
      <w:widowControl/>
      <w:tabs>
        <w:tab w:val="left" w:pos="567"/>
        <w:tab w:val="left" w:pos="1134"/>
        <w:tab w:val="left" w:pos="1701"/>
        <w:tab w:val="left" w:pos="2268"/>
        <w:tab w:val="left" w:pos="2835"/>
        <w:tab w:val="left" w:pos="3402"/>
      </w:tabs>
      <w:suppressAutoHyphens w:val="0"/>
    </w:pPr>
    <w:rPr>
      <w:rFonts w:ascii="Helvetica" w:eastAsia="Times New Roman" w:hAnsi="Helvetica" w:cs="Times New Roman"/>
      <w:color w:val="auto"/>
      <w:sz w:val="22"/>
      <w:szCs w:val="20"/>
      <w:lang w:eastAsia="ar-SA" w:bidi="ar-SA"/>
    </w:rPr>
  </w:style>
  <w:style w:type="paragraph" w:customStyle="1" w:styleId="aa">
    <w:name w:val="Заголовок таблицы"/>
    <w:basedOn w:val="a6"/>
    <w:rsid w:val="006C1D06"/>
    <w:pPr>
      <w:jc w:val="center"/>
    </w:pPr>
    <w:rPr>
      <w:b/>
      <w:bCs/>
    </w:rPr>
  </w:style>
  <w:style w:type="paragraph" w:styleId="ab">
    <w:name w:val="Balloon Text"/>
    <w:basedOn w:val="a"/>
    <w:link w:val="ac"/>
    <w:uiPriority w:val="99"/>
    <w:semiHidden/>
    <w:unhideWhenUsed/>
    <w:rsid w:val="009E527C"/>
    <w:rPr>
      <w:rFonts w:ascii="Segoe UI" w:hAnsi="Segoe UI" w:cs="Segoe UI"/>
      <w:sz w:val="18"/>
      <w:szCs w:val="18"/>
    </w:rPr>
  </w:style>
  <w:style w:type="character" w:customStyle="1" w:styleId="ac">
    <w:name w:val="Текст выноски Знак"/>
    <w:link w:val="ab"/>
    <w:uiPriority w:val="99"/>
    <w:semiHidden/>
    <w:rsid w:val="009E527C"/>
    <w:rPr>
      <w:rFonts w:ascii="Segoe UI" w:eastAsia="Lucida Sans Unicode" w:hAnsi="Segoe UI" w:cs="Segoe UI"/>
      <w:color w:val="000000"/>
      <w:sz w:val="18"/>
      <w:szCs w:val="18"/>
      <w:lang w:val="en-US" w:eastAsia="en-US" w:bidi="en-US"/>
    </w:rPr>
  </w:style>
  <w:style w:type="paragraph" w:customStyle="1" w:styleId="Standard">
    <w:name w:val="Standard"/>
    <w:rsid w:val="001D41B2"/>
    <w:pPr>
      <w:widowControl w:val="0"/>
      <w:suppressAutoHyphens/>
      <w:autoSpaceDN w:val="0"/>
      <w:textAlignment w:val="baseline"/>
    </w:pPr>
    <w:rPr>
      <w:rFonts w:eastAsia="Andale Sans UI" w:cs="Tahoma"/>
      <w:kern w:val="3"/>
      <w:sz w:val="24"/>
      <w:szCs w:val="24"/>
      <w:lang w:val="de-DE" w:eastAsia="ja-JP" w:bidi="fa-IR"/>
    </w:rPr>
  </w:style>
  <w:style w:type="paragraph" w:styleId="ad">
    <w:name w:val="List Paragraph"/>
    <w:basedOn w:val="a"/>
    <w:uiPriority w:val="34"/>
    <w:qFormat/>
    <w:rsid w:val="001D41B2"/>
    <w:pPr>
      <w:autoSpaceDN w:val="0"/>
      <w:ind w:left="720"/>
      <w:textAlignment w:val="baseline"/>
    </w:pPr>
    <w:rPr>
      <w:rFonts w:eastAsia="Andale Sans UI"/>
      <w:color w:val="auto"/>
      <w:kern w:val="3"/>
      <w:lang w:val="de-DE" w:eastAsia="ja-JP" w:bidi="fa-IR"/>
    </w:rPr>
  </w:style>
  <w:style w:type="table" w:styleId="ae">
    <w:name w:val="Table Grid"/>
    <w:basedOn w:val="a1"/>
    <w:uiPriority w:val="39"/>
    <w:rsid w:val="008B7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0D3A6A"/>
    <w:rPr>
      <w:color w:val="0563C1" w:themeColor="hyperlink"/>
      <w:u w:val="single"/>
    </w:rPr>
  </w:style>
  <w:style w:type="paragraph" w:customStyle="1" w:styleId="ConsPlusNonformat">
    <w:name w:val="ConsPlusNonformat"/>
    <w:uiPriority w:val="99"/>
    <w:rsid w:val="00053E58"/>
    <w:pPr>
      <w:widowControl w:val="0"/>
      <w:autoSpaceDE w:val="0"/>
      <w:autoSpaceDN w:val="0"/>
      <w:adjustRightInd w:val="0"/>
    </w:pPr>
    <w:rPr>
      <w:rFonts w:ascii="Courier New" w:hAnsi="Courier New" w:cs="Courier New"/>
    </w:rPr>
  </w:style>
  <w:style w:type="character" w:customStyle="1" w:styleId="a9">
    <w:name w:val="Верхний колонтитул Знак"/>
    <w:link w:val="a8"/>
    <w:rsid w:val="0089219B"/>
    <w:rPr>
      <w:rFonts w:eastAsia="Lucida Sans Unicode" w:cs="Tahoma"/>
      <w:color w:val="000000"/>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876</Words>
  <Characters>4995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user16</cp:lastModifiedBy>
  <cp:revision>4</cp:revision>
  <cp:lastPrinted>2015-05-07T12:11:00Z</cp:lastPrinted>
  <dcterms:created xsi:type="dcterms:W3CDTF">2024-05-30T11:16:00Z</dcterms:created>
  <dcterms:modified xsi:type="dcterms:W3CDTF">2024-12-16T21:45:00Z</dcterms:modified>
</cp:coreProperties>
</file>