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2CA3F7">
      <w:pPr>
        <w:rPr>
          <w:rFonts w:hint="default"/>
          <w:lang w:val="en-US"/>
        </w:rPr>
      </w:pPr>
      <w:r>
        <w:rPr>
          <w:rFonts w:hint="default"/>
          <w:lang w:val="en-US"/>
        </w:rPr>
        <w:t>1 st and 4</w:t>
      </w:r>
      <w:r>
        <w:rPr>
          <w:rFonts w:hint="default"/>
          <w:vertAlign w:val="superscript"/>
          <w:lang w:val="en-US"/>
        </w:rPr>
        <w:t>th</w:t>
      </w:r>
      <w:r>
        <w:rPr>
          <w:rFonts w:hint="default"/>
          <w:lang w:val="en-US"/>
        </w:rPr>
        <w:t xml:space="preserve"> points are same 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5A0A6B"/>
    <w:rsid w:val="2D5A0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171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2025-11-02T13:12:00Z</dcterms:created>
  <dc:creator>Net Crush</dc:creator>
  <cp:lastModifiedBy>Net Crush</cp:lastModifiedBy>
  <dcterms:modified xsi:type="dcterms:W3CDTF">2025-11-02T16:03:47Z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5480590F76E5422190C50224E4814409_11</vt:lpwstr>
  </property>
</Properties>
</file>