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Ariadna Gómez-Zambrano '29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Email:ari.zam@princeton.edu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Ariadna is an ECE student at Princeton (Class of 2029) concentrating in Quantum Information &amp; Applied Physics, with interest on minors in Applied Mathematics and Computing, Society &amp; Policy. She has been working with Qiskit and Cirq since age 15, and is an IBM Qiskit Advocate and Global Summer School graduate. Her work on AI-powered food waste reduction earned her a TechnovationGirls European Regional Win and a global stage; she is also a Google Generation Scholar '25 and TEDx speaker.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Princeton, she serves as Trip Officer for Princeton Students in Quantum, Outreach Co-Chair for Princeton Women in Entrepreneurship, and Director of Administration for Princeton Model Congress. She speaks English and Spanish natively and is completing Princeton in Beijing to advance her Mandarin.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 research interests sit at the intersection of quantum commercialization, AI and quantum policy, and the entrepreneurial path from lab to market.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