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3D593">
      <w:pPr>
        <w:pStyle w:val="2"/>
        <w:keepNext w:val="0"/>
        <w:keepLines w:val="0"/>
        <w:widowControl/>
        <w:suppressLineNumbers w:val="0"/>
        <w:ind w:left="0" w:firstLine="0"/>
        <w:jc w:val="center"/>
        <w:rPr>
          <w:rFonts w:hint="default" w:ascii="Times New Roman Regular" w:hAnsi="Times New Roman Regular" w:cs="Times New Roman Regular"/>
          <w:b w:val="0"/>
          <w:bCs w:val="0"/>
          <w:i w:val="0"/>
          <w:iCs w:val="0"/>
          <w:caps w:val="0"/>
          <w:color w:val="000000"/>
          <w:spacing w:val="0"/>
          <w:sz w:val="32"/>
          <w:szCs w:val="32"/>
        </w:rPr>
      </w:pPr>
      <w:r>
        <w:rPr>
          <w:rFonts w:hint="default" w:ascii="Times New Roman Regular" w:hAnsi="Times New Roman Regular" w:cs="Times New Roman Regular"/>
          <w:b w:val="0"/>
          <w:bCs w:val="0"/>
          <w:i w:val="0"/>
          <w:iCs w:val="0"/>
          <w:caps w:val="0"/>
          <w:color w:val="000000"/>
          <w:spacing w:val="0"/>
          <w:sz w:val="32"/>
          <w:szCs w:val="32"/>
        </w:rPr>
        <w:t>Разработка и проверка модели машинного обучения для прогнозирования растворения лекарственных веществ</w:t>
      </w:r>
    </w:p>
    <w:p w14:paraId="42C53E18">
      <w:pPr>
        <w:jc w:val="left"/>
        <w:rPr>
          <w:rFonts w:hint="default"/>
        </w:rPr>
      </w:pPr>
    </w:p>
    <w:p w14:paraId="1C765BA3">
      <w:pPr>
        <w:numPr>
          <w:ilvl w:val="0"/>
          <w:numId w:val="2"/>
        </w:numPr>
        <w:spacing w:line="240" w:lineRule="auto"/>
        <w:ind w:leftChars="0"/>
        <w:jc w:val="left"/>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 Цель работы</w:t>
      </w:r>
    </w:p>
    <w:p w14:paraId="78E1B291">
      <w:pPr>
        <w:pStyle w:val="11"/>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rPr>
      </w:pPr>
      <w:r>
        <w:rPr>
          <w:rFonts w:hint="default" w:ascii="Times New Roman Regular" w:hAnsi="Times New Roman Regular" w:cs="Times New Roman Regular"/>
          <w:i w:val="0"/>
          <w:iCs w:val="0"/>
          <w:caps w:val="0"/>
          <w:color w:val="000000"/>
          <w:spacing w:val="0"/>
          <w:lang w:val="ru-RU"/>
        </w:rPr>
        <w:t>Р</w:t>
      </w:r>
      <w:r>
        <w:rPr>
          <w:rFonts w:hint="default" w:ascii="Times New Roman Regular" w:hAnsi="Times New Roman Regular" w:cs="Times New Roman Regular"/>
          <w:i w:val="0"/>
          <w:iCs w:val="0"/>
          <w:caps w:val="0"/>
          <w:color w:val="000000"/>
          <w:spacing w:val="0"/>
        </w:rPr>
        <w:t>азработать регрессионную модель машинного обучения для прогнозирования значения растворения лекарственного вещества на основе характеристик препарата, вспомогательных веществ и условий эксперимента.</w:t>
      </w:r>
    </w:p>
    <w:p w14:paraId="4301CDE5">
      <w:pPr>
        <w:pStyle w:val="11"/>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rPr>
      </w:pPr>
      <w:r>
        <w:rPr>
          <w:rFonts w:hint="default" w:ascii="Times New Roman Regular" w:hAnsi="Times New Roman Regular" w:cs="Times New Roman Regular"/>
          <w:i w:val="0"/>
          <w:iCs w:val="0"/>
          <w:caps w:val="0"/>
          <w:color w:val="000000"/>
          <w:spacing w:val="0"/>
        </w:rPr>
        <w:t>В качестве алгоритма использована модель градиентного бустинга LightGBM  </w:t>
      </w:r>
      <w:r>
        <w:rPr>
          <w:rStyle w:val="8"/>
          <w:rFonts w:hint="default" w:ascii="Times New Roman Regular" w:hAnsi="Times New Roman Regular" w:cs="Times New Roman Regular"/>
          <w:i w:val="0"/>
          <w:iCs w:val="0"/>
          <w:caps w:val="0"/>
          <w:color w:val="000000"/>
          <w:spacing w:val="0"/>
        </w:rPr>
        <w:t>LGBMRegressor</w:t>
      </w:r>
      <w:r>
        <w:rPr>
          <w:rFonts w:hint="default" w:ascii="Times New Roman Regular" w:hAnsi="Times New Roman Regular" w:cs="Times New Roman Regular"/>
          <w:i w:val="0"/>
          <w:iCs w:val="0"/>
          <w:caps w:val="0"/>
          <w:color w:val="000000"/>
          <w:spacing w:val="0"/>
        </w:rPr>
        <w:t>. Для оценки качества данные разделены на обучающую и тестовую выборки с учётом принадлежности строк к экспериментальным сериям.</w:t>
      </w:r>
    </w:p>
    <w:p w14:paraId="14681339">
      <w:pPr>
        <w:numPr>
          <w:ilvl w:val="0"/>
          <w:numId w:val="2"/>
        </w:numPr>
        <w:spacing w:line="240" w:lineRule="auto"/>
        <w:ind w:left="0" w:leftChars="0" w:firstLine="0" w:firstLineChars="0"/>
        <w:jc w:val="left"/>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ru-RU"/>
        </w:rPr>
        <w:t xml:space="preserve">Исходные данные </w:t>
      </w:r>
    </w:p>
    <w:p w14:paraId="06651C65">
      <w:pPr>
        <w:numPr>
          <w:numId w:val="0"/>
        </w:numPr>
        <w:spacing w:line="240" w:lineRule="auto"/>
        <w:ind w:leftChars="0"/>
        <w:jc w:val="left"/>
        <w:rPr>
          <w:rFonts w:hint="default" w:ascii="Times New Roman Regular" w:hAnsi="Times New Roman Regular" w:cs="Times New Roman Regular"/>
          <w:sz w:val="24"/>
          <w:szCs w:val="24"/>
          <w:lang w:val="en-US"/>
        </w:rPr>
      </w:pPr>
    </w:p>
    <w:p w14:paraId="59315E9A">
      <w:pPr>
        <w:spacing w:line="24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Исходный датасет</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dataset_616.xlsx. </w:t>
      </w:r>
    </w:p>
    <w:p w14:paraId="2DC99F01">
      <w:pPr>
        <w:spacing w:line="240" w:lineRule="auto"/>
        <w:jc w:val="left"/>
        <w:rPr>
          <w:rFonts w:hint="default" w:ascii="Times New Roman Regular" w:hAnsi="Times New Roman Regular" w:cs="Times New Roman Regular"/>
          <w:sz w:val="24"/>
          <w:szCs w:val="24"/>
        </w:rPr>
      </w:pPr>
    </w:p>
    <w:p w14:paraId="3296B803">
      <w:pPr>
        <w:spacing w:line="24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Для обучения использовались числовые признаки. Столбцы Experimental_index и Drug_Group не передавались модели как признаки: первый использовался для разделения данных по экспериментам, второй исключался из входных данных.</w:t>
      </w:r>
    </w:p>
    <w:p w14:paraId="105FB9FE">
      <w:pPr>
        <w:spacing w:line="240" w:lineRule="auto"/>
        <w:jc w:val="left"/>
        <w:rPr>
          <w:rFonts w:hint="default" w:ascii="Times New Roman Regular" w:hAnsi="Times New Roman Regular" w:cs="Times New Roman Regular"/>
          <w:sz w:val="24"/>
          <w:szCs w:val="24"/>
        </w:rPr>
      </w:pPr>
    </w:p>
    <w:p w14:paraId="0186E083">
      <w:pPr>
        <w:numPr>
          <w:ilvl w:val="1"/>
          <w:numId w:val="2"/>
        </w:numPr>
        <w:spacing w:line="240" w:lineRule="auto"/>
        <w:ind w:left="0" w:leftChars="0" w:firstLine="0" w:firstLineChars="0"/>
        <w:jc w:val="left"/>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Пробная</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lang w:val="ru-RU"/>
        </w:rPr>
        <w:t xml:space="preserve"> разработанная</w:t>
      </w:r>
      <w:r>
        <w:rPr>
          <w:rFonts w:hint="default" w:ascii="Times New Roman" w:hAnsi="Times New Roman" w:cs="Times New Roman"/>
          <w:b w:val="0"/>
          <w:bCs w:val="0"/>
          <w:sz w:val="24"/>
          <w:szCs w:val="24"/>
          <w:lang w:val="en-US"/>
        </w:rPr>
        <w:t xml:space="preserve"> ml</w:t>
      </w:r>
      <w:r>
        <w:rPr>
          <w:rFonts w:hint="default" w:ascii="Times New Roman" w:hAnsi="Times New Roman" w:cs="Times New Roman"/>
          <w:b w:val="0"/>
          <w:bCs w:val="0"/>
          <w:sz w:val="24"/>
          <w:szCs w:val="24"/>
          <w:lang w:val="ru-RU"/>
        </w:rPr>
        <w:t>-модель</w:t>
      </w:r>
    </w:p>
    <w:p w14:paraId="23E33C48">
      <w:pPr>
        <w:numPr>
          <w:numId w:val="0"/>
        </w:numPr>
        <w:spacing w:line="240" w:lineRule="auto"/>
        <w:ind w:leftChars="0"/>
        <w:jc w:val="left"/>
        <w:rPr>
          <w:rFonts w:hint="default" w:ascii="Times New Roman Regular" w:hAnsi="Times New Roman Regular" w:cs="Times New Roman Regular"/>
          <w:sz w:val="24"/>
          <w:szCs w:val="24"/>
          <w:lang w:val="ru-RU"/>
        </w:rPr>
      </w:pPr>
    </w:p>
    <w:p w14:paraId="2922607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import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os</w:t>
      </w:r>
    </w:p>
    <w:p w14:paraId="009A662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import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numpy</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as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np</w:t>
      </w:r>
    </w:p>
    <w:p w14:paraId="7765238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import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pandas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as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pd</w:t>
      </w:r>
    </w:p>
    <w:p w14:paraId="4CF6018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import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lightgbm</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as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lgb</w:t>
      </w:r>
    </w:p>
    <w:p w14:paraId="1B71D6F7">
      <w:pPr>
        <w:keepNext w:val="0"/>
        <w:keepLines w:val="0"/>
        <w:widowControl/>
        <w:suppressLineNumbers w:val="0"/>
        <w:jc w:val="left"/>
      </w:pPr>
    </w:p>
    <w:p w14:paraId="34ED890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from</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sklearn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model_selection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import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GroupShuffleSplit</w:t>
      </w:r>
    </w:p>
    <w:p w14:paraId="529CB3DD">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from</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sklearn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metrics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import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mean_squared_error</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r2_score</w:t>
      </w:r>
    </w:p>
    <w:p w14:paraId="049D25C9">
      <w:pPr>
        <w:keepNext w:val="0"/>
        <w:keepLines w:val="0"/>
        <w:widowControl/>
        <w:suppressLineNumbers w:val="0"/>
        <w:jc w:val="left"/>
      </w:pPr>
    </w:p>
    <w:p w14:paraId="0C68BBC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7CA668"/>
          <w:kern w:val="0"/>
          <w:sz w:val="18"/>
          <w:szCs w:val="18"/>
          <w:shd w:val="clear" w:fill="000000"/>
          <w:lang w:val="en-US" w:eastAsia="zh-CN" w:bidi="ar"/>
        </w:rPr>
        <w:t>#Загружаем файл</w:t>
      </w:r>
    </w:p>
    <w:p w14:paraId="45B2916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current_directory</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os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path</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dirname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os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path</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abspath</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__file__</w:t>
      </w:r>
      <w:r>
        <w:rPr>
          <w:rFonts w:hint="default" w:ascii="Menlo" w:hAnsi="Menlo" w:eastAsia="Menlo" w:cs="Menlo"/>
          <w:b w:val="0"/>
          <w:bCs w:val="0"/>
          <w:color w:val="FFFFFF"/>
          <w:kern w:val="0"/>
          <w:sz w:val="18"/>
          <w:szCs w:val="18"/>
          <w:shd w:val="clear" w:fill="000000"/>
          <w:lang w:val="en-US" w:eastAsia="zh-CN" w:bidi="ar"/>
        </w:rPr>
        <w:t>))</w:t>
      </w:r>
    </w:p>
    <w:p w14:paraId="565F307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file_path</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os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path</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join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current_directory</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"dataset_616.xlsx"</w:t>
      </w:r>
      <w:r>
        <w:rPr>
          <w:rFonts w:hint="default" w:ascii="Menlo" w:hAnsi="Menlo" w:eastAsia="Menlo" w:cs="Menlo"/>
          <w:b w:val="0"/>
          <w:bCs w:val="0"/>
          <w:color w:val="FFFFFF"/>
          <w:kern w:val="0"/>
          <w:sz w:val="18"/>
          <w:szCs w:val="18"/>
          <w:shd w:val="clear" w:fill="000000"/>
          <w:lang w:val="en-US" w:eastAsia="zh-CN" w:bidi="ar"/>
        </w:rPr>
        <w:t>)</w:t>
      </w:r>
    </w:p>
    <w:p w14:paraId="23492AA5">
      <w:pPr>
        <w:keepNext w:val="0"/>
        <w:keepLines w:val="0"/>
        <w:widowControl/>
        <w:suppressLineNumbers w:val="0"/>
        <w:jc w:val="left"/>
      </w:pPr>
    </w:p>
    <w:p w14:paraId="2C65591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pd</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read_excel</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file_path</w:t>
      </w:r>
      <w:r>
        <w:rPr>
          <w:rFonts w:hint="default" w:ascii="Menlo" w:hAnsi="Menlo" w:eastAsia="Menlo" w:cs="Menlo"/>
          <w:b w:val="0"/>
          <w:bCs w:val="0"/>
          <w:color w:val="FFFFFF"/>
          <w:kern w:val="0"/>
          <w:sz w:val="18"/>
          <w:szCs w:val="18"/>
          <w:shd w:val="clear" w:fill="000000"/>
          <w:lang w:val="en-US" w:eastAsia="zh-CN" w:bidi="ar"/>
        </w:rPr>
        <w:t>)</w:t>
      </w:r>
    </w:p>
    <w:p w14:paraId="7ED4626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"Файл загружен: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shape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0</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 xml:space="preserve"> строк,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shape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1</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 xml:space="preserve"> столбцов"</w:t>
      </w:r>
      <w:r>
        <w:rPr>
          <w:rFonts w:hint="default" w:ascii="Menlo" w:hAnsi="Menlo" w:eastAsia="Menlo" w:cs="Menlo"/>
          <w:b w:val="0"/>
          <w:bCs w:val="0"/>
          <w:color w:val="FFFFFF"/>
          <w:kern w:val="0"/>
          <w:sz w:val="18"/>
          <w:szCs w:val="18"/>
          <w:shd w:val="clear" w:fill="000000"/>
          <w:lang w:val="en-US" w:eastAsia="zh-CN" w:bidi="ar"/>
        </w:rPr>
        <w:t>)</w:t>
      </w:r>
    </w:p>
    <w:p w14:paraId="69DEAEEF">
      <w:pPr>
        <w:keepNext w:val="0"/>
        <w:keepLines w:val="0"/>
        <w:widowControl/>
        <w:suppressLineNumbers w:val="0"/>
        <w:jc w:val="left"/>
      </w:pPr>
    </w:p>
    <w:p w14:paraId="664B7A3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7CA668"/>
          <w:kern w:val="0"/>
          <w:sz w:val="18"/>
          <w:szCs w:val="18"/>
          <w:shd w:val="clear" w:fill="000000"/>
          <w:lang w:val="en-US" w:eastAsia="zh-CN" w:bidi="ar"/>
        </w:rPr>
        <w:t># Проверяем необходимые столбцы</w:t>
      </w:r>
    </w:p>
    <w:p w14:paraId="54BFAB7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required_columns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"Experimental_index"</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"Drug_Group"</w:t>
      </w:r>
      <w:r>
        <w:rPr>
          <w:rFonts w:hint="default" w:ascii="Menlo" w:hAnsi="Menlo" w:eastAsia="Menlo" w:cs="Menlo"/>
          <w:b w:val="0"/>
          <w:bCs w:val="0"/>
          <w:color w:val="FFFFFF"/>
          <w:kern w:val="0"/>
          <w:sz w:val="18"/>
          <w:szCs w:val="18"/>
          <w:shd w:val="clear" w:fill="000000"/>
          <w:lang w:val="en-US" w:eastAsia="zh-CN" w:bidi="ar"/>
        </w:rPr>
        <w:t>]</w:t>
      </w:r>
    </w:p>
    <w:p w14:paraId="4D2E38EB">
      <w:pPr>
        <w:keepNext w:val="0"/>
        <w:keepLines w:val="0"/>
        <w:widowControl/>
        <w:suppressLineNumbers w:val="0"/>
        <w:jc w:val="left"/>
      </w:pPr>
    </w:p>
    <w:p w14:paraId="55360A49">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missing_columns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set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required_columns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set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columns</w:t>
      </w:r>
      <w:r>
        <w:rPr>
          <w:rFonts w:hint="default" w:ascii="Menlo" w:hAnsi="Menlo" w:eastAsia="Menlo" w:cs="Menlo"/>
          <w:b w:val="0"/>
          <w:bCs w:val="0"/>
          <w:color w:val="FFFFFF"/>
          <w:kern w:val="0"/>
          <w:sz w:val="18"/>
          <w:szCs w:val="18"/>
          <w:shd w:val="clear" w:fill="000000"/>
          <w:lang w:val="en-US" w:eastAsia="zh-CN" w:bidi="ar"/>
        </w:rPr>
        <w:t>)</w:t>
      </w:r>
    </w:p>
    <w:p w14:paraId="141DB3B8">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missing_columns</w:t>
      </w:r>
      <w:r>
        <w:rPr>
          <w:rFonts w:hint="default" w:ascii="Menlo" w:hAnsi="Menlo" w:eastAsia="Menlo" w:cs="Menlo"/>
          <w:b w:val="0"/>
          <w:bCs w:val="0"/>
          <w:color w:val="FFFFFF"/>
          <w:kern w:val="0"/>
          <w:sz w:val="18"/>
          <w:szCs w:val="18"/>
          <w:shd w:val="clear" w:fill="000000"/>
          <w:lang w:val="en-US" w:eastAsia="zh-CN" w:bidi="ar"/>
        </w:rPr>
        <w:t>:</w:t>
      </w:r>
    </w:p>
    <w:p w14:paraId="2474102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raise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ValueError</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"Отсутствуют столбцы: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missing_columns</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53492AB4">
      <w:pPr>
        <w:keepNext w:val="0"/>
        <w:keepLines w:val="0"/>
        <w:widowControl/>
        <w:suppressLineNumbers w:val="0"/>
        <w:jc w:val="left"/>
      </w:pPr>
    </w:p>
    <w:p w14:paraId="2B9B7B3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isna</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any</w:t>
      </w:r>
      <w:r>
        <w:rPr>
          <w:rFonts w:hint="default" w:ascii="Menlo" w:hAnsi="Menlo" w:eastAsia="Menlo" w:cs="Menlo"/>
          <w:b w:val="0"/>
          <w:bCs w:val="0"/>
          <w:color w:val="FFFFFF"/>
          <w:kern w:val="0"/>
          <w:sz w:val="18"/>
          <w:szCs w:val="18"/>
          <w:shd w:val="clear" w:fill="000000"/>
          <w:lang w:val="en-US" w:eastAsia="zh-CN" w:bidi="ar"/>
        </w:rPr>
        <w:t>():</w:t>
      </w:r>
    </w:p>
    <w:p w14:paraId="722426C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raise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ValueError</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"В целевой переменной есть пропущенные значения"</w:t>
      </w:r>
      <w:r>
        <w:rPr>
          <w:rFonts w:hint="default" w:ascii="Menlo" w:hAnsi="Menlo" w:eastAsia="Menlo" w:cs="Menlo"/>
          <w:b w:val="0"/>
          <w:bCs w:val="0"/>
          <w:color w:val="FFFFFF"/>
          <w:kern w:val="0"/>
          <w:sz w:val="18"/>
          <w:szCs w:val="18"/>
          <w:shd w:val="clear" w:fill="000000"/>
          <w:lang w:val="en-US" w:eastAsia="zh-CN" w:bidi="ar"/>
        </w:rPr>
        <w:t>)</w:t>
      </w:r>
    </w:p>
    <w:p w14:paraId="1C6387CF">
      <w:pPr>
        <w:keepNext w:val="0"/>
        <w:keepLines w:val="0"/>
        <w:widowControl/>
        <w:suppressLineNumbers w:val="0"/>
        <w:jc w:val="left"/>
      </w:pPr>
    </w:p>
    <w:p w14:paraId="6E049E5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7CA668"/>
          <w:kern w:val="0"/>
          <w:sz w:val="18"/>
          <w:szCs w:val="18"/>
          <w:shd w:val="clear" w:fill="000000"/>
          <w:lang w:val="en-US" w:eastAsia="zh-CN" w:bidi="ar"/>
        </w:rPr>
        <w:t>#Формируем признаки, целевую переменную и группы</w:t>
      </w:r>
    </w:p>
    <w:p w14:paraId="5AFD1004">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drop</w:t>
      </w:r>
      <w:r>
        <w:rPr>
          <w:rFonts w:hint="default" w:ascii="Menlo" w:hAnsi="Menlo" w:eastAsia="Menlo" w:cs="Menlo"/>
          <w:b w:val="0"/>
          <w:bCs w:val="0"/>
          <w:color w:val="FFFFFF"/>
          <w:kern w:val="0"/>
          <w:sz w:val="18"/>
          <w:szCs w:val="18"/>
          <w:shd w:val="clear" w:fill="000000"/>
          <w:lang w:val="en-US" w:eastAsia="zh-CN" w:bidi="ar"/>
        </w:rPr>
        <w:t>(</w:t>
      </w:r>
    </w:p>
    <w:p w14:paraId="090C981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columns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"Experimental_index"</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"Drug_Group"</w:t>
      </w:r>
      <w:r>
        <w:rPr>
          <w:rFonts w:hint="default" w:ascii="Menlo" w:hAnsi="Menlo" w:eastAsia="Menlo" w:cs="Menlo"/>
          <w:b w:val="0"/>
          <w:bCs w:val="0"/>
          <w:color w:val="FFFFFF"/>
          <w:kern w:val="0"/>
          <w:sz w:val="18"/>
          <w:szCs w:val="18"/>
          <w:shd w:val="clear" w:fill="000000"/>
          <w:lang w:val="en-US" w:eastAsia="zh-CN" w:bidi="ar"/>
        </w:rPr>
        <w:t>]</w:t>
      </w:r>
    </w:p>
    <w:p w14:paraId="1D00F3D4">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0C6D52D8">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y</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w:t>
      </w:r>
    </w:p>
    <w:p w14:paraId="27B09B2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"Experimental_index"</w:t>
      </w:r>
      <w:r>
        <w:rPr>
          <w:rFonts w:hint="default" w:ascii="Menlo" w:hAnsi="Menlo" w:eastAsia="Menlo" w:cs="Menlo"/>
          <w:b w:val="0"/>
          <w:bCs w:val="0"/>
          <w:color w:val="FFFFFF"/>
          <w:kern w:val="0"/>
          <w:sz w:val="18"/>
          <w:szCs w:val="18"/>
          <w:shd w:val="clear" w:fill="000000"/>
          <w:lang w:val="en-US" w:eastAsia="zh-CN" w:bidi="ar"/>
        </w:rPr>
        <w:t>]</w:t>
      </w:r>
    </w:p>
    <w:p w14:paraId="7D9612F0">
      <w:pPr>
        <w:keepNext w:val="0"/>
        <w:keepLines w:val="0"/>
        <w:widowControl/>
        <w:suppressLineNumbers w:val="0"/>
        <w:jc w:val="left"/>
      </w:pPr>
    </w:p>
    <w:p w14:paraId="63601AF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7CA668"/>
          <w:kern w:val="0"/>
          <w:sz w:val="18"/>
          <w:szCs w:val="18"/>
          <w:shd w:val="clear" w:fill="000000"/>
          <w:lang w:val="en-US" w:eastAsia="zh-CN" w:bidi="ar"/>
        </w:rPr>
        <w:t>#Проверяем признаки</w:t>
      </w:r>
    </w:p>
    <w:p w14:paraId="12BBB88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569CD6"/>
          <w:kern w:val="0"/>
          <w:sz w:val="18"/>
          <w:szCs w:val="18"/>
          <w:shd w:val="clear" w:fill="000000"/>
          <w:lang w:val="en-US" w:eastAsia="zh-CN" w:bidi="ar"/>
        </w:rPr>
        <w:t>not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all</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pd</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api</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types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is_numeric_dtype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for</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col</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columns</w:t>
      </w:r>
      <w:r>
        <w:rPr>
          <w:rFonts w:hint="default" w:ascii="Menlo" w:hAnsi="Menlo" w:eastAsia="Menlo" w:cs="Menlo"/>
          <w:b w:val="0"/>
          <w:bCs w:val="0"/>
          <w:color w:val="FFFFFF"/>
          <w:kern w:val="0"/>
          <w:sz w:val="18"/>
          <w:szCs w:val="18"/>
          <w:shd w:val="clear" w:fill="000000"/>
          <w:lang w:val="en-US" w:eastAsia="zh-CN" w:bidi="ar"/>
        </w:rPr>
        <w:t>):</w:t>
      </w:r>
    </w:p>
    <w:p w14:paraId="4DDEF43F">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raise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ValueError</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"В признаках есть нечисловые столбцы"</w:t>
      </w:r>
      <w:r>
        <w:rPr>
          <w:rFonts w:hint="default" w:ascii="Menlo" w:hAnsi="Menlo" w:eastAsia="Menlo" w:cs="Menlo"/>
          <w:b w:val="0"/>
          <w:bCs w:val="0"/>
          <w:color w:val="FFFFFF"/>
          <w:kern w:val="0"/>
          <w:sz w:val="18"/>
          <w:szCs w:val="18"/>
          <w:shd w:val="clear" w:fill="000000"/>
          <w:lang w:val="en-US" w:eastAsia="zh-CN" w:bidi="ar"/>
        </w:rPr>
        <w:t>)</w:t>
      </w:r>
    </w:p>
    <w:p w14:paraId="649568FC">
      <w:pPr>
        <w:keepNext w:val="0"/>
        <w:keepLines w:val="0"/>
        <w:widowControl/>
        <w:suppressLineNumbers w:val="0"/>
        <w:jc w:val="left"/>
      </w:pPr>
    </w:p>
    <w:p w14:paraId="62ACBEF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"Количество признаков: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shape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1</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0F5AA2F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"Количество экспериментов: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nunique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349AC2AF">
      <w:pPr>
        <w:keepNext w:val="0"/>
        <w:keepLines w:val="0"/>
        <w:widowControl/>
        <w:suppressLineNumbers w:val="0"/>
        <w:jc w:val="left"/>
      </w:pPr>
    </w:p>
    <w:p w14:paraId="7FF038FD">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7CA668"/>
          <w:kern w:val="0"/>
          <w:sz w:val="18"/>
          <w:szCs w:val="18"/>
          <w:shd w:val="clear" w:fill="000000"/>
          <w:lang w:val="en-US" w:eastAsia="zh-CN" w:bidi="ar"/>
        </w:rPr>
        <w:t>#Разделяем данные по экспериментам</w:t>
      </w:r>
    </w:p>
    <w:p w14:paraId="6AB0791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gss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GroupShuffleSplit</w:t>
      </w:r>
      <w:r>
        <w:rPr>
          <w:rFonts w:hint="default" w:ascii="Menlo" w:hAnsi="Menlo" w:eastAsia="Menlo" w:cs="Menlo"/>
          <w:b w:val="0"/>
          <w:bCs w:val="0"/>
          <w:color w:val="FFFFFF"/>
          <w:kern w:val="0"/>
          <w:sz w:val="18"/>
          <w:szCs w:val="18"/>
          <w:shd w:val="clear" w:fill="000000"/>
          <w:lang w:val="en-US" w:eastAsia="zh-CN" w:bidi="ar"/>
        </w:rPr>
        <w:t>(</w:t>
      </w:r>
    </w:p>
    <w:p w14:paraId="19591E8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n_splits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1</w:t>
      </w:r>
      <w:r>
        <w:rPr>
          <w:rFonts w:hint="default" w:ascii="Menlo" w:hAnsi="Menlo" w:eastAsia="Menlo" w:cs="Menlo"/>
          <w:b w:val="0"/>
          <w:bCs w:val="0"/>
          <w:color w:val="FFFFFF"/>
          <w:kern w:val="0"/>
          <w:sz w:val="18"/>
          <w:szCs w:val="18"/>
          <w:shd w:val="clear" w:fill="000000"/>
          <w:lang w:val="en-US" w:eastAsia="zh-CN" w:bidi="ar"/>
        </w:rPr>
        <w:t>,</w:t>
      </w:r>
    </w:p>
    <w:p w14:paraId="64BE1DD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test_size</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0.2</w:t>
      </w:r>
      <w:r>
        <w:rPr>
          <w:rFonts w:hint="default" w:ascii="Menlo" w:hAnsi="Menlo" w:eastAsia="Menlo" w:cs="Menlo"/>
          <w:b w:val="0"/>
          <w:bCs w:val="0"/>
          <w:color w:val="FFFFFF"/>
          <w:kern w:val="0"/>
          <w:sz w:val="18"/>
          <w:szCs w:val="18"/>
          <w:shd w:val="clear" w:fill="000000"/>
          <w:lang w:val="en-US" w:eastAsia="zh-CN" w:bidi="ar"/>
        </w:rPr>
        <w:t>,</w:t>
      </w:r>
    </w:p>
    <w:p w14:paraId="687CB204">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random_state</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42</w:t>
      </w:r>
    </w:p>
    <w:p w14:paraId="4D6AFA8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249B3D5C">
      <w:pPr>
        <w:keepNext w:val="0"/>
        <w:keepLines w:val="0"/>
        <w:widowControl/>
        <w:suppressLineNumbers w:val="0"/>
        <w:jc w:val="left"/>
      </w:pPr>
    </w:p>
    <w:p w14:paraId="1FE4A8C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train_idx</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test_idx</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next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gss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split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y</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FFFFFF"/>
          <w:kern w:val="0"/>
          <w:sz w:val="18"/>
          <w:szCs w:val="18"/>
          <w:shd w:val="clear" w:fill="000000"/>
          <w:lang w:val="en-US" w:eastAsia="zh-CN" w:bidi="ar"/>
        </w:rPr>
        <w:t>))</w:t>
      </w:r>
    </w:p>
    <w:p w14:paraId="3DAAB9E6">
      <w:pPr>
        <w:keepNext w:val="0"/>
        <w:keepLines w:val="0"/>
        <w:widowControl/>
        <w:suppressLineNumbers w:val="0"/>
        <w:jc w:val="left"/>
      </w:pPr>
    </w:p>
    <w:p w14:paraId="4987E41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X_train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train_idx</w:t>
      </w:r>
      <w:r>
        <w:rPr>
          <w:rFonts w:hint="default" w:ascii="Menlo" w:hAnsi="Menlo" w:eastAsia="Menlo" w:cs="Menlo"/>
          <w:b w:val="0"/>
          <w:bCs w:val="0"/>
          <w:color w:val="FFFFFF"/>
          <w:kern w:val="0"/>
          <w:sz w:val="18"/>
          <w:szCs w:val="18"/>
          <w:shd w:val="clear" w:fill="000000"/>
          <w:lang w:val="en-US" w:eastAsia="zh-CN" w:bidi="ar"/>
        </w:rPr>
        <w:t>]</w:t>
      </w:r>
    </w:p>
    <w:p w14:paraId="2ECED62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X_test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test_idx</w:t>
      </w:r>
      <w:r>
        <w:rPr>
          <w:rFonts w:hint="default" w:ascii="Menlo" w:hAnsi="Menlo" w:eastAsia="Menlo" w:cs="Menlo"/>
          <w:b w:val="0"/>
          <w:bCs w:val="0"/>
          <w:color w:val="FFFFFF"/>
          <w:kern w:val="0"/>
          <w:sz w:val="18"/>
          <w:szCs w:val="18"/>
          <w:shd w:val="clear" w:fill="000000"/>
          <w:lang w:val="en-US" w:eastAsia="zh-CN" w:bidi="ar"/>
        </w:rPr>
        <w:t>]</w:t>
      </w:r>
    </w:p>
    <w:p w14:paraId="0A39570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y_train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y</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train_idx</w:t>
      </w:r>
      <w:r>
        <w:rPr>
          <w:rFonts w:hint="default" w:ascii="Menlo" w:hAnsi="Menlo" w:eastAsia="Menlo" w:cs="Menlo"/>
          <w:b w:val="0"/>
          <w:bCs w:val="0"/>
          <w:color w:val="FFFFFF"/>
          <w:kern w:val="0"/>
          <w:sz w:val="18"/>
          <w:szCs w:val="18"/>
          <w:shd w:val="clear" w:fill="000000"/>
          <w:lang w:val="en-US" w:eastAsia="zh-CN" w:bidi="ar"/>
        </w:rPr>
        <w:t>]</w:t>
      </w:r>
    </w:p>
    <w:p w14:paraId="772BDD09">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y_test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y</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test_idx</w:t>
      </w:r>
      <w:r>
        <w:rPr>
          <w:rFonts w:hint="default" w:ascii="Menlo" w:hAnsi="Menlo" w:eastAsia="Menlo" w:cs="Menlo"/>
          <w:b w:val="0"/>
          <w:bCs w:val="0"/>
          <w:color w:val="FFFFFF"/>
          <w:kern w:val="0"/>
          <w:sz w:val="18"/>
          <w:szCs w:val="18"/>
          <w:shd w:val="clear" w:fill="000000"/>
          <w:lang w:val="en-US" w:eastAsia="zh-CN" w:bidi="ar"/>
        </w:rPr>
        <w:t>]</w:t>
      </w:r>
    </w:p>
    <w:p w14:paraId="071DE9E1">
      <w:pPr>
        <w:keepNext w:val="0"/>
        <w:keepLines w:val="0"/>
        <w:widowControl/>
        <w:suppressLineNumbers w:val="0"/>
        <w:jc w:val="left"/>
      </w:pPr>
    </w:p>
    <w:p w14:paraId="19B7C535">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assert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set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train_idx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isdisjoint</w:t>
      </w:r>
      <w:r>
        <w:rPr>
          <w:rFonts w:hint="default" w:ascii="Menlo" w:hAnsi="Menlo" w:eastAsia="Menlo" w:cs="Menlo"/>
          <w:b w:val="0"/>
          <w:bCs w:val="0"/>
          <w:color w:val="FFFFFF"/>
          <w:kern w:val="0"/>
          <w:sz w:val="18"/>
          <w:szCs w:val="18"/>
          <w:shd w:val="clear" w:fill="000000"/>
          <w:lang w:val="en-US" w:eastAsia="zh-CN" w:bidi="ar"/>
        </w:rPr>
        <w:t>(</w:t>
      </w:r>
    </w:p>
    <w:p w14:paraId="409DF6C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set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test_idx</w:t>
      </w:r>
      <w:r>
        <w:rPr>
          <w:rFonts w:hint="default" w:ascii="Menlo" w:hAnsi="Menlo" w:eastAsia="Menlo" w:cs="Menlo"/>
          <w:b w:val="0"/>
          <w:bCs w:val="0"/>
          <w:color w:val="FFFFFF"/>
          <w:kern w:val="0"/>
          <w:sz w:val="18"/>
          <w:szCs w:val="18"/>
          <w:shd w:val="clear" w:fill="000000"/>
          <w:lang w:val="en-US" w:eastAsia="zh-CN" w:bidi="ar"/>
        </w:rPr>
        <w:t>])</w:t>
      </w:r>
    </w:p>
    <w:p w14:paraId="6FE4CB0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5F87458F">
      <w:pPr>
        <w:keepNext w:val="0"/>
        <w:keepLines w:val="0"/>
        <w:widowControl/>
        <w:suppressLineNumbers w:val="0"/>
        <w:jc w:val="left"/>
      </w:pPr>
    </w:p>
    <w:p w14:paraId="7599D23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7CA668"/>
          <w:kern w:val="0"/>
          <w:sz w:val="18"/>
          <w:szCs w:val="18"/>
          <w:shd w:val="clear" w:fill="000000"/>
          <w:lang w:val="en-US" w:eastAsia="zh-CN" w:bidi="ar"/>
        </w:rPr>
        <w:t>#Обучаем модель</w:t>
      </w:r>
    </w:p>
    <w:p w14:paraId="3DBC6CE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model</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lgb</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LGBMRegressor</w:t>
      </w:r>
      <w:r>
        <w:rPr>
          <w:rFonts w:hint="default" w:ascii="Menlo" w:hAnsi="Menlo" w:eastAsia="Menlo" w:cs="Menlo"/>
          <w:b w:val="0"/>
          <w:bCs w:val="0"/>
          <w:color w:val="FFFFFF"/>
          <w:kern w:val="0"/>
          <w:sz w:val="18"/>
          <w:szCs w:val="18"/>
          <w:shd w:val="clear" w:fill="000000"/>
          <w:lang w:val="en-US" w:eastAsia="zh-CN" w:bidi="ar"/>
        </w:rPr>
        <w:t>(</w:t>
      </w:r>
    </w:p>
    <w:p w14:paraId="3BF4747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n_estimators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100</w:t>
      </w:r>
      <w:r>
        <w:rPr>
          <w:rFonts w:hint="default" w:ascii="Menlo" w:hAnsi="Menlo" w:eastAsia="Menlo" w:cs="Menlo"/>
          <w:b w:val="0"/>
          <w:bCs w:val="0"/>
          <w:color w:val="FFFFFF"/>
          <w:kern w:val="0"/>
          <w:sz w:val="18"/>
          <w:szCs w:val="18"/>
          <w:shd w:val="clear" w:fill="000000"/>
          <w:lang w:val="en-US" w:eastAsia="zh-CN" w:bidi="ar"/>
        </w:rPr>
        <w:t>,</w:t>
      </w:r>
    </w:p>
    <w:p w14:paraId="2FC8169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learning_rate</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0.05</w:t>
      </w:r>
      <w:r>
        <w:rPr>
          <w:rFonts w:hint="default" w:ascii="Menlo" w:hAnsi="Menlo" w:eastAsia="Menlo" w:cs="Menlo"/>
          <w:b w:val="0"/>
          <w:bCs w:val="0"/>
          <w:color w:val="FFFFFF"/>
          <w:kern w:val="0"/>
          <w:sz w:val="18"/>
          <w:szCs w:val="18"/>
          <w:shd w:val="clear" w:fill="000000"/>
          <w:lang w:val="en-US" w:eastAsia="zh-CN" w:bidi="ar"/>
        </w:rPr>
        <w:t>,</w:t>
      </w:r>
    </w:p>
    <w:p w14:paraId="5D9E0D1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max_depth</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3</w:t>
      </w:r>
      <w:r>
        <w:rPr>
          <w:rFonts w:hint="default" w:ascii="Menlo" w:hAnsi="Menlo" w:eastAsia="Menlo" w:cs="Menlo"/>
          <w:b w:val="0"/>
          <w:bCs w:val="0"/>
          <w:color w:val="FFFFFF"/>
          <w:kern w:val="0"/>
          <w:sz w:val="18"/>
          <w:szCs w:val="18"/>
          <w:shd w:val="clear" w:fill="000000"/>
          <w:lang w:val="en-US" w:eastAsia="zh-CN" w:bidi="ar"/>
        </w:rPr>
        <w:t>,</w:t>
      </w:r>
    </w:p>
    <w:p w14:paraId="2B8E9FD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min_child_samples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20</w:t>
      </w:r>
      <w:r>
        <w:rPr>
          <w:rFonts w:hint="default" w:ascii="Menlo" w:hAnsi="Menlo" w:eastAsia="Menlo" w:cs="Menlo"/>
          <w:b w:val="0"/>
          <w:bCs w:val="0"/>
          <w:color w:val="FFFFFF"/>
          <w:kern w:val="0"/>
          <w:sz w:val="18"/>
          <w:szCs w:val="18"/>
          <w:shd w:val="clear" w:fill="000000"/>
          <w:lang w:val="en-US" w:eastAsia="zh-CN" w:bidi="ar"/>
        </w:rPr>
        <w:t>,</w:t>
      </w:r>
    </w:p>
    <w:p w14:paraId="58A1CDDF">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random_state</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42</w:t>
      </w:r>
      <w:r>
        <w:rPr>
          <w:rFonts w:hint="default" w:ascii="Menlo" w:hAnsi="Menlo" w:eastAsia="Menlo" w:cs="Menlo"/>
          <w:b w:val="0"/>
          <w:bCs w:val="0"/>
          <w:color w:val="FFFFFF"/>
          <w:kern w:val="0"/>
          <w:sz w:val="18"/>
          <w:szCs w:val="18"/>
          <w:shd w:val="clear" w:fill="000000"/>
          <w:lang w:val="en-US" w:eastAsia="zh-CN" w:bidi="ar"/>
        </w:rPr>
        <w:t>,</w:t>
      </w:r>
    </w:p>
    <w:p w14:paraId="7351A90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verbosity</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-1</w:t>
      </w:r>
    </w:p>
    <w:p w14:paraId="4AA863E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6BC8ECD2">
      <w:pPr>
        <w:keepNext w:val="0"/>
        <w:keepLines w:val="0"/>
        <w:widowControl/>
        <w:suppressLineNumbers w:val="0"/>
        <w:jc w:val="left"/>
      </w:pPr>
    </w:p>
    <w:p w14:paraId="77D4ED58">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model</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fit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X_train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y_train</w:t>
      </w:r>
      <w:r>
        <w:rPr>
          <w:rFonts w:hint="default" w:ascii="Menlo" w:hAnsi="Menlo" w:eastAsia="Menlo" w:cs="Menlo"/>
          <w:b w:val="0"/>
          <w:bCs w:val="0"/>
          <w:color w:val="FFFFFF"/>
          <w:kern w:val="0"/>
          <w:sz w:val="18"/>
          <w:szCs w:val="18"/>
          <w:shd w:val="clear" w:fill="000000"/>
          <w:lang w:val="en-US" w:eastAsia="zh-CN" w:bidi="ar"/>
        </w:rPr>
        <w:t>)</w:t>
      </w:r>
    </w:p>
    <w:p w14:paraId="4D176C29">
      <w:pPr>
        <w:keepNext w:val="0"/>
        <w:keepLines w:val="0"/>
        <w:widowControl/>
        <w:suppressLineNumbers w:val="0"/>
        <w:jc w:val="left"/>
      </w:pPr>
    </w:p>
    <w:p w14:paraId="42B9E9E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7CA668"/>
          <w:kern w:val="0"/>
          <w:sz w:val="18"/>
          <w:szCs w:val="18"/>
          <w:shd w:val="clear" w:fill="000000"/>
          <w:lang w:val="en-US" w:eastAsia="zh-CN" w:bidi="ar"/>
        </w:rPr>
        <w:t>#Оцениваем качество</w:t>
      </w:r>
    </w:p>
    <w:p w14:paraId="71675AA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y_pred</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model</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predict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X_test</w:t>
      </w:r>
      <w:r>
        <w:rPr>
          <w:rFonts w:hint="default" w:ascii="Menlo" w:hAnsi="Menlo" w:eastAsia="Menlo" w:cs="Menlo"/>
          <w:b w:val="0"/>
          <w:bCs w:val="0"/>
          <w:color w:val="FFFFFF"/>
          <w:kern w:val="0"/>
          <w:sz w:val="18"/>
          <w:szCs w:val="18"/>
          <w:shd w:val="clear" w:fill="000000"/>
          <w:lang w:val="en-US" w:eastAsia="zh-CN" w:bidi="ar"/>
        </w:rPr>
        <w:t>)</w:t>
      </w:r>
    </w:p>
    <w:p w14:paraId="06424081">
      <w:pPr>
        <w:keepNext w:val="0"/>
        <w:keepLines w:val="0"/>
        <w:widowControl/>
        <w:suppressLineNumbers w:val="0"/>
        <w:jc w:val="left"/>
      </w:pPr>
    </w:p>
    <w:p w14:paraId="0A4233B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rmse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np</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sqrt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mean_squared_error</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y_test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y_pred</w:t>
      </w:r>
      <w:r>
        <w:rPr>
          <w:rFonts w:hint="default" w:ascii="Menlo" w:hAnsi="Menlo" w:eastAsia="Menlo" w:cs="Menlo"/>
          <w:b w:val="0"/>
          <w:bCs w:val="0"/>
          <w:color w:val="FFFFFF"/>
          <w:kern w:val="0"/>
          <w:sz w:val="18"/>
          <w:szCs w:val="18"/>
          <w:shd w:val="clear" w:fill="000000"/>
          <w:lang w:val="en-US" w:eastAsia="zh-CN" w:bidi="ar"/>
        </w:rPr>
        <w:t>))</w:t>
      </w:r>
    </w:p>
    <w:p w14:paraId="698431D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r2</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r2_score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y_test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y_pred</w:t>
      </w:r>
      <w:r>
        <w:rPr>
          <w:rFonts w:hint="default" w:ascii="Menlo" w:hAnsi="Menlo" w:eastAsia="Menlo" w:cs="Menlo"/>
          <w:b w:val="0"/>
          <w:bCs w:val="0"/>
          <w:color w:val="FFFFFF"/>
          <w:kern w:val="0"/>
          <w:sz w:val="18"/>
          <w:szCs w:val="18"/>
          <w:shd w:val="clear" w:fill="000000"/>
          <w:lang w:val="en-US" w:eastAsia="zh-CN" w:bidi="ar"/>
        </w:rPr>
        <w:t>)</w:t>
      </w:r>
    </w:p>
    <w:p w14:paraId="7F1F55F7">
      <w:pPr>
        <w:keepNext w:val="0"/>
        <w:keepLines w:val="0"/>
        <w:widowControl/>
        <w:suppressLineNumbers w:val="0"/>
        <w:jc w:val="left"/>
      </w:pPr>
    </w:p>
    <w:p w14:paraId="78862A5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"RMSE: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rmse</w:t>
      </w:r>
      <w:r>
        <w:rPr>
          <w:rFonts w:hint="default" w:ascii="Menlo" w:hAnsi="Menlo" w:eastAsia="Menlo" w:cs="Menlo"/>
          <w:b w:val="0"/>
          <w:bCs w:val="0"/>
          <w:color w:val="569CD6"/>
          <w:kern w:val="0"/>
          <w:sz w:val="18"/>
          <w:szCs w:val="18"/>
          <w:shd w:val="clear" w:fill="000000"/>
          <w:lang w:val="en-US" w:eastAsia="zh-CN" w:bidi="ar"/>
        </w:rPr>
        <w:t>:.4f}</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0FC0740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"R²: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r2</w:t>
      </w:r>
      <w:r>
        <w:rPr>
          <w:rFonts w:hint="default" w:ascii="Menlo" w:hAnsi="Menlo" w:eastAsia="Menlo" w:cs="Menlo"/>
          <w:b w:val="0"/>
          <w:bCs w:val="0"/>
          <w:color w:val="569CD6"/>
          <w:kern w:val="0"/>
          <w:sz w:val="18"/>
          <w:szCs w:val="18"/>
          <w:shd w:val="clear" w:fill="000000"/>
          <w:lang w:val="en-US" w:eastAsia="zh-CN" w:bidi="ar"/>
        </w:rPr>
        <w:t>:.4f}</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200038E7">
      <w:pPr>
        <w:keepNext w:val="0"/>
        <w:keepLines w:val="0"/>
        <w:widowControl/>
        <w:suppressLineNumbers w:val="0"/>
        <w:jc w:val="left"/>
      </w:pPr>
    </w:p>
    <w:p w14:paraId="6F80B29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7CA668"/>
          <w:kern w:val="0"/>
          <w:sz w:val="18"/>
          <w:szCs w:val="18"/>
          <w:shd w:val="clear" w:fill="000000"/>
          <w:lang w:val="en-US" w:eastAsia="zh-CN" w:bidi="ar"/>
        </w:rPr>
        <w:t>#Смотрим важность признаков</w:t>
      </w:r>
    </w:p>
    <w:p w14:paraId="22169329">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importance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pd</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Series</w:t>
      </w:r>
      <w:r>
        <w:rPr>
          <w:rFonts w:hint="default" w:ascii="Menlo" w:hAnsi="Menlo" w:eastAsia="Menlo" w:cs="Menlo"/>
          <w:b w:val="0"/>
          <w:bCs w:val="0"/>
          <w:color w:val="FFFFFF"/>
          <w:kern w:val="0"/>
          <w:sz w:val="18"/>
          <w:szCs w:val="18"/>
          <w:shd w:val="clear" w:fill="000000"/>
          <w:lang w:val="en-US" w:eastAsia="zh-CN" w:bidi="ar"/>
        </w:rPr>
        <w:t>(</w:t>
      </w:r>
    </w:p>
    <w:p w14:paraId="0634CF7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model</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feature_importances_</w:t>
      </w:r>
      <w:r>
        <w:rPr>
          <w:rFonts w:hint="default" w:ascii="Menlo" w:hAnsi="Menlo" w:eastAsia="Menlo" w:cs="Menlo"/>
          <w:b w:val="0"/>
          <w:bCs w:val="0"/>
          <w:color w:val="FFFFFF"/>
          <w:kern w:val="0"/>
          <w:sz w:val="18"/>
          <w:szCs w:val="18"/>
          <w:shd w:val="clear" w:fill="000000"/>
          <w:lang w:val="en-US" w:eastAsia="zh-CN" w:bidi="ar"/>
        </w:rPr>
        <w:t>,</w:t>
      </w:r>
    </w:p>
    <w:p w14:paraId="00627A44">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index</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columns</w:t>
      </w:r>
    </w:p>
    <w:p w14:paraId="1E03B34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sort_values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ascending</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False</w:t>
      </w:r>
      <w:r>
        <w:rPr>
          <w:rFonts w:hint="default" w:ascii="Menlo" w:hAnsi="Menlo" w:eastAsia="Menlo" w:cs="Menlo"/>
          <w:b w:val="0"/>
          <w:bCs w:val="0"/>
          <w:color w:val="FFFFFF"/>
          <w:kern w:val="0"/>
          <w:sz w:val="18"/>
          <w:szCs w:val="18"/>
          <w:shd w:val="clear" w:fill="000000"/>
          <w:lang w:val="en-US" w:eastAsia="zh-CN" w:bidi="ar"/>
        </w:rPr>
        <w:t>)</w:t>
      </w:r>
    </w:p>
    <w:p w14:paraId="18B72195">
      <w:pPr>
        <w:keepNext w:val="0"/>
        <w:keepLines w:val="0"/>
        <w:widowControl/>
        <w:suppressLineNumbers w:val="0"/>
        <w:jc w:val="left"/>
      </w:pPr>
    </w:p>
    <w:p w14:paraId="0841A08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\n</w:t>
      </w:r>
      <w:r>
        <w:rPr>
          <w:rFonts w:hint="default" w:ascii="Menlo" w:hAnsi="Menlo" w:eastAsia="Menlo" w:cs="Menlo"/>
          <w:b w:val="0"/>
          <w:bCs w:val="0"/>
          <w:color w:val="CE9178"/>
          <w:kern w:val="0"/>
          <w:sz w:val="18"/>
          <w:szCs w:val="18"/>
          <w:shd w:val="clear" w:fill="000000"/>
          <w:lang w:val="en-US" w:eastAsia="zh-CN" w:bidi="ar"/>
        </w:rPr>
        <w:t>Топ-10 признаков:"</w:t>
      </w:r>
      <w:r>
        <w:rPr>
          <w:rFonts w:hint="default" w:ascii="Menlo" w:hAnsi="Menlo" w:eastAsia="Menlo" w:cs="Menlo"/>
          <w:b w:val="0"/>
          <w:bCs w:val="0"/>
          <w:color w:val="FFFFFF"/>
          <w:kern w:val="0"/>
          <w:sz w:val="18"/>
          <w:szCs w:val="18"/>
          <w:shd w:val="clear" w:fill="000000"/>
          <w:lang w:val="en-US" w:eastAsia="zh-CN" w:bidi="ar"/>
        </w:rPr>
        <w:t>)</w:t>
      </w:r>
    </w:p>
    <w:p w14:paraId="7747EAD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importance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head</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10</w:t>
      </w:r>
      <w:r>
        <w:rPr>
          <w:rFonts w:hint="default" w:ascii="Menlo" w:hAnsi="Menlo" w:eastAsia="Menlo" w:cs="Menlo"/>
          <w:b w:val="0"/>
          <w:bCs w:val="0"/>
          <w:color w:val="FFFFFF"/>
          <w:kern w:val="0"/>
          <w:sz w:val="18"/>
          <w:szCs w:val="18"/>
          <w:shd w:val="clear" w:fill="000000"/>
          <w:lang w:val="en-US" w:eastAsia="zh-CN" w:bidi="ar"/>
        </w:rPr>
        <w:t>))</w:t>
      </w:r>
    </w:p>
    <w:p w14:paraId="4083A50A">
      <w:pPr>
        <w:keepNext w:val="0"/>
        <w:keepLines w:val="0"/>
        <w:widowControl/>
        <w:suppressLineNumbers w:val="0"/>
        <w:jc w:val="left"/>
      </w:pPr>
    </w:p>
    <w:p w14:paraId="3F684185">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7CA668"/>
          <w:kern w:val="0"/>
          <w:sz w:val="18"/>
          <w:szCs w:val="18"/>
          <w:shd w:val="clear" w:fill="000000"/>
          <w:lang w:val="en-US" w:eastAsia="zh-CN" w:bidi="ar"/>
        </w:rPr>
        <w:t>#Выводим точный список признаков для расчета растворимости нового препарата</w:t>
      </w:r>
    </w:p>
    <w:p w14:paraId="500FB479">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\n</w:t>
      </w:r>
      <w:r>
        <w:rPr>
          <w:rFonts w:hint="default" w:ascii="Menlo" w:hAnsi="Menlo" w:eastAsia="Menlo" w:cs="Menlo"/>
          <w:b w:val="0"/>
          <w:bCs w:val="0"/>
          <w:color w:val="CE9178"/>
          <w:kern w:val="0"/>
          <w:sz w:val="18"/>
          <w:szCs w:val="18"/>
          <w:shd w:val="clear" w:fill="000000"/>
          <w:lang w:val="en-US" w:eastAsia="zh-CN" w:bidi="ar"/>
        </w:rPr>
        <w:t>Признаки, необходимые для предсказания:"</w:t>
      </w:r>
      <w:r>
        <w:rPr>
          <w:rFonts w:hint="default" w:ascii="Menlo" w:hAnsi="Menlo" w:eastAsia="Menlo" w:cs="Menlo"/>
          <w:b w:val="0"/>
          <w:bCs w:val="0"/>
          <w:color w:val="FFFFFF"/>
          <w:kern w:val="0"/>
          <w:sz w:val="18"/>
          <w:szCs w:val="18"/>
          <w:shd w:val="clear" w:fill="000000"/>
          <w:lang w:val="en-US" w:eastAsia="zh-CN" w:bidi="ar"/>
        </w:rPr>
        <w:t>)</w:t>
      </w:r>
    </w:p>
    <w:p w14:paraId="64F06655">
      <w:pPr>
        <w:keepNext w:val="0"/>
        <w:keepLines w:val="0"/>
        <w:widowControl/>
        <w:suppressLineNumbers w:val="0"/>
        <w:shd w:val="clear" w:fill="000000"/>
        <w:spacing w:line="360" w:lineRule="atLeast"/>
        <w:jc w:val="left"/>
        <w:rPr>
          <w:rFonts w:hint="default" w:ascii="Menlo" w:hAnsi="Menlo" w:eastAsia="Menlo" w:cs="Menlo"/>
          <w:b w:val="0"/>
          <w:bCs w:val="0"/>
          <w:color w:val="FFFFFF"/>
          <w:kern w:val="0"/>
          <w:sz w:val="18"/>
          <w:szCs w:val="18"/>
          <w:shd w:val="clear" w:fill="000000"/>
          <w:lang w:val="en-US" w:eastAsia="zh-CN" w:bidi="ar"/>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columns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tolist</w:t>
      </w:r>
      <w:r>
        <w:rPr>
          <w:rFonts w:hint="default" w:ascii="Menlo" w:hAnsi="Menlo" w:eastAsia="Menlo" w:cs="Menlo"/>
          <w:b w:val="0"/>
          <w:bCs w:val="0"/>
          <w:color w:val="FFFFFF"/>
          <w:kern w:val="0"/>
          <w:sz w:val="18"/>
          <w:szCs w:val="18"/>
          <w:shd w:val="clear" w:fill="000000"/>
          <w:lang w:val="en-US" w:eastAsia="zh-CN" w:bidi="ar"/>
        </w:rPr>
        <w:t>())</w:t>
      </w:r>
    </w:p>
    <w:p w14:paraId="40454F8B">
      <w:pPr>
        <w:keepNext w:val="0"/>
        <w:keepLines w:val="0"/>
        <w:widowControl/>
        <w:suppressLineNumbers w:val="0"/>
        <w:shd w:val="clear" w:fill="000000"/>
        <w:spacing w:line="360" w:lineRule="atLeast"/>
        <w:jc w:val="left"/>
        <w:rPr>
          <w:rFonts w:hint="default" w:ascii="Menlo" w:hAnsi="Menlo" w:eastAsia="Menlo" w:cs="Menlo"/>
          <w:b w:val="0"/>
          <w:bCs w:val="0"/>
          <w:color w:val="FFFFFF"/>
          <w:kern w:val="0"/>
          <w:sz w:val="18"/>
          <w:szCs w:val="18"/>
          <w:shd w:val="clear" w:fill="000000"/>
          <w:lang w:val="en-US" w:eastAsia="zh-CN" w:bidi="ar"/>
        </w:rPr>
      </w:pPr>
    </w:p>
    <w:p w14:paraId="04C1B171">
      <w:pPr>
        <w:keepNext w:val="0"/>
        <w:keepLines w:val="0"/>
        <w:widowControl/>
        <w:suppressLineNumbers w:val="0"/>
        <w:shd w:val="clear" w:fill="000000"/>
        <w:spacing w:line="360" w:lineRule="atLeast"/>
        <w:jc w:val="left"/>
        <w:rPr>
          <w:rFonts w:hint="default" w:ascii="Menlo" w:hAnsi="Menlo" w:eastAsia="Menlo" w:cs="Menlo"/>
          <w:b w:val="0"/>
          <w:bCs w:val="0"/>
          <w:color w:val="FFFFFF"/>
          <w:kern w:val="0"/>
          <w:sz w:val="18"/>
          <w:szCs w:val="18"/>
          <w:shd w:val="clear" w:fill="000000"/>
          <w:lang w:val="en-US" w:eastAsia="zh-CN" w:bidi="ar"/>
        </w:rPr>
      </w:pPr>
    </w:p>
    <w:p w14:paraId="449AD708">
      <w:pPr>
        <w:pStyle w:val="9"/>
        <w:keepNext w:val="0"/>
        <w:keepLines w:val="0"/>
        <w:widowControl/>
        <w:suppressLineNumbers w:val="0"/>
        <w:bidi w:val="0"/>
        <w:jc w:val="left"/>
      </w:pPr>
    </w:p>
    <w:p w14:paraId="69D1A33A">
      <w:pPr>
        <w:pStyle w:val="3"/>
        <w:keepNext w:val="0"/>
        <w:keepLines w:val="0"/>
        <w:widowControl/>
        <w:numPr>
          <w:ilvl w:val="1"/>
          <w:numId w:val="2"/>
        </w:numPr>
        <w:suppressLineNumbers w:val="0"/>
        <w:ind w:left="0" w:leftChars="0" w:firstLine="0" w:firstLineChars="0"/>
        <w:jc w:val="left"/>
        <w:outlineLvl w:val="1"/>
        <w:rPr>
          <w:rFonts w:hint="default" w:ascii="Times New Roman" w:hAnsi="Times New Roman" w:cs="Times New Roman"/>
          <w:b w:val="0"/>
          <w:bCs w:val="0"/>
          <w:i w:val="0"/>
          <w:iCs w:val="0"/>
          <w:caps w:val="0"/>
          <w:color w:val="000000"/>
          <w:spacing w:val="0"/>
          <w:sz w:val="24"/>
          <w:szCs w:val="24"/>
          <w:lang w:val="en-US"/>
        </w:rPr>
      </w:pPr>
      <w:r>
        <w:rPr>
          <w:rFonts w:hint="default" w:ascii="Times New Roman" w:hAnsi="Times New Roman" w:cs="Times New Roman"/>
          <w:b w:val="0"/>
          <w:bCs w:val="0"/>
          <w:i w:val="0"/>
          <w:iCs w:val="0"/>
          <w:caps w:val="0"/>
          <w:color w:val="000000"/>
          <w:spacing w:val="0"/>
          <w:sz w:val="24"/>
          <w:szCs w:val="24"/>
        </w:rPr>
        <w:t>Результат</w:t>
      </w:r>
      <w:r>
        <w:rPr>
          <w:rFonts w:hint="default" w:ascii="Times New Roman" w:hAnsi="Times New Roman" w:cs="Times New Roman"/>
          <w:b w:val="0"/>
          <w:bCs w:val="0"/>
          <w:i w:val="0"/>
          <w:iCs w:val="0"/>
          <w:caps w:val="0"/>
          <w:color w:val="000000"/>
          <w:spacing w:val="0"/>
          <w:sz w:val="24"/>
          <w:szCs w:val="24"/>
          <w:lang w:val="ru-RU"/>
        </w:rPr>
        <w:t xml:space="preserve">ы запуска пробной </w:t>
      </w:r>
      <w:r>
        <w:rPr>
          <w:rFonts w:hint="default" w:ascii="Times New Roman" w:hAnsi="Times New Roman" w:cs="Times New Roman"/>
          <w:b w:val="0"/>
          <w:bCs w:val="0"/>
          <w:i w:val="0"/>
          <w:iCs w:val="0"/>
          <w:caps w:val="0"/>
          <w:color w:val="000000"/>
          <w:spacing w:val="0"/>
          <w:sz w:val="24"/>
          <w:szCs w:val="24"/>
          <w:lang w:val="en-US"/>
        </w:rPr>
        <w:t>ml</w:t>
      </w:r>
      <w:r>
        <w:rPr>
          <w:rFonts w:hint="default" w:ascii="Times New Roman" w:hAnsi="Times New Roman" w:cs="Times New Roman"/>
          <w:b w:val="0"/>
          <w:bCs w:val="0"/>
          <w:i w:val="0"/>
          <w:iCs w:val="0"/>
          <w:caps w:val="0"/>
          <w:color w:val="000000"/>
          <w:spacing w:val="0"/>
          <w:sz w:val="24"/>
          <w:szCs w:val="24"/>
          <w:lang w:val="ru-RU"/>
        </w:rPr>
        <w:t>-модели</w:t>
      </w:r>
    </w:p>
    <w:p w14:paraId="50F228AA">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Файл загружен: 5400 строк, 28 столбцов</w:t>
      </w:r>
    </w:p>
    <w:p w14:paraId="20581D94">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Количество признаков: 25</w:t>
      </w:r>
    </w:p>
    <w:p w14:paraId="13503C99">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Количество экспериментов: 616</w:t>
      </w:r>
    </w:p>
    <w:p w14:paraId="7DCC749C">
      <w:pPr>
        <w:numPr>
          <w:ilvl w:val="0"/>
          <w:numId w:val="0"/>
        </w:numPr>
        <w:jc w:val="left"/>
        <w:rPr>
          <w:rFonts w:hint="default" w:ascii="Times New Roman Regular" w:hAnsi="Times New Roman Regular" w:cs="Times New Roman Regular"/>
          <w:sz w:val="24"/>
          <w:szCs w:val="24"/>
          <w:highlight w:val="yellow"/>
          <w:lang w:val="ru-RU"/>
        </w:rPr>
      </w:pPr>
      <w:r>
        <w:rPr>
          <w:rFonts w:hint="default" w:ascii="Times New Roman Regular" w:hAnsi="Times New Roman Regular" w:cs="Times New Roman Regular"/>
          <w:sz w:val="24"/>
          <w:szCs w:val="24"/>
          <w:highlight w:val="yellow"/>
          <w:lang w:val="ru-RU"/>
        </w:rPr>
        <w:t>RMSE: 0.2424</w:t>
      </w:r>
    </w:p>
    <w:p w14:paraId="57CBA7BF">
      <w:pPr>
        <w:numPr>
          <w:ilvl w:val="0"/>
          <w:numId w:val="0"/>
        </w:numPr>
        <w:jc w:val="left"/>
        <w:rPr>
          <w:rFonts w:hint="default" w:ascii="Times New Roman Regular" w:hAnsi="Times New Roman Regular" w:cs="Times New Roman Regular"/>
          <w:sz w:val="24"/>
          <w:szCs w:val="24"/>
          <w:highlight w:val="yellow"/>
          <w:lang w:val="ru-RU"/>
        </w:rPr>
      </w:pPr>
      <w:r>
        <w:rPr>
          <w:rFonts w:hint="default" w:ascii="Times New Roman Regular" w:hAnsi="Times New Roman Regular" w:cs="Times New Roman Regular"/>
          <w:sz w:val="24"/>
          <w:szCs w:val="24"/>
          <w:highlight w:val="yellow"/>
          <w:lang w:val="ru-RU"/>
        </w:rPr>
        <w:t>R²: 0.5554</w:t>
      </w:r>
    </w:p>
    <w:p w14:paraId="2A7F447B">
      <w:pPr>
        <w:numPr>
          <w:ilvl w:val="0"/>
          <w:numId w:val="0"/>
        </w:numPr>
        <w:jc w:val="left"/>
        <w:rPr>
          <w:rFonts w:hint="default" w:ascii="Times New Roman Regular" w:hAnsi="Times New Roman Regular" w:cs="Times New Roman Regular"/>
          <w:sz w:val="24"/>
          <w:szCs w:val="24"/>
          <w:lang w:val="ru-RU"/>
        </w:rPr>
      </w:pPr>
    </w:p>
    <w:p w14:paraId="2522426B">
      <w:pPr>
        <w:numPr>
          <w:ilvl w:val="0"/>
          <w:numId w:val="0"/>
        </w:numPr>
        <w:jc w:val="left"/>
        <w:rPr>
          <w:rFonts w:hint="default" w:ascii="Times New Roman Regular" w:hAnsi="Times New Roman Regular" w:cs="Times New Roman Regular"/>
          <w:sz w:val="24"/>
          <w:szCs w:val="24"/>
          <w:lang w:val="ru-RU"/>
        </w:rPr>
      </w:pPr>
    </w:p>
    <w:p w14:paraId="3873F65A">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Топ-10 признаков:</w:t>
      </w:r>
    </w:p>
    <w:p w14:paraId="5EC848E2">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Time                 154</w:t>
      </w:r>
    </w:p>
    <w:p w14:paraId="07D2F4B7">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pH                    61</w:t>
      </w:r>
    </w:p>
    <w:p w14:paraId="531AF40D">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Drug_HBA              50</w:t>
      </w:r>
    </w:p>
    <w:p w14:paraId="75B37DDB">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wDrug                 45</w:t>
      </w:r>
    </w:p>
    <w:p w14:paraId="0DCE8564">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Particle_size         42</w:t>
      </w:r>
    </w:p>
    <w:p w14:paraId="53A4F2C7">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Drug_LogS             38</w:t>
      </w:r>
    </w:p>
    <w:p w14:paraId="0BD13F56">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wExci1                35</w:t>
      </w:r>
    </w:p>
    <w:p w14:paraId="00451E65">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Exci_Mw1              33</w:t>
      </w:r>
    </w:p>
    <w:p w14:paraId="02326F3E">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Drug_XLogP3           28</w:t>
      </w:r>
    </w:p>
    <w:p w14:paraId="2FD91A95">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Equivalent_dosage     26</w:t>
      </w:r>
    </w:p>
    <w:p w14:paraId="7738DFD9">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dtype: int32</w:t>
      </w:r>
    </w:p>
    <w:p w14:paraId="6CE4890F">
      <w:pPr>
        <w:numPr>
          <w:ilvl w:val="0"/>
          <w:numId w:val="0"/>
        </w:numPr>
        <w:jc w:val="left"/>
        <w:rPr>
          <w:rFonts w:hint="default" w:ascii="Times New Roman Regular" w:hAnsi="Times New Roman Regular" w:cs="Times New Roman Regular"/>
          <w:sz w:val="24"/>
          <w:szCs w:val="24"/>
          <w:lang w:val="ru-RU"/>
        </w:rPr>
      </w:pPr>
    </w:p>
    <w:p w14:paraId="116002BF">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Признаки, необходимые для предсказания:</w:t>
      </w:r>
    </w:p>
    <w:p w14:paraId="54FADDFB">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['Drug_XLogP3', 'Drug_HBD', 'Drug_HBA', 'Drug_RB', 'Drug_LogS', 'Exci_Mw1', 'Exci_sigement1', 'Exci_u1', 'Exci_e1', 'Exci_KAB1', 'Exci_Mw2', 'wDrug', 'wExci1', 'sig_ave', 'e_ave', 'Preparation_Method', 'Preparation_T', 'Particle_size', 'Equivalent_dosage', 'pH', 'Sruf%', 'rpm', 'Dissolution_apparatus', 'Dissolved_volume', 'Time']</w:t>
      </w:r>
    </w:p>
    <w:p w14:paraId="143857D3">
      <w:pPr>
        <w:numPr>
          <w:ilvl w:val="0"/>
          <w:numId w:val="0"/>
        </w:numPr>
        <w:jc w:val="left"/>
        <w:rPr>
          <w:rFonts w:hint="default" w:ascii="Times New Roman Regular" w:hAnsi="Times New Roman Regular" w:cs="Times New Roman Regular"/>
          <w:sz w:val="24"/>
          <w:szCs w:val="24"/>
          <w:lang w:val="ru-RU"/>
        </w:rPr>
      </w:pPr>
      <w:r>
        <w:rPr>
          <w:rFonts w:hint="default" w:ascii="Times New Roman Regular" w:hAnsi="Times New Roman Regular" w:cs="Times New Roman Regular"/>
          <w:sz w:val="24"/>
          <w:szCs w:val="24"/>
          <w:lang w:val="ru-RU"/>
        </w:rPr>
        <w:t xml:space="preserve">tatiana@MacBook-Air-Tatana / % </w:t>
      </w:r>
    </w:p>
    <w:p w14:paraId="6F71988B">
      <w:pPr>
        <w:numPr>
          <w:ilvl w:val="0"/>
          <w:numId w:val="0"/>
        </w:numPr>
        <w:jc w:val="left"/>
        <w:rPr>
          <w:rFonts w:hint="default"/>
          <w:lang w:val="ru-RU"/>
        </w:rPr>
      </w:pPr>
    </w:p>
    <w:p w14:paraId="1F17292F">
      <w:pPr>
        <w:jc w:val="left"/>
      </w:pPr>
    </w:p>
    <w:p w14:paraId="486221B8">
      <w:pPr>
        <w:pStyle w:val="3"/>
        <w:keepNext w:val="0"/>
        <w:keepLines w:val="0"/>
        <w:widowControl/>
        <w:numPr>
          <w:ilvl w:val="1"/>
          <w:numId w:val="2"/>
        </w:numPr>
        <w:suppressLineNumbers w:val="0"/>
        <w:ind w:left="0" w:leftChars="0" w:firstLine="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000000"/>
          <w:spacing w:val="0"/>
          <w:sz w:val="24"/>
          <w:szCs w:val="24"/>
        </w:rPr>
        <w:t>Что означают результаты</w:t>
      </w:r>
    </w:p>
    <w:p w14:paraId="315E5E1C">
      <w:pPr>
        <w:numPr>
          <w:ilvl w:val="0"/>
          <w:numId w:val="3"/>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ru-RU"/>
        </w:rPr>
        <w:t>Р</w:t>
      </w:r>
      <w:r>
        <w:rPr>
          <w:rFonts w:hint="default" w:ascii="Times New Roman" w:hAnsi="Times New Roman" w:cs="Times New Roman"/>
          <w:b w:val="0"/>
          <w:bCs w:val="0"/>
          <w:sz w:val="24"/>
          <w:szCs w:val="24"/>
        </w:rPr>
        <w:t>азмер исходного датасета</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5400 строк и 28 столбцов</w:t>
      </w:r>
    </w:p>
    <w:p w14:paraId="79F53D83">
      <w:pPr>
        <w:jc w:val="left"/>
        <w:rPr>
          <w:rFonts w:hint="default" w:ascii="Times New Roman" w:hAnsi="Times New Roman" w:cs="Times New Roman"/>
          <w:b w:val="0"/>
          <w:bCs w:val="0"/>
          <w:sz w:val="24"/>
          <w:szCs w:val="24"/>
        </w:rPr>
      </w:pPr>
    </w:p>
    <w:p w14:paraId="0589AB28">
      <w:pPr>
        <w:numPr>
          <w:ilvl w:val="0"/>
          <w:numId w:val="3"/>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ru-RU"/>
        </w:rPr>
        <w:t>П</w:t>
      </w:r>
      <w:r>
        <w:rPr>
          <w:rFonts w:hint="default" w:ascii="Times New Roman" w:hAnsi="Times New Roman" w:cs="Times New Roman"/>
          <w:b w:val="0"/>
          <w:bCs w:val="0"/>
          <w:sz w:val="24"/>
          <w:szCs w:val="24"/>
        </w:rPr>
        <w:t>араметры, которые передаются модели для предсказания растворения</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25 признаков</w:t>
      </w:r>
    </w:p>
    <w:p w14:paraId="052422CB">
      <w:pPr>
        <w:jc w:val="left"/>
        <w:rPr>
          <w:rFonts w:hint="default" w:ascii="Times New Roman" w:hAnsi="Times New Roman" w:cs="Times New Roman"/>
          <w:b w:val="0"/>
          <w:bCs w:val="0"/>
          <w:sz w:val="24"/>
          <w:szCs w:val="24"/>
        </w:rPr>
      </w:pPr>
    </w:p>
    <w:p w14:paraId="1F64EB96">
      <w:pPr>
        <w:numPr>
          <w:ilvl w:val="0"/>
          <w:numId w:val="3"/>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ru-RU"/>
        </w:rPr>
        <w:t>К</w:t>
      </w:r>
      <w:r>
        <w:rPr>
          <w:rFonts w:hint="default" w:ascii="Times New Roman" w:hAnsi="Times New Roman" w:cs="Times New Roman"/>
          <w:b w:val="0"/>
          <w:bCs w:val="0"/>
          <w:sz w:val="24"/>
          <w:szCs w:val="24"/>
        </w:rPr>
        <w:t>оличество уникальных значений Experimental_index</w:t>
      </w:r>
      <w:r>
        <w:rPr>
          <w:rFonts w:hint="default" w:ascii="Times New Roman" w:hAnsi="Times New Roman" w:cs="Times New Roman"/>
          <w:b w:val="0"/>
          <w:bCs w:val="0"/>
          <w:sz w:val="24"/>
          <w:szCs w:val="24"/>
          <w:lang w:val="ru-RU"/>
        </w:rPr>
        <w:t xml:space="preserve">: </w:t>
      </w:r>
      <w:r>
        <w:rPr>
          <w:rFonts w:hint="default" w:ascii="Times New Roman" w:hAnsi="Times New Roman" w:cs="Times New Roman"/>
          <w:b w:val="0"/>
          <w:bCs w:val="0"/>
          <w:sz w:val="24"/>
          <w:szCs w:val="24"/>
        </w:rPr>
        <w:t>616 экспериментов  </w:t>
      </w:r>
    </w:p>
    <w:p w14:paraId="19F1EDE1">
      <w:pPr>
        <w:numPr>
          <w:numId w:val="0"/>
        </w:numPr>
        <w:ind w:leftChars="0"/>
        <w:jc w:val="left"/>
        <w:rPr>
          <w:rFonts w:hint="default" w:ascii="Times New Roman" w:hAnsi="Times New Roman" w:cs="Times New Roman"/>
          <w:b w:val="0"/>
          <w:bCs w:val="0"/>
          <w:sz w:val="24"/>
          <w:szCs w:val="24"/>
        </w:rPr>
      </w:pPr>
    </w:p>
    <w:p w14:paraId="77EA8917">
      <w:pPr>
        <w:numPr>
          <w:numId w:val="0"/>
        </w:numPr>
        <w:ind w:leftChars="0"/>
        <w:jc w:val="left"/>
        <w:rPr>
          <w:rFonts w:hint="default" w:ascii="Times New Roman" w:hAnsi="Times New Roman" w:cs="Times New Roman"/>
          <w:b w:val="0"/>
          <w:bCs w:val="0"/>
          <w:sz w:val="24"/>
          <w:szCs w:val="24"/>
          <w:highlight w:val="yellow"/>
        </w:rPr>
      </w:pPr>
      <w:r>
        <w:rPr>
          <w:rFonts w:hint="default" w:ascii="Times New Roman" w:hAnsi="Times New Roman" w:cs="Times New Roman"/>
          <w:b w:val="0"/>
          <w:bCs w:val="0"/>
          <w:sz w:val="24"/>
          <w:szCs w:val="24"/>
          <w:highlight w:val="yellow"/>
          <w:lang w:val="en-US"/>
        </w:rPr>
        <w:t>P.S.</w:t>
      </w:r>
      <w:r>
        <w:rPr>
          <w:rFonts w:hint="default" w:ascii="Times New Roman" w:hAnsi="Times New Roman" w:cs="Times New Roman"/>
          <w:b w:val="0"/>
          <w:bCs w:val="0"/>
          <w:sz w:val="24"/>
          <w:szCs w:val="24"/>
          <w:highlight w:val="yellow"/>
          <w:lang w:val="ru-RU"/>
        </w:rPr>
        <w:t>С</w:t>
      </w:r>
      <w:r>
        <w:rPr>
          <w:rFonts w:hint="default" w:ascii="Times New Roman" w:hAnsi="Times New Roman" w:cs="Times New Roman"/>
          <w:b w:val="0"/>
          <w:bCs w:val="0"/>
          <w:sz w:val="24"/>
          <w:szCs w:val="24"/>
          <w:highlight w:val="yellow"/>
        </w:rPr>
        <w:t>троки одного эксперимента нельзя распределять одновременно в обучающую и тестовую выборки.</w:t>
      </w:r>
    </w:p>
    <w:p w14:paraId="2712E93B">
      <w:pPr>
        <w:jc w:val="left"/>
        <w:rPr>
          <w:rFonts w:hint="default" w:ascii="Times New Roman" w:hAnsi="Times New Roman" w:cs="Times New Roman"/>
          <w:b w:val="0"/>
          <w:bCs w:val="0"/>
          <w:sz w:val="24"/>
          <w:szCs w:val="24"/>
        </w:rPr>
      </w:pPr>
    </w:p>
    <w:p w14:paraId="791F1DB9">
      <w:pPr>
        <w:numPr>
          <w:ilvl w:val="0"/>
          <w:numId w:val="3"/>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C</w:t>
      </w:r>
      <w:r>
        <w:rPr>
          <w:rFonts w:hint="default" w:ascii="Times New Roman" w:hAnsi="Times New Roman" w:cs="Times New Roman"/>
          <w:b w:val="0"/>
          <w:bCs w:val="0"/>
          <w:sz w:val="24"/>
          <w:szCs w:val="24"/>
        </w:rPr>
        <w:t>редний масштаб ошибки предсказания</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RMSE = 0,2424  с усиленным штрафом за большие отклонения. Чем меньше RMSE, тем лучше, но оценивать его нужно с учётом масштаба целевой переменной</w:t>
      </w:r>
    </w:p>
    <w:p w14:paraId="3B460A66">
      <w:pPr>
        <w:numPr>
          <w:numId w:val="0"/>
        </w:numPr>
        <w:ind w:leftChars="0"/>
        <w:jc w:val="left"/>
        <w:rPr>
          <w:rFonts w:hint="default" w:ascii="Times New Roman" w:hAnsi="Times New Roman" w:cs="Times New Roman"/>
          <w:b w:val="0"/>
          <w:bCs w:val="0"/>
          <w:sz w:val="24"/>
          <w:szCs w:val="24"/>
        </w:rPr>
      </w:pPr>
    </w:p>
    <w:p w14:paraId="4D7DCF71">
      <w:pPr>
        <w:numPr>
          <w:ilvl w:val="0"/>
          <w:numId w:val="3"/>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R² = 0,5554  на тестовой выборке модель объясняет около 55,5% вариации целевого показателя относительно базового предсказания средним значением тестовой выборки</w:t>
      </w:r>
    </w:p>
    <w:p w14:paraId="20AFFA7F">
      <w:pPr>
        <w:numPr>
          <w:numId w:val="0"/>
        </w:numPr>
        <w:jc w:val="left"/>
        <w:rPr>
          <w:rFonts w:hint="default" w:ascii="Times New Roman" w:hAnsi="Times New Roman" w:cs="Times New Roman"/>
          <w:b w:val="0"/>
          <w:bCs w:val="0"/>
          <w:sz w:val="24"/>
          <w:szCs w:val="24"/>
        </w:rPr>
      </w:pPr>
    </w:p>
    <w:p w14:paraId="2B022D83">
      <w:pPr>
        <w:numPr>
          <w:numId w:val="0"/>
        </w:num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ru-RU"/>
        </w:rPr>
        <w:t>Вывод</w:t>
      </w:r>
      <w:r>
        <w:rPr>
          <w:rFonts w:hint="default" w:ascii="Times New Roman" w:hAnsi="Times New Roman" w:cs="Times New Roman"/>
          <w:b w:val="0"/>
          <w:bCs w:val="0"/>
          <w:sz w:val="24"/>
          <w:szCs w:val="24"/>
          <w:lang w:val="en-US"/>
        </w:rPr>
        <w:t>:</w:t>
      </w:r>
    </w:p>
    <w:p w14:paraId="74851E5C">
      <w:pPr>
        <w:jc w:val="left"/>
        <w:rPr>
          <w:rFonts w:hint="default" w:ascii="Times New Roman" w:hAnsi="Times New Roman" w:cs="Times New Roman"/>
          <w:b w:val="0"/>
          <w:bCs w:val="0"/>
          <w:sz w:val="24"/>
          <w:szCs w:val="24"/>
        </w:rPr>
      </w:pPr>
    </w:p>
    <w:p w14:paraId="053C28F3">
      <w:pPr>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Первый запуск подтвердил, что модель обучается и выдаёт предсказания. Однако одних метрик недостаточно, чтобы заключить, что модель пригодна для исследовательских прогнозов. Они не показывают, одинаково ли хорошо она работает на разных препаратах и экспериментальных сериях, нет ли систематических ошибок и корректно ли подготовлены данные.</w:t>
      </w:r>
    </w:p>
    <w:p w14:paraId="0EB75426">
      <w:pPr>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Поэтому дальнейшая работа заключалась в проверке надёжности полученных предсказаний и поиске причин крупных ошибок.</w:t>
      </w:r>
    </w:p>
    <w:p w14:paraId="23FD3C73">
      <w:pPr>
        <w:jc w:val="left"/>
        <w:rPr>
          <w:rFonts w:hint="default" w:ascii="Times New Roman Regular" w:hAnsi="Times New Roman Regular" w:cs="Times New Roman Regular"/>
          <w:sz w:val="24"/>
          <w:szCs w:val="24"/>
        </w:rPr>
      </w:pPr>
    </w:p>
    <w:p w14:paraId="72C3CB55">
      <w:pPr>
        <w:jc w:val="left"/>
        <w:rPr>
          <w:rFonts w:hint="default" w:ascii="Times New Roman Regular" w:hAnsi="Times New Roman Regular" w:cs="Times New Roman Regular"/>
          <w:sz w:val="24"/>
          <w:szCs w:val="24"/>
        </w:rPr>
      </w:pPr>
    </w:p>
    <w:p w14:paraId="3DCC63ED">
      <w:pPr>
        <w:jc w:val="left"/>
        <w:rPr>
          <w:rFonts w:hint="default" w:ascii="Times New Roman Regular" w:hAnsi="Times New Roman Regular" w:cs="Times New Roman Regular"/>
          <w:sz w:val="24"/>
          <w:szCs w:val="24"/>
        </w:rPr>
      </w:pPr>
    </w:p>
    <w:p w14:paraId="14EB70A7">
      <w:pPr>
        <w:numPr>
          <w:ilvl w:val="0"/>
          <w:numId w:val="2"/>
        </w:numPr>
        <w:ind w:left="0" w:leftChars="0" w:firstLine="0" w:firstLineChars="0"/>
        <w:jc w:val="left"/>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ru-RU"/>
        </w:rPr>
        <w:t xml:space="preserve">Актуальная версия </w:t>
      </w:r>
      <w:r>
        <w:rPr>
          <w:rFonts w:hint="default" w:ascii="Times New Roman Bold" w:hAnsi="Times New Roman Bold" w:cs="Times New Roman Bold"/>
          <w:b/>
          <w:bCs/>
          <w:sz w:val="24"/>
          <w:szCs w:val="24"/>
          <w:lang w:val="en-US"/>
        </w:rPr>
        <w:t xml:space="preserve">model.py -- </w:t>
      </w:r>
      <w:r>
        <w:rPr>
          <w:rFonts w:hint="default" w:ascii="Times New Roman Bold" w:hAnsi="Times New Roman Bold" w:cs="Times New Roman Bold"/>
          <w:b/>
          <w:bCs/>
          <w:sz w:val="24"/>
          <w:szCs w:val="24"/>
          <w:lang w:val="ru-RU"/>
        </w:rPr>
        <w:t>разделы</w:t>
      </w:r>
      <w:r>
        <w:rPr>
          <w:rFonts w:hint="default" w:ascii="Times New Roman Bold" w:hAnsi="Times New Roman Bold" w:cs="Times New Roman Bold"/>
          <w:b/>
          <w:bCs/>
          <w:sz w:val="24"/>
          <w:szCs w:val="24"/>
          <w:lang w:val="en-US"/>
        </w:rPr>
        <w:t>,</w:t>
      </w:r>
      <w:r>
        <w:rPr>
          <w:rFonts w:hint="default" w:ascii="Times New Roman Bold" w:hAnsi="Times New Roman Bold" w:cs="Times New Roman Bold"/>
          <w:b/>
          <w:bCs/>
          <w:sz w:val="24"/>
          <w:szCs w:val="24"/>
          <w:lang w:val="ru-RU"/>
        </w:rPr>
        <w:t xml:space="preserve"> соответствующие блокам кода</w:t>
      </w:r>
      <w:r>
        <w:rPr>
          <w:rFonts w:hint="default" w:ascii="Times New Roman Bold" w:hAnsi="Times New Roman Bold" w:cs="Times New Roman Bold"/>
          <w:b/>
          <w:bCs/>
          <w:sz w:val="24"/>
          <w:szCs w:val="24"/>
          <w:lang w:val="en-US"/>
        </w:rPr>
        <w:t>:</w:t>
      </w:r>
    </w:p>
    <w:p w14:paraId="7F5CCD55">
      <w:pPr>
        <w:numPr>
          <w:numId w:val="0"/>
        </w:numPr>
        <w:jc w:val="left"/>
        <w:rPr>
          <w:rFonts w:hint="default" w:ascii="Times New Roman Bold" w:hAnsi="Times New Roman Bold" w:cs="Times New Roman Bold"/>
          <w:b/>
          <w:bCs/>
          <w:sz w:val="24"/>
          <w:szCs w:val="24"/>
          <w:lang w:val="en-US"/>
        </w:rPr>
      </w:pPr>
    </w:p>
    <w:p w14:paraId="7C630968">
      <w:pPr>
        <w:numPr>
          <w:numId w:val="0"/>
        </w:numPr>
        <w:jc w:val="left"/>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 xml:space="preserve">Нумерация подразделов </w:t>
      </w:r>
      <w:r>
        <w:rPr>
          <w:rFonts w:hint="default" w:ascii="Times New Roman Bold" w:hAnsi="Times New Roman Bold" w:cs="Times New Roman Bold"/>
          <w:b/>
          <w:bCs/>
          <w:sz w:val="24"/>
          <w:szCs w:val="24"/>
          <w:lang w:val="ru-RU"/>
        </w:rPr>
        <w:t>1-11</w:t>
      </w:r>
      <w:r>
        <w:rPr>
          <w:rFonts w:hint="default" w:ascii="Times New Roman Bold" w:hAnsi="Times New Roman Bold" w:cs="Times New Roman Bold"/>
          <w:b/>
          <w:bCs/>
          <w:sz w:val="24"/>
          <w:szCs w:val="24"/>
          <w:lang w:val="en-US"/>
        </w:rPr>
        <w:t xml:space="preserve"> повторяет последовательность основных блоков актуального model.py: загрузка и диагностика, матрица признаков, разделение данных, обучение, оценка и дополнительные анализы.</w:t>
      </w:r>
    </w:p>
    <w:p w14:paraId="32538063">
      <w:pPr>
        <w:numPr>
          <w:numId w:val="0"/>
        </w:numPr>
        <w:jc w:val="left"/>
        <w:rPr>
          <w:rFonts w:hint="default" w:ascii="Times New Roman Bold" w:hAnsi="Times New Roman Bold" w:cs="Times New Roman Bold"/>
          <w:b/>
          <w:bCs/>
          <w:sz w:val="24"/>
          <w:szCs w:val="24"/>
          <w:lang w:val="en-US"/>
        </w:rPr>
      </w:pPr>
    </w:p>
    <w:p w14:paraId="0525DF59">
      <w:pPr>
        <w:numPr>
          <w:ilvl w:val="0"/>
          <w:numId w:val="4"/>
        </w:num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ru-RU"/>
        </w:rPr>
        <w:t>Загрузка данных</w:t>
      </w:r>
    </w:p>
    <w:p w14:paraId="48651B87">
      <w:pPr>
        <w:numPr>
          <w:numId w:val="0"/>
        </w:numPr>
        <w:ind w:leftChars="0"/>
        <w:jc w:val="left"/>
        <w:rPr>
          <w:rFonts w:hint="default" w:ascii="Times New Roman Regular" w:hAnsi="Times New Roman Regular" w:cs="Times New Roman Regular"/>
          <w:sz w:val="24"/>
          <w:szCs w:val="24"/>
          <w:lang w:val="en-US"/>
        </w:rPr>
      </w:pPr>
    </w:p>
    <w:p w14:paraId="66728C04">
      <w:pPr>
        <w:pStyle w:val="3"/>
        <w:keepNext w:val="0"/>
        <w:keepLines w:val="0"/>
        <w:widowControl/>
        <w:numPr>
          <w:ilvl w:val="1"/>
          <w:numId w:val="5"/>
        </w:numPr>
        <w:suppressLineNumbers w:val="0"/>
        <w:ind w:leftChars="0"/>
        <w:jc w:val="left"/>
        <w:outlineLvl w:val="1"/>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lang w:val="ru-RU"/>
        </w:rPr>
        <w:t>Определение пути</w:t>
      </w:r>
      <w:r>
        <w:rPr>
          <w:rFonts w:hint="default" w:ascii="Times New Roman Regular" w:hAnsi="Times New Roman Regular" w:cs="Times New Roman Regular"/>
          <w:b w:val="0"/>
          <w:bCs w:val="0"/>
          <w:i w:val="0"/>
          <w:iCs w:val="0"/>
          <w:caps w:val="0"/>
          <w:color w:val="000000"/>
          <w:spacing w:val="0"/>
          <w:sz w:val="24"/>
          <w:szCs w:val="24"/>
          <w:lang w:val="en-US"/>
        </w:rPr>
        <w:t xml:space="preserve"> </w:t>
      </w:r>
      <w:r>
        <w:rPr>
          <w:rFonts w:hint="default" w:ascii="Times New Roman Regular" w:hAnsi="Times New Roman Regular" w:cs="Times New Roman Regular"/>
          <w:b w:val="0"/>
          <w:bCs w:val="0"/>
          <w:i w:val="0"/>
          <w:iCs w:val="0"/>
          <w:caps w:val="0"/>
          <w:color w:val="000000"/>
          <w:spacing w:val="0"/>
          <w:sz w:val="24"/>
          <w:szCs w:val="24"/>
          <w:lang w:val="ru-RU"/>
        </w:rPr>
        <w:t xml:space="preserve">к к файлу </w:t>
      </w:r>
      <w:r>
        <w:rPr>
          <w:rFonts w:hint="default" w:ascii="Times New Roman Regular" w:hAnsi="Times New Roman Regular" w:cs="Times New Roman Regular"/>
          <w:b w:val="0"/>
          <w:bCs w:val="0"/>
          <w:i w:val="0"/>
          <w:iCs w:val="0"/>
          <w:caps w:val="0"/>
          <w:color w:val="000000"/>
          <w:spacing w:val="0"/>
          <w:sz w:val="24"/>
          <w:szCs w:val="24"/>
          <w:lang w:val="en-US"/>
        </w:rPr>
        <w:t>dataset_616.xlsl</w:t>
      </w:r>
    </w:p>
    <w:p w14:paraId="7F141D88">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current_directory</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os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path</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dirname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os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path</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abspath</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__file__</w:t>
      </w:r>
      <w:r>
        <w:rPr>
          <w:rFonts w:hint="default" w:ascii="Menlo" w:hAnsi="Menlo" w:eastAsia="Menlo" w:cs="Menlo"/>
          <w:b w:val="0"/>
          <w:bCs w:val="0"/>
          <w:color w:val="FFFFFF"/>
          <w:kern w:val="0"/>
          <w:sz w:val="18"/>
          <w:szCs w:val="18"/>
          <w:shd w:val="clear" w:fill="000000"/>
          <w:lang w:val="en-US" w:eastAsia="zh-CN" w:bidi="ar"/>
        </w:rPr>
        <w:t>))</w:t>
      </w:r>
    </w:p>
    <w:p w14:paraId="15714D2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file_path</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os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path</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join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current_directory</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"dataset_616.xlsx"</w:t>
      </w:r>
      <w:r>
        <w:rPr>
          <w:rFonts w:hint="default" w:ascii="Menlo" w:hAnsi="Menlo" w:eastAsia="Menlo" w:cs="Menlo"/>
          <w:b w:val="0"/>
          <w:bCs w:val="0"/>
          <w:color w:val="FFFFFF"/>
          <w:kern w:val="0"/>
          <w:sz w:val="18"/>
          <w:szCs w:val="18"/>
          <w:shd w:val="clear" w:fill="000000"/>
          <w:lang w:val="en-US" w:eastAsia="zh-CN" w:bidi="ar"/>
        </w:rPr>
        <w:t>)</w:t>
      </w:r>
    </w:p>
    <w:p w14:paraId="692507B1">
      <w:pPr>
        <w:jc w:val="left"/>
        <w:rPr>
          <w:rFonts w:hint="default"/>
        </w:rPr>
      </w:pPr>
    </w:p>
    <w:p w14:paraId="25CB07CA">
      <w:pPr>
        <w:numPr>
          <w:numId w:val="0"/>
        </w:numPr>
        <w:ind w:leftChars="0"/>
        <w:jc w:val="left"/>
        <w:rPr>
          <w:rFonts w:hint="default" w:ascii="Times New Roman Regular" w:hAnsi="Times New Roman Regular" w:cs="Times New Roman Regular"/>
          <w:b w:val="0"/>
          <w:bCs w:val="0"/>
          <w:sz w:val="24"/>
          <w:szCs w:val="24"/>
        </w:rPr>
      </w:pPr>
    </w:p>
    <w:p w14:paraId="4C966238">
      <w:pPr>
        <w:numPr>
          <w:ilvl w:val="1"/>
          <w:numId w:val="5"/>
        </w:numPr>
        <w:ind w:left="0" w:leftChars="0" w:firstLine="0" w:firstLineChars="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sz w:val="24"/>
          <w:szCs w:val="24"/>
          <w:lang w:val="ru-RU"/>
        </w:rPr>
        <w:t xml:space="preserve">Загрузка таблицы </w:t>
      </w:r>
    </w:p>
    <w:p w14:paraId="351DE183">
      <w:pPr>
        <w:numPr>
          <w:numId w:val="0"/>
        </w:numPr>
        <w:ind w:leftChars="0"/>
        <w:jc w:val="left"/>
        <w:rPr>
          <w:rFonts w:hint="default" w:ascii="Times New Roman Regular" w:hAnsi="Times New Roman Regular" w:cs="Times New Roman Regular"/>
          <w:b w:val="0"/>
          <w:bCs w:val="0"/>
          <w:sz w:val="24"/>
          <w:szCs w:val="24"/>
          <w:lang w:val="ru-RU"/>
        </w:rPr>
      </w:pPr>
    </w:p>
    <w:p w14:paraId="33E96CA6">
      <w:pPr>
        <w:numPr>
          <w:numId w:val="0"/>
        </w:numPr>
        <w:ind w:leftChars="0"/>
        <w:jc w:val="left"/>
        <w:rPr>
          <w:rFonts w:hint="default" w:ascii="Times New Roman Regular" w:hAnsi="Times New Roman Regular" w:cs="Times New Roman Regular"/>
          <w:b w:val="0"/>
          <w:bCs w:val="0"/>
          <w:sz w:val="24"/>
          <w:szCs w:val="24"/>
          <w:lang w:val="ru-RU"/>
        </w:rPr>
      </w:pPr>
    </w:p>
    <w:p w14:paraId="42F9ACB2">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pd</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read_excel</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file_path</w:t>
      </w:r>
      <w:r>
        <w:rPr>
          <w:rFonts w:hint="default" w:ascii="Menlo" w:hAnsi="Menlo" w:eastAsia="Menlo" w:cs="Menlo"/>
          <w:b w:val="0"/>
          <w:bCs w:val="0"/>
          <w:color w:val="FFFFFF"/>
          <w:kern w:val="0"/>
          <w:sz w:val="18"/>
          <w:szCs w:val="18"/>
          <w:shd w:val="clear" w:fill="000000"/>
          <w:lang w:val="en-US" w:eastAsia="zh-CN" w:bidi="ar"/>
        </w:rPr>
        <w:t>)</w:t>
      </w:r>
    </w:p>
    <w:p w14:paraId="323629AF">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3C83C918">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"Файл загружен: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shape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0</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 xml:space="preserve"> строк,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shape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1</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 xml:space="preserve"> столбцов"</w:t>
      </w:r>
      <w:r>
        <w:rPr>
          <w:rFonts w:hint="default" w:ascii="Menlo" w:hAnsi="Menlo" w:eastAsia="Menlo" w:cs="Menlo"/>
          <w:b w:val="0"/>
          <w:bCs w:val="0"/>
          <w:color w:val="FFFFFF"/>
          <w:kern w:val="0"/>
          <w:sz w:val="18"/>
          <w:szCs w:val="18"/>
          <w:shd w:val="clear" w:fill="000000"/>
          <w:lang w:val="en-US" w:eastAsia="zh-CN" w:bidi="ar"/>
        </w:rPr>
        <w:t>)</w:t>
      </w:r>
    </w:p>
    <w:p w14:paraId="284FBE6A">
      <w:pPr>
        <w:numPr>
          <w:numId w:val="0"/>
        </w:numPr>
        <w:ind w:leftChars="0"/>
        <w:jc w:val="left"/>
        <w:rPr>
          <w:rFonts w:hint="default" w:ascii="Times New Roman Regular" w:hAnsi="Times New Roman Regular" w:cs="Times New Roman Regular"/>
          <w:b w:val="0"/>
          <w:bCs w:val="0"/>
          <w:sz w:val="24"/>
          <w:szCs w:val="24"/>
          <w:lang w:val="ru-RU"/>
        </w:rPr>
      </w:pPr>
    </w:p>
    <w:p w14:paraId="10D0D172">
      <w:pPr>
        <w:numPr>
          <w:numId w:val="0"/>
        </w:numPr>
        <w:ind w:leftChars="0"/>
        <w:jc w:val="left"/>
        <w:rPr>
          <w:rFonts w:hint="default" w:ascii="Times New Roman Regular" w:hAnsi="Times New Roman Regular" w:cs="Times New Roman Regular"/>
          <w:b w:val="0"/>
          <w:bCs w:val="0"/>
          <w:sz w:val="24"/>
          <w:szCs w:val="24"/>
          <w:lang w:val="ru-RU"/>
        </w:rPr>
      </w:pPr>
    </w:p>
    <w:p w14:paraId="481CBCDF">
      <w:pPr>
        <w:numPr>
          <w:ilvl w:val="0"/>
          <w:numId w:val="5"/>
        </w:numPr>
        <w:ind w:left="0" w:leftChars="0" w:firstLine="0" w:firstLineChars="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sz w:val="24"/>
          <w:szCs w:val="24"/>
          <w:lang w:val="ru-RU"/>
        </w:rPr>
        <w:t xml:space="preserve">Первичная диагностика датасета </w:t>
      </w:r>
    </w:p>
    <w:p w14:paraId="1200086C">
      <w:pPr>
        <w:numPr>
          <w:numId w:val="0"/>
        </w:numPr>
        <w:ind w:leftChars="0"/>
        <w:jc w:val="left"/>
        <w:rPr>
          <w:rFonts w:hint="default" w:ascii="Times New Roman Regular" w:hAnsi="Times New Roman Regular" w:cs="Times New Roman Regular"/>
          <w:b w:val="0"/>
          <w:bCs w:val="0"/>
          <w:sz w:val="24"/>
          <w:szCs w:val="24"/>
          <w:lang w:val="ru-RU"/>
        </w:rPr>
      </w:pPr>
    </w:p>
    <w:p w14:paraId="740F1E51">
      <w:pPr>
        <w:numPr>
          <w:ilvl w:val="0"/>
          <w:numId w:val="0"/>
        </w:numPr>
        <w:ind w:leftChars="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sz w:val="24"/>
          <w:szCs w:val="24"/>
          <w:lang w:val="ru-RU"/>
        </w:rPr>
        <w:t xml:space="preserve">Для полной оценки первичных данных ( </w:t>
      </w:r>
      <w:r>
        <w:rPr>
          <w:rFonts w:hint="default" w:ascii="Times New Roman Regular" w:hAnsi="Times New Roman Regular" w:cs="Times New Roman Regular"/>
          <w:b w:val="0"/>
          <w:bCs w:val="0"/>
          <w:sz w:val="24"/>
          <w:szCs w:val="24"/>
        </w:rPr>
        <w:t>dataset_616.xlsx</w:t>
      </w:r>
      <w:r>
        <w:rPr>
          <w:rFonts w:hint="default" w:ascii="Times New Roman Regular" w:hAnsi="Times New Roman Regular" w:cs="Times New Roman Regular"/>
          <w:b w:val="0"/>
          <w:bCs w:val="0"/>
          <w:sz w:val="24"/>
          <w:szCs w:val="24"/>
          <w:lang w:val="ru-RU"/>
        </w:rPr>
        <w:t>) перед обучением модели была введена проверка данного датасета</w:t>
      </w:r>
      <w:r>
        <w:rPr>
          <w:rFonts w:hint="default" w:ascii="Times New Roman Regular" w:hAnsi="Times New Roman Regular" w:cs="Times New Roman Regular"/>
          <w:b w:val="0"/>
          <w:bCs w:val="0"/>
          <w:sz w:val="24"/>
          <w:szCs w:val="24"/>
          <w:lang w:val="en-US"/>
        </w:rPr>
        <w:t>.</w:t>
      </w:r>
      <w:r>
        <w:rPr>
          <w:rFonts w:hint="default" w:ascii="Times New Roman Regular" w:hAnsi="Times New Roman Regular" w:cs="Times New Roman Regular"/>
          <w:b w:val="0"/>
          <w:bCs w:val="0"/>
          <w:sz w:val="24"/>
          <w:szCs w:val="24"/>
          <w:lang w:val="ru-RU"/>
        </w:rPr>
        <w:t xml:space="preserve"> Проверка включала в себя </w:t>
      </w:r>
      <w:r>
        <w:rPr>
          <w:rFonts w:hint="default" w:ascii="Times New Roman Regular" w:hAnsi="Times New Roman Regular" w:cs="Times New Roman Regular"/>
          <w:b w:val="0"/>
          <w:bCs w:val="0"/>
          <w:i w:val="0"/>
          <w:iCs w:val="0"/>
          <w:caps w:val="0"/>
          <w:color w:val="000000"/>
          <w:spacing w:val="0"/>
          <w:sz w:val="24"/>
          <w:szCs w:val="24"/>
        </w:rPr>
        <w:t>анализ целевой переменной, пропущенных значений, типов данных, категориальных столбцов и массовых долей.</w:t>
      </w:r>
    </w:p>
    <w:p w14:paraId="667B7F22">
      <w:pPr>
        <w:numPr>
          <w:numId w:val="0"/>
        </w:numPr>
        <w:ind w:leftChars="0"/>
        <w:jc w:val="left"/>
        <w:rPr>
          <w:rFonts w:hint="default" w:ascii="Times New Roman Regular" w:hAnsi="Times New Roman Regular" w:cs="Times New Roman Regular"/>
          <w:b w:val="0"/>
          <w:bCs w:val="0"/>
          <w:sz w:val="24"/>
          <w:szCs w:val="24"/>
          <w:lang w:val="ru-RU"/>
        </w:rPr>
      </w:pPr>
    </w:p>
    <w:p w14:paraId="0C07C3E4">
      <w:pPr>
        <w:numPr>
          <w:numId w:val="0"/>
        </w:numPr>
        <w:ind w:leftChars="0"/>
        <w:jc w:val="left"/>
        <w:rPr>
          <w:rFonts w:hint="default" w:ascii="Times New Roman Regular" w:hAnsi="Times New Roman Regular" w:cs="Times New Roman Regular"/>
          <w:b w:val="0"/>
          <w:bCs w:val="0"/>
          <w:sz w:val="24"/>
          <w:szCs w:val="24"/>
          <w:lang w:val="ru-RU"/>
        </w:rPr>
      </w:pPr>
    </w:p>
    <w:p w14:paraId="236087DF">
      <w:pPr>
        <w:numPr>
          <w:ilvl w:val="1"/>
          <w:numId w:val="5"/>
        </w:numPr>
        <w:ind w:left="0" w:leftChars="0" w:firstLine="0" w:firstLineChars="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sz w:val="24"/>
          <w:szCs w:val="24"/>
          <w:lang w:val="ru-RU"/>
        </w:rPr>
        <w:t xml:space="preserve">Проверка пропущенных значений </w:t>
      </w:r>
    </w:p>
    <w:p w14:paraId="5A51A60C">
      <w:pPr>
        <w:numPr>
          <w:numId w:val="0"/>
        </w:numPr>
        <w:ind w:leftChars="0"/>
        <w:jc w:val="left"/>
        <w:rPr>
          <w:rFonts w:hint="default" w:ascii="Times New Roman Regular" w:hAnsi="Times New Roman Regular" w:cs="Times New Roman Regular"/>
          <w:b w:val="0"/>
          <w:bCs w:val="0"/>
          <w:i w:val="0"/>
          <w:iCs w:val="0"/>
          <w:caps w:val="0"/>
          <w:color w:val="000000"/>
          <w:spacing w:val="0"/>
          <w:sz w:val="24"/>
          <w:szCs w:val="24"/>
        </w:rPr>
      </w:pPr>
    </w:p>
    <w:p w14:paraId="008DA358">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missing</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isna</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sum</w:t>
      </w:r>
      <w:r>
        <w:rPr>
          <w:rFonts w:hint="default" w:ascii="Menlo" w:hAnsi="Menlo" w:eastAsia="Menlo" w:cs="Menlo"/>
          <w:b w:val="0"/>
          <w:bCs w:val="0"/>
          <w:color w:val="FFFFFF"/>
          <w:kern w:val="0"/>
          <w:sz w:val="18"/>
          <w:szCs w:val="18"/>
          <w:shd w:val="clear" w:fill="000000"/>
          <w:lang w:val="en-US" w:eastAsia="zh-CN" w:bidi="ar"/>
        </w:rPr>
        <w:t>()</w:t>
      </w:r>
    </w:p>
    <w:p w14:paraId="772A2CD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missing</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missing</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missing</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&gt;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B5CEA8"/>
          <w:kern w:val="0"/>
          <w:sz w:val="18"/>
          <w:szCs w:val="18"/>
          <w:shd w:val="clear" w:fill="000000"/>
          <w:lang w:val="en-US" w:eastAsia="zh-CN" w:bidi="ar"/>
        </w:rPr>
        <w:t>0</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sort_values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ascending</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False</w:t>
      </w:r>
      <w:r>
        <w:rPr>
          <w:rFonts w:hint="default" w:ascii="Menlo" w:hAnsi="Menlo" w:eastAsia="Menlo" w:cs="Menlo"/>
          <w:b w:val="0"/>
          <w:bCs w:val="0"/>
          <w:color w:val="FFFFFF"/>
          <w:kern w:val="0"/>
          <w:sz w:val="18"/>
          <w:szCs w:val="18"/>
          <w:shd w:val="clear" w:fill="000000"/>
          <w:lang w:val="en-US" w:eastAsia="zh-CN" w:bidi="ar"/>
        </w:rPr>
        <w:t>)</w:t>
      </w:r>
    </w:p>
    <w:p w14:paraId="2B861D3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1521A5E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print_heading</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"2.1"</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"Пропущенные значения"</w:t>
      </w:r>
      <w:r>
        <w:rPr>
          <w:rFonts w:hint="default" w:ascii="Menlo" w:hAnsi="Menlo" w:eastAsia="Menlo" w:cs="Menlo"/>
          <w:b w:val="0"/>
          <w:bCs w:val="0"/>
          <w:color w:val="FFFFFF"/>
          <w:kern w:val="0"/>
          <w:sz w:val="18"/>
          <w:szCs w:val="18"/>
          <w:shd w:val="clear" w:fill="000000"/>
          <w:lang w:val="en-US" w:eastAsia="zh-CN" w:bidi="ar"/>
        </w:rPr>
        <w:t>)</w:t>
      </w:r>
    </w:p>
    <w:p w14:paraId="27FD959F">
      <w:pPr>
        <w:keepNext w:val="0"/>
        <w:keepLines w:val="0"/>
        <w:widowControl/>
        <w:suppressLineNumbers w:val="0"/>
        <w:jc w:val="left"/>
      </w:pPr>
    </w:p>
    <w:p w14:paraId="03C1F11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missing</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empty</w:t>
      </w:r>
      <w:r>
        <w:rPr>
          <w:rFonts w:hint="default" w:ascii="Menlo" w:hAnsi="Menlo" w:eastAsia="Menlo" w:cs="Menlo"/>
          <w:b w:val="0"/>
          <w:bCs w:val="0"/>
          <w:color w:val="FFFFFF"/>
          <w:kern w:val="0"/>
          <w:sz w:val="18"/>
          <w:szCs w:val="18"/>
          <w:shd w:val="clear" w:fill="000000"/>
          <w:lang w:val="en-US" w:eastAsia="zh-CN" w:bidi="ar"/>
        </w:rPr>
        <w:t>:</w:t>
      </w:r>
    </w:p>
    <w:p w14:paraId="6EE73B59">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"Пропущенных значений нет."</w:t>
      </w:r>
      <w:r>
        <w:rPr>
          <w:rFonts w:hint="default" w:ascii="Menlo" w:hAnsi="Menlo" w:eastAsia="Menlo" w:cs="Menlo"/>
          <w:b w:val="0"/>
          <w:bCs w:val="0"/>
          <w:color w:val="FFFFFF"/>
          <w:kern w:val="0"/>
          <w:sz w:val="18"/>
          <w:szCs w:val="18"/>
          <w:shd w:val="clear" w:fill="000000"/>
          <w:lang w:val="en-US" w:eastAsia="zh-CN" w:bidi="ar"/>
        </w:rPr>
        <w:t>)</w:t>
      </w:r>
    </w:p>
    <w:p w14:paraId="77B25E4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else</w:t>
      </w:r>
      <w:r>
        <w:rPr>
          <w:rFonts w:hint="default" w:ascii="Menlo" w:hAnsi="Menlo" w:eastAsia="Menlo" w:cs="Menlo"/>
          <w:b w:val="0"/>
          <w:bCs w:val="0"/>
          <w:color w:val="FFFFFF"/>
          <w:kern w:val="0"/>
          <w:sz w:val="18"/>
          <w:szCs w:val="18"/>
          <w:shd w:val="clear" w:fill="000000"/>
          <w:lang w:val="en-US" w:eastAsia="zh-CN" w:bidi="ar"/>
        </w:rPr>
        <w:t>:</w:t>
      </w:r>
    </w:p>
    <w:p w14:paraId="24A0CD6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missing</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to_string</w:t>
      </w:r>
      <w:r>
        <w:rPr>
          <w:rFonts w:hint="default" w:ascii="Menlo" w:hAnsi="Menlo" w:eastAsia="Menlo" w:cs="Menlo"/>
          <w:b w:val="0"/>
          <w:bCs w:val="0"/>
          <w:color w:val="FFFFFF"/>
          <w:kern w:val="0"/>
          <w:sz w:val="18"/>
          <w:szCs w:val="18"/>
          <w:shd w:val="clear" w:fill="000000"/>
          <w:lang w:val="en-US" w:eastAsia="zh-CN" w:bidi="ar"/>
        </w:rPr>
        <w:t>())</w:t>
      </w:r>
    </w:p>
    <w:p w14:paraId="31108E22">
      <w:pPr>
        <w:pStyle w:val="11"/>
        <w:keepNext w:val="0"/>
        <w:keepLines w:val="0"/>
        <w:widowControl/>
        <w:suppressLineNumbers w:val="0"/>
        <w:ind w:left="0" w:firstLine="0"/>
        <w:jc w:val="left"/>
        <w:rPr>
          <w:rFonts w:hint="default"/>
          <w:i w:val="0"/>
          <w:iCs w:val="0"/>
          <w:caps w:val="0"/>
          <w:color w:val="000000"/>
          <w:spacing w:val="0"/>
          <w:lang w:val="en-US"/>
        </w:rPr>
      </w:pPr>
      <w:r>
        <w:rPr>
          <w:i w:val="0"/>
          <w:iCs w:val="0"/>
          <w:caps w:val="0"/>
          <w:color w:val="000000"/>
          <w:spacing w:val="0"/>
          <w:lang w:val="ru-RU"/>
        </w:rPr>
        <w:t>Результат</w:t>
      </w:r>
      <w:r>
        <w:rPr>
          <w:rFonts w:hint="default"/>
          <w:i w:val="0"/>
          <w:iCs w:val="0"/>
          <w:caps w:val="0"/>
          <w:color w:val="000000"/>
          <w:spacing w:val="0"/>
          <w:lang w:val="en-US"/>
        </w:rPr>
        <w:t>:</w:t>
      </w:r>
    </w:p>
    <w:p w14:paraId="112844C2">
      <w:pPr>
        <w:pStyle w:val="11"/>
        <w:keepNext w:val="0"/>
        <w:keepLines w:val="0"/>
        <w:widowControl/>
        <w:suppressLineNumbers w:val="0"/>
        <w:ind w:left="0" w:firstLine="0"/>
        <w:jc w:val="left"/>
        <w:rPr>
          <w:rStyle w:val="8"/>
          <w:rFonts w:hint="default"/>
          <w:i w:val="0"/>
          <w:iCs w:val="0"/>
          <w:caps w:val="0"/>
          <w:color w:val="000000"/>
          <w:spacing w:val="0"/>
        </w:rPr>
      </w:pPr>
      <w:r>
        <w:rPr>
          <w:rStyle w:val="8"/>
          <w:rFonts w:hint="default"/>
          <w:i w:val="0"/>
          <w:iCs w:val="0"/>
          <w:caps w:val="0"/>
          <w:color w:val="000000"/>
          <w:spacing w:val="0"/>
        </w:rPr>
        <w:t>Series([], dtype: int64)</w:t>
      </w:r>
    </w:p>
    <w:p w14:paraId="390822C2">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Это означает, что проверка не обнаружила пропущенных значений ни в одном из столбцов.</w:t>
      </w:r>
    </w:p>
    <w:p w14:paraId="0087DF92">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Дополнительно код проверяет наличие пропусков в целевой переменной, идентификаторах экспериментальных серий и матрице признаков. Если такие пропуски обнаруживаются в соответствующих полях, программа должна завершиться с ошибкой </w:t>
      </w:r>
      <w:r>
        <w:rPr>
          <w:rStyle w:val="8"/>
          <w:rFonts w:hint="default" w:ascii="Times New Roman Regular" w:hAnsi="Times New Roman Regular" w:cs="Times New Roman Regular"/>
          <w:i w:val="0"/>
          <w:iCs w:val="0"/>
          <w:caps w:val="0"/>
          <w:color w:val="000000"/>
          <w:spacing w:val="0"/>
        </w:rPr>
        <w:t>ValueError</w:t>
      </w:r>
      <w:r>
        <w:rPr>
          <w:rFonts w:hint="default" w:ascii="Times New Roman Regular" w:hAnsi="Times New Roman Regular" w:cs="Times New Roman Regular"/>
          <w:i w:val="0"/>
          <w:iCs w:val="0"/>
          <w:caps w:val="0"/>
          <w:color w:val="000000"/>
          <w:spacing w:val="0"/>
        </w:rPr>
        <w:t>.</w:t>
      </w:r>
    </w:p>
    <w:p w14:paraId="5775F37F">
      <w:pPr>
        <w:pStyle w:val="11"/>
        <w:keepNext w:val="0"/>
        <w:keepLines w:val="0"/>
        <w:widowControl/>
        <w:suppressLineNumbers w:val="0"/>
        <w:ind w:left="0" w:firstLine="0"/>
        <w:jc w:val="left"/>
        <w:rPr>
          <w:rFonts w:hint="default"/>
          <w:i w:val="0"/>
          <w:iCs w:val="0"/>
          <w:caps w:val="0"/>
          <w:color w:val="000000"/>
          <w:spacing w:val="0"/>
          <w:lang w:val="en-US"/>
        </w:rPr>
      </w:pPr>
    </w:p>
    <w:p w14:paraId="0518AC42">
      <w:pPr>
        <w:pStyle w:val="11"/>
        <w:keepNext w:val="0"/>
        <w:keepLines w:val="0"/>
        <w:widowControl/>
        <w:numPr>
          <w:ilvl w:val="1"/>
          <w:numId w:val="5"/>
        </w:numPr>
        <w:suppressLineNumbers w:val="0"/>
        <w:ind w:left="0" w:leftChars="0" w:firstLine="0" w:firstLineChars="0"/>
        <w:jc w:val="left"/>
        <w:rPr>
          <w:i w:val="0"/>
          <w:iCs w:val="0"/>
          <w:caps w:val="0"/>
          <w:color w:val="000000"/>
          <w:spacing w:val="0"/>
        </w:rPr>
      </w:pPr>
      <w:r>
        <w:rPr>
          <w:i w:val="0"/>
          <w:iCs w:val="0"/>
          <w:caps w:val="0"/>
          <w:color w:val="000000"/>
          <w:spacing w:val="0"/>
          <w:lang w:val="ru-RU"/>
        </w:rPr>
        <w:t>Типы</w:t>
      </w:r>
      <w:r>
        <w:rPr>
          <w:rFonts w:hint="default"/>
          <w:i w:val="0"/>
          <w:iCs w:val="0"/>
          <w:caps w:val="0"/>
          <w:color w:val="000000"/>
          <w:spacing w:val="0"/>
          <w:lang w:val="ru-RU"/>
        </w:rPr>
        <w:t xml:space="preserve"> данных и количество уникальных значений </w:t>
      </w:r>
    </w:p>
    <w:p w14:paraId="262F31A0">
      <w:pPr>
        <w:pStyle w:val="11"/>
        <w:keepNext w:val="0"/>
        <w:keepLines w:val="0"/>
        <w:widowControl/>
        <w:suppressLineNumbers w:val="0"/>
        <w:ind w:left="0" w:firstLine="0"/>
        <w:jc w:val="left"/>
        <w:rPr>
          <w:rFonts w:hint="default"/>
          <w:i w:val="0"/>
          <w:iCs w:val="0"/>
          <w:caps w:val="0"/>
          <w:color w:val="000000"/>
          <w:spacing w:val="0"/>
          <w:lang w:val="ru-RU"/>
        </w:rPr>
      </w:pPr>
      <w:r>
        <w:rPr>
          <w:rFonts w:hint="default" w:ascii="Times New Roman Regular" w:hAnsi="Times New Roman Regular" w:cs="Times New Roman Regular"/>
          <w:i w:val="0"/>
          <w:iCs w:val="0"/>
          <w:caps w:val="0"/>
          <w:color w:val="000000"/>
          <w:spacing w:val="0"/>
          <w:sz w:val="24"/>
          <w:szCs w:val="24"/>
        </w:rPr>
        <w:t>Для каждого столбца выводились тип данных и количество уникальных значений. Эта проверка позволяет определить, как представлены признаки в таблице, оценить разнообразие их значений и предварительно выявить столбцы, требующие отдельного рассмотрения перед обучением модели.</w:t>
      </w:r>
      <w:r>
        <w:rPr>
          <w:rFonts w:hint="default" w:ascii="Times New Roman Regular" w:hAnsi="Times New Roman Regular" w:cs="Times New Roman Regular"/>
          <w:i w:val="0"/>
          <w:iCs w:val="0"/>
          <w:caps w:val="0"/>
          <w:color w:val="000000"/>
          <w:spacing w:val="0"/>
          <w:sz w:val="24"/>
          <w:szCs w:val="24"/>
          <w:lang w:val="ru-RU"/>
        </w:rPr>
        <w:t xml:space="preserve"> </w:t>
      </w:r>
      <w:r>
        <w:rPr>
          <w:i w:val="0"/>
          <w:iCs w:val="0"/>
          <w:caps w:val="0"/>
          <w:color w:val="000000"/>
          <w:spacing w:val="0"/>
        </w:rPr>
        <w:t>Результаты представлены в таблице 3.</w:t>
      </w:r>
    </w:p>
    <w:p w14:paraId="06F13C7C">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diagnostics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pd</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DataFrame</w:t>
      </w:r>
      <w:r>
        <w:rPr>
          <w:rFonts w:hint="default" w:ascii="Menlo" w:hAnsi="Menlo" w:eastAsia="Menlo" w:cs="Menlo"/>
          <w:b w:val="0"/>
          <w:bCs w:val="0"/>
          <w:color w:val="FFFFFF"/>
          <w:kern w:val="0"/>
          <w:sz w:val="18"/>
          <w:szCs w:val="18"/>
          <w:shd w:val="clear" w:fill="000000"/>
          <w:lang w:val="en-US" w:eastAsia="zh-CN" w:bidi="ar"/>
        </w:rPr>
        <w:t>({</w:t>
      </w:r>
    </w:p>
    <w:p w14:paraId="17ACD1A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"Тип данных"</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dtypes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astype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str</w:t>
      </w:r>
      <w:r>
        <w:rPr>
          <w:rFonts w:hint="default" w:ascii="Menlo" w:hAnsi="Menlo" w:eastAsia="Menlo" w:cs="Menlo"/>
          <w:b w:val="0"/>
          <w:bCs w:val="0"/>
          <w:color w:val="FFFFFF"/>
          <w:kern w:val="0"/>
          <w:sz w:val="18"/>
          <w:szCs w:val="18"/>
          <w:shd w:val="clear" w:fill="000000"/>
          <w:lang w:val="en-US" w:eastAsia="zh-CN" w:bidi="ar"/>
        </w:rPr>
        <w:t>),</w:t>
      </w:r>
    </w:p>
    <w:p w14:paraId="777C64F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"Количество уникальных значений"</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nunique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dropna</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False</w:t>
      </w:r>
      <w:r>
        <w:rPr>
          <w:rFonts w:hint="default" w:ascii="Menlo" w:hAnsi="Menlo" w:eastAsia="Menlo" w:cs="Menlo"/>
          <w:b w:val="0"/>
          <w:bCs w:val="0"/>
          <w:color w:val="FFFFFF"/>
          <w:kern w:val="0"/>
          <w:sz w:val="18"/>
          <w:szCs w:val="18"/>
          <w:shd w:val="clear" w:fill="000000"/>
          <w:lang w:val="en-US" w:eastAsia="zh-CN" w:bidi="ar"/>
        </w:rPr>
        <w:t>),</w:t>
      </w:r>
    </w:p>
    <w:p w14:paraId="3DD92C7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47E42BB8">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tbl>
      <w:tblPr>
        <w:tblStyle w:val="6"/>
        <w:tblpPr w:leftFromText="180" w:rightFromText="180" w:vertAnchor="text" w:horzAnchor="page" w:tblpXSpec="center" w:tblpY="842"/>
        <w:tblOverlap w:val="never"/>
        <w:tblW w:w="9478"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410"/>
        <w:gridCol w:w="2132"/>
        <w:gridCol w:w="3936"/>
      </w:tblGrid>
      <w:tr w14:paraId="66094A3A">
        <w:trPr>
          <w:trHeight w:val="90" w:hRule="atLeast"/>
          <w:tblCellSpacing w:w="15" w:type="dxa"/>
          <w:jc w:val="center"/>
        </w:trPr>
        <w:tc>
          <w:tcPr>
            <w:tcW w:w="0" w:type="auto"/>
            <w:shd w:val="clear" w:color="auto" w:fill="auto"/>
            <w:vAlign w:val="center"/>
          </w:tcPr>
          <w:p w14:paraId="528D6CE2">
            <w:pPr>
              <w:keepNext w:val="0"/>
              <w:keepLines w:val="0"/>
              <w:widowControl/>
              <w:suppressLineNumbers w:val="0"/>
              <w:spacing w:line="240" w:lineRule="auto"/>
              <w:jc w:val="left"/>
              <w:rPr>
                <w:rFonts w:hint="default" w:ascii="Times New Roman Regular" w:hAnsi="Times New Roman Regular" w:cs="Times New Roman Regular"/>
                <w:b/>
                <w:bCs/>
                <w:i w:val="0"/>
                <w:iCs w:val="0"/>
                <w:caps w:val="0"/>
                <w:color w:val="000000"/>
                <w:spacing w:val="0"/>
                <w:sz w:val="24"/>
                <w:szCs w:val="24"/>
              </w:rPr>
            </w:pPr>
            <w:r>
              <w:rPr>
                <w:rFonts w:hint="default" w:ascii="Times New Roman Regular" w:hAnsi="Times New Roman Regular" w:eastAsia="SimSun" w:cs="Times New Roman Regular"/>
                <w:b/>
                <w:bCs/>
                <w:i w:val="0"/>
                <w:iCs w:val="0"/>
                <w:caps w:val="0"/>
                <w:color w:val="000000"/>
                <w:spacing w:val="0"/>
                <w:kern w:val="0"/>
                <w:sz w:val="24"/>
                <w:szCs w:val="24"/>
                <w:lang w:val="en-US" w:eastAsia="zh-CN" w:bidi="ar"/>
              </w:rPr>
              <w:t>Столбец</w:t>
            </w:r>
          </w:p>
        </w:tc>
        <w:tc>
          <w:tcPr>
            <w:tcW w:w="0" w:type="auto"/>
            <w:shd w:val="clear" w:color="auto" w:fill="auto"/>
            <w:vAlign w:val="center"/>
          </w:tcPr>
          <w:p w14:paraId="0D26AD32">
            <w:pPr>
              <w:keepNext w:val="0"/>
              <w:keepLines w:val="0"/>
              <w:widowControl/>
              <w:suppressLineNumbers w:val="0"/>
              <w:spacing w:line="240" w:lineRule="auto"/>
              <w:jc w:val="left"/>
              <w:rPr>
                <w:rFonts w:hint="default" w:ascii="Times New Roman Regular" w:hAnsi="Times New Roman Regular" w:cs="Times New Roman Regular"/>
                <w:b/>
                <w:bCs/>
                <w:i w:val="0"/>
                <w:iCs w:val="0"/>
                <w:caps w:val="0"/>
                <w:color w:val="000000"/>
                <w:spacing w:val="0"/>
                <w:sz w:val="24"/>
                <w:szCs w:val="24"/>
              </w:rPr>
            </w:pPr>
            <w:r>
              <w:rPr>
                <w:rFonts w:hint="default" w:ascii="Times New Roman Regular" w:hAnsi="Times New Roman Regular" w:eastAsia="SimSun" w:cs="Times New Roman Regular"/>
                <w:b/>
                <w:bCs/>
                <w:i w:val="0"/>
                <w:iCs w:val="0"/>
                <w:caps w:val="0"/>
                <w:color w:val="000000"/>
                <w:spacing w:val="0"/>
                <w:kern w:val="0"/>
                <w:sz w:val="24"/>
                <w:szCs w:val="24"/>
                <w:lang w:val="en-US" w:eastAsia="zh-CN" w:bidi="ar"/>
              </w:rPr>
              <w:t>Тип данных</w:t>
            </w:r>
          </w:p>
        </w:tc>
        <w:tc>
          <w:tcPr>
            <w:tcW w:w="0" w:type="auto"/>
            <w:shd w:val="clear" w:color="auto" w:fill="auto"/>
            <w:vAlign w:val="center"/>
          </w:tcPr>
          <w:p w14:paraId="6F41D4A4">
            <w:pPr>
              <w:keepNext w:val="0"/>
              <w:keepLines w:val="0"/>
              <w:widowControl/>
              <w:suppressLineNumbers w:val="0"/>
              <w:spacing w:line="240" w:lineRule="auto"/>
              <w:jc w:val="left"/>
              <w:rPr>
                <w:rFonts w:hint="default" w:ascii="Times New Roman Regular" w:hAnsi="Times New Roman Regular" w:cs="Times New Roman Regular"/>
                <w:b/>
                <w:bCs/>
                <w:i w:val="0"/>
                <w:iCs w:val="0"/>
                <w:caps w:val="0"/>
                <w:color w:val="000000"/>
                <w:spacing w:val="0"/>
                <w:sz w:val="24"/>
                <w:szCs w:val="24"/>
              </w:rPr>
            </w:pPr>
            <w:r>
              <w:rPr>
                <w:rFonts w:hint="default" w:ascii="Times New Roman Regular" w:hAnsi="Times New Roman Regular" w:eastAsia="SimSun" w:cs="Times New Roman Regular"/>
                <w:b/>
                <w:bCs/>
                <w:i w:val="0"/>
                <w:iCs w:val="0"/>
                <w:caps w:val="0"/>
                <w:color w:val="000000"/>
                <w:spacing w:val="0"/>
                <w:kern w:val="0"/>
                <w:sz w:val="24"/>
                <w:szCs w:val="24"/>
                <w:lang w:val="en-US" w:eastAsia="zh-CN" w:bidi="ar"/>
              </w:rPr>
              <w:t>Уникальных значений</w:t>
            </w:r>
          </w:p>
        </w:tc>
      </w:tr>
      <w:tr w14:paraId="76385236">
        <w:trPr>
          <w:trHeight w:val="90" w:hRule="atLeast"/>
          <w:tblCellSpacing w:w="15" w:type="dxa"/>
          <w:jc w:val="center"/>
        </w:trPr>
        <w:tc>
          <w:tcPr>
            <w:tcW w:w="0" w:type="auto"/>
            <w:shd w:val="clear" w:color="auto" w:fill="auto"/>
            <w:vAlign w:val="center"/>
          </w:tcPr>
          <w:p w14:paraId="7807BB22">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Experimental_index</w:t>
            </w:r>
          </w:p>
        </w:tc>
        <w:tc>
          <w:tcPr>
            <w:tcW w:w="0" w:type="auto"/>
            <w:shd w:val="clear" w:color="auto" w:fill="auto"/>
            <w:vAlign w:val="center"/>
          </w:tcPr>
          <w:p w14:paraId="548B23F3">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int64</w:t>
            </w:r>
          </w:p>
        </w:tc>
        <w:tc>
          <w:tcPr>
            <w:tcW w:w="0" w:type="auto"/>
            <w:shd w:val="clear" w:color="auto" w:fill="auto"/>
            <w:vAlign w:val="center"/>
          </w:tcPr>
          <w:p w14:paraId="63CF5CAF">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616</w:t>
            </w:r>
          </w:p>
        </w:tc>
      </w:tr>
      <w:tr w14:paraId="2048B636">
        <w:trPr>
          <w:trHeight w:val="90" w:hRule="atLeast"/>
          <w:tblCellSpacing w:w="15" w:type="dxa"/>
          <w:jc w:val="center"/>
        </w:trPr>
        <w:tc>
          <w:tcPr>
            <w:tcW w:w="0" w:type="auto"/>
            <w:shd w:val="clear" w:color="auto" w:fill="auto"/>
            <w:vAlign w:val="center"/>
          </w:tcPr>
          <w:p w14:paraId="63527896">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Drug_Group</w:t>
            </w:r>
          </w:p>
        </w:tc>
        <w:tc>
          <w:tcPr>
            <w:tcW w:w="0" w:type="auto"/>
            <w:shd w:val="clear" w:color="auto" w:fill="auto"/>
            <w:vAlign w:val="center"/>
          </w:tcPr>
          <w:p w14:paraId="6A022452">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str</w:t>
            </w:r>
          </w:p>
        </w:tc>
        <w:tc>
          <w:tcPr>
            <w:tcW w:w="0" w:type="auto"/>
            <w:shd w:val="clear" w:color="auto" w:fill="auto"/>
            <w:vAlign w:val="center"/>
          </w:tcPr>
          <w:p w14:paraId="1AC8DEA7">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201</w:t>
            </w:r>
          </w:p>
        </w:tc>
      </w:tr>
      <w:tr w14:paraId="1A90D560">
        <w:trPr>
          <w:trHeight w:val="90" w:hRule="atLeast"/>
          <w:tblCellSpacing w:w="15" w:type="dxa"/>
          <w:jc w:val="center"/>
        </w:trPr>
        <w:tc>
          <w:tcPr>
            <w:tcW w:w="0" w:type="auto"/>
            <w:shd w:val="clear" w:color="auto" w:fill="auto"/>
            <w:vAlign w:val="center"/>
          </w:tcPr>
          <w:p w14:paraId="0E7623DA">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Drug_XLogP3</w:t>
            </w:r>
          </w:p>
        </w:tc>
        <w:tc>
          <w:tcPr>
            <w:tcW w:w="0" w:type="auto"/>
            <w:shd w:val="clear" w:color="auto" w:fill="auto"/>
            <w:vAlign w:val="center"/>
          </w:tcPr>
          <w:p w14:paraId="2D5F6325">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00004B7C">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46</w:t>
            </w:r>
          </w:p>
        </w:tc>
      </w:tr>
      <w:tr w14:paraId="4B5747E0">
        <w:trPr>
          <w:trHeight w:val="90" w:hRule="atLeast"/>
          <w:tblCellSpacing w:w="15" w:type="dxa"/>
          <w:jc w:val="center"/>
        </w:trPr>
        <w:tc>
          <w:tcPr>
            <w:tcW w:w="0" w:type="auto"/>
            <w:shd w:val="clear" w:color="auto" w:fill="auto"/>
            <w:vAlign w:val="center"/>
          </w:tcPr>
          <w:p w14:paraId="125584EF">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Drug_HBD</w:t>
            </w:r>
          </w:p>
        </w:tc>
        <w:tc>
          <w:tcPr>
            <w:tcW w:w="0" w:type="auto"/>
            <w:shd w:val="clear" w:color="auto" w:fill="auto"/>
            <w:vAlign w:val="center"/>
          </w:tcPr>
          <w:p w14:paraId="49F098F9">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int64</w:t>
            </w:r>
          </w:p>
        </w:tc>
        <w:tc>
          <w:tcPr>
            <w:tcW w:w="0" w:type="auto"/>
            <w:shd w:val="clear" w:color="auto" w:fill="auto"/>
            <w:vAlign w:val="center"/>
          </w:tcPr>
          <w:p w14:paraId="6F647763">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8</w:t>
            </w:r>
          </w:p>
        </w:tc>
      </w:tr>
      <w:tr w14:paraId="4168C338">
        <w:trPr>
          <w:trHeight w:val="90" w:hRule="atLeast"/>
          <w:tblCellSpacing w:w="15" w:type="dxa"/>
          <w:jc w:val="center"/>
        </w:trPr>
        <w:tc>
          <w:tcPr>
            <w:tcW w:w="0" w:type="auto"/>
            <w:shd w:val="clear" w:color="auto" w:fill="auto"/>
            <w:vAlign w:val="center"/>
          </w:tcPr>
          <w:p w14:paraId="2ADE0196">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Drug_HBA</w:t>
            </w:r>
          </w:p>
        </w:tc>
        <w:tc>
          <w:tcPr>
            <w:tcW w:w="0" w:type="auto"/>
            <w:shd w:val="clear" w:color="auto" w:fill="auto"/>
            <w:vAlign w:val="center"/>
          </w:tcPr>
          <w:p w14:paraId="13C7CA7B">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int64</w:t>
            </w:r>
          </w:p>
        </w:tc>
        <w:tc>
          <w:tcPr>
            <w:tcW w:w="0" w:type="auto"/>
            <w:shd w:val="clear" w:color="auto" w:fill="auto"/>
            <w:vAlign w:val="center"/>
          </w:tcPr>
          <w:p w14:paraId="5E704D19">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14</w:t>
            </w:r>
          </w:p>
        </w:tc>
      </w:tr>
      <w:tr w14:paraId="3F8B7246">
        <w:trPr>
          <w:trHeight w:val="90" w:hRule="atLeast"/>
          <w:tblCellSpacing w:w="15" w:type="dxa"/>
          <w:jc w:val="center"/>
        </w:trPr>
        <w:tc>
          <w:tcPr>
            <w:tcW w:w="0" w:type="auto"/>
            <w:shd w:val="clear" w:color="auto" w:fill="auto"/>
            <w:vAlign w:val="center"/>
          </w:tcPr>
          <w:p w14:paraId="7CDDE666">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Drug_RB</w:t>
            </w:r>
          </w:p>
        </w:tc>
        <w:tc>
          <w:tcPr>
            <w:tcW w:w="0" w:type="auto"/>
            <w:shd w:val="clear" w:color="auto" w:fill="auto"/>
            <w:vAlign w:val="center"/>
          </w:tcPr>
          <w:p w14:paraId="3F1CDC04">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int64</w:t>
            </w:r>
          </w:p>
        </w:tc>
        <w:tc>
          <w:tcPr>
            <w:tcW w:w="0" w:type="auto"/>
            <w:shd w:val="clear" w:color="auto" w:fill="auto"/>
            <w:vAlign w:val="center"/>
          </w:tcPr>
          <w:p w14:paraId="1CBED63D">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16</w:t>
            </w:r>
          </w:p>
        </w:tc>
      </w:tr>
      <w:tr w14:paraId="19B2DA86">
        <w:trPr>
          <w:trHeight w:val="90" w:hRule="atLeast"/>
          <w:tblCellSpacing w:w="15" w:type="dxa"/>
          <w:jc w:val="center"/>
        </w:trPr>
        <w:tc>
          <w:tcPr>
            <w:tcW w:w="0" w:type="auto"/>
            <w:shd w:val="clear" w:color="auto" w:fill="auto"/>
            <w:vAlign w:val="center"/>
          </w:tcPr>
          <w:p w14:paraId="791D99F2">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Drug_LogS</w:t>
            </w:r>
          </w:p>
        </w:tc>
        <w:tc>
          <w:tcPr>
            <w:tcW w:w="0" w:type="auto"/>
            <w:shd w:val="clear" w:color="auto" w:fill="auto"/>
            <w:vAlign w:val="center"/>
          </w:tcPr>
          <w:p w14:paraId="66E63623">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11779BA8">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45</w:t>
            </w:r>
          </w:p>
        </w:tc>
      </w:tr>
      <w:tr w14:paraId="7A1058D8">
        <w:trPr>
          <w:trHeight w:val="90" w:hRule="atLeast"/>
          <w:tblCellSpacing w:w="15" w:type="dxa"/>
          <w:jc w:val="center"/>
        </w:trPr>
        <w:tc>
          <w:tcPr>
            <w:tcW w:w="0" w:type="auto"/>
            <w:shd w:val="clear" w:color="auto" w:fill="auto"/>
            <w:vAlign w:val="center"/>
          </w:tcPr>
          <w:p w14:paraId="748C72B0">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Exci_Mw1</w:t>
            </w:r>
          </w:p>
        </w:tc>
        <w:tc>
          <w:tcPr>
            <w:tcW w:w="0" w:type="auto"/>
            <w:shd w:val="clear" w:color="auto" w:fill="auto"/>
            <w:vAlign w:val="center"/>
          </w:tcPr>
          <w:p w14:paraId="4B33F294">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68F41862">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33</w:t>
            </w:r>
          </w:p>
        </w:tc>
      </w:tr>
      <w:tr w14:paraId="45A7F1FA">
        <w:trPr>
          <w:trHeight w:val="90" w:hRule="atLeast"/>
          <w:tblCellSpacing w:w="15" w:type="dxa"/>
          <w:jc w:val="center"/>
        </w:trPr>
        <w:tc>
          <w:tcPr>
            <w:tcW w:w="0" w:type="auto"/>
            <w:shd w:val="clear" w:color="auto" w:fill="auto"/>
            <w:vAlign w:val="center"/>
          </w:tcPr>
          <w:p w14:paraId="3FDB51BC">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Exci_sigement1</w:t>
            </w:r>
          </w:p>
        </w:tc>
        <w:tc>
          <w:tcPr>
            <w:tcW w:w="0" w:type="auto"/>
            <w:shd w:val="clear" w:color="auto" w:fill="auto"/>
            <w:vAlign w:val="center"/>
          </w:tcPr>
          <w:p w14:paraId="11CBD80A">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63E51344">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15</w:t>
            </w:r>
          </w:p>
        </w:tc>
      </w:tr>
      <w:tr w14:paraId="15FAFB05">
        <w:trPr>
          <w:trHeight w:val="90" w:hRule="atLeast"/>
          <w:tblCellSpacing w:w="15" w:type="dxa"/>
          <w:jc w:val="center"/>
        </w:trPr>
        <w:tc>
          <w:tcPr>
            <w:tcW w:w="0" w:type="auto"/>
            <w:shd w:val="clear" w:color="auto" w:fill="auto"/>
            <w:vAlign w:val="center"/>
          </w:tcPr>
          <w:p w14:paraId="263ABE00">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Exci_u1</w:t>
            </w:r>
          </w:p>
        </w:tc>
        <w:tc>
          <w:tcPr>
            <w:tcW w:w="0" w:type="auto"/>
            <w:shd w:val="clear" w:color="auto" w:fill="auto"/>
            <w:vAlign w:val="center"/>
          </w:tcPr>
          <w:p w14:paraId="1656B7D0">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0DF394F0">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15</w:t>
            </w:r>
          </w:p>
        </w:tc>
      </w:tr>
      <w:tr w14:paraId="57C4BB3A">
        <w:trPr>
          <w:trHeight w:val="90" w:hRule="atLeast"/>
          <w:tblCellSpacing w:w="15" w:type="dxa"/>
          <w:jc w:val="center"/>
        </w:trPr>
        <w:tc>
          <w:tcPr>
            <w:tcW w:w="0" w:type="auto"/>
            <w:shd w:val="clear" w:color="auto" w:fill="auto"/>
            <w:vAlign w:val="center"/>
          </w:tcPr>
          <w:p w14:paraId="72505CBF">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Exci_e1</w:t>
            </w:r>
          </w:p>
        </w:tc>
        <w:tc>
          <w:tcPr>
            <w:tcW w:w="0" w:type="auto"/>
            <w:shd w:val="clear" w:color="auto" w:fill="auto"/>
            <w:vAlign w:val="center"/>
          </w:tcPr>
          <w:p w14:paraId="39D9E283">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5AA2F05B">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11</w:t>
            </w:r>
          </w:p>
        </w:tc>
      </w:tr>
      <w:tr w14:paraId="222BE8B0">
        <w:trPr>
          <w:trHeight w:val="90" w:hRule="atLeast"/>
          <w:tblCellSpacing w:w="15" w:type="dxa"/>
          <w:jc w:val="center"/>
        </w:trPr>
        <w:tc>
          <w:tcPr>
            <w:tcW w:w="0" w:type="auto"/>
            <w:shd w:val="clear" w:color="auto" w:fill="auto"/>
            <w:vAlign w:val="center"/>
          </w:tcPr>
          <w:p w14:paraId="4FEC6D0F">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Exci_KAB1</w:t>
            </w:r>
          </w:p>
        </w:tc>
        <w:tc>
          <w:tcPr>
            <w:tcW w:w="0" w:type="auto"/>
            <w:shd w:val="clear" w:color="auto" w:fill="auto"/>
            <w:vAlign w:val="center"/>
          </w:tcPr>
          <w:p w14:paraId="4D970BBC">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3E772A7D">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7</w:t>
            </w:r>
          </w:p>
        </w:tc>
      </w:tr>
      <w:tr w14:paraId="5D20E0B5">
        <w:trPr>
          <w:trHeight w:val="90" w:hRule="atLeast"/>
          <w:tblCellSpacing w:w="15" w:type="dxa"/>
          <w:jc w:val="center"/>
        </w:trPr>
        <w:tc>
          <w:tcPr>
            <w:tcW w:w="0" w:type="auto"/>
            <w:shd w:val="clear" w:color="auto" w:fill="auto"/>
            <w:vAlign w:val="center"/>
          </w:tcPr>
          <w:p w14:paraId="72EE5EC5">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Exci_Mw2</w:t>
            </w:r>
          </w:p>
        </w:tc>
        <w:tc>
          <w:tcPr>
            <w:tcW w:w="0" w:type="auto"/>
            <w:shd w:val="clear" w:color="auto" w:fill="auto"/>
            <w:vAlign w:val="center"/>
          </w:tcPr>
          <w:p w14:paraId="0D0482C1">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0240B2F6">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12</w:t>
            </w:r>
          </w:p>
        </w:tc>
      </w:tr>
      <w:tr w14:paraId="79EA970F">
        <w:trPr>
          <w:trHeight w:val="90" w:hRule="atLeast"/>
          <w:tblCellSpacing w:w="15" w:type="dxa"/>
          <w:jc w:val="center"/>
        </w:trPr>
        <w:tc>
          <w:tcPr>
            <w:tcW w:w="0" w:type="auto"/>
            <w:shd w:val="clear" w:color="auto" w:fill="auto"/>
            <w:vAlign w:val="center"/>
          </w:tcPr>
          <w:p w14:paraId="3348D928">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wDrug</w:t>
            </w:r>
          </w:p>
        </w:tc>
        <w:tc>
          <w:tcPr>
            <w:tcW w:w="0" w:type="auto"/>
            <w:shd w:val="clear" w:color="auto" w:fill="auto"/>
            <w:vAlign w:val="center"/>
          </w:tcPr>
          <w:p w14:paraId="6F8A3417">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40E48BD8">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59</w:t>
            </w:r>
          </w:p>
        </w:tc>
      </w:tr>
      <w:tr w14:paraId="7ABE1095">
        <w:trPr>
          <w:trHeight w:val="90" w:hRule="atLeast"/>
          <w:tblCellSpacing w:w="15" w:type="dxa"/>
          <w:jc w:val="center"/>
        </w:trPr>
        <w:tc>
          <w:tcPr>
            <w:tcW w:w="0" w:type="auto"/>
            <w:shd w:val="clear" w:color="auto" w:fill="auto"/>
            <w:vAlign w:val="center"/>
          </w:tcPr>
          <w:p w14:paraId="7F5B5950">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wExci1</w:t>
            </w:r>
          </w:p>
        </w:tc>
        <w:tc>
          <w:tcPr>
            <w:tcW w:w="0" w:type="auto"/>
            <w:shd w:val="clear" w:color="auto" w:fill="auto"/>
            <w:vAlign w:val="center"/>
          </w:tcPr>
          <w:p w14:paraId="51BF1D27">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254B6894">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78</w:t>
            </w:r>
          </w:p>
        </w:tc>
      </w:tr>
      <w:tr w14:paraId="11BEF3A0">
        <w:trPr>
          <w:trHeight w:val="90" w:hRule="atLeast"/>
          <w:tblCellSpacing w:w="15" w:type="dxa"/>
          <w:jc w:val="center"/>
        </w:trPr>
        <w:tc>
          <w:tcPr>
            <w:tcW w:w="0" w:type="auto"/>
            <w:shd w:val="clear" w:color="auto" w:fill="auto"/>
            <w:vAlign w:val="center"/>
          </w:tcPr>
          <w:p w14:paraId="3DC6C141">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sig_ave</w:t>
            </w:r>
          </w:p>
        </w:tc>
        <w:tc>
          <w:tcPr>
            <w:tcW w:w="0" w:type="auto"/>
            <w:shd w:val="clear" w:color="auto" w:fill="auto"/>
            <w:vAlign w:val="center"/>
          </w:tcPr>
          <w:p w14:paraId="7F667F9B">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74F6F14C">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36</w:t>
            </w:r>
          </w:p>
        </w:tc>
      </w:tr>
      <w:tr w14:paraId="0B8888B3">
        <w:trPr>
          <w:trHeight w:val="90" w:hRule="atLeast"/>
          <w:tblCellSpacing w:w="15" w:type="dxa"/>
          <w:jc w:val="center"/>
        </w:trPr>
        <w:tc>
          <w:tcPr>
            <w:tcW w:w="0" w:type="auto"/>
            <w:shd w:val="clear" w:color="auto" w:fill="auto"/>
            <w:vAlign w:val="center"/>
          </w:tcPr>
          <w:p w14:paraId="5BAE5AB0">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e_ave</w:t>
            </w:r>
          </w:p>
        </w:tc>
        <w:tc>
          <w:tcPr>
            <w:tcW w:w="0" w:type="auto"/>
            <w:shd w:val="clear" w:color="auto" w:fill="auto"/>
            <w:vAlign w:val="center"/>
          </w:tcPr>
          <w:p w14:paraId="745E5C0E">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53B305D5">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25</w:t>
            </w:r>
          </w:p>
        </w:tc>
      </w:tr>
      <w:tr w14:paraId="098B1650">
        <w:trPr>
          <w:trHeight w:val="90" w:hRule="atLeast"/>
          <w:tblCellSpacing w:w="15" w:type="dxa"/>
          <w:jc w:val="center"/>
        </w:trPr>
        <w:tc>
          <w:tcPr>
            <w:tcW w:w="0" w:type="auto"/>
            <w:shd w:val="clear" w:color="auto" w:fill="auto"/>
            <w:vAlign w:val="center"/>
          </w:tcPr>
          <w:p w14:paraId="75A8B6A3">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Preparation_Method</w:t>
            </w:r>
          </w:p>
        </w:tc>
        <w:tc>
          <w:tcPr>
            <w:tcW w:w="0" w:type="auto"/>
            <w:shd w:val="clear" w:color="auto" w:fill="auto"/>
            <w:vAlign w:val="center"/>
          </w:tcPr>
          <w:p w14:paraId="55D2760B">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int64</w:t>
            </w:r>
          </w:p>
        </w:tc>
        <w:tc>
          <w:tcPr>
            <w:tcW w:w="0" w:type="auto"/>
            <w:shd w:val="clear" w:color="auto" w:fill="auto"/>
            <w:vAlign w:val="center"/>
          </w:tcPr>
          <w:p w14:paraId="5F58DBA3">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3</w:t>
            </w:r>
          </w:p>
        </w:tc>
      </w:tr>
      <w:tr w14:paraId="2BD615B0">
        <w:trPr>
          <w:trHeight w:val="90" w:hRule="atLeast"/>
          <w:tblCellSpacing w:w="15" w:type="dxa"/>
          <w:jc w:val="center"/>
        </w:trPr>
        <w:tc>
          <w:tcPr>
            <w:tcW w:w="0" w:type="auto"/>
            <w:shd w:val="clear" w:color="auto" w:fill="auto"/>
            <w:vAlign w:val="center"/>
          </w:tcPr>
          <w:p w14:paraId="72E0C514">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Preparation_T</w:t>
            </w:r>
          </w:p>
        </w:tc>
        <w:tc>
          <w:tcPr>
            <w:tcW w:w="0" w:type="auto"/>
            <w:shd w:val="clear" w:color="auto" w:fill="auto"/>
            <w:vAlign w:val="center"/>
          </w:tcPr>
          <w:p w14:paraId="092678CD">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int64</w:t>
            </w:r>
          </w:p>
        </w:tc>
        <w:tc>
          <w:tcPr>
            <w:tcW w:w="0" w:type="auto"/>
            <w:shd w:val="clear" w:color="auto" w:fill="auto"/>
            <w:vAlign w:val="center"/>
          </w:tcPr>
          <w:p w14:paraId="3B087F28">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32</w:t>
            </w:r>
          </w:p>
        </w:tc>
      </w:tr>
      <w:tr w14:paraId="39F390B9">
        <w:trPr>
          <w:trHeight w:val="90" w:hRule="atLeast"/>
          <w:tblCellSpacing w:w="15" w:type="dxa"/>
          <w:jc w:val="center"/>
        </w:trPr>
        <w:tc>
          <w:tcPr>
            <w:tcW w:w="0" w:type="auto"/>
            <w:shd w:val="clear" w:color="auto" w:fill="auto"/>
            <w:vAlign w:val="center"/>
          </w:tcPr>
          <w:p w14:paraId="77ABD968">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Particle_size</w:t>
            </w:r>
          </w:p>
        </w:tc>
        <w:tc>
          <w:tcPr>
            <w:tcW w:w="0" w:type="auto"/>
            <w:shd w:val="clear" w:color="auto" w:fill="auto"/>
            <w:vAlign w:val="center"/>
          </w:tcPr>
          <w:p w14:paraId="78319D01">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36D3ABF0">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45</w:t>
            </w:r>
          </w:p>
        </w:tc>
      </w:tr>
      <w:tr w14:paraId="231E6A9D">
        <w:trPr>
          <w:trHeight w:val="90" w:hRule="atLeast"/>
          <w:tblCellSpacing w:w="15" w:type="dxa"/>
          <w:jc w:val="center"/>
        </w:trPr>
        <w:tc>
          <w:tcPr>
            <w:tcW w:w="0" w:type="auto"/>
            <w:shd w:val="clear" w:color="auto" w:fill="auto"/>
            <w:vAlign w:val="center"/>
          </w:tcPr>
          <w:p w14:paraId="526C345E">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Equivalent_dosage</w:t>
            </w:r>
          </w:p>
        </w:tc>
        <w:tc>
          <w:tcPr>
            <w:tcW w:w="0" w:type="auto"/>
            <w:shd w:val="clear" w:color="auto" w:fill="auto"/>
            <w:vAlign w:val="center"/>
          </w:tcPr>
          <w:p w14:paraId="31A5877B">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774E3C53">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25</w:t>
            </w:r>
          </w:p>
        </w:tc>
      </w:tr>
      <w:tr w14:paraId="130B8FE9">
        <w:trPr>
          <w:trHeight w:val="90" w:hRule="atLeast"/>
          <w:tblCellSpacing w:w="15" w:type="dxa"/>
          <w:jc w:val="center"/>
        </w:trPr>
        <w:tc>
          <w:tcPr>
            <w:tcW w:w="0" w:type="auto"/>
            <w:shd w:val="clear" w:color="auto" w:fill="auto"/>
            <w:vAlign w:val="center"/>
          </w:tcPr>
          <w:p w14:paraId="488804F6">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pH</w:t>
            </w:r>
          </w:p>
        </w:tc>
        <w:tc>
          <w:tcPr>
            <w:tcW w:w="0" w:type="auto"/>
            <w:shd w:val="clear" w:color="auto" w:fill="auto"/>
            <w:vAlign w:val="center"/>
          </w:tcPr>
          <w:p w14:paraId="4158FE2F">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682E9D69">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16</w:t>
            </w:r>
          </w:p>
        </w:tc>
      </w:tr>
      <w:tr w14:paraId="3D1BD805">
        <w:trPr>
          <w:trHeight w:val="90" w:hRule="atLeast"/>
          <w:tblCellSpacing w:w="15" w:type="dxa"/>
          <w:jc w:val="center"/>
        </w:trPr>
        <w:tc>
          <w:tcPr>
            <w:tcW w:w="0" w:type="auto"/>
            <w:shd w:val="clear" w:color="auto" w:fill="auto"/>
            <w:vAlign w:val="center"/>
          </w:tcPr>
          <w:p w14:paraId="57878BF5">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Sruf%</w:t>
            </w:r>
          </w:p>
        </w:tc>
        <w:tc>
          <w:tcPr>
            <w:tcW w:w="0" w:type="auto"/>
            <w:shd w:val="clear" w:color="auto" w:fill="auto"/>
            <w:vAlign w:val="center"/>
          </w:tcPr>
          <w:p w14:paraId="70402B40">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18EBDB22">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11</w:t>
            </w:r>
          </w:p>
        </w:tc>
      </w:tr>
      <w:tr w14:paraId="3C49B431">
        <w:trPr>
          <w:trHeight w:val="90" w:hRule="atLeast"/>
          <w:tblCellSpacing w:w="15" w:type="dxa"/>
          <w:jc w:val="center"/>
        </w:trPr>
        <w:tc>
          <w:tcPr>
            <w:tcW w:w="0" w:type="auto"/>
            <w:shd w:val="clear" w:color="auto" w:fill="auto"/>
            <w:vAlign w:val="center"/>
          </w:tcPr>
          <w:p w14:paraId="514FB99C">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rpm</w:t>
            </w:r>
          </w:p>
        </w:tc>
        <w:tc>
          <w:tcPr>
            <w:tcW w:w="0" w:type="auto"/>
            <w:shd w:val="clear" w:color="auto" w:fill="auto"/>
            <w:vAlign w:val="center"/>
          </w:tcPr>
          <w:p w14:paraId="0D73D309">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int64</w:t>
            </w:r>
          </w:p>
        </w:tc>
        <w:tc>
          <w:tcPr>
            <w:tcW w:w="0" w:type="auto"/>
            <w:shd w:val="clear" w:color="auto" w:fill="auto"/>
            <w:vAlign w:val="center"/>
          </w:tcPr>
          <w:p w14:paraId="60621F4A">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8</w:t>
            </w:r>
          </w:p>
        </w:tc>
      </w:tr>
      <w:tr w14:paraId="348106F1">
        <w:trPr>
          <w:trHeight w:val="90" w:hRule="atLeast"/>
          <w:tblCellSpacing w:w="15" w:type="dxa"/>
          <w:jc w:val="center"/>
        </w:trPr>
        <w:tc>
          <w:tcPr>
            <w:tcW w:w="0" w:type="auto"/>
            <w:shd w:val="clear" w:color="auto" w:fill="auto"/>
            <w:vAlign w:val="center"/>
          </w:tcPr>
          <w:p w14:paraId="7434F11E">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Dissolution_apparatus</w:t>
            </w:r>
          </w:p>
        </w:tc>
        <w:tc>
          <w:tcPr>
            <w:tcW w:w="0" w:type="auto"/>
            <w:shd w:val="clear" w:color="auto" w:fill="auto"/>
            <w:vAlign w:val="center"/>
          </w:tcPr>
          <w:p w14:paraId="35A0FA35">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int64</w:t>
            </w:r>
          </w:p>
        </w:tc>
        <w:tc>
          <w:tcPr>
            <w:tcW w:w="0" w:type="auto"/>
            <w:shd w:val="clear" w:color="auto" w:fill="auto"/>
            <w:vAlign w:val="center"/>
          </w:tcPr>
          <w:p w14:paraId="25779F3E">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2</w:t>
            </w:r>
          </w:p>
        </w:tc>
      </w:tr>
      <w:tr w14:paraId="084E3A86">
        <w:trPr>
          <w:trHeight w:val="90" w:hRule="atLeast"/>
          <w:tblCellSpacing w:w="15" w:type="dxa"/>
          <w:jc w:val="center"/>
        </w:trPr>
        <w:tc>
          <w:tcPr>
            <w:tcW w:w="0" w:type="auto"/>
            <w:shd w:val="clear" w:color="auto" w:fill="auto"/>
            <w:vAlign w:val="center"/>
          </w:tcPr>
          <w:p w14:paraId="537FC426">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Dissolved_volume</w:t>
            </w:r>
          </w:p>
        </w:tc>
        <w:tc>
          <w:tcPr>
            <w:tcW w:w="0" w:type="auto"/>
            <w:shd w:val="clear" w:color="auto" w:fill="auto"/>
            <w:vAlign w:val="center"/>
          </w:tcPr>
          <w:p w14:paraId="6C9FADF3">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int64</w:t>
            </w:r>
          </w:p>
        </w:tc>
        <w:tc>
          <w:tcPr>
            <w:tcW w:w="0" w:type="auto"/>
            <w:shd w:val="clear" w:color="auto" w:fill="auto"/>
            <w:vAlign w:val="center"/>
          </w:tcPr>
          <w:p w14:paraId="348AAC55">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11</w:t>
            </w:r>
          </w:p>
        </w:tc>
      </w:tr>
      <w:tr w14:paraId="0BCF635E">
        <w:trPr>
          <w:trHeight w:val="90" w:hRule="atLeast"/>
          <w:tblCellSpacing w:w="15" w:type="dxa"/>
          <w:jc w:val="center"/>
        </w:trPr>
        <w:tc>
          <w:tcPr>
            <w:tcW w:w="0" w:type="auto"/>
            <w:shd w:val="clear" w:color="auto" w:fill="auto"/>
            <w:vAlign w:val="center"/>
          </w:tcPr>
          <w:p w14:paraId="107F253B">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Time</w:t>
            </w:r>
          </w:p>
        </w:tc>
        <w:tc>
          <w:tcPr>
            <w:tcW w:w="0" w:type="auto"/>
            <w:shd w:val="clear" w:color="auto" w:fill="auto"/>
            <w:vAlign w:val="center"/>
          </w:tcPr>
          <w:p w14:paraId="320186DF">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153A930D">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50</w:t>
            </w:r>
          </w:p>
        </w:tc>
      </w:tr>
      <w:tr w14:paraId="6BE19B02">
        <w:trPr>
          <w:trHeight w:val="90" w:hRule="atLeast"/>
          <w:tblCellSpacing w:w="15" w:type="dxa"/>
          <w:jc w:val="center"/>
        </w:trPr>
        <w:tc>
          <w:tcPr>
            <w:tcW w:w="0" w:type="auto"/>
            <w:shd w:val="clear" w:color="auto" w:fill="auto"/>
            <w:vAlign w:val="center"/>
          </w:tcPr>
          <w:p w14:paraId="542F2B55">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Dissolution</w:t>
            </w:r>
          </w:p>
        </w:tc>
        <w:tc>
          <w:tcPr>
            <w:tcW w:w="0" w:type="auto"/>
            <w:shd w:val="clear" w:color="auto" w:fill="auto"/>
            <w:vAlign w:val="center"/>
          </w:tcPr>
          <w:p w14:paraId="33104EA0">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eastAsia="SimSun" w:cs="Times New Roman Regular"/>
                <w:i w:val="0"/>
                <w:iCs w:val="0"/>
                <w:caps w:val="0"/>
                <w:color w:val="000000"/>
                <w:spacing w:val="0"/>
                <w:kern w:val="0"/>
                <w:sz w:val="24"/>
                <w:szCs w:val="24"/>
                <w:lang w:val="en-US" w:eastAsia="zh-CN" w:bidi="ar"/>
              </w:rPr>
              <w:t>float64</w:t>
            </w:r>
          </w:p>
        </w:tc>
        <w:tc>
          <w:tcPr>
            <w:tcW w:w="0" w:type="auto"/>
            <w:shd w:val="clear" w:color="auto" w:fill="auto"/>
            <w:vAlign w:val="center"/>
          </w:tcPr>
          <w:p w14:paraId="023ACA3D">
            <w:pPr>
              <w:keepNext w:val="0"/>
              <w:keepLines w:val="0"/>
              <w:widowControl/>
              <w:suppressLineNumbers w:val="0"/>
              <w:spacing w:line="240" w:lineRule="auto"/>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4628</w:t>
            </w:r>
          </w:p>
        </w:tc>
      </w:tr>
    </w:tbl>
    <w:p w14:paraId="2C36A409">
      <w:pPr>
        <w:pStyle w:val="11"/>
        <w:keepNext w:val="0"/>
        <w:keepLines w:val="0"/>
        <w:widowControl/>
        <w:numPr>
          <w:numId w:val="0"/>
        </w:numPr>
        <w:suppressLineNumbers w:val="0"/>
        <w:ind w:leftChars="0" w:right="0" w:rightChars="0"/>
        <w:jc w:val="left"/>
        <w:rPr>
          <w:i w:val="0"/>
          <w:iCs w:val="0"/>
          <w:caps w:val="0"/>
          <w:color w:val="000000"/>
          <w:spacing w:val="0"/>
          <w:lang w:val="ru-RU"/>
        </w:rPr>
      </w:pPr>
    </w:p>
    <w:p w14:paraId="6E80BDFF">
      <w:pPr>
        <w:pStyle w:val="11"/>
        <w:keepNext w:val="0"/>
        <w:keepLines w:val="0"/>
        <w:widowControl/>
        <w:numPr>
          <w:numId w:val="0"/>
        </w:numPr>
        <w:suppressLineNumbers w:val="0"/>
        <w:ind w:right="0" w:rightChars="0"/>
        <w:jc w:val="left"/>
        <w:rPr>
          <w:rFonts w:hint="default"/>
          <w:i w:val="0"/>
          <w:iCs w:val="0"/>
          <w:caps w:val="0"/>
          <w:color w:val="000000"/>
          <w:spacing w:val="0"/>
          <w:lang w:val="ru-RU"/>
        </w:rPr>
      </w:pPr>
      <w:r>
        <w:rPr>
          <w:i w:val="0"/>
          <w:iCs w:val="0"/>
          <w:caps w:val="0"/>
          <w:color w:val="000000"/>
          <w:spacing w:val="0"/>
          <w:lang w:val="ru-RU"/>
        </w:rPr>
        <w:t>Таблица</w:t>
      </w:r>
      <w:r>
        <w:rPr>
          <w:rFonts w:hint="default"/>
          <w:i w:val="0"/>
          <w:iCs w:val="0"/>
          <w:caps w:val="0"/>
          <w:color w:val="000000"/>
          <w:spacing w:val="0"/>
          <w:lang w:val="ru-RU"/>
        </w:rPr>
        <w:t xml:space="preserve"> 1</w:t>
      </w:r>
      <w:r>
        <w:rPr>
          <w:rFonts w:hint="default"/>
          <w:i w:val="0"/>
          <w:iCs w:val="0"/>
          <w:caps w:val="0"/>
          <w:color w:val="000000"/>
          <w:spacing w:val="0"/>
          <w:lang w:val="en-US"/>
        </w:rPr>
        <w:t xml:space="preserve">. </w:t>
      </w:r>
      <w:r>
        <w:rPr>
          <w:rFonts w:hint="default"/>
          <w:i w:val="0"/>
          <w:iCs w:val="0"/>
          <w:caps w:val="0"/>
          <w:color w:val="000000"/>
          <w:spacing w:val="0"/>
          <w:lang w:val="ru-RU"/>
        </w:rPr>
        <w:t>Типы данных и уникальные значения</w:t>
      </w:r>
    </w:p>
    <w:p w14:paraId="4B924D45">
      <w:pPr>
        <w:pStyle w:val="11"/>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В датасете представлены числовые признаки с типами </w:t>
      </w:r>
      <w:r>
        <w:rPr>
          <w:rStyle w:val="8"/>
          <w:rFonts w:hint="default" w:ascii="Times New Roman Regular" w:hAnsi="Times New Roman Regular" w:cs="Times New Roman Regular"/>
          <w:i w:val="0"/>
          <w:iCs w:val="0"/>
          <w:caps w:val="0"/>
          <w:color w:val="000000"/>
          <w:spacing w:val="0"/>
          <w:sz w:val="24"/>
          <w:szCs w:val="24"/>
        </w:rPr>
        <w:t>int64</w:t>
      </w:r>
      <w:r>
        <w:rPr>
          <w:rFonts w:hint="default" w:ascii="Times New Roman Regular" w:hAnsi="Times New Roman Regular" w:cs="Times New Roman Regular"/>
          <w:i w:val="0"/>
          <w:iCs w:val="0"/>
          <w:caps w:val="0"/>
          <w:color w:val="000000"/>
          <w:spacing w:val="0"/>
          <w:sz w:val="24"/>
          <w:szCs w:val="24"/>
        </w:rPr>
        <w:t> и </w:t>
      </w:r>
      <w:r>
        <w:rPr>
          <w:rStyle w:val="8"/>
          <w:rFonts w:hint="default" w:ascii="Times New Roman Regular" w:hAnsi="Times New Roman Regular" w:cs="Times New Roman Regular"/>
          <w:i w:val="0"/>
          <w:iCs w:val="0"/>
          <w:caps w:val="0"/>
          <w:color w:val="000000"/>
          <w:spacing w:val="0"/>
          <w:sz w:val="24"/>
          <w:szCs w:val="24"/>
        </w:rPr>
        <w:t>float64</w:t>
      </w:r>
      <w:r>
        <w:rPr>
          <w:rFonts w:hint="default" w:ascii="Times New Roman Regular" w:hAnsi="Times New Roman Regular" w:cs="Times New Roman Regular"/>
          <w:i w:val="0"/>
          <w:iCs w:val="0"/>
          <w:caps w:val="0"/>
          <w:color w:val="000000"/>
          <w:spacing w:val="0"/>
          <w:sz w:val="24"/>
          <w:szCs w:val="24"/>
        </w:rPr>
        <w:t>, а также строковый столбец </w:t>
      </w:r>
      <w:r>
        <w:rPr>
          <w:rStyle w:val="8"/>
          <w:rFonts w:hint="default" w:ascii="Times New Roman Regular" w:hAnsi="Times New Roman Regular" w:cs="Times New Roman Regular"/>
          <w:i w:val="0"/>
          <w:iCs w:val="0"/>
          <w:caps w:val="0"/>
          <w:color w:val="000000"/>
          <w:spacing w:val="0"/>
          <w:sz w:val="24"/>
          <w:szCs w:val="24"/>
        </w:rPr>
        <w:t>Drug_Group</w:t>
      </w:r>
      <w:r>
        <w:rPr>
          <w:rFonts w:hint="default" w:ascii="Times New Roman Regular" w:hAnsi="Times New Roman Regular" w:cs="Times New Roman Regular"/>
          <w:i w:val="0"/>
          <w:iCs w:val="0"/>
          <w:caps w:val="0"/>
          <w:color w:val="000000"/>
          <w:spacing w:val="0"/>
          <w:sz w:val="24"/>
          <w:szCs w:val="24"/>
        </w:rPr>
        <w:t>. Идентификатор </w:t>
      </w:r>
      <w:r>
        <w:rPr>
          <w:rStyle w:val="8"/>
          <w:rFonts w:hint="default" w:ascii="Times New Roman Regular" w:hAnsi="Times New Roman Regular" w:cs="Times New Roman Regular"/>
          <w:i w:val="0"/>
          <w:iCs w:val="0"/>
          <w:caps w:val="0"/>
          <w:color w:val="000000"/>
          <w:spacing w:val="0"/>
          <w:sz w:val="24"/>
          <w:szCs w:val="24"/>
        </w:rPr>
        <w:t>Experimental_index</w:t>
      </w:r>
      <w:r>
        <w:rPr>
          <w:rFonts w:hint="default" w:ascii="Times New Roman Regular" w:hAnsi="Times New Roman Regular" w:cs="Times New Roman Regular"/>
          <w:i w:val="0"/>
          <w:iCs w:val="0"/>
          <w:caps w:val="0"/>
          <w:color w:val="000000"/>
          <w:spacing w:val="0"/>
          <w:sz w:val="24"/>
          <w:szCs w:val="24"/>
        </w:rPr>
        <w:t> содержит 616 уникальных значений, а </w:t>
      </w:r>
      <w:r>
        <w:rPr>
          <w:rStyle w:val="8"/>
          <w:rFonts w:hint="default" w:ascii="Times New Roman Regular" w:hAnsi="Times New Roman Regular" w:cs="Times New Roman Regular"/>
          <w:i w:val="0"/>
          <w:iCs w:val="0"/>
          <w:caps w:val="0"/>
          <w:color w:val="000000"/>
          <w:spacing w:val="0"/>
          <w:sz w:val="24"/>
          <w:szCs w:val="24"/>
        </w:rPr>
        <w:t>Drug_Group</w:t>
      </w:r>
      <w:r>
        <w:rPr>
          <w:rFonts w:hint="default" w:ascii="Times New Roman Regular" w:hAnsi="Times New Roman Regular" w:cs="Times New Roman Regular"/>
          <w:i w:val="0"/>
          <w:iCs w:val="0"/>
          <w:caps w:val="0"/>
          <w:color w:val="000000"/>
          <w:spacing w:val="0"/>
          <w:sz w:val="24"/>
          <w:szCs w:val="24"/>
        </w:rPr>
        <w:t> 201 уникальное значение.</w:t>
      </w:r>
    </w:p>
    <w:p w14:paraId="47EB9F82">
      <w:pPr>
        <w:pStyle w:val="11"/>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Целевая переменная </w:t>
      </w:r>
      <w:r>
        <w:rPr>
          <w:rStyle w:val="8"/>
          <w:rFonts w:hint="default" w:ascii="Times New Roman Regular" w:hAnsi="Times New Roman Regular" w:cs="Times New Roman Regular"/>
          <w:i w:val="0"/>
          <w:iCs w:val="0"/>
          <w:caps w:val="0"/>
          <w:color w:val="000000"/>
          <w:spacing w:val="0"/>
          <w:sz w:val="24"/>
          <w:szCs w:val="24"/>
        </w:rPr>
        <w:t>Dissolution</w:t>
      </w:r>
      <w:r>
        <w:rPr>
          <w:rFonts w:hint="default" w:ascii="Times New Roman Regular" w:hAnsi="Times New Roman Regular" w:cs="Times New Roman Regular"/>
          <w:i w:val="0"/>
          <w:iCs w:val="0"/>
          <w:caps w:val="0"/>
          <w:color w:val="000000"/>
          <w:spacing w:val="0"/>
          <w:sz w:val="24"/>
          <w:szCs w:val="24"/>
        </w:rPr>
        <w:t> содержит 4628 уникальных значений при 5400 наблюдениях. Это указывает на то, что в датасете встречаются повторяющиеся значения целевой переменной, однако само по себе их наличие не свидетельствует об ошибке.</w:t>
      </w:r>
    </w:p>
    <w:p w14:paraId="360AC3EE">
      <w:pPr>
        <w:pStyle w:val="11"/>
        <w:keepNext w:val="0"/>
        <w:keepLines w:val="0"/>
        <w:widowControl/>
        <w:suppressLineNumbers w:val="0"/>
        <w:ind w:left="0" w:firstLine="0"/>
        <w:jc w:val="left"/>
        <w:rPr>
          <w:rFonts w:hint="default"/>
          <w:i w:val="0"/>
          <w:iCs w:val="0"/>
          <w:caps w:val="0"/>
          <w:color w:val="000000"/>
          <w:spacing w:val="0"/>
          <w:lang w:val="ru-RU"/>
        </w:rPr>
      </w:pPr>
      <w:r>
        <w:rPr>
          <w:rFonts w:hint="default" w:ascii="Times New Roman Regular" w:hAnsi="Times New Roman Regular" w:cs="Times New Roman Regular"/>
          <w:i w:val="0"/>
          <w:iCs w:val="0"/>
          <w:caps w:val="0"/>
          <w:color w:val="000000"/>
          <w:spacing w:val="0"/>
          <w:sz w:val="24"/>
          <w:szCs w:val="24"/>
        </w:rPr>
        <w:t>Количество уникальных значений признаков позволяет предварительно оценить разнообразие данных. Например, столбец </w:t>
      </w:r>
      <w:r>
        <w:rPr>
          <w:rStyle w:val="8"/>
          <w:rFonts w:hint="default" w:ascii="Times New Roman Regular" w:hAnsi="Times New Roman Regular" w:cs="Times New Roman Regular"/>
          <w:i w:val="0"/>
          <w:iCs w:val="0"/>
          <w:caps w:val="0"/>
          <w:color w:val="000000"/>
          <w:spacing w:val="0"/>
          <w:sz w:val="24"/>
          <w:szCs w:val="24"/>
        </w:rPr>
        <w:t>Dissolution_apparatus</w:t>
      </w:r>
      <w:r>
        <w:rPr>
          <w:rFonts w:hint="default" w:ascii="Times New Roman Regular" w:hAnsi="Times New Roman Regular" w:cs="Times New Roman Regular"/>
          <w:i w:val="0"/>
          <w:iCs w:val="0"/>
          <w:caps w:val="0"/>
          <w:color w:val="000000"/>
          <w:spacing w:val="0"/>
          <w:sz w:val="24"/>
          <w:szCs w:val="24"/>
        </w:rPr>
        <w:t> содержит два уникальных значения, а </w:t>
      </w:r>
      <w:r>
        <w:rPr>
          <w:rStyle w:val="8"/>
          <w:rFonts w:hint="default" w:ascii="Times New Roman Regular" w:hAnsi="Times New Roman Regular" w:cs="Times New Roman Regular"/>
          <w:i w:val="0"/>
          <w:iCs w:val="0"/>
          <w:caps w:val="0"/>
          <w:color w:val="000000"/>
          <w:spacing w:val="0"/>
          <w:sz w:val="24"/>
          <w:szCs w:val="24"/>
        </w:rPr>
        <w:t>Preparation_Method</w:t>
      </w:r>
      <w:r>
        <w:rPr>
          <w:rFonts w:hint="default" w:ascii="Times New Roman Regular" w:hAnsi="Times New Roman Regular" w:cs="Times New Roman Regular"/>
          <w:i w:val="0"/>
          <w:iCs w:val="0"/>
          <w:caps w:val="0"/>
          <w:color w:val="000000"/>
          <w:spacing w:val="0"/>
          <w:sz w:val="24"/>
          <w:szCs w:val="24"/>
        </w:rPr>
        <w:t> три. В то же время для </w:t>
      </w:r>
      <w:r>
        <w:rPr>
          <w:rStyle w:val="8"/>
          <w:rFonts w:hint="default" w:ascii="Times New Roman Regular" w:hAnsi="Times New Roman Regular" w:cs="Times New Roman Regular"/>
          <w:i w:val="0"/>
          <w:iCs w:val="0"/>
          <w:caps w:val="0"/>
          <w:color w:val="000000"/>
          <w:spacing w:val="0"/>
          <w:sz w:val="24"/>
          <w:szCs w:val="24"/>
        </w:rPr>
        <w:t>Time</w:t>
      </w:r>
      <w:r>
        <w:rPr>
          <w:rStyle w:val="8"/>
          <w:rFonts w:hint="default" w:ascii="Times New Roman Regular" w:hAnsi="Times New Roman Regular" w:cs="Times New Roman Regular"/>
          <w:i w:val="0"/>
          <w:iCs w:val="0"/>
          <w:caps w:val="0"/>
          <w:color w:val="000000"/>
          <w:spacing w:val="0"/>
          <w:sz w:val="24"/>
          <w:szCs w:val="24"/>
          <w:lang w:val="en-US"/>
        </w:rPr>
        <w:t xml:space="preserve"> </w:t>
      </w:r>
      <w:r>
        <w:rPr>
          <w:rFonts w:hint="default" w:ascii="Times New Roman Regular" w:hAnsi="Times New Roman Regular" w:cs="Times New Roman Regular"/>
          <w:i w:val="0"/>
          <w:iCs w:val="0"/>
          <w:caps w:val="0"/>
          <w:color w:val="000000"/>
          <w:spacing w:val="0"/>
          <w:sz w:val="24"/>
          <w:szCs w:val="24"/>
        </w:rPr>
        <w:t>зарегистрировано 50 уникальных значений.</w:t>
      </w:r>
    </w:p>
    <w:p w14:paraId="44005AEC">
      <w:pPr>
        <w:pStyle w:val="11"/>
        <w:keepNext w:val="0"/>
        <w:keepLines w:val="0"/>
        <w:widowControl/>
        <w:numPr>
          <w:numId w:val="0"/>
        </w:numPr>
        <w:suppressLineNumbers w:val="0"/>
        <w:ind w:leftChars="0" w:right="0" w:rightChars="0"/>
        <w:jc w:val="left"/>
        <w:rPr>
          <w:rFonts w:hint="default"/>
          <w:i w:val="0"/>
          <w:iCs w:val="0"/>
          <w:caps w:val="0"/>
          <w:color w:val="000000"/>
          <w:spacing w:val="0"/>
          <w:lang w:val="ru-RU"/>
        </w:rPr>
      </w:pPr>
    </w:p>
    <w:p w14:paraId="3C46E304">
      <w:pPr>
        <w:pStyle w:val="11"/>
        <w:keepNext w:val="0"/>
        <w:keepLines w:val="0"/>
        <w:widowControl/>
        <w:numPr>
          <w:numId w:val="0"/>
        </w:numPr>
        <w:suppressLineNumbers w:val="0"/>
        <w:ind w:leftChars="0" w:right="0" w:rightChars="0"/>
        <w:jc w:val="left"/>
        <w:rPr>
          <w:rFonts w:hint="default"/>
          <w:i w:val="0"/>
          <w:iCs w:val="0"/>
          <w:caps w:val="0"/>
          <w:color w:val="000000"/>
          <w:spacing w:val="0"/>
          <w:lang w:val="ru-RU"/>
        </w:rPr>
      </w:pPr>
    </w:p>
    <w:p w14:paraId="54B85BB1">
      <w:pPr>
        <w:pStyle w:val="11"/>
        <w:keepNext w:val="0"/>
        <w:keepLines w:val="0"/>
        <w:widowControl/>
        <w:numPr>
          <w:numId w:val="0"/>
        </w:numPr>
        <w:suppressLineNumbers w:val="0"/>
        <w:ind w:leftChars="0" w:right="0" w:rightChars="0"/>
        <w:jc w:val="left"/>
        <w:rPr>
          <w:rFonts w:hint="default"/>
          <w:i w:val="0"/>
          <w:iCs w:val="0"/>
          <w:caps w:val="0"/>
          <w:color w:val="000000"/>
          <w:spacing w:val="0"/>
          <w:lang w:val="ru-RU"/>
        </w:rPr>
      </w:pPr>
    </w:p>
    <w:p w14:paraId="0AF72E26">
      <w:pPr>
        <w:pStyle w:val="11"/>
        <w:keepNext w:val="0"/>
        <w:keepLines w:val="0"/>
        <w:widowControl/>
        <w:numPr>
          <w:numId w:val="0"/>
        </w:numPr>
        <w:suppressLineNumbers w:val="0"/>
        <w:ind w:leftChars="0" w:right="0" w:rightChars="0"/>
        <w:jc w:val="left"/>
        <w:rPr>
          <w:rFonts w:hint="default"/>
          <w:i w:val="0"/>
          <w:iCs w:val="0"/>
          <w:caps w:val="0"/>
          <w:color w:val="000000"/>
          <w:spacing w:val="0"/>
          <w:lang w:val="ru-RU"/>
        </w:rPr>
      </w:pPr>
    </w:p>
    <w:p w14:paraId="4FC9899F">
      <w:pPr>
        <w:pStyle w:val="11"/>
        <w:keepNext w:val="0"/>
        <w:keepLines w:val="0"/>
        <w:widowControl/>
        <w:numPr>
          <w:ilvl w:val="1"/>
          <w:numId w:val="5"/>
        </w:numPr>
        <w:suppressLineNumbers w:val="0"/>
        <w:ind w:left="0" w:leftChars="0" w:firstLine="0" w:firstLineChars="0"/>
        <w:jc w:val="left"/>
        <w:rPr>
          <w:i w:val="0"/>
          <w:iCs w:val="0"/>
          <w:caps w:val="0"/>
          <w:color w:val="000000"/>
          <w:spacing w:val="0"/>
        </w:rPr>
      </w:pPr>
      <w:r>
        <w:rPr>
          <w:i w:val="0"/>
          <w:iCs w:val="0"/>
          <w:caps w:val="0"/>
          <w:color w:val="000000"/>
          <w:spacing w:val="0"/>
          <w:lang w:val="ru-RU"/>
        </w:rPr>
        <w:t>Проверка</w:t>
      </w:r>
      <w:r>
        <w:rPr>
          <w:rFonts w:hint="default"/>
          <w:i w:val="0"/>
          <w:iCs w:val="0"/>
          <w:caps w:val="0"/>
          <w:color w:val="000000"/>
          <w:spacing w:val="0"/>
          <w:lang w:val="ru-RU"/>
        </w:rPr>
        <w:t xml:space="preserve"> целевой переменной</w:t>
      </w:r>
    </w:p>
    <w:p w14:paraId="416CA031">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not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columns</w:t>
      </w:r>
      <w:r>
        <w:rPr>
          <w:rFonts w:hint="default" w:ascii="Menlo" w:hAnsi="Menlo" w:eastAsia="Menlo" w:cs="Menlo"/>
          <w:b w:val="0"/>
          <w:bCs w:val="0"/>
          <w:color w:val="FFFFFF"/>
          <w:kern w:val="0"/>
          <w:sz w:val="18"/>
          <w:szCs w:val="18"/>
          <w:shd w:val="clear" w:fill="000000"/>
          <w:lang w:val="en-US" w:eastAsia="zh-CN" w:bidi="ar"/>
        </w:rPr>
        <w:t>:</w:t>
      </w:r>
    </w:p>
    <w:p w14:paraId="078EC858">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raise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ValueError</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"В датасете отсутствует столбец 'Dissolution'."</w:t>
      </w:r>
      <w:r>
        <w:rPr>
          <w:rFonts w:hint="default" w:ascii="Menlo" w:hAnsi="Menlo" w:eastAsia="Menlo" w:cs="Menlo"/>
          <w:b w:val="0"/>
          <w:bCs w:val="0"/>
          <w:color w:val="FFFFFF"/>
          <w:kern w:val="0"/>
          <w:sz w:val="18"/>
          <w:szCs w:val="18"/>
          <w:shd w:val="clear" w:fill="000000"/>
          <w:lang w:val="en-US" w:eastAsia="zh-CN" w:bidi="ar"/>
        </w:rPr>
        <w:t>)</w:t>
      </w:r>
    </w:p>
    <w:p w14:paraId="3456625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72150494">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print_heading</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"2.3"</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"Распределение целевой переменной"</w:t>
      </w:r>
      <w:r>
        <w:rPr>
          <w:rFonts w:hint="default" w:ascii="Menlo" w:hAnsi="Menlo" w:eastAsia="Menlo" w:cs="Menlo"/>
          <w:b w:val="0"/>
          <w:bCs w:val="0"/>
          <w:color w:val="FFFFFF"/>
          <w:kern w:val="0"/>
          <w:sz w:val="18"/>
          <w:szCs w:val="18"/>
          <w:shd w:val="clear" w:fill="000000"/>
          <w:lang w:val="en-US" w:eastAsia="zh-CN" w:bidi="ar"/>
        </w:rPr>
        <w:t>)</w:t>
      </w:r>
    </w:p>
    <w:p w14:paraId="5BCBC63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describe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to_string</w:t>
      </w:r>
      <w:r>
        <w:rPr>
          <w:rFonts w:hint="default" w:ascii="Menlo" w:hAnsi="Menlo" w:eastAsia="Menlo" w:cs="Menlo"/>
          <w:b w:val="0"/>
          <w:bCs w:val="0"/>
          <w:color w:val="FFFFFF"/>
          <w:kern w:val="0"/>
          <w:sz w:val="18"/>
          <w:szCs w:val="18"/>
          <w:shd w:val="clear" w:fill="000000"/>
          <w:lang w:val="en-US" w:eastAsia="zh-CN" w:bidi="ar"/>
        </w:rPr>
        <w:t>())</w:t>
      </w:r>
    </w:p>
    <w:p w14:paraId="30D9D472">
      <w:pPr>
        <w:pStyle w:val="11"/>
        <w:keepNext w:val="0"/>
        <w:keepLines w:val="0"/>
        <w:widowControl/>
        <w:numPr>
          <w:numId w:val="0"/>
        </w:numPr>
        <w:suppressLineNumbers w:val="0"/>
        <w:ind w:leftChars="0" w:right="0" w:rightChars="0"/>
        <w:jc w:val="left"/>
        <w:rPr>
          <w:i w:val="0"/>
          <w:iCs w:val="0"/>
          <w:caps w:val="0"/>
          <w:color w:val="000000"/>
          <w:spacing w:val="0"/>
        </w:rPr>
      </w:pPr>
    </w:p>
    <w:tbl>
      <w:tblPr>
        <w:tblW w:w="9552"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423"/>
        <w:gridCol w:w="2129"/>
      </w:tblGrid>
      <w:tr w14:paraId="41CA58ED">
        <w:trPr>
          <w:trHeight w:val="382" w:hRule="atLeast"/>
          <w:tblCellSpacing w:w="15" w:type="dxa"/>
          <w:jc w:val="center"/>
        </w:trPr>
        <w:tc>
          <w:tcPr>
            <w:tcW w:w="7378" w:type="dxa"/>
            <w:shd w:val="clear"/>
            <w:vAlign w:val="center"/>
          </w:tcPr>
          <w:p w14:paraId="2E95410A">
            <w:pPr>
              <w:pStyle w:val="11"/>
              <w:keepNext w:val="0"/>
              <w:keepLines w:val="0"/>
              <w:widowControl/>
              <w:suppressLineNumbers w:val="0"/>
              <w:jc w:val="left"/>
            </w:pPr>
            <w:r>
              <w:rPr>
                <w:b/>
                <w:bCs/>
              </w:rPr>
              <w:t>Показатель</w:t>
            </w:r>
          </w:p>
        </w:tc>
        <w:tc>
          <w:tcPr>
            <w:tcW w:w="2084" w:type="dxa"/>
            <w:shd w:val="clear"/>
            <w:vAlign w:val="center"/>
          </w:tcPr>
          <w:p w14:paraId="0E785307">
            <w:pPr>
              <w:pStyle w:val="11"/>
              <w:keepNext w:val="0"/>
              <w:keepLines w:val="0"/>
              <w:widowControl/>
              <w:suppressLineNumbers w:val="0"/>
              <w:jc w:val="left"/>
            </w:pPr>
            <w:r>
              <w:rPr>
                <w:b/>
                <w:bCs/>
              </w:rPr>
              <w:t>Значение</w:t>
            </w:r>
          </w:p>
        </w:tc>
      </w:tr>
      <w:tr w14:paraId="77B07C3D">
        <w:trPr>
          <w:trHeight w:val="366" w:hRule="atLeast"/>
          <w:tblCellSpacing w:w="15" w:type="dxa"/>
          <w:jc w:val="center"/>
        </w:trPr>
        <w:tc>
          <w:tcPr>
            <w:tcW w:w="7378" w:type="dxa"/>
            <w:shd w:val="clear"/>
            <w:vAlign w:val="center"/>
          </w:tcPr>
          <w:p w14:paraId="0E574AC2">
            <w:pPr>
              <w:pStyle w:val="11"/>
              <w:keepNext w:val="0"/>
              <w:keepLines w:val="0"/>
              <w:widowControl/>
              <w:suppressLineNumbers w:val="0"/>
              <w:jc w:val="left"/>
            </w:pPr>
            <w:r>
              <w:t>Количество наблюдений (</w:t>
            </w:r>
            <w:r>
              <w:rPr>
                <w:rStyle w:val="8"/>
              </w:rPr>
              <w:t>count</w:t>
            </w:r>
            <w:r>
              <w:t>)</w:t>
            </w:r>
          </w:p>
        </w:tc>
        <w:tc>
          <w:tcPr>
            <w:tcW w:w="2084" w:type="dxa"/>
            <w:shd w:val="clear"/>
            <w:vAlign w:val="center"/>
          </w:tcPr>
          <w:p w14:paraId="3A9C9BA8">
            <w:pPr>
              <w:pStyle w:val="11"/>
              <w:keepNext w:val="0"/>
              <w:keepLines w:val="0"/>
              <w:widowControl/>
              <w:suppressLineNumbers w:val="0"/>
              <w:jc w:val="left"/>
            </w:pPr>
            <w:r>
              <w:t>5400</w:t>
            </w:r>
          </w:p>
        </w:tc>
      </w:tr>
      <w:tr w14:paraId="237E9A69">
        <w:trPr>
          <w:trHeight w:val="366" w:hRule="atLeast"/>
          <w:tblCellSpacing w:w="15" w:type="dxa"/>
          <w:jc w:val="center"/>
        </w:trPr>
        <w:tc>
          <w:tcPr>
            <w:tcW w:w="7378" w:type="dxa"/>
            <w:shd w:val="clear"/>
            <w:vAlign w:val="center"/>
          </w:tcPr>
          <w:p w14:paraId="383FB0CF">
            <w:pPr>
              <w:pStyle w:val="11"/>
              <w:keepNext w:val="0"/>
              <w:keepLines w:val="0"/>
              <w:widowControl/>
              <w:suppressLineNumbers w:val="0"/>
              <w:jc w:val="left"/>
            </w:pPr>
            <w:r>
              <w:t>Среднее значение (</w:t>
            </w:r>
            <w:r>
              <w:rPr>
                <w:rStyle w:val="8"/>
              </w:rPr>
              <w:t>mean</w:t>
            </w:r>
            <w:r>
              <w:t>)</w:t>
            </w:r>
          </w:p>
        </w:tc>
        <w:tc>
          <w:tcPr>
            <w:tcW w:w="2084" w:type="dxa"/>
            <w:shd w:val="clear"/>
            <w:vAlign w:val="center"/>
          </w:tcPr>
          <w:p w14:paraId="66BB1879">
            <w:pPr>
              <w:pStyle w:val="11"/>
              <w:keepNext w:val="0"/>
              <w:keepLines w:val="0"/>
              <w:widowControl/>
              <w:suppressLineNumbers w:val="0"/>
              <w:jc w:val="left"/>
            </w:pPr>
            <w:r>
              <w:t>0,510900</w:t>
            </w:r>
          </w:p>
        </w:tc>
      </w:tr>
      <w:tr w14:paraId="76289F75">
        <w:trPr>
          <w:trHeight w:val="366" w:hRule="atLeast"/>
          <w:tblCellSpacing w:w="15" w:type="dxa"/>
          <w:jc w:val="center"/>
        </w:trPr>
        <w:tc>
          <w:tcPr>
            <w:tcW w:w="7378" w:type="dxa"/>
            <w:shd w:val="clear"/>
            <w:vAlign w:val="center"/>
          </w:tcPr>
          <w:p w14:paraId="72F4A2C8">
            <w:pPr>
              <w:pStyle w:val="11"/>
              <w:keepNext w:val="0"/>
              <w:keepLines w:val="0"/>
              <w:widowControl/>
              <w:suppressLineNumbers w:val="0"/>
              <w:jc w:val="left"/>
            </w:pPr>
            <w:r>
              <w:t>Стандартное отклонение (</w:t>
            </w:r>
            <w:r>
              <w:rPr>
                <w:rStyle w:val="8"/>
              </w:rPr>
              <w:t>std</w:t>
            </w:r>
            <w:r>
              <w:t>)</w:t>
            </w:r>
          </w:p>
        </w:tc>
        <w:tc>
          <w:tcPr>
            <w:tcW w:w="2084" w:type="dxa"/>
            <w:shd w:val="clear"/>
            <w:vAlign w:val="center"/>
          </w:tcPr>
          <w:p w14:paraId="244A0A95">
            <w:pPr>
              <w:pStyle w:val="11"/>
              <w:keepNext w:val="0"/>
              <w:keepLines w:val="0"/>
              <w:widowControl/>
              <w:suppressLineNumbers w:val="0"/>
              <w:jc w:val="left"/>
            </w:pPr>
            <w:r>
              <w:t>0,347877</w:t>
            </w:r>
          </w:p>
        </w:tc>
      </w:tr>
      <w:tr w14:paraId="557D2F53">
        <w:trPr>
          <w:trHeight w:val="366" w:hRule="atLeast"/>
          <w:tblCellSpacing w:w="15" w:type="dxa"/>
          <w:jc w:val="center"/>
        </w:trPr>
        <w:tc>
          <w:tcPr>
            <w:tcW w:w="7378" w:type="dxa"/>
            <w:shd w:val="clear"/>
            <w:vAlign w:val="center"/>
          </w:tcPr>
          <w:p w14:paraId="00960A2B">
            <w:pPr>
              <w:pStyle w:val="11"/>
              <w:keepNext w:val="0"/>
              <w:keepLines w:val="0"/>
              <w:widowControl/>
              <w:suppressLineNumbers w:val="0"/>
              <w:jc w:val="left"/>
            </w:pPr>
            <w:r>
              <w:t>Минимум (</w:t>
            </w:r>
            <w:r>
              <w:rPr>
                <w:rStyle w:val="8"/>
              </w:rPr>
              <w:t>min</w:t>
            </w:r>
            <w:r>
              <w:t>)</w:t>
            </w:r>
          </w:p>
        </w:tc>
        <w:tc>
          <w:tcPr>
            <w:tcW w:w="2084" w:type="dxa"/>
            <w:shd w:val="clear"/>
            <w:vAlign w:val="center"/>
          </w:tcPr>
          <w:p w14:paraId="74CA6196">
            <w:pPr>
              <w:pStyle w:val="11"/>
              <w:keepNext w:val="0"/>
              <w:keepLines w:val="0"/>
              <w:widowControl/>
              <w:suppressLineNumbers w:val="0"/>
              <w:jc w:val="left"/>
            </w:pPr>
            <w:r>
              <w:t>0,000000</w:t>
            </w:r>
          </w:p>
        </w:tc>
      </w:tr>
      <w:tr w14:paraId="316C52C5">
        <w:trPr>
          <w:trHeight w:val="366" w:hRule="atLeast"/>
          <w:tblCellSpacing w:w="15" w:type="dxa"/>
          <w:jc w:val="center"/>
        </w:trPr>
        <w:tc>
          <w:tcPr>
            <w:tcW w:w="7378" w:type="dxa"/>
            <w:shd w:val="clear"/>
            <w:vAlign w:val="center"/>
          </w:tcPr>
          <w:p w14:paraId="36F118F4">
            <w:pPr>
              <w:pStyle w:val="11"/>
              <w:keepNext w:val="0"/>
              <w:keepLines w:val="0"/>
              <w:widowControl/>
              <w:suppressLineNumbers w:val="0"/>
              <w:jc w:val="left"/>
            </w:pPr>
            <w:r>
              <w:t>25-й процентиль (</w:t>
            </w:r>
            <w:r>
              <w:rPr>
                <w:rStyle w:val="8"/>
              </w:rPr>
              <w:t>25%</w:t>
            </w:r>
            <w:r>
              <w:t>)</w:t>
            </w:r>
          </w:p>
        </w:tc>
        <w:tc>
          <w:tcPr>
            <w:tcW w:w="2084" w:type="dxa"/>
            <w:shd w:val="clear"/>
            <w:vAlign w:val="center"/>
          </w:tcPr>
          <w:p w14:paraId="3FAD3018">
            <w:pPr>
              <w:pStyle w:val="11"/>
              <w:keepNext w:val="0"/>
              <w:keepLines w:val="0"/>
              <w:widowControl/>
              <w:suppressLineNumbers w:val="0"/>
              <w:jc w:val="left"/>
            </w:pPr>
            <w:r>
              <w:t>0,178089</w:t>
            </w:r>
          </w:p>
        </w:tc>
      </w:tr>
      <w:tr w14:paraId="22024A6A">
        <w:trPr>
          <w:trHeight w:val="366" w:hRule="atLeast"/>
          <w:tblCellSpacing w:w="15" w:type="dxa"/>
          <w:jc w:val="center"/>
        </w:trPr>
        <w:tc>
          <w:tcPr>
            <w:tcW w:w="7378" w:type="dxa"/>
            <w:shd w:val="clear"/>
            <w:vAlign w:val="center"/>
          </w:tcPr>
          <w:p w14:paraId="65BB6914">
            <w:pPr>
              <w:pStyle w:val="11"/>
              <w:keepNext w:val="0"/>
              <w:keepLines w:val="0"/>
              <w:widowControl/>
              <w:suppressLineNumbers w:val="0"/>
              <w:jc w:val="left"/>
            </w:pPr>
            <w:r>
              <w:t>Медиана (</w:t>
            </w:r>
            <w:r>
              <w:rPr>
                <w:rStyle w:val="8"/>
              </w:rPr>
              <w:t>50%</w:t>
            </w:r>
            <w:r>
              <w:t>)</w:t>
            </w:r>
          </w:p>
        </w:tc>
        <w:tc>
          <w:tcPr>
            <w:tcW w:w="2084" w:type="dxa"/>
            <w:shd w:val="clear"/>
            <w:vAlign w:val="center"/>
          </w:tcPr>
          <w:p w14:paraId="06F2800F">
            <w:pPr>
              <w:pStyle w:val="11"/>
              <w:keepNext w:val="0"/>
              <w:keepLines w:val="0"/>
              <w:widowControl/>
              <w:suppressLineNumbers w:val="0"/>
              <w:jc w:val="left"/>
            </w:pPr>
            <w:r>
              <w:t>0,544680</w:t>
            </w:r>
          </w:p>
        </w:tc>
      </w:tr>
      <w:tr w14:paraId="174631AF">
        <w:trPr>
          <w:trHeight w:val="366" w:hRule="atLeast"/>
          <w:tblCellSpacing w:w="15" w:type="dxa"/>
          <w:jc w:val="center"/>
        </w:trPr>
        <w:tc>
          <w:tcPr>
            <w:tcW w:w="7378" w:type="dxa"/>
            <w:shd w:val="clear"/>
            <w:vAlign w:val="center"/>
          </w:tcPr>
          <w:p w14:paraId="1AE249EB">
            <w:pPr>
              <w:pStyle w:val="11"/>
              <w:keepNext w:val="0"/>
              <w:keepLines w:val="0"/>
              <w:widowControl/>
              <w:suppressLineNumbers w:val="0"/>
              <w:jc w:val="left"/>
            </w:pPr>
            <w:r>
              <w:t>75-й процентиль (</w:t>
            </w:r>
            <w:r>
              <w:rPr>
                <w:rStyle w:val="8"/>
              </w:rPr>
              <w:t>75%</w:t>
            </w:r>
            <w:r>
              <w:t>)</w:t>
            </w:r>
          </w:p>
        </w:tc>
        <w:tc>
          <w:tcPr>
            <w:tcW w:w="2084" w:type="dxa"/>
            <w:shd w:val="clear"/>
            <w:vAlign w:val="center"/>
          </w:tcPr>
          <w:p w14:paraId="529D6A25">
            <w:pPr>
              <w:pStyle w:val="11"/>
              <w:keepNext w:val="0"/>
              <w:keepLines w:val="0"/>
              <w:widowControl/>
              <w:suppressLineNumbers w:val="0"/>
              <w:jc w:val="left"/>
            </w:pPr>
            <w:r>
              <w:t>0,846866</w:t>
            </w:r>
          </w:p>
        </w:tc>
      </w:tr>
      <w:tr w14:paraId="0C924493">
        <w:trPr>
          <w:trHeight w:val="391" w:hRule="atLeast"/>
          <w:tblCellSpacing w:w="15" w:type="dxa"/>
          <w:jc w:val="center"/>
        </w:trPr>
        <w:tc>
          <w:tcPr>
            <w:tcW w:w="7378" w:type="dxa"/>
            <w:shd w:val="clear"/>
            <w:vAlign w:val="center"/>
          </w:tcPr>
          <w:p w14:paraId="1E70AA8C">
            <w:pPr>
              <w:pStyle w:val="11"/>
              <w:keepNext w:val="0"/>
              <w:keepLines w:val="0"/>
              <w:widowControl/>
              <w:suppressLineNumbers w:val="0"/>
              <w:jc w:val="left"/>
            </w:pPr>
            <w:r>
              <w:t>Максимум (</w:t>
            </w:r>
            <w:r>
              <w:rPr>
                <w:rStyle w:val="8"/>
              </w:rPr>
              <w:t>max</w:t>
            </w:r>
            <w:r>
              <w:t>)</w:t>
            </w:r>
          </w:p>
        </w:tc>
        <w:tc>
          <w:tcPr>
            <w:tcW w:w="2084" w:type="dxa"/>
            <w:shd w:val="clear"/>
            <w:vAlign w:val="center"/>
          </w:tcPr>
          <w:p w14:paraId="133D7502">
            <w:pPr>
              <w:pStyle w:val="11"/>
              <w:keepNext w:val="0"/>
              <w:keepLines w:val="0"/>
              <w:widowControl/>
              <w:suppressLineNumbers w:val="0"/>
              <w:jc w:val="left"/>
            </w:pPr>
            <w:r>
              <w:t>1,106610</w:t>
            </w:r>
          </w:p>
        </w:tc>
      </w:tr>
    </w:tbl>
    <w:p w14:paraId="5BFA4E21">
      <w:pPr>
        <w:pStyle w:val="11"/>
        <w:keepNext w:val="0"/>
        <w:keepLines w:val="0"/>
        <w:widowControl/>
        <w:suppressLineNumbers w:val="0"/>
        <w:jc w:val="both"/>
        <w:rPr>
          <w:rFonts w:hint="default"/>
          <w:i w:val="0"/>
          <w:iCs w:val="0"/>
          <w:caps w:val="0"/>
          <w:color w:val="000000"/>
          <w:spacing w:val="0"/>
          <w:lang w:val="ru-RU"/>
        </w:rPr>
      </w:pPr>
      <w:r>
        <w:rPr>
          <w:i w:val="0"/>
          <w:iCs w:val="0"/>
          <w:caps w:val="0"/>
          <w:color w:val="000000"/>
          <w:spacing w:val="0"/>
        </w:rPr>
        <w:t>Таблица </w:t>
      </w:r>
      <w:r>
        <w:rPr>
          <w:rFonts w:hint="default"/>
          <w:i w:val="0"/>
          <w:iCs w:val="0"/>
          <w:caps w:val="0"/>
          <w:color w:val="000000"/>
          <w:spacing w:val="0"/>
          <w:lang w:val="en-US"/>
        </w:rPr>
        <w:t>2.</w:t>
      </w:r>
      <w:r>
        <w:rPr>
          <w:rFonts w:hint="default"/>
          <w:i w:val="0"/>
          <w:iCs w:val="0"/>
          <w:caps w:val="0"/>
          <w:color w:val="000000"/>
          <w:spacing w:val="0"/>
          <w:lang w:val="ru-RU"/>
        </w:rPr>
        <w:t>Распределение целевой переменной</w:t>
      </w:r>
    </w:p>
    <w:p w14:paraId="3B386A6F">
      <w:pPr>
        <w:pStyle w:val="11"/>
        <w:keepNext w:val="0"/>
        <w:keepLines w:val="0"/>
        <w:widowControl/>
        <w:numPr>
          <w:ilvl w:val="1"/>
          <w:numId w:val="5"/>
        </w:numPr>
        <w:suppressLineNumbers w:val="0"/>
        <w:ind w:left="0" w:leftChars="0" w:firstLine="0" w:firstLineChars="0"/>
        <w:jc w:val="left"/>
        <w:rPr>
          <w:rFonts w:hint="default"/>
          <w:i w:val="0"/>
          <w:iCs w:val="0"/>
          <w:caps w:val="0"/>
          <w:color w:val="000000"/>
          <w:spacing w:val="0"/>
          <w:lang w:val="en-US"/>
        </w:rPr>
      </w:pPr>
      <w:r>
        <w:rPr>
          <w:rFonts w:hint="default"/>
          <w:i w:val="0"/>
          <w:iCs w:val="0"/>
          <w:caps w:val="0"/>
          <w:color w:val="000000"/>
          <w:spacing w:val="0"/>
          <w:lang w:val="ru-RU"/>
        </w:rPr>
        <w:t xml:space="preserve">Проверка границ целевой переменной </w:t>
      </w:r>
    </w:p>
    <w:p w14:paraId="4BEE1133">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d</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pd</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to_numeric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errors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"coerce"</w:t>
      </w:r>
      <w:r>
        <w:rPr>
          <w:rFonts w:hint="default" w:ascii="Menlo" w:hAnsi="Menlo" w:eastAsia="Menlo" w:cs="Menlo"/>
          <w:b w:val="0"/>
          <w:bCs w:val="0"/>
          <w:color w:val="FFFFFF"/>
          <w:kern w:val="0"/>
          <w:sz w:val="18"/>
          <w:szCs w:val="18"/>
          <w:shd w:val="clear" w:fill="000000"/>
          <w:lang w:val="en-US" w:eastAsia="zh-CN" w:bidi="ar"/>
        </w:rPr>
        <w:t>)</w:t>
      </w:r>
    </w:p>
    <w:p w14:paraId="72AC39C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6F164C5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"Минимум: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min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:.6f}</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50AD7EF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"Максимум: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max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:.6f}</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2B634A0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"Отрицательных значений: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&lt;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B5CEA8"/>
          <w:kern w:val="0"/>
          <w:sz w:val="18"/>
          <w:szCs w:val="18"/>
          <w:shd w:val="clear" w:fill="000000"/>
          <w:lang w:val="en-US" w:eastAsia="zh-CN" w:bidi="ar"/>
        </w:rPr>
        <w:t>0</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sum</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7E726AC4">
      <w:pPr>
        <w:keepNext w:val="0"/>
        <w:keepLines w:val="0"/>
        <w:widowControl/>
        <w:suppressLineNumbers w:val="0"/>
        <w:shd w:val="clear" w:fill="000000"/>
        <w:spacing w:line="360" w:lineRule="atLeast"/>
        <w:jc w:val="left"/>
        <w:rPr>
          <w:rFonts w:hint="default"/>
          <w:i w:val="0"/>
          <w:iCs w:val="0"/>
          <w:caps w:val="0"/>
          <w:color w:val="000000"/>
          <w:spacing w:val="0"/>
          <w:lang w:val="en-US"/>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"Значений выше 1: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&gt;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B5CEA8"/>
          <w:kern w:val="0"/>
          <w:sz w:val="18"/>
          <w:szCs w:val="18"/>
          <w:shd w:val="clear" w:fill="000000"/>
          <w:lang w:val="en-US" w:eastAsia="zh-CN" w:bidi="ar"/>
        </w:rPr>
        <w:t>1</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sum</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310E99FF">
      <w:pPr>
        <w:pStyle w:val="11"/>
        <w:keepNext w:val="0"/>
        <w:keepLines w:val="0"/>
        <w:widowControl/>
        <w:suppressLineNumbers w:val="0"/>
        <w:ind w:left="0" w:firstLine="0"/>
        <w:jc w:val="left"/>
        <w:rPr>
          <w:i w:val="0"/>
          <w:iCs w:val="0"/>
          <w:caps w:val="0"/>
          <w:color w:val="000000"/>
          <w:spacing w:val="0"/>
        </w:rPr>
      </w:pPr>
    </w:p>
    <w:p w14:paraId="3B7190B2">
      <w:pPr>
        <w:pStyle w:val="11"/>
        <w:keepNext w:val="0"/>
        <w:keepLines w:val="0"/>
        <w:widowControl/>
        <w:suppressLineNumbers w:val="0"/>
        <w:ind w:left="0" w:firstLine="0"/>
        <w:jc w:val="left"/>
        <w:rPr>
          <w:rFonts w:hint="default"/>
          <w:i w:val="0"/>
          <w:iCs w:val="0"/>
          <w:caps w:val="0"/>
          <w:color w:val="000000"/>
          <w:spacing w:val="0"/>
          <w:lang w:val="en-US"/>
        </w:rPr>
      </w:pPr>
      <w:r>
        <w:rPr>
          <w:i w:val="0"/>
          <w:iCs w:val="0"/>
          <w:caps w:val="0"/>
          <w:color w:val="000000"/>
          <w:spacing w:val="0"/>
          <w:lang w:val="ru-RU"/>
        </w:rPr>
        <w:t>Результат</w:t>
      </w:r>
      <w:r>
        <w:rPr>
          <w:rFonts w:hint="default"/>
          <w:i w:val="0"/>
          <w:iCs w:val="0"/>
          <w:caps w:val="0"/>
          <w:color w:val="000000"/>
          <w:spacing w:val="0"/>
          <w:lang w:val="en-US"/>
        </w:rPr>
        <w:t>:</w:t>
      </w:r>
    </w:p>
    <w:tbl>
      <w:tblPr>
        <w:tblW w:w="8640"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4045"/>
        <w:gridCol w:w="4595"/>
      </w:tblGrid>
      <w:tr w14:paraId="6E9CD0C2">
        <w:trPr>
          <w:trHeight w:val="358" w:hRule="atLeast"/>
          <w:tblCellSpacing w:w="15" w:type="dxa"/>
          <w:jc w:val="center"/>
        </w:trPr>
        <w:tc>
          <w:tcPr>
            <w:tcW w:w="0" w:type="auto"/>
            <w:shd w:val="clear"/>
            <w:vAlign w:val="center"/>
          </w:tcPr>
          <w:p w14:paraId="252AA355">
            <w:pPr>
              <w:pStyle w:val="11"/>
              <w:keepNext w:val="0"/>
              <w:keepLines w:val="0"/>
              <w:widowControl/>
              <w:suppressLineNumbers w:val="0"/>
              <w:jc w:val="left"/>
            </w:pPr>
            <w:r>
              <w:rPr>
                <w:b/>
                <w:bCs/>
              </w:rPr>
              <w:t>Проверяемое условие</w:t>
            </w:r>
          </w:p>
        </w:tc>
        <w:tc>
          <w:tcPr>
            <w:tcW w:w="0" w:type="auto"/>
            <w:shd w:val="clear"/>
            <w:vAlign w:val="center"/>
          </w:tcPr>
          <w:p w14:paraId="23679880">
            <w:pPr>
              <w:pStyle w:val="11"/>
              <w:keepNext w:val="0"/>
              <w:keepLines w:val="0"/>
              <w:widowControl/>
              <w:suppressLineNumbers w:val="0"/>
              <w:jc w:val="left"/>
            </w:pPr>
            <w:r>
              <w:rPr>
                <w:b/>
                <w:bCs/>
              </w:rPr>
              <w:t>Количество наблюдений</w:t>
            </w:r>
          </w:p>
        </w:tc>
      </w:tr>
      <w:tr w14:paraId="50449C55">
        <w:trPr>
          <w:trHeight w:val="352" w:hRule="atLeast"/>
          <w:tblCellSpacing w:w="15" w:type="dxa"/>
          <w:jc w:val="center"/>
        </w:trPr>
        <w:tc>
          <w:tcPr>
            <w:tcW w:w="0" w:type="auto"/>
            <w:shd w:val="clear"/>
            <w:vAlign w:val="center"/>
          </w:tcPr>
          <w:p w14:paraId="315BAFBF">
            <w:pPr>
              <w:pStyle w:val="11"/>
              <w:keepNext w:val="0"/>
              <w:keepLines w:val="0"/>
              <w:widowControl/>
              <w:suppressLineNumbers w:val="0"/>
              <w:jc w:val="left"/>
            </w:pPr>
            <w:r>
              <w:rPr>
                <w:rStyle w:val="8"/>
              </w:rPr>
              <w:t>Dissolution</w:t>
            </w:r>
            <w:r>
              <w:t> </w:t>
            </w:r>
            <w:r>
              <w:rPr>
                <w:rStyle w:val="8"/>
              </w:rPr>
              <w:t>&gt;</w:t>
            </w:r>
            <w:r>
              <w:t> </w:t>
            </w:r>
            <w:r>
              <w:rPr>
                <w:rStyle w:val="8"/>
              </w:rPr>
              <w:t>1</w:t>
            </w:r>
          </w:p>
        </w:tc>
        <w:tc>
          <w:tcPr>
            <w:tcW w:w="0" w:type="auto"/>
            <w:shd w:val="clear"/>
            <w:vAlign w:val="center"/>
          </w:tcPr>
          <w:p w14:paraId="2DDFFAE2">
            <w:pPr>
              <w:pStyle w:val="11"/>
              <w:keepNext w:val="0"/>
              <w:keepLines w:val="0"/>
              <w:widowControl/>
              <w:suppressLineNumbers w:val="0"/>
              <w:jc w:val="left"/>
            </w:pPr>
            <w:r>
              <w:t>102</w:t>
            </w:r>
          </w:p>
        </w:tc>
      </w:tr>
      <w:tr w14:paraId="1B7A2DAF">
        <w:trPr>
          <w:trHeight w:val="367" w:hRule="atLeast"/>
          <w:tblCellSpacing w:w="15" w:type="dxa"/>
          <w:jc w:val="center"/>
        </w:trPr>
        <w:tc>
          <w:tcPr>
            <w:tcW w:w="0" w:type="auto"/>
            <w:shd w:val="clear"/>
            <w:vAlign w:val="center"/>
          </w:tcPr>
          <w:p w14:paraId="5F9FF118">
            <w:pPr>
              <w:pStyle w:val="11"/>
              <w:keepNext w:val="0"/>
              <w:keepLines w:val="0"/>
              <w:widowControl/>
              <w:suppressLineNumbers w:val="0"/>
              <w:jc w:val="left"/>
            </w:pPr>
            <w:r>
              <w:rPr>
                <w:rStyle w:val="8"/>
              </w:rPr>
              <w:t>Dissolution</w:t>
            </w:r>
            <w:r>
              <w:t> </w:t>
            </w:r>
            <w:r>
              <w:rPr>
                <w:rStyle w:val="8"/>
              </w:rPr>
              <w:t>&lt;</w:t>
            </w:r>
            <w:r>
              <w:t> </w:t>
            </w:r>
            <w:r>
              <w:rPr>
                <w:rStyle w:val="8"/>
              </w:rPr>
              <w:t>0</w:t>
            </w:r>
          </w:p>
        </w:tc>
        <w:tc>
          <w:tcPr>
            <w:tcW w:w="0" w:type="auto"/>
            <w:shd w:val="clear"/>
            <w:vAlign w:val="center"/>
          </w:tcPr>
          <w:p w14:paraId="10185048">
            <w:pPr>
              <w:pStyle w:val="11"/>
              <w:keepNext w:val="0"/>
              <w:keepLines w:val="0"/>
              <w:widowControl/>
              <w:suppressLineNumbers w:val="0"/>
              <w:jc w:val="left"/>
            </w:pPr>
            <w:r>
              <w:t>0</w:t>
            </w:r>
          </w:p>
        </w:tc>
      </w:tr>
    </w:tbl>
    <w:p w14:paraId="5D1D227D">
      <w:pPr>
        <w:pStyle w:val="11"/>
        <w:keepNext w:val="0"/>
        <w:keepLines w:val="0"/>
        <w:widowControl/>
        <w:suppressLineNumbers w:val="0"/>
        <w:ind w:left="0" w:firstLine="0"/>
        <w:jc w:val="left"/>
        <w:rPr>
          <w:rFonts w:hint="default"/>
          <w:i w:val="0"/>
          <w:iCs w:val="0"/>
          <w:caps w:val="0"/>
          <w:color w:val="000000"/>
          <w:spacing w:val="0"/>
          <w:lang w:val="ru-RU"/>
        </w:rPr>
      </w:pPr>
      <w:r>
        <w:rPr>
          <w:i w:val="0"/>
          <w:iCs w:val="0"/>
          <w:caps w:val="0"/>
          <w:color w:val="000000"/>
          <w:spacing w:val="0"/>
          <w:lang w:val="en-US"/>
        </w:rPr>
        <w:t xml:space="preserve"> </w:t>
      </w:r>
      <w:r>
        <w:rPr>
          <w:i w:val="0"/>
          <w:iCs w:val="0"/>
          <w:caps w:val="0"/>
          <w:color w:val="000000"/>
          <w:spacing w:val="0"/>
        </w:rPr>
        <w:t>Таблица </w:t>
      </w:r>
      <w:r>
        <w:rPr>
          <w:rFonts w:hint="default"/>
          <w:i w:val="0"/>
          <w:iCs w:val="0"/>
          <w:caps w:val="0"/>
          <w:color w:val="000000"/>
          <w:spacing w:val="0"/>
          <w:lang w:val="en-US"/>
        </w:rPr>
        <w:t xml:space="preserve">3. </w:t>
      </w:r>
      <w:r>
        <w:rPr>
          <w:i w:val="0"/>
          <w:iCs w:val="0"/>
          <w:caps w:val="0"/>
          <w:color w:val="000000"/>
          <w:spacing w:val="0"/>
        </w:rPr>
        <w:t>Проверка границ </w:t>
      </w:r>
      <w:r>
        <w:rPr>
          <w:i w:val="0"/>
          <w:iCs w:val="0"/>
          <w:caps w:val="0"/>
          <w:color w:val="000000"/>
          <w:spacing w:val="0"/>
          <w:lang w:val="ru-RU"/>
        </w:rPr>
        <w:t>целевой</w:t>
      </w:r>
      <w:r>
        <w:rPr>
          <w:rFonts w:hint="default"/>
          <w:i w:val="0"/>
          <w:iCs w:val="0"/>
          <w:caps w:val="0"/>
          <w:color w:val="000000"/>
          <w:spacing w:val="0"/>
          <w:lang w:val="ru-RU"/>
        </w:rPr>
        <w:t xml:space="preserve"> переменной</w:t>
      </w:r>
    </w:p>
    <w:p w14:paraId="4B3A85D2">
      <w:pPr>
        <w:pStyle w:val="11"/>
        <w:keepNext w:val="0"/>
        <w:keepLines w:val="0"/>
        <w:widowControl/>
        <w:suppressLineNumbers w:val="0"/>
        <w:ind w:left="0" w:firstLine="0"/>
        <w:jc w:val="left"/>
        <w:rPr>
          <w:rFonts w:hint="default" w:ascii="Times New Roman Bold Italic" w:hAnsi="Times New Roman Bold Italic" w:cs="Times New Roman Bold Italic"/>
          <w:b/>
          <w:bCs/>
          <w:i/>
          <w:iCs/>
          <w:caps w:val="0"/>
          <w:color w:val="000000"/>
          <w:spacing w:val="0"/>
          <w:sz w:val="24"/>
          <w:szCs w:val="24"/>
          <w:lang w:val="ru-RU"/>
        </w:rPr>
      </w:pPr>
    </w:p>
    <w:p w14:paraId="1C9E308E">
      <w:pPr>
        <w:pStyle w:val="11"/>
        <w:keepNext w:val="0"/>
        <w:keepLines w:val="0"/>
        <w:widowControl/>
        <w:suppressLineNumbers w:val="0"/>
        <w:ind w:left="0" w:firstLine="0"/>
        <w:jc w:val="left"/>
        <w:rPr>
          <w:rFonts w:hint="default" w:ascii="Times New Roman Bold Italic" w:hAnsi="Times New Roman Bold Italic" w:cs="Times New Roman Bold Italic"/>
          <w:b/>
          <w:bCs/>
          <w:i/>
          <w:iCs/>
          <w:caps w:val="0"/>
          <w:color w:val="000000"/>
          <w:spacing w:val="0"/>
          <w:sz w:val="24"/>
          <w:szCs w:val="24"/>
          <w:lang w:val="ru-RU"/>
        </w:rPr>
      </w:pPr>
    </w:p>
    <w:p w14:paraId="42E78025">
      <w:pPr>
        <w:pStyle w:val="11"/>
        <w:keepNext w:val="0"/>
        <w:keepLines w:val="0"/>
        <w:widowControl/>
        <w:suppressLineNumbers w:val="0"/>
        <w:ind w:left="0" w:firstLine="0"/>
        <w:jc w:val="left"/>
        <w:rPr>
          <w:rFonts w:hint="default" w:ascii="Times New Roman Bold Italic" w:hAnsi="Times New Roman Bold Italic" w:cs="Times New Roman Bold Italic"/>
          <w:b/>
          <w:bCs/>
          <w:i/>
          <w:iCs/>
          <w:caps w:val="0"/>
          <w:color w:val="000000"/>
          <w:spacing w:val="0"/>
          <w:sz w:val="24"/>
          <w:szCs w:val="24"/>
          <w:lang w:val="en-US"/>
        </w:rPr>
      </w:pPr>
      <w:r>
        <w:rPr>
          <w:rFonts w:hint="default" w:ascii="Times New Roman Bold Italic" w:hAnsi="Times New Roman Bold Italic" w:cs="Times New Roman Bold Italic"/>
          <w:b/>
          <w:bCs/>
          <w:i/>
          <w:iCs/>
          <w:caps w:val="0"/>
          <w:color w:val="000000"/>
          <w:spacing w:val="0"/>
          <w:sz w:val="24"/>
          <w:szCs w:val="24"/>
          <w:lang w:val="ru-RU"/>
        </w:rPr>
        <w:t>Вывод</w:t>
      </w:r>
      <w:r>
        <w:rPr>
          <w:rFonts w:hint="default" w:ascii="Times New Roman Bold Italic" w:hAnsi="Times New Roman Bold Italic" w:cs="Times New Roman Bold Italic"/>
          <w:b/>
          <w:bCs/>
          <w:i/>
          <w:iCs/>
          <w:caps w:val="0"/>
          <w:color w:val="000000"/>
          <w:spacing w:val="0"/>
          <w:sz w:val="24"/>
          <w:szCs w:val="24"/>
          <w:lang w:val="en-US"/>
        </w:rPr>
        <w:t>:</w:t>
      </w:r>
    </w:p>
    <w:p w14:paraId="487B37EB">
      <w:pPr>
        <w:pStyle w:val="11"/>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В наборе присутствуют 102 значения </w:t>
      </w:r>
      <w:r>
        <w:rPr>
          <w:rStyle w:val="8"/>
          <w:rFonts w:hint="default" w:ascii="Times New Roman Regular" w:hAnsi="Times New Roman Regular" w:cs="Times New Roman Regular"/>
          <w:i w:val="0"/>
          <w:iCs w:val="0"/>
          <w:caps w:val="0"/>
          <w:color w:val="000000"/>
          <w:spacing w:val="0"/>
          <w:sz w:val="24"/>
          <w:szCs w:val="24"/>
        </w:rPr>
        <w:t>Dissolution</w:t>
      </w:r>
      <w:r>
        <w:rPr>
          <w:rFonts w:hint="default" w:ascii="Times New Roman Regular" w:hAnsi="Times New Roman Regular" w:cs="Times New Roman Regular"/>
          <w:i w:val="0"/>
          <w:iCs w:val="0"/>
          <w:caps w:val="0"/>
          <w:color w:val="000000"/>
          <w:spacing w:val="0"/>
          <w:sz w:val="24"/>
          <w:szCs w:val="24"/>
        </w:rPr>
        <w:t>, превышающие 1. Это требует проверки смысла и единиц измерения целевой переменной.</w:t>
      </w:r>
    </w:p>
    <w:p w14:paraId="56BF1E49">
      <w:pPr>
        <w:pStyle w:val="11"/>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Style w:val="8"/>
          <w:rFonts w:hint="default" w:ascii="Times New Roman Regular" w:hAnsi="Times New Roman Regular" w:cs="Times New Roman Regular"/>
          <w:i w:val="0"/>
          <w:iCs w:val="0"/>
          <w:caps w:val="0"/>
          <w:color w:val="000000"/>
          <w:spacing w:val="0"/>
          <w:sz w:val="24"/>
          <w:szCs w:val="24"/>
        </w:rPr>
        <w:t>Dissolution</w:t>
      </w:r>
      <w:r>
        <w:rPr>
          <w:rFonts w:hint="default" w:ascii="Times New Roman Regular" w:hAnsi="Times New Roman Regular" w:cs="Times New Roman Regular"/>
          <w:i w:val="0"/>
          <w:iCs w:val="0"/>
          <w:caps w:val="0"/>
          <w:color w:val="000000"/>
          <w:spacing w:val="0"/>
          <w:sz w:val="24"/>
          <w:szCs w:val="24"/>
        </w:rPr>
        <w:t> должна представлять собой долю растворившегося вещества в диапазоне от 0 до 1, такие значения могут указывать на особенности расчёта, нормализации или исходных экспериментальных данных.</w:t>
      </w:r>
    </w:p>
    <w:p w14:paraId="6600B2F1">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На данном этапе значения не удалялись и не корректировались автоматически</w:t>
      </w:r>
    </w:p>
    <w:p w14:paraId="38800864">
      <w:pPr>
        <w:pStyle w:val="11"/>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lang w:val="ru-RU"/>
        </w:rPr>
        <w:t xml:space="preserve">Количество экспериментальных серий и групп препаратов </w:t>
      </w:r>
    </w:p>
    <w:p w14:paraId="11872116">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"Experimental_index"</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not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columns</w:t>
      </w:r>
      <w:r>
        <w:rPr>
          <w:rFonts w:hint="default" w:ascii="Menlo" w:hAnsi="Menlo" w:eastAsia="Menlo" w:cs="Menlo"/>
          <w:b w:val="0"/>
          <w:bCs w:val="0"/>
          <w:color w:val="FFFFFF"/>
          <w:kern w:val="0"/>
          <w:sz w:val="18"/>
          <w:szCs w:val="18"/>
          <w:shd w:val="clear" w:fill="000000"/>
          <w:lang w:val="en-US" w:eastAsia="zh-CN" w:bidi="ar"/>
        </w:rPr>
        <w:t>:</w:t>
      </w:r>
    </w:p>
    <w:p w14:paraId="299644C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raise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ValueError</w:t>
      </w:r>
      <w:r>
        <w:rPr>
          <w:rFonts w:hint="default" w:ascii="Menlo" w:hAnsi="Menlo" w:eastAsia="Menlo" w:cs="Menlo"/>
          <w:b w:val="0"/>
          <w:bCs w:val="0"/>
          <w:color w:val="FFFFFF"/>
          <w:kern w:val="0"/>
          <w:sz w:val="18"/>
          <w:szCs w:val="18"/>
          <w:shd w:val="clear" w:fill="000000"/>
          <w:lang w:val="en-US" w:eastAsia="zh-CN" w:bidi="ar"/>
        </w:rPr>
        <w:t>(</w:t>
      </w:r>
    </w:p>
    <w:p w14:paraId="41D58C08">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"В датасете отсутствует столбец 'Experimental_index'."</w:t>
      </w:r>
    </w:p>
    <w:p w14:paraId="33F94DB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p>
    <w:p w14:paraId="0A4F4BF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240074D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"Drug_Group"</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not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columns</w:t>
      </w:r>
      <w:r>
        <w:rPr>
          <w:rFonts w:hint="default" w:ascii="Menlo" w:hAnsi="Menlo" w:eastAsia="Menlo" w:cs="Menlo"/>
          <w:b w:val="0"/>
          <w:bCs w:val="0"/>
          <w:color w:val="FFFFFF"/>
          <w:kern w:val="0"/>
          <w:sz w:val="18"/>
          <w:szCs w:val="18"/>
          <w:shd w:val="clear" w:fill="000000"/>
          <w:lang w:val="en-US" w:eastAsia="zh-CN" w:bidi="ar"/>
        </w:rPr>
        <w:t>:</w:t>
      </w:r>
    </w:p>
    <w:p w14:paraId="1B8C2DD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raise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ValueError</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"В датасете отсутствует столбец 'Drug_Group'."</w:t>
      </w:r>
      <w:r>
        <w:rPr>
          <w:rFonts w:hint="default" w:ascii="Menlo" w:hAnsi="Menlo" w:eastAsia="Menlo" w:cs="Menlo"/>
          <w:b w:val="0"/>
          <w:bCs w:val="0"/>
          <w:color w:val="FFFFFF"/>
          <w:kern w:val="0"/>
          <w:sz w:val="18"/>
          <w:szCs w:val="18"/>
          <w:shd w:val="clear" w:fill="000000"/>
          <w:lang w:val="en-US" w:eastAsia="zh-CN" w:bidi="ar"/>
        </w:rPr>
        <w:t>)</w:t>
      </w:r>
    </w:p>
    <w:p w14:paraId="559DDE4A">
      <w:pPr>
        <w:keepNext w:val="0"/>
        <w:keepLines w:val="0"/>
        <w:widowControl/>
        <w:suppressLineNumbers w:val="0"/>
        <w:jc w:val="left"/>
      </w:pPr>
    </w:p>
    <w:p w14:paraId="09FED829">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print_heading</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"2.5"</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"Экспериментальные серии и группы препаратов"</w:t>
      </w:r>
      <w:r>
        <w:rPr>
          <w:rFonts w:hint="default" w:ascii="Menlo" w:hAnsi="Menlo" w:eastAsia="Menlo" w:cs="Menlo"/>
          <w:b w:val="0"/>
          <w:bCs w:val="0"/>
          <w:color w:val="FFFFFF"/>
          <w:kern w:val="0"/>
          <w:sz w:val="18"/>
          <w:szCs w:val="18"/>
          <w:shd w:val="clear" w:fill="000000"/>
          <w:lang w:val="en-US" w:eastAsia="zh-CN" w:bidi="ar"/>
        </w:rPr>
        <w:t>)</w:t>
      </w:r>
    </w:p>
    <w:p w14:paraId="07BC5274">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"Количество экспериментальных серий: "</w:t>
      </w:r>
    </w:p>
    <w:p w14:paraId="378FD0E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'Experimental_index'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nunique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5F9A7F19">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"Количество групп препаратов: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'Drug_Group'</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nunique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4B81CE6C">
      <w:pPr>
        <w:keepNext w:val="0"/>
        <w:keepLines w:val="0"/>
        <w:widowControl/>
        <w:suppressLineNumbers w:val="0"/>
        <w:jc w:val="left"/>
      </w:pPr>
    </w:p>
    <w:p w14:paraId="080811C7">
      <w:pPr>
        <w:pStyle w:val="11"/>
        <w:keepNext w:val="0"/>
        <w:keepLines w:val="0"/>
        <w:widowControl/>
        <w:suppressLineNumbers w:val="0"/>
        <w:spacing w:line="240" w:lineRule="auto"/>
        <w:ind w:left="0" w:firstLine="0"/>
        <w:jc w:val="left"/>
        <w:rPr>
          <w:rStyle w:val="12"/>
          <w:rFonts w:hint="default" w:ascii="Times New Roman Regular" w:hAnsi="Times New Roman Regular" w:cs="Times New Roman Regular"/>
          <w:b w:val="0"/>
          <w:i w:val="0"/>
          <w:iCs w:val="0"/>
          <w:caps w:val="0"/>
          <w:color w:val="000000"/>
          <w:spacing w:val="0"/>
          <w:sz w:val="24"/>
          <w:szCs w:val="24"/>
          <w:lang w:val="en-US"/>
        </w:rPr>
      </w:pPr>
      <w:r>
        <w:rPr>
          <w:rStyle w:val="12"/>
          <w:rFonts w:hint="default" w:ascii="Times New Roman Regular" w:hAnsi="Times New Roman Regular" w:cs="Times New Roman Regular"/>
          <w:b w:val="0"/>
          <w:i w:val="0"/>
          <w:iCs w:val="0"/>
          <w:caps w:val="0"/>
          <w:color w:val="000000"/>
          <w:spacing w:val="0"/>
          <w:sz w:val="24"/>
          <w:szCs w:val="24"/>
          <w:lang w:val="ru-RU"/>
        </w:rPr>
        <w:t>Результаты</w:t>
      </w:r>
      <w:r>
        <w:rPr>
          <w:rStyle w:val="12"/>
          <w:rFonts w:hint="default" w:ascii="Times New Roman Regular" w:hAnsi="Times New Roman Regular" w:cs="Times New Roman Regular"/>
          <w:b w:val="0"/>
          <w:i w:val="0"/>
          <w:iCs w:val="0"/>
          <w:caps w:val="0"/>
          <w:color w:val="000000"/>
          <w:spacing w:val="0"/>
          <w:sz w:val="24"/>
          <w:szCs w:val="24"/>
          <w:lang w:val="en-US"/>
        </w:rPr>
        <w:t xml:space="preserve">: </w:t>
      </w:r>
    </w:p>
    <w:p w14:paraId="555A8BAB">
      <w:pPr>
        <w:pStyle w:val="11"/>
        <w:keepNext w:val="0"/>
        <w:keepLines w:val="0"/>
        <w:widowControl/>
        <w:suppressLineNumbers w:val="0"/>
        <w:spacing w:line="240" w:lineRule="auto"/>
        <w:ind w:left="0" w:firstLine="0"/>
        <w:jc w:val="left"/>
        <w:rPr>
          <w:rStyle w:val="12"/>
          <w:rFonts w:hint="default" w:ascii="Times New Roman Regular" w:hAnsi="Times New Roman Regular" w:cs="Times New Roman Regular"/>
          <w:b w:val="0"/>
          <w:i w:val="0"/>
          <w:iCs w:val="0"/>
          <w:caps w:val="0"/>
          <w:color w:val="000000"/>
          <w:spacing w:val="0"/>
          <w:sz w:val="24"/>
          <w:szCs w:val="24"/>
        </w:rPr>
      </w:pPr>
      <w:r>
        <w:rPr>
          <w:rStyle w:val="12"/>
          <w:rFonts w:hint="default" w:ascii="Times New Roman Regular" w:hAnsi="Times New Roman Regular" w:cs="Times New Roman Regular"/>
          <w:b w:val="0"/>
          <w:i w:val="0"/>
          <w:iCs w:val="0"/>
          <w:caps w:val="0"/>
          <w:color w:val="000000"/>
          <w:spacing w:val="0"/>
          <w:sz w:val="24"/>
          <w:szCs w:val="24"/>
        </w:rPr>
        <w:t>Количество экспериментальных серий: 616</w:t>
      </w:r>
    </w:p>
    <w:p w14:paraId="78D9F0BF">
      <w:pPr>
        <w:pStyle w:val="11"/>
        <w:keepNext w:val="0"/>
        <w:keepLines w:val="0"/>
        <w:widowControl/>
        <w:suppressLineNumbers w:val="0"/>
        <w:spacing w:line="240" w:lineRule="auto"/>
        <w:ind w:left="0" w:firstLine="0"/>
        <w:jc w:val="left"/>
        <w:rPr>
          <w:rFonts w:hint="default" w:ascii="Times New Roman Regular" w:hAnsi="Times New Roman Regular" w:cs="Times New Roman Regular"/>
          <w:i w:val="0"/>
          <w:iCs w:val="0"/>
          <w:caps w:val="0"/>
          <w:color w:val="000000"/>
          <w:spacing w:val="0"/>
          <w:sz w:val="24"/>
          <w:szCs w:val="24"/>
        </w:rPr>
      </w:pPr>
      <w:r>
        <w:rPr>
          <w:rStyle w:val="12"/>
          <w:rFonts w:hint="default" w:ascii="Times New Roman Regular" w:hAnsi="Times New Roman Regular" w:cs="Times New Roman Regular"/>
          <w:b w:val="0"/>
          <w:i w:val="0"/>
          <w:iCs w:val="0"/>
          <w:caps w:val="0"/>
          <w:color w:val="000000"/>
          <w:spacing w:val="0"/>
          <w:sz w:val="24"/>
          <w:szCs w:val="24"/>
        </w:rPr>
        <w:t>Количество групп препаратов: 201</w:t>
      </w:r>
    </w:p>
    <w:p w14:paraId="7EEA9229">
      <w:pPr>
        <w:pStyle w:val="11"/>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p>
    <w:p w14:paraId="04A963BB">
      <w:pPr>
        <w:pStyle w:val="11"/>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lang w:val="ru-RU"/>
        </w:rPr>
        <w:t>Проверка повторяющихся строк</w:t>
      </w:r>
    </w:p>
    <w:p w14:paraId="50DDE141">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duplicate_count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duplicated</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sum</w:t>
      </w:r>
      <w:r>
        <w:rPr>
          <w:rFonts w:hint="default" w:ascii="Menlo" w:hAnsi="Menlo" w:eastAsia="Menlo" w:cs="Menlo"/>
          <w:b w:val="0"/>
          <w:bCs w:val="0"/>
          <w:color w:val="FFFFFF"/>
          <w:kern w:val="0"/>
          <w:sz w:val="18"/>
          <w:szCs w:val="18"/>
          <w:shd w:val="clear" w:fill="000000"/>
          <w:lang w:val="en-US" w:eastAsia="zh-CN" w:bidi="ar"/>
        </w:rPr>
        <w:t>()</w:t>
      </w:r>
    </w:p>
    <w:p w14:paraId="6F461B9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401EBD4D">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print_heading</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"2.6"</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"Повторяющиеся строки"</w:t>
      </w:r>
      <w:r>
        <w:rPr>
          <w:rFonts w:hint="default" w:ascii="Menlo" w:hAnsi="Menlo" w:eastAsia="Menlo" w:cs="Menlo"/>
          <w:b w:val="0"/>
          <w:bCs w:val="0"/>
          <w:color w:val="FFFFFF"/>
          <w:kern w:val="0"/>
          <w:sz w:val="18"/>
          <w:szCs w:val="18"/>
          <w:shd w:val="clear" w:fill="000000"/>
          <w:lang w:val="en-US" w:eastAsia="zh-CN" w:bidi="ar"/>
        </w:rPr>
        <w:t>)</w:t>
      </w:r>
    </w:p>
    <w:p w14:paraId="791E6C6F">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"Количество полностью повторяющихся строк: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duplicate_count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34072F3D">
      <w:pPr>
        <w:pStyle w:val="11"/>
        <w:keepNext w:val="0"/>
        <w:keepLines w:val="0"/>
        <w:widowControl/>
        <w:numPr>
          <w:numId w:val="0"/>
        </w:numPr>
        <w:suppressLineNumbers w:val="0"/>
        <w:ind w:leftChars="0" w:right="0" w:rightChars="0"/>
        <w:jc w:val="left"/>
        <w:rPr>
          <w:rFonts w:hint="default" w:ascii="Times New Roman Regular" w:hAnsi="Times New Roman Regular" w:cs="Times New Roman Regular"/>
          <w:i w:val="0"/>
          <w:iCs w:val="0"/>
          <w:caps w:val="0"/>
          <w:color w:val="000000"/>
          <w:spacing w:val="0"/>
          <w:sz w:val="24"/>
          <w:szCs w:val="24"/>
          <w:lang w:val="en-US"/>
        </w:rPr>
      </w:pPr>
      <w:r>
        <w:rPr>
          <w:rFonts w:hint="default" w:ascii="Times New Roman Regular" w:hAnsi="Times New Roman Regular" w:cs="Times New Roman Regular"/>
          <w:i w:val="0"/>
          <w:iCs w:val="0"/>
          <w:caps w:val="0"/>
          <w:color w:val="000000"/>
          <w:spacing w:val="0"/>
          <w:sz w:val="24"/>
          <w:szCs w:val="24"/>
          <w:lang w:val="ru-RU"/>
        </w:rPr>
        <w:t>Результат</w:t>
      </w:r>
      <w:r>
        <w:rPr>
          <w:rFonts w:hint="default" w:ascii="Times New Roman Regular" w:hAnsi="Times New Roman Regular" w:cs="Times New Roman Regular"/>
          <w:i w:val="0"/>
          <w:iCs w:val="0"/>
          <w:caps w:val="0"/>
          <w:color w:val="000000"/>
          <w:spacing w:val="0"/>
          <w:sz w:val="24"/>
          <w:szCs w:val="24"/>
          <w:lang w:val="en-US"/>
        </w:rPr>
        <w:t>:</w:t>
      </w:r>
    </w:p>
    <w:p w14:paraId="342CDF5B">
      <w:pPr>
        <w:pStyle w:val="11"/>
        <w:keepNext w:val="0"/>
        <w:keepLines w:val="0"/>
        <w:widowControl/>
        <w:numPr>
          <w:numId w:val="0"/>
        </w:numPr>
        <w:suppressLineNumbers w:val="0"/>
        <w:ind w:leftChars="0" w:right="0" w:rightChars="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Количество полностью повторяющихся строк: 0</w:t>
      </w:r>
    </w:p>
    <w:p w14:paraId="2536B791">
      <w:pPr>
        <w:pStyle w:val="4"/>
        <w:keepNext w:val="0"/>
        <w:keepLines w:val="0"/>
        <w:widowControl/>
        <w:numPr>
          <w:ilvl w:val="0"/>
          <w:numId w:val="5"/>
        </w:numPr>
        <w:suppressLineNumbers w:val="0"/>
        <w:ind w:left="0" w:leftChars="0" w:firstLine="0" w:firstLineChars="0"/>
        <w:jc w:val="left"/>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i w:val="0"/>
          <w:iCs w:val="0"/>
          <w:caps w:val="0"/>
          <w:color w:val="000000"/>
          <w:spacing w:val="0"/>
          <w:sz w:val="24"/>
          <w:szCs w:val="24"/>
        </w:rPr>
        <w:t>Проверка и подготовка данных</w:t>
      </w:r>
    </w:p>
    <w:p w14:paraId="0282533E">
      <w:pPr>
        <w:pStyle w:val="11"/>
        <w:keepNext w:val="0"/>
        <w:keepLines w:val="0"/>
        <w:widowControl/>
        <w:suppressLineNumbers w:val="0"/>
        <w:jc w:val="left"/>
      </w:pPr>
      <w:r>
        <w:rPr>
          <w:i w:val="0"/>
          <w:iCs w:val="0"/>
          <w:caps w:val="0"/>
          <w:color w:val="000000"/>
          <w:spacing w:val="0"/>
        </w:rPr>
        <w:t>На данном этапе выполняется проверка структуры датасета и подготовка данных к обучению модели машинного обучения.</w:t>
      </w:r>
    </w:p>
    <w:p w14:paraId="59FD8CF7">
      <w:pPr>
        <w:pStyle w:val="11"/>
        <w:keepNext w:val="0"/>
        <w:keepLines w:val="0"/>
        <w:widowControl/>
        <w:numPr>
          <w:ilvl w:val="1"/>
          <w:numId w:val="2"/>
        </w:numPr>
        <w:suppressLineNumbers w:val="0"/>
        <w:ind w:left="0" w:leftChars="0" w:firstLine="0" w:firstLineChars="0"/>
        <w:jc w:val="left"/>
        <w:rPr>
          <w:i w:val="0"/>
          <w:iCs w:val="0"/>
          <w:caps w:val="0"/>
          <w:color w:val="000000"/>
          <w:spacing w:val="0"/>
        </w:rPr>
      </w:pPr>
      <w:r>
        <w:rPr>
          <w:i w:val="0"/>
          <w:iCs w:val="0"/>
          <w:caps w:val="0"/>
          <w:color w:val="000000"/>
          <w:spacing w:val="0"/>
        </w:rPr>
        <w:t> Проверка обязательных столбцов. Проверяется наличие трёх обязательных столбцов: </w:t>
      </w:r>
      <w:r>
        <w:rPr>
          <w:rStyle w:val="8"/>
          <w:i w:val="0"/>
          <w:iCs w:val="0"/>
          <w:caps w:val="0"/>
          <w:color w:val="000000"/>
          <w:spacing w:val="0"/>
        </w:rPr>
        <w:t>Dissolution</w:t>
      </w:r>
      <w:r>
        <w:rPr>
          <w:i w:val="0"/>
          <w:iCs w:val="0"/>
          <w:caps w:val="0"/>
          <w:color w:val="000000"/>
          <w:spacing w:val="0"/>
        </w:rPr>
        <w:t>  целевой переменной, </w:t>
      </w:r>
      <w:r>
        <w:rPr>
          <w:rStyle w:val="8"/>
          <w:i w:val="0"/>
          <w:iCs w:val="0"/>
          <w:caps w:val="0"/>
          <w:color w:val="000000"/>
          <w:spacing w:val="0"/>
        </w:rPr>
        <w:t>Experimental_index</w:t>
      </w:r>
      <w:r>
        <w:rPr>
          <w:i w:val="0"/>
          <w:iCs w:val="0"/>
          <w:caps w:val="0"/>
          <w:color w:val="000000"/>
          <w:spacing w:val="0"/>
        </w:rPr>
        <w:t>  идентификатора экспериментальной серии и </w:t>
      </w:r>
      <w:r>
        <w:rPr>
          <w:rStyle w:val="8"/>
          <w:i w:val="0"/>
          <w:iCs w:val="0"/>
          <w:caps w:val="0"/>
          <w:color w:val="000000"/>
          <w:spacing w:val="0"/>
        </w:rPr>
        <w:t>Drug_Group</w:t>
      </w:r>
      <w:r>
        <w:rPr>
          <w:i w:val="0"/>
          <w:iCs w:val="0"/>
          <w:caps w:val="0"/>
          <w:color w:val="000000"/>
          <w:spacing w:val="0"/>
        </w:rPr>
        <w:t>  идентификатора группы препарата. Если хотя бы один из них отсутствует, выполнение программы останавливается с сообщением об ошибке.</w:t>
      </w:r>
    </w:p>
    <w:p w14:paraId="0D1442B9">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\n</w:t>
      </w:r>
      <w:r>
        <w:rPr>
          <w:rFonts w:hint="default" w:ascii="Menlo" w:hAnsi="Menlo" w:eastAsia="Menlo" w:cs="Menlo"/>
          <w:b w:val="0"/>
          <w:bCs w:val="0"/>
          <w:color w:val="CE9178"/>
          <w:kern w:val="0"/>
          <w:sz w:val="18"/>
          <w:szCs w:val="18"/>
          <w:shd w:val="clear" w:fill="000000"/>
          <w:lang w:val="en-US" w:eastAsia="zh-CN" w:bidi="ar"/>
        </w:rPr>
        <w:t>3.1. Проверка обязательных столбцов"</w:t>
      </w:r>
      <w:r>
        <w:rPr>
          <w:rFonts w:hint="default" w:ascii="Menlo" w:hAnsi="Menlo" w:eastAsia="Menlo" w:cs="Menlo"/>
          <w:b w:val="0"/>
          <w:bCs w:val="0"/>
          <w:color w:val="FFFFFF"/>
          <w:kern w:val="0"/>
          <w:sz w:val="18"/>
          <w:szCs w:val="18"/>
          <w:shd w:val="clear" w:fill="000000"/>
          <w:lang w:val="en-US" w:eastAsia="zh-CN" w:bidi="ar"/>
        </w:rPr>
        <w:t>)</w:t>
      </w:r>
    </w:p>
    <w:p w14:paraId="57B5BAF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78BE2EE4">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required_columns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p>
    <w:p w14:paraId="34467B7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w:t>
      </w:r>
    </w:p>
    <w:p w14:paraId="49DDD15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"Experimental_index"</w:t>
      </w:r>
      <w:r>
        <w:rPr>
          <w:rFonts w:hint="default" w:ascii="Menlo" w:hAnsi="Menlo" w:eastAsia="Menlo" w:cs="Menlo"/>
          <w:b w:val="0"/>
          <w:bCs w:val="0"/>
          <w:color w:val="FFFFFF"/>
          <w:kern w:val="0"/>
          <w:sz w:val="18"/>
          <w:szCs w:val="18"/>
          <w:shd w:val="clear" w:fill="000000"/>
          <w:lang w:val="en-US" w:eastAsia="zh-CN" w:bidi="ar"/>
        </w:rPr>
        <w:t>,</w:t>
      </w:r>
    </w:p>
    <w:p w14:paraId="5571094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"Drug_Group"</w:t>
      </w:r>
      <w:r>
        <w:rPr>
          <w:rFonts w:hint="default" w:ascii="Menlo" w:hAnsi="Menlo" w:eastAsia="Menlo" w:cs="Menlo"/>
          <w:b w:val="0"/>
          <w:bCs w:val="0"/>
          <w:color w:val="FFFFFF"/>
          <w:kern w:val="0"/>
          <w:sz w:val="18"/>
          <w:szCs w:val="18"/>
          <w:shd w:val="clear" w:fill="000000"/>
          <w:lang w:val="en-US" w:eastAsia="zh-CN" w:bidi="ar"/>
        </w:rPr>
        <w:t>,</w:t>
      </w:r>
    </w:p>
    <w:p w14:paraId="53DAC6B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537A7938">
      <w:pPr>
        <w:keepNext w:val="0"/>
        <w:keepLines w:val="0"/>
        <w:widowControl/>
        <w:suppressLineNumbers w:val="0"/>
        <w:jc w:val="left"/>
      </w:pPr>
    </w:p>
    <w:p w14:paraId="703B0B0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missing_required</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p>
    <w:p w14:paraId="4CA17F75">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column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for</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column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required_columns</w:t>
      </w:r>
    </w:p>
    <w:p w14:paraId="02E2D77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column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not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columns</w:t>
      </w:r>
    </w:p>
    <w:p w14:paraId="72EB25B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00289B88">
      <w:pPr>
        <w:keepNext w:val="0"/>
        <w:keepLines w:val="0"/>
        <w:widowControl/>
        <w:suppressLineNumbers w:val="0"/>
        <w:jc w:val="left"/>
      </w:pPr>
    </w:p>
    <w:p w14:paraId="3854674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missing_required</w:t>
      </w:r>
      <w:r>
        <w:rPr>
          <w:rFonts w:hint="default" w:ascii="Menlo" w:hAnsi="Menlo" w:eastAsia="Menlo" w:cs="Menlo"/>
          <w:b w:val="0"/>
          <w:bCs w:val="0"/>
          <w:color w:val="FFFFFF"/>
          <w:kern w:val="0"/>
          <w:sz w:val="18"/>
          <w:szCs w:val="18"/>
          <w:shd w:val="clear" w:fill="000000"/>
          <w:lang w:val="en-US" w:eastAsia="zh-CN" w:bidi="ar"/>
        </w:rPr>
        <w:t>:</w:t>
      </w:r>
    </w:p>
    <w:p w14:paraId="3820356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raise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ValueError</w:t>
      </w:r>
      <w:r>
        <w:rPr>
          <w:rFonts w:hint="default" w:ascii="Menlo" w:hAnsi="Menlo" w:eastAsia="Menlo" w:cs="Menlo"/>
          <w:b w:val="0"/>
          <w:bCs w:val="0"/>
          <w:color w:val="FFFFFF"/>
          <w:kern w:val="0"/>
          <w:sz w:val="18"/>
          <w:szCs w:val="18"/>
          <w:shd w:val="clear" w:fill="000000"/>
          <w:lang w:val="en-US" w:eastAsia="zh-CN" w:bidi="ar"/>
        </w:rPr>
        <w:t>(</w:t>
      </w:r>
    </w:p>
    <w:p w14:paraId="0FAFA53D">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"В датасете отсутствуют обязательные столбцы: "</w:t>
      </w:r>
    </w:p>
    <w:p w14:paraId="7ADDB38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missing_required</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p>
    <w:p w14:paraId="57E799E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p>
    <w:p w14:paraId="36CC4A35">
      <w:pPr>
        <w:keepNext w:val="0"/>
        <w:keepLines w:val="0"/>
        <w:widowControl/>
        <w:suppressLineNumbers w:val="0"/>
        <w:jc w:val="left"/>
      </w:pPr>
    </w:p>
    <w:p w14:paraId="6F2CA52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"Все обязательные столбцы присутствуют."</w:t>
      </w:r>
      <w:r>
        <w:rPr>
          <w:rFonts w:hint="default" w:ascii="Menlo" w:hAnsi="Menlo" w:eastAsia="Menlo" w:cs="Menlo"/>
          <w:b w:val="0"/>
          <w:bCs w:val="0"/>
          <w:color w:val="FFFFFF"/>
          <w:kern w:val="0"/>
          <w:sz w:val="18"/>
          <w:szCs w:val="18"/>
          <w:shd w:val="clear" w:fill="000000"/>
          <w:lang w:val="en-US" w:eastAsia="zh-CN" w:bidi="ar"/>
        </w:rPr>
        <w:t>)</w:t>
      </w:r>
    </w:p>
    <w:p w14:paraId="42A28A2C">
      <w:pPr>
        <w:pStyle w:val="11"/>
        <w:keepNext w:val="0"/>
        <w:keepLines w:val="0"/>
        <w:widowControl/>
        <w:numPr>
          <w:numId w:val="0"/>
        </w:numPr>
        <w:suppressLineNumbers w:val="0"/>
        <w:ind w:leftChars="0" w:right="0" w:rightChars="0"/>
        <w:jc w:val="left"/>
        <w:rPr>
          <w:i w:val="0"/>
          <w:iCs w:val="0"/>
          <w:caps w:val="0"/>
          <w:color w:val="000000"/>
          <w:spacing w:val="0"/>
        </w:rPr>
      </w:pPr>
    </w:p>
    <w:p w14:paraId="194E0E82">
      <w:pPr>
        <w:pStyle w:val="11"/>
        <w:keepNext w:val="0"/>
        <w:keepLines w:val="0"/>
        <w:widowControl/>
        <w:numPr>
          <w:ilvl w:val="1"/>
          <w:numId w:val="2"/>
        </w:numPr>
        <w:suppressLineNumbers w:val="0"/>
        <w:ind w:left="0" w:leftChars="0" w:firstLine="0" w:firstLineChars="0"/>
        <w:jc w:val="left"/>
        <w:rPr>
          <w:i w:val="0"/>
          <w:iCs w:val="0"/>
          <w:caps w:val="0"/>
          <w:color w:val="000000"/>
          <w:spacing w:val="0"/>
        </w:rPr>
      </w:pPr>
      <w:r>
        <w:rPr>
          <w:i w:val="0"/>
          <w:iCs w:val="0"/>
          <w:caps w:val="0"/>
          <w:color w:val="000000"/>
          <w:spacing w:val="0"/>
        </w:rPr>
        <w:t> Проверка целевой переменной. Столбец </w:t>
      </w:r>
      <w:r>
        <w:rPr>
          <w:rStyle w:val="8"/>
          <w:i w:val="0"/>
          <w:iCs w:val="0"/>
          <w:caps w:val="0"/>
          <w:color w:val="000000"/>
          <w:spacing w:val="0"/>
        </w:rPr>
        <w:t>Dissolution</w:t>
      </w:r>
      <w:r>
        <w:rPr>
          <w:i w:val="0"/>
          <w:iCs w:val="0"/>
          <w:caps w:val="0"/>
          <w:color w:val="000000"/>
          <w:spacing w:val="0"/>
        </w:rPr>
        <w:t> преобразуется в числовой формат. Если после преобразования обнаруживаются пропущенные или нечисловые значения, программа сообщает об их количестве и останавливает выполнение. Это необходимо, поскольку модель регрессии должна обучаться на числовых значениях целевой переменной.</w:t>
      </w:r>
    </w:p>
    <w:p w14:paraId="457B7541">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\n</w:t>
      </w:r>
      <w:r>
        <w:rPr>
          <w:rFonts w:hint="default" w:ascii="Menlo" w:hAnsi="Menlo" w:eastAsia="Menlo" w:cs="Menlo"/>
          <w:b w:val="0"/>
          <w:bCs w:val="0"/>
          <w:color w:val="CE9178"/>
          <w:kern w:val="0"/>
          <w:sz w:val="18"/>
          <w:szCs w:val="18"/>
          <w:shd w:val="clear" w:fill="000000"/>
          <w:lang w:val="en-US" w:eastAsia="zh-CN" w:bidi="ar"/>
        </w:rPr>
        <w:t>3.2. Проверка целевой переменной"</w:t>
      </w:r>
      <w:r>
        <w:rPr>
          <w:rFonts w:hint="default" w:ascii="Menlo" w:hAnsi="Menlo" w:eastAsia="Menlo" w:cs="Menlo"/>
          <w:b w:val="0"/>
          <w:bCs w:val="0"/>
          <w:color w:val="FFFFFF"/>
          <w:kern w:val="0"/>
          <w:sz w:val="18"/>
          <w:szCs w:val="18"/>
          <w:shd w:val="clear" w:fill="000000"/>
          <w:lang w:val="en-US" w:eastAsia="zh-CN" w:bidi="ar"/>
        </w:rPr>
        <w:t>)</w:t>
      </w:r>
    </w:p>
    <w:p w14:paraId="29459CB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0E71EB4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pd</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to_numeric</w:t>
      </w:r>
      <w:r>
        <w:rPr>
          <w:rFonts w:hint="default" w:ascii="Menlo" w:hAnsi="Menlo" w:eastAsia="Menlo" w:cs="Menlo"/>
          <w:b w:val="0"/>
          <w:bCs w:val="0"/>
          <w:color w:val="FFFFFF"/>
          <w:kern w:val="0"/>
          <w:sz w:val="18"/>
          <w:szCs w:val="18"/>
          <w:shd w:val="clear" w:fill="000000"/>
          <w:lang w:val="en-US" w:eastAsia="zh-CN" w:bidi="ar"/>
        </w:rPr>
        <w:t>(</w:t>
      </w:r>
    </w:p>
    <w:p w14:paraId="6DD917D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w:t>
      </w:r>
    </w:p>
    <w:p w14:paraId="4012D2F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errors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"coerce"</w:t>
      </w:r>
    </w:p>
    <w:p w14:paraId="7A5CF24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6166C115">
      <w:pPr>
        <w:keepNext w:val="0"/>
        <w:keepLines w:val="0"/>
        <w:widowControl/>
        <w:suppressLineNumbers w:val="0"/>
        <w:jc w:val="left"/>
      </w:pPr>
    </w:p>
    <w:p w14:paraId="7F80961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isna</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any</w:t>
      </w:r>
      <w:r>
        <w:rPr>
          <w:rFonts w:hint="default" w:ascii="Menlo" w:hAnsi="Menlo" w:eastAsia="Menlo" w:cs="Menlo"/>
          <w:b w:val="0"/>
          <w:bCs w:val="0"/>
          <w:color w:val="FFFFFF"/>
          <w:kern w:val="0"/>
          <w:sz w:val="18"/>
          <w:szCs w:val="18"/>
          <w:shd w:val="clear" w:fill="000000"/>
          <w:lang w:val="en-US" w:eastAsia="zh-CN" w:bidi="ar"/>
        </w:rPr>
        <w:t>():</w:t>
      </w:r>
    </w:p>
    <w:p w14:paraId="3CB73B7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invalid_count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isna</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sum</w:t>
      </w:r>
      <w:r>
        <w:rPr>
          <w:rFonts w:hint="default" w:ascii="Menlo" w:hAnsi="Menlo" w:eastAsia="Menlo" w:cs="Menlo"/>
          <w:b w:val="0"/>
          <w:bCs w:val="0"/>
          <w:color w:val="FFFFFF"/>
          <w:kern w:val="0"/>
          <w:sz w:val="18"/>
          <w:szCs w:val="18"/>
          <w:shd w:val="clear" w:fill="000000"/>
          <w:lang w:val="en-US" w:eastAsia="zh-CN" w:bidi="ar"/>
        </w:rPr>
        <w:t>()</w:t>
      </w:r>
    </w:p>
    <w:p w14:paraId="3181DA3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raise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ValueError</w:t>
      </w:r>
      <w:r>
        <w:rPr>
          <w:rFonts w:hint="default" w:ascii="Menlo" w:hAnsi="Menlo" w:eastAsia="Menlo" w:cs="Menlo"/>
          <w:b w:val="0"/>
          <w:bCs w:val="0"/>
          <w:color w:val="FFFFFF"/>
          <w:kern w:val="0"/>
          <w:sz w:val="18"/>
          <w:szCs w:val="18"/>
          <w:shd w:val="clear" w:fill="000000"/>
          <w:lang w:val="en-US" w:eastAsia="zh-CN" w:bidi="ar"/>
        </w:rPr>
        <w:t>(</w:t>
      </w:r>
    </w:p>
    <w:p w14:paraId="7D73DD5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"В целевой переменной обнаружено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invalid_count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 xml:space="preserve"> "</w:t>
      </w:r>
    </w:p>
    <w:p w14:paraId="22CE896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"пропущенных или нечисловых значений."</w:t>
      </w:r>
    </w:p>
    <w:p w14:paraId="4299E9E8">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p>
    <w:p w14:paraId="30A653E3">
      <w:pPr>
        <w:keepNext w:val="0"/>
        <w:keepLines w:val="0"/>
        <w:widowControl/>
        <w:suppressLineNumbers w:val="0"/>
        <w:jc w:val="left"/>
      </w:pPr>
    </w:p>
    <w:p w14:paraId="1E0EF065">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"Целевая переменная содержит только числовые значения."</w:t>
      </w:r>
      <w:r>
        <w:rPr>
          <w:rFonts w:hint="default" w:ascii="Menlo" w:hAnsi="Menlo" w:eastAsia="Menlo" w:cs="Menlo"/>
          <w:b w:val="0"/>
          <w:bCs w:val="0"/>
          <w:color w:val="FFFFFF"/>
          <w:kern w:val="0"/>
          <w:sz w:val="18"/>
          <w:szCs w:val="18"/>
          <w:shd w:val="clear" w:fill="000000"/>
          <w:lang w:val="en-US" w:eastAsia="zh-CN" w:bidi="ar"/>
        </w:rPr>
        <w:t>)</w:t>
      </w:r>
    </w:p>
    <w:p w14:paraId="465C7D4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"Количество наблюдений: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len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4A04B811">
      <w:pPr>
        <w:keepNext w:val="0"/>
        <w:keepLines w:val="0"/>
        <w:widowControl/>
        <w:suppressLineNumbers w:val="0"/>
        <w:jc w:val="left"/>
      </w:pPr>
    </w:p>
    <w:p w14:paraId="24B6F645">
      <w:pPr>
        <w:pStyle w:val="11"/>
        <w:keepNext w:val="0"/>
        <w:keepLines w:val="0"/>
        <w:widowControl/>
        <w:numPr>
          <w:numId w:val="0"/>
        </w:numPr>
        <w:suppressLineNumbers w:val="0"/>
        <w:ind w:leftChars="0" w:right="0" w:rightChars="0"/>
        <w:jc w:val="left"/>
        <w:rPr>
          <w:i w:val="0"/>
          <w:iCs w:val="0"/>
          <w:caps w:val="0"/>
          <w:color w:val="000000"/>
          <w:spacing w:val="0"/>
        </w:rPr>
      </w:pPr>
    </w:p>
    <w:p w14:paraId="40345F17">
      <w:pPr>
        <w:pStyle w:val="11"/>
        <w:keepNext w:val="0"/>
        <w:keepLines w:val="0"/>
        <w:widowControl/>
        <w:numPr>
          <w:ilvl w:val="1"/>
          <w:numId w:val="2"/>
        </w:numPr>
        <w:suppressLineNumbers w:val="0"/>
        <w:ind w:left="0" w:leftChars="0" w:firstLine="0" w:firstLineChars="0"/>
        <w:jc w:val="left"/>
        <w:rPr>
          <w:i w:val="0"/>
          <w:iCs w:val="0"/>
          <w:caps w:val="0"/>
          <w:color w:val="000000"/>
          <w:spacing w:val="0"/>
        </w:rPr>
      </w:pPr>
      <w:r>
        <w:rPr>
          <w:i w:val="0"/>
          <w:iCs w:val="0"/>
          <w:caps w:val="0"/>
          <w:color w:val="000000"/>
          <w:spacing w:val="0"/>
        </w:rPr>
        <w:t> Формирование списка исключаемых столбцов. Из матрицы признаков исключаются </w:t>
      </w:r>
      <w:r>
        <w:rPr>
          <w:rStyle w:val="8"/>
          <w:i w:val="0"/>
          <w:iCs w:val="0"/>
          <w:caps w:val="0"/>
          <w:color w:val="000000"/>
          <w:spacing w:val="0"/>
        </w:rPr>
        <w:t>Dissolution</w:t>
      </w:r>
      <w:r>
        <w:rPr>
          <w:i w:val="0"/>
          <w:iCs w:val="0"/>
          <w:caps w:val="0"/>
          <w:color w:val="000000"/>
          <w:spacing w:val="0"/>
        </w:rPr>
        <w:t>, поскольку это целевая переменная, </w:t>
      </w:r>
      <w:r>
        <w:rPr>
          <w:rStyle w:val="8"/>
          <w:i w:val="0"/>
          <w:iCs w:val="0"/>
          <w:caps w:val="0"/>
          <w:color w:val="000000"/>
          <w:spacing w:val="0"/>
        </w:rPr>
        <w:t>Experimental_index</w:t>
      </w:r>
      <w:r>
        <w:rPr>
          <w:i w:val="0"/>
          <w:iCs w:val="0"/>
          <w:caps w:val="0"/>
          <w:color w:val="000000"/>
          <w:spacing w:val="0"/>
        </w:rPr>
        <w:t> и </w:t>
      </w:r>
      <w:r>
        <w:rPr>
          <w:rStyle w:val="8"/>
          <w:i w:val="0"/>
          <w:iCs w:val="0"/>
          <w:caps w:val="0"/>
          <w:color w:val="000000"/>
          <w:spacing w:val="0"/>
        </w:rPr>
        <w:t>Drug_Group</w:t>
      </w:r>
      <w:r>
        <w:rPr>
          <w:i w:val="0"/>
          <w:iCs w:val="0"/>
          <w:caps w:val="0"/>
          <w:color w:val="000000"/>
          <w:spacing w:val="0"/>
        </w:rPr>
        <w:t>, поскольку они используются как идентификаторы, а также </w:t>
      </w:r>
      <w:r>
        <w:rPr>
          <w:rStyle w:val="8"/>
          <w:i w:val="0"/>
          <w:iCs w:val="0"/>
          <w:caps w:val="0"/>
          <w:color w:val="000000"/>
          <w:spacing w:val="0"/>
        </w:rPr>
        <w:t>_API_candidate</w:t>
      </w:r>
      <w:r>
        <w:rPr>
          <w:i w:val="0"/>
          <w:iCs w:val="0"/>
          <w:caps w:val="0"/>
          <w:color w:val="000000"/>
          <w:spacing w:val="0"/>
        </w:rPr>
        <w:t>, если такой столбец присутствует в датасете.</w:t>
      </w:r>
    </w:p>
    <w:p w14:paraId="2F38467D">
      <w:pPr>
        <w:pStyle w:val="11"/>
        <w:keepNext w:val="0"/>
        <w:keepLines w:val="0"/>
        <w:widowControl/>
        <w:numPr>
          <w:numId w:val="0"/>
        </w:numPr>
        <w:suppressLineNumbers w:val="0"/>
        <w:ind w:leftChars="0" w:right="0" w:rightChars="0"/>
        <w:jc w:val="left"/>
        <w:rPr>
          <w:i w:val="0"/>
          <w:iCs w:val="0"/>
          <w:caps w:val="0"/>
          <w:color w:val="000000"/>
          <w:spacing w:val="0"/>
        </w:rPr>
      </w:pPr>
    </w:p>
    <w:p w14:paraId="7D5A1D5E">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\n</w:t>
      </w:r>
      <w:r>
        <w:rPr>
          <w:rFonts w:hint="default" w:ascii="Menlo" w:hAnsi="Menlo" w:eastAsia="Menlo" w:cs="Menlo"/>
          <w:b w:val="0"/>
          <w:bCs w:val="0"/>
          <w:color w:val="CE9178"/>
          <w:kern w:val="0"/>
          <w:sz w:val="18"/>
          <w:szCs w:val="18"/>
          <w:shd w:val="clear" w:fill="000000"/>
          <w:lang w:val="en-US" w:eastAsia="zh-CN" w:bidi="ar"/>
        </w:rPr>
        <w:t>3.3. Определение столбцов, исключаемых из признаков"</w:t>
      </w:r>
      <w:r>
        <w:rPr>
          <w:rFonts w:hint="default" w:ascii="Menlo" w:hAnsi="Menlo" w:eastAsia="Menlo" w:cs="Menlo"/>
          <w:b w:val="0"/>
          <w:bCs w:val="0"/>
          <w:color w:val="FFFFFF"/>
          <w:kern w:val="0"/>
          <w:sz w:val="18"/>
          <w:szCs w:val="18"/>
          <w:shd w:val="clear" w:fill="000000"/>
          <w:lang w:val="en-US" w:eastAsia="zh-CN" w:bidi="ar"/>
        </w:rPr>
        <w:t>)</w:t>
      </w:r>
    </w:p>
    <w:p w14:paraId="12D710A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6362919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excluded_columns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p>
    <w:p w14:paraId="0933C9F4">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w:t>
      </w:r>
    </w:p>
    <w:p w14:paraId="1D4B8CC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"Experimental_index"</w:t>
      </w:r>
      <w:r>
        <w:rPr>
          <w:rFonts w:hint="default" w:ascii="Menlo" w:hAnsi="Menlo" w:eastAsia="Menlo" w:cs="Menlo"/>
          <w:b w:val="0"/>
          <w:bCs w:val="0"/>
          <w:color w:val="FFFFFF"/>
          <w:kern w:val="0"/>
          <w:sz w:val="18"/>
          <w:szCs w:val="18"/>
          <w:shd w:val="clear" w:fill="000000"/>
          <w:lang w:val="en-US" w:eastAsia="zh-CN" w:bidi="ar"/>
        </w:rPr>
        <w:t>,</w:t>
      </w:r>
    </w:p>
    <w:p w14:paraId="180C7C6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"Drug_Group"</w:t>
      </w:r>
      <w:r>
        <w:rPr>
          <w:rFonts w:hint="default" w:ascii="Menlo" w:hAnsi="Menlo" w:eastAsia="Menlo" w:cs="Menlo"/>
          <w:b w:val="0"/>
          <w:bCs w:val="0"/>
          <w:color w:val="FFFFFF"/>
          <w:kern w:val="0"/>
          <w:sz w:val="18"/>
          <w:szCs w:val="18"/>
          <w:shd w:val="clear" w:fill="000000"/>
          <w:lang w:val="en-US" w:eastAsia="zh-CN" w:bidi="ar"/>
        </w:rPr>
        <w:t>,</w:t>
      </w:r>
    </w:p>
    <w:p w14:paraId="362A90F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"_API_candidate"</w:t>
      </w:r>
      <w:r>
        <w:rPr>
          <w:rFonts w:hint="default" w:ascii="Menlo" w:hAnsi="Menlo" w:eastAsia="Menlo" w:cs="Menlo"/>
          <w:b w:val="0"/>
          <w:bCs w:val="0"/>
          <w:color w:val="FFFFFF"/>
          <w:kern w:val="0"/>
          <w:sz w:val="18"/>
          <w:szCs w:val="18"/>
          <w:shd w:val="clear" w:fill="000000"/>
          <w:lang w:val="en-US" w:eastAsia="zh-CN" w:bidi="ar"/>
        </w:rPr>
        <w:t>,</w:t>
      </w:r>
    </w:p>
    <w:p w14:paraId="27DB178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3196BC62">
      <w:pPr>
        <w:keepNext w:val="0"/>
        <w:keepLines w:val="0"/>
        <w:widowControl/>
        <w:suppressLineNumbers w:val="0"/>
        <w:jc w:val="left"/>
      </w:pPr>
    </w:p>
    <w:p w14:paraId="62720E05">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excluded_columns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p>
    <w:p w14:paraId="05641B4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column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for</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column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excluded_columns</w:t>
      </w:r>
    </w:p>
    <w:p w14:paraId="0DCEC3E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column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columns</w:t>
      </w:r>
    </w:p>
    <w:p w14:paraId="759972C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13D8FD6F">
      <w:pPr>
        <w:keepNext w:val="0"/>
        <w:keepLines w:val="0"/>
        <w:widowControl/>
        <w:suppressLineNumbers w:val="0"/>
        <w:jc w:val="left"/>
      </w:pPr>
    </w:p>
    <w:p w14:paraId="0CACE04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"Исключаемые столбцы: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excluded_columns</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1051B2E1">
      <w:pPr>
        <w:keepNext w:val="0"/>
        <w:keepLines w:val="0"/>
        <w:widowControl/>
        <w:suppressLineNumbers w:val="0"/>
        <w:jc w:val="left"/>
      </w:pPr>
    </w:p>
    <w:p w14:paraId="2CC864DF">
      <w:pPr>
        <w:pStyle w:val="11"/>
        <w:keepNext w:val="0"/>
        <w:keepLines w:val="0"/>
        <w:widowControl/>
        <w:numPr>
          <w:numId w:val="0"/>
        </w:numPr>
        <w:suppressLineNumbers w:val="0"/>
        <w:ind w:leftChars="0" w:right="0" w:rightChars="0"/>
        <w:jc w:val="left"/>
        <w:rPr>
          <w:i w:val="0"/>
          <w:iCs w:val="0"/>
          <w:caps w:val="0"/>
          <w:color w:val="000000"/>
          <w:spacing w:val="0"/>
        </w:rPr>
      </w:pPr>
    </w:p>
    <w:p w14:paraId="68B9C15C">
      <w:pPr>
        <w:pStyle w:val="11"/>
        <w:keepNext w:val="0"/>
        <w:keepLines w:val="0"/>
        <w:widowControl/>
        <w:numPr>
          <w:ilvl w:val="1"/>
          <w:numId w:val="2"/>
        </w:numPr>
        <w:suppressLineNumbers w:val="0"/>
        <w:ind w:left="0" w:leftChars="0" w:firstLine="0" w:firstLineChars="0"/>
        <w:jc w:val="left"/>
      </w:pPr>
      <w:r>
        <w:rPr>
          <w:i w:val="0"/>
          <w:iCs w:val="0"/>
          <w:caps w:val="0"/>
          <w:color w:val="000000"/>
          <w:spacing w:val="0"/>
        </w:rPr>
        <w:t> Формирование матрицы признаков и целевой переменной. Создаются три объекта:</w:t>
      </w:r>
    </w:p>
    <w:p w14:paraId="654AC412">
      <w:pPr>
        <w:pStyle w:val="11"/>
        <w:keepNext w:val="0"/>
        <w:keepLines w:val="0"/>
        <w:widowControl/>
        <w:suppressLineNumbers w:val="0"/>
        <w:jc w:val="left"/>
      </w:pPr>
      <w:r>
        <w:rPr>
          <w:rStyle w:val="8"/>
          <w:i w:val="0"/>
          <w:iCs w:val="0"/>
          <w:caps w:val="0"/>
          <w:color w:val="000000"/>
          <w:spacing w:val="0"/>
        </w:rPr>
        <w:t>X</w:t>
      </w:r>
      <w:r>
        <w:rPr>
          <w:i w:val="0"/>
          <w:iCs w:val="0"/>
          <w:caps w:val="0"/>
          <w:color w:val="000000"/>
          <w:spacing w:val="0"/>
        </w:rPr>
        <w:t> </w:t>
      </w:r>
      <w:r>
        <w:rPr>
          <w:rFonts w:hint="default"/>
          <w:i w:val="0"/>
          <w:iCs w:val="0"/>
          <w:caps w:val="0"/>
          <w:color w:val="000000"/>
          <w:spacing w:val="0"/>
          <w:lang w:val="en-US"/>
        </w:rPr>
        <w:t>-</w:t>
      </w:r>
      <w:r>
        <w:rPr>
          <w:i w:val="0"/>
          <w:iCs w:val="0"/>
          <w:caps w:val="0"/>
          <w:color w:val="000000"/>
          <w:spacing w:val="0"/>
        </w:rPr>
        <w:t> матрица признаков, используемых моделью для предсказания растворения;</w:t>
      </w:r>
    </w:p>
    <w:p w14:paraId="2E234F1A">
      <w:pPr>
        <w:pStyle w:val="11"/>
        <w:keepNext w:val="0"/>
        <w:keepLines w:val="0"/>
        <w:widowControl/>
        <w:suppressLineNumbers w:val="0"/>
        <w:jc w:val="left"/>
        <w:rPr>
          <w:i w:val="0"/>
          <w:iCs w:val="0"/>
          <w:caps w:val="0"/>
          <w:color w:val="000000"/>
          <w:spacing w:val="0"/>
        </w:rPr>
      </w:pPr>
      <w:r>
        <w:rPr>
          <w:rStyle w:val="8"/>
          <w:i w:val="0"/>
          <w:iCs w:val="0"/>
          <w:caps w:val="0"/>
          <w:color w:val="000000"/>
          <w:spacing w:val="0"/>
        </w:rPr>
        <w:t>y</w:t>
      </w:r>
      <w:r>
        <w:rPr>
          <w:i w:val="0"/>
          <w:iCs w:val="0"/>
          <w:caps w:val="0"/>
          <w:color w:val="000000"/>
          <w:spacing w:val="0"/>
        </w:rPr>
        <w:t> </w:t>
      </w:r>
      <w:r>
        <w:rPr>
          <w:rFonts w:hint="default"/>
          <w:i w:val="0"/>
          <w:iCs w:val="0"/>
          <w:caps w:val="0"/>
          <w:color w:val="000000"/>
          <w:spacing w:val="0"/>
          <w:lang w:val="en-US"/>
        </w:rPr>
        <w:t>-</w:t>
      </w:r>
      <w:r>
        <w:rPr>
          <w:i w:val="0"/>
          <w:iCs w:val="0"/>
          <w:caps w:val="0"/>
          <w:color w:val="000000"/>
          <w:spacing w:val="0"/>
        </w:rPr>
        <w:t> целевая переменная </w:t>
      </w:r>
      <w:r>
        <w:rPr>
          <w:rStyle w:val="8"/>
          <w:i w:val="0"/>
          <w:iCs w:val="0"/>
          <w:caps w:val="0"/>
          <w:color w:val="000000"/>
          <w:spacing w:val="0"/>
        </w:rPr>
        <w:t>Dissolution</w:t>
      </w:r>
      <w:r>
        <w:rPr>
          <w:i w:val="0"/>
          <w:iCs w:val="0"/>
          <w:caps w:val="0"/>
          <w:color w:val="000000"/>
          <w:spacing w:val="0"/>
        </w:rPr>
        <w:t>;</w:t>
      </w:r>
    </w:p>
    <w:p w14:paraId="0737BB8B">
      <w:pPr>
        <w:pStyle w:val="11"/>
        <w:keepNext w:val="0"/>
        <w:keepLines w:val="0"/>
        <w:widowControl/>
        <w:suppressLineNumbers w:val="0"/>
        <w:jc w:val="left"/>
      </w:pPr>
      <w:r>
        <w:rPr>
          <w:rStyle w:val="8"/>
          <w:i w:val="0"/>
          <w:iCs w:val="0"/>
          <w:caps w:val="0"/>
          <w:color w:val="000000"/>
          <w:spacing w:val="0"/>
        </w:rPr>
        <w:t>groups</w:t>
      </w:r>
      <w:r>
        <w:rPr>
          <w:i w:val="0"/>
          <w:iCs w:val="0"/>
          <w:caps w:val="0"/>
          <w:color w:val="000000"/>
          <w:spacing w:val="0"/>
        </w:rPr>
        <w:t> </w:t>
      </w:r>
      <w:r>
        <w:rPr>
          <w:rFonts w:hint="default"/>
          <w:i w:val="0"/>
          <w:iCs w:val="0"/>
          <w:caps w:val="0"/>
          <w:color w:val="000000"/>
          <w:spacing w:val="0"/>
          <w:lang w:val="en-US"/>
        </w:rPr>
        <w:t>-</w:t>
      </w:r>
      <w:r>
        <w:rPr>
          <w:i w:val="0"/>
          <w:iCs w:val="0"/>
          <w:caps w:val="0"/>
          <w:color w:val="000000"/>
          <w:spacing w:val="0"/>
        </w:rPr>
        <w:t>идентификаторы экспериментальных серий, необходимые для разделения данных на обучающую и тестовую выборки с учётом группировки по сериям.</w:t>
      </w:r>
    </w:p>
    <w:p w14:paraId="0E8F9684">
      <w:pPr>
        <w:pStyle w:val="11"/>
        <w:keepNext w:val="0"/>
        <w:keepLines w:val="0"/>
        <w:widowControl/>
        <w:suppressLineNumbers w:val="0"/>
        <w:jc w:val="left"/>
        <w:rPr>
          <w:i w:val="0"/>
          <w:iCs w:val="0"/>
          <w:caps w:val="0"/>
          <w:color w:val="000000"/>
          <w:spacing w:val="0"/>
        </w:rPr>
      </w:pPr>
      <w:r>
        <w:rPr>
          <w:i w:val="0"/>
          <w:iCs w:val="0"/>
          <w:caps w:val="0"/>
          <w:color w:val="000000"/>
          <w:spacing w:val="0"/>
        </w:rPr>
        <w:t>Дополнительно выводится количество строк, признаков и уникальных экспериментальных серий.</w:t>
      </w:r>
    </w:p>
    <w:p w14:paraId="5C224499">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\n</w:t>
      </w:r>
      <w:r>
        <w:rPr>
          <w:rFonts w:hint="default" w:ascii="Menlo" w:hAnsi="Menlo" w:eastAsia="Menlo" w:cs="Menlo"/>
          <w:b w:val="0"/>
          <w:bCs w:val="0"/>
          <w:color w:val="CE9178"/>
          <w:kern w:val="0"/>
          <w:sz w:val="18"/>
          <w:szCs w:val="18"/>
          <w:shd w:val="clear" w:fill="000000"/>
          <w:lang w:val="en-US" w:eastAsia="zh-CN" w:bidi="ar"/>
        </w:rPr>
        <w:t>3.4. Формирование матрицы признаков"</w:t>
      </w:r>
      <w:r>
        <w:rPr>
          <w:rFonts w:hint="default" w:ascii="Menlo" w:hAnsi="Menlo" w:eastAsia="Menlo" w:cs="Menlo"/>
          <w:b w:val="0"/>
          <w:bCs w:val="0"/>
          <w:color w:val="FFFFFF"/>
          <w:kern w:val="0"/>
          <w:sz w:val="18"/>
          <w:szCs w:val="18"/>
          <w:shd w:val="clear" w:fill="000000"/>
          <w:lang w:val="en-US" w:eastAsia="zh-CN" w:bidi="ar"/>
        </w:rPr>
        <w:t>)</w:t>
      </w:r>
    </w:p>
    <w:p w14:paraId="692B561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114F80F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drop</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columns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excluded_columns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copy</w:t>
      </w:r>
      <w:r>
        <w:rPr>
          <w:rFonts w:hint="default" w:ascii="Menlo" w:hAnsi="Menlo" w:eastAsia="Menlo" w:cs="Menlo"/>
          <w:b w:val="0"/>
          <w:bCs w:val="0"/>
          <w:color w:val="FFFFFF"/>
          <w:kern w:val="0"/>
          <w:sz w:val="18"/>
          <w:szCs w:val="18"/>
          <w:shd w:val="clear" w:fill="000000"/>
          <w:lang w:val="en-US" w:eastAsia="zh-CN" w:bidi="ar"/>
        </w:rPr>
        <w:t>()</w:t>
      </w:r>
    </w:p>
    <w:p w14:paraId="4578751A">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y</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"Dissolution"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copy</w:t>
      </w:r>
      <w:r>
        <w:rPr>
          <w:rFonts w:hint="default" w:ascii="Menlo" w:hAnsi="Menlo" w:eastAsia="Menlo" w:cs="Menlo"/>
          <w:b w:val="0"/>
          <w:bCs w:val="0"/>
          <w:color w:val="FFFFFF"/>
          <w:kern w:val="0"/>
          <w:sz w:val="18"/>
          <w:szCs w:val="18"/>
          <w:shd w:val="clear" w:fill="000000"/>
          <w:lang w:val="en-US" w:eastAsia="zh-CN" w:bidi="ar"/>
        </w:rPr>
        <w:t>()</w:t>
      </w:r>
    </w:p>
    <w:p w14:paraId="04A56D19">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df</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"Experimental_index"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copy</w:t>
      </w:r>
      <w:r>
        <w:rPr>
          <w:rFonts w:hint="default" w:ascii="Menlo" w:hAnsi="Menlo" w:eastAsia="Menlo" w:cs="Menlo"/>
          <w:b w:val="0"/>
          <w:bCs w:val="0"/>
          <w:color w:val="FFFFFF"/>
          <w:kern w:val="0"/>
          <w:sz w:val="18"/>
          <w:szCs w:val="18"/>
          <w:shd w:val="clear" w:fill="000000"/>
          <w:lang w:val="en-US" w:eastAsia="zh-CN" w:bidi="ar"/>
        </w:rPr>
        <w:t>()</w:t>
      </w:r>
    </w:p>
    <w:p w14:paraId="7A59F534">
      <w:pPr>
        <w:keepNext w:val="0"/>
        <w:keepLines w:val="0"/>
        <w:widowControl/>
        <w:suppressLineNumbers w:val="0"/>
        <w:jc w:val="left"/>
      </w:pPr>
    </w:p>
    <w:p w14:paraId="7868B329">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"Количество строк: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shape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0</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4F4962FF">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"Количество признаков: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shape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1</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23A5ED24">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"Количество экспериментальных серий: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nunique</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48908BF6">
      <w:pPr>
        <w:pStyle w:val="11"/>
        <w:keepNext w:val="0"/>
        <w:keepLines w:val="0"/>
        <w:widowControl/>
        <w:suppressLineNumbers w:val="0"/>
        <w:jc w:val="left"/>
        <w:rPr>
          <w:i w:val="0"/>
          <w:iCs w:val="0"/>
          <w:caps w:val="0"/>
          <w:color w:val="000000"/>
          <w:spacing w:val="0"/>
        </w:rPr>
      </w:pPr>
    </w:p>
    <w:p w14:paraId="626BFED2">
      <w:pPr>
        <w:pStyle w:val="11"/>
        <w:keepNext w:val="0"/>
        <w:keepLines w:val="0"/>
        <w:widowControl/>
        <w:numPr>
          <w:ilvl w:val="1"/>
          <w:numId w:val="2"/>
        </w:numPr>
        <w:suppressLineNumbers w:val="0"/>
        <w:ind w:left="0" w:leftChars="0" w:firstLine="0" w:firstLineChars="0"/>
        <w:jc w:val="left"/>
      </w:pPr>
      <w:r>
        <w:rPr>
          <w:i w:val="0"/>
          <w:iCs w:val="0"/>
          <w:caps w:val="0"/>
          <w:color w:val="000000"/>
          <w:spacing w:val="0"/>
        </w:rPr>
        <w:t> Проверка типов данных признаков. Проверяется, что все столбцы матрицы </w:t>
      </w:r>
      <w:r>
        <w:rPr>
          <w:rStyle w:val="8"/>
          <w:i w:val="0"/>
          <w:iCs w:val="0"/>
          <w:caps w:val="0"/>
          <w:color w:val="000000"/>
          <w:spacing w:val="0"/>
        </w:rPr>
        <w:t>X</w:t>
      </w:r>
      <w:r>
        <w:rPr>
          <w:i w:val="0"/>
          <w:iCs w:val="0"/>
          <w:caps w:val="0"/>
          <w:color w:val="000000"/>
          <w:spacing w:val="0"/>
        </w:rPr>
        <w:t> имеют числовой тип. Если обнаруживаются нечисловые признаки, программа останавливается и выводит их названия. Это позволяет выявить необходимость дополнительной обработки данных до обучения модели.</w:t>
      </w:r>
    </w:p>
    <w:p w14:paraId="406C3F53">
      <w:pPr>
        <w:pStyle w:val="11"/>
        <w:keepNext w:val="0"/>
        <w:keepLines w:val="0"/>
        <w:widowControl/>
        <w:suppressLineNumbers w:val="0"/>
        <w:jc w:val="left"/>
        <w:rPr>
          <w:i w:val="0"/>
          <w:iCs w:val="0"/>
          <w:caps w:val="0"/>
          <w:color w:val="000000"/>
          <w:spacing w:val="0"/>
        </w:rPr>
      </w:pPr>
      <w:r>
        <w:rPr>
          <w:i w:val="0"/>
          <w:iCs w:val="0"/>
          <w:caps w:val="0"/>
          <w:color w:val="000000"/>
          <w:spacing w:val="0"/>
        </w:rPr>
        <w:t>Результат этапа: проверена структура данных, сформированы матрица признаков, целевая переменная и идентификаторы экспериментальных серий. Данные подготовлены к последующему разделению на обучающую и тестовую выборки.</w:t>
      </w:r>
    </w:p>
    <w:p w14:paraId="232009DC">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\n</w:t>
      </w:r>
      <w:r>
        <w:rPr>
          <w:rFonts w:hint="default" w:ascii="Menlo" w:hAnsi="Menlo" w:eastAsia="Menlo" w:cs="Menlo"/>
          <w:b w:val="0"/>
          <w:bCs w:val="0"/>
          <w:color w:val="CE9178"/>
          <w:kern w:val="0"/>
          <w:sz w:val="18"/>
          <w:szCs w:val="18"/>
          <w:shd w:val="clear" w:fill="000000"/>
          <w:lang w:val="en-US" w:eastAsia="zh-CN" w:bidi="ar"/>
        </w:rPr>
        <w:t>3.5. Проверка типов данных признаков"</w:t>
      </w:r>
      <w:r>
        <w:rPr>
          <w:rFonts w:hint="default" w:ascii="Menlo" w:hAnsi="Menlo" w:eastAsia="Menlo" w:cs="Menlo"/>
          <w:b w:val="0"/>
          <w:bCs w:val="0"/>
          <w:color w:val="FFFFFF"/>
          <w:kern w:val="0"/>
          <w:sz w:val="18"/>
          <w:szCs w:val="18"/>
          <w:shd w:val="clear" w:fill="000000"/>
          <w:lang w:val="en-US" w:eastAsia="zh-CN" w:bidi="ar"/>
        </w:rPr>
        <w:t>)</w:t>
      </w:r>
    </w:p>
    <w:p w14:paraId="48EB2F5D">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2EF0D45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non_numeric_columns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select_dtypes</w:t>
      </w:r>
      <w:r>
        <w:rPr>
          <w:rFonts w:hint="default" w:ascii="Menlo" w:hAnsi="Menlo" w:eastAsia="Menlo" w:cs="Menlo"/>
          <w:b w:val="0"/>
          <w:bCs w:val="0"/>
          <w:color w:val="FFFFFF"/>
          <w:kern w:val="0"/>
          <w:sz w:val="18"/>
          <w:szCs w:val="18"/>
          <w:shd w:val="clear" w:fill="000000"/>
          <w:lang w:val="en-US" w:eastAsia="zh-CN" w:bidi="ar"/>
        </w:rPr>
        <w:t>(</w:t>
      </w:r>
    </w:p>
    <w:p w14:paraId="2DCCDDED">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exclude</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np</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number</w:t>
      </w:r>
      <w:r>
        <w:rPr>
          <w:rFonts w:hint="default" w:ascii="Menlo" w:hAnsi="Menlo" w:eastAsia="Menlo" w:cs="Menlo"/>
          <w:b w:val="0"/>
          <w:bCs w:val="0"/>
          <w:color w:val="FFFFFF"/>
          <w:kern w:val="0"/>
          <w:sz w:val="18"/>
          <w:szCs w:val="18"/>
          <w:shd w:val="clear" w:fill="000000"/>
          <w:lang w:val="en-US" w:eastAsia="zh-CN" w:bidi="ar"/>
        </w:rPr>
        <w:t>]</w:t>
      </w:r>
    </w:p>
    <w:p w14:paraId="558A8B3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columns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tolist</w:t>
      </w:r>
      <w:r>
        <w:rPr>
          <w:rFonts w:hint="default" w:ascii="Menlo" w:hAnsi="Menlo" w:eastAsia="Menlo" w:cs="Menlo"/>
          <w:b w:val="0"/>
          <w:bCs w:val="0"/>
          <w:color w:val="FFFFFF"/>
          <w:kern w:val="0"/>
          <w:sz w:val="18"/>
          <w:szCs w:val="18"/>
          <w:shd w:val="clear" w:fill="000000"/>
          <w:lang w:val="en-US" w:eastAsia="zh-CN" w:bidi="ar"/>
        </w:rPr>
        <w:t>()</w:t>
      </w:r>
    </w:p>
    <w:p w14:paraId="6A1CA859">
      <w:pPr>
        <w:keepNext w:val="0"/>
        <w:keepLines w:val="0"/>
        <w:widowControl/>
        <w:suppressLineNumbers w:val="0"/>
        <w:jc w:val="left"/>
      </w:pPr>
    </w:p>
    <w:p w14:paraId="5BD561E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non_numeric_columns</w:t>
      </w:r>
      <w:r>
        <w:rPr>
          <w:rFonts w:hint="default" w:ascii="Menlo" w:hAnsi="Menlo" w:eastAsia="Menlo" w:cs="Menlo"/>
          <w:b w:val="0"/>
          <w:bCs w:val="0"/>
          <w:color w:val="FFFFFF"/>
          <w:kern w:val="0"/>
          <w:sz w:val="18"/>
          <w:szCs w:val="18"/>
          <w:shd w:val="clear" w:fill="000000"/>
          <w:lang w:val="en-US" w:eastAsia="zh-CN" w:bidi="ar"/>
        </w:rPr>
        <w:t>:</w:t>
      </w:r>
    </w:p>
    <w:p w14:paraId="2B970D5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raise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TypeError</w:t>
      </w:r>
      <w:r>
        <w:rPr>
          <w:rFonts w:hint="default" w:ascii="Menlo" w:hAnsi="Menlo" w:eastAsia="Menlo" w:cs="Menlo"/>
          <w:b w:val="0"/>
          <w:bCs w:val="0"/>
          <w:color w:val="FFFFFF"/>
          <w:kern w:val="0"/>
          <w:sz w:val="18"/>
          <w:szCs w:val="18"/>
          <w:shd w:val="clear" w:fill="000000"/>
          <w:lang w:val="en-US" w:eastAsia="zh-CN" w:bidi="ar"/>
        </w:rPr>
        <w:t>(</w:t>
      </w:r>
    </w:p>
    <w:p w14:paraId="10C40028">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"В матрице признаков обнаружены нечисловые столбцы: "</w:t>
      </w:r>
    </w:p>
    <w:p w14:paraId="2D7D250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non_numeric_columns</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 "</w:t>
      </w:r>
    </w:p>
    <w:p w14:paraId="3CCFEFD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"Необходимо определить способ их обработки."</w:t>
      </w:r>
    </w:p>
    <w:p w14:paraId="7DE39FB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p>
    <w:p w14:paraId="43445D94">
      <w:pPr>
        <w:keepNext w:val="0"/>
        <w:keepLines w:val="0"/>
        <w:widowControl/>
        <w:suppressLineNumbers w:val="0"/>
        <w:jc w:val="left"/>
      </w:pPr>
    </w:p>
    <w:p w14:paraId="2587279F">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"Все признаки имеют числовой тип."</w:t>
      </w:r>
      <w:r>
        <w:rPr>
          <w:rFonts w:hint="default" w:ascii="Menlo" w:hAnsi="Menlo" w:eastAsia="Menlo" w:cs="Menlo"/>
          <w:b w:val="0"/>
          <w:bCs w:val="0"/>
          <w:color w:val="FFFFFF"/>
          <w:kern w:val="0"/>
          <w:sz w:val="18"/>
          <w:szCs w:val="18"/>
          <w:shd w:val="clear" w:fill="000000"/>
          <w:lang w:val="en-US" w:eastAsia="zh-CN" w:bidi="ar"/>
        </w:rPr>
        <w:t>)</w:t>
      </w:r>
    </w:p>
    <w:p w14:paraId="2DD760A2">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"Подготовка данных завершена."</w:t>
      </w:r>
      <w:r>
        <w:rPr>
          <w:rFonts w:hint="default" w:ascii="Menlo" w:hAnsi="Menlo" w:eastAsia="Menlo" w:cs="Menlo"/>
          <w:b w:val="0"/>
          <w:bCs w:val="0"/>
          <w:color w:val="FFFFFF"/>
          <w:kern w:val="0"/>
          <w:sz w:val="18"/>
          <w:szCs w:val="18"/>
          <w:shd w:val="clear" w:fill="000000"/>
          <w:lang w:val="en-US" w:eastAsia="zh-CN" w:bidi="ar"/>
        </w:rPr>
        <w:t>)</w:t>
      </w:r>
    </w:p>
    <w:p w14:paraId="4FB81757">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lang w:val="ru-RU"/>
        </w:rPr>
        <w:t>Вывод</w:t>
      </w:r>
      <w:r>
        <w:rPr>
          <w:rFonts w:hint="default"/>
          <w:i w:val="0"/>
          <w:iCs w:val="0"/>
          <w:caps w:val="0"/>
          <w:color w:val="000000"/>
          <w:spacing w:val="0"/>
          <w:lang w:val="en-US"/>
        </w:rPr>
        <w:t xml:space="preserve">: </w:t>
      </w:r>
      <w:r>
        <w:rPr>
          <w:i w:val="0"/>
          <w:iCs w:val="0"/>
          <w:caps w:val="0"/>
          <w:color w:val="000000"/>
          <w:spacing w:val="0"/>
        </w:rPr>
        <w:t>Проверка показала, что датасет содержит 5400 наблюдений, 25 числовых признаков и 616 уникальных экспериментальных серий. Все обязательные столбцы присутствуют, целевая переменная пригодна для использования в регрессионной модели с точки зрения числового формата, а матрица признаков успешно сформирована.</w:t>
      </w:r>
    </w:p>
    <w:p w14:paraId="61D2AA0D">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При этом выявлены 102 наблюдения со значениями </w:t>
      </w:r>
      <w:r>
        <w:rPr>
          <w:rStyle w:val="8"/>
          <w:i w:val="0"/>
          <w:iCs w:val="0"/>
          <w:caps w:val="0"/>
          <w:color w:val="000000"/>
          <w:spacing w:val="0"/>
        </w:rPr>
        <w:t>Dissolution</w:t>
      </w:r>
      <w:r>
        <w:rPr>
          <w:i w:val="0"/>
          <w:iCs w:val="0"/>
          <w:caps w:val="0"/>
          <w:color w:val="000000"/>
          <w:spacing w:val="0"/>
        </w:rPr>
        <w:t> выше 1. Они не были удалены или скорректированы, поэтому модель продолжит обучаться на этих значениях. Их корректность следует оценивать с учётом определения показателя растворения в исходных исследованиях.</w:t>
      </w:r>
    </w:p>
    <w:p w14:paraId="1785C505">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На основании выполненных проверок данные подготовлены к разделению на обучающую и тестовую выборки и последующему обучению модели.</w:t>
      </w:r>
    </w:p>
    <w:p w14:paraId="7EE49094">
      <w:pPr>
        <w:pStyle w:val="11"/>
        <w:keepNext w:val="0"/>
        <w:keepLines w:val="0"/>
        <w:widowControl/>
        <w:suppressLineNumbers w:val="0"/>
        <w:jc w:val="left"/>
        <w:rPr>
          <w:i w:val="0"/>
          <w:iCs w:val="0"/>
          <w:caps w:val="0"/>
          <w:color w:val="000000"/>
          <w:spacing w:val="0"/>
        </w:rPr>
      </w:pPr>
    </w:p>
    <w:p w14:paraId="51C8BC89">
      <w:pPr>
        <w:pStyle w:val="11"/>
        <w:keepNext w:val="0"/>
        <w:keepLines w:val="0"/>
        <w:widowControl/>
        <w:numPr>
          <w:ilvl w:val="0"/>
          <w:numId w:val="5"/>
        </w:numPr>
        <w:suppressLineNumbers w:val="0"/>
        <w:ind w:left="0" w:leftChars="0" w:right="0" w:rightChars="0" w:firstLine="0" w:firstLineChars="0"/>
        <w:jc w:val="left"/>
        <w:rPr>
          <w:rFonts w:hint="default" w:ascii="Times New Roman Regular" w:hAnsi="Times New Roman Regular" w:cs="Times New Roman Regular"/>
          <w:i w:val="0"/>
          <w:iCs w:val="0"/>
          <w:caps w:val="0"/>
          <w:color w:val="000000"/>
          <w:spacing w:val="0"/>
          <w:sz w:val="24"/>
          <w:szCs w:val="24"/>
          <w:lang w:val="en-US"/>
        </w:rPr>
      </w:pPr>
      <w:r>
        <w:rPr>
          <w:rFonts w:hint="default" w:ascii="Times New Roman Regular" w:hAnsi="Times New Roman Regular" w:cs="Times New Roman Regular"/>
          <w:i w:val="0"/>
          <w:iCs w:val="0"/>
          <w:caps w:val="0"/>
          <w:color w:val="000000"/>
          <w:spacing w:val="0"/>
          <w:sz w:val="24"/>
          <w:szCs w:val="24"/>
          <w:lang w:val="ru-RU"/>
        </w:rPr>
        <w:t>Разделение данных на обучающую и тестовую выборку</w:t>
      </w:r>
    </w:p>
    <w:p w14:paraId="1FDBAFBB">
      <w:pPr>
        <w:pStyle w:val="4"/>
        <w:keepNext w:val="0"/>
        <w:keepLines w:val="0"/>
        <w:widowControl/>
        <w:suppressLineNumbers w:val="0"/>
        <w:ind w:left="0" w:firstLine="0"/>
        <w:jc w:val="left"/>
        <w:rPr>
          <w:rFonts w:hint="default" w:ascii="Times New Roman" w:hAnsi="Times New Roman" w:cs="Times New Roman"/>
          <w:b w:val="0"/>
          <w:bCs/>
          <w:i w:val="0"/>
          <w:iCs w:val="0"/>
          <w:caps w:val="0"/>
          <w:color w:val="000000"/>
          <w:spacing w:val="0"/>
          <w:sz w:val="24"/>
          <w:szCs w:val="24"/>
        </w:rPr>
      </w:pPr>
      <w:r>
        <w:rPr>
          <w:rFonts w:hint="default" w:ascii="Times New Roman" w:hAnsi="Times New Roman" w:cs="Times New Roman"/>
          <w:b w:val="0"/>
          <w:bCs/>
          <w:i w:val="0"/>
          <w:iCs w:val="0"/>
          <w:caps w:val="0"/>
          <w:color w:val="000000"/>
          <w:spacing w:val="0"/>
          <w:sz w:val="24"/>
          <w:szCs w:val="24"/>
        </w:rPr>
        <w:t>4.1. Разделение по экспериментальным сериям</w:t>
      </w:r>
    </w:p>
    <w:p w14:paraId="5328226C">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На этом этапе исходный набор данных разделяется на две части: обучающую выборку, которая используется для обучения модели, и тестовую выборку, на которой впоследствии оценивается качество предсказаний.</w:t>
      </w:r>
    </w:p>
    <w:p w14:paraId="60933187">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\n</w:t>
      </w:r>
      <w:r>
        <w:rPr>
          <w:rFonts w:hint="default" w:ascii="Menlo" w:hAnsi="Menlo" w:eastAsia="Menlo" w:cs="Menlo"/>
          <w:b w:val="0"/>
          <w:bCs w:val="0"/>
          <w:color w:val="CE9178"/>
          <w:kern w:val="0"/>
          <w:sz w:val="18"/>
          <w:szCs w:val="18"/>
          <w:shd w:val="clear" w:fill="000000"/>
          <w:lang w:val="en-US" w:eastAsia="zh-CN" w:bidi="ar"/>
        </w:rPr>
        <w:t>4.1. Разделение по экспериментальным сериям"</w:t>
      </w:r>
      <w:r>
        <w:rPr>
          <w:rFonts w:hint="default" w:ascii="Menlo" w:hAnsi="Menlo" w:eastAsia="Menlo" w:cs="Menlo"/>
          <w:b w:val="0"/>
          <w:bCs w:val="0"/>
          <w:color w:val="FFFFFF"/>
          <w:kern w:val="0"/>
          <w:sz w:val="18"/>
          <w:szCs w:val="18"/>
          <w:shd w:val="clear" w:fill="000000"/>
          <w:lang w:val="en-US" w:eastAsia="zh-CN" w:bidi="ar"/>
        </w:rPr>
        <w:t>)</w:t>
      </w:r>
    </w:p>
    <w:p w14:paraId="19BFF2D5">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042AEFE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splitter</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GroupShuffleSplit</w:t>
      </w:r>
      <w:r>
        <w:rPr>
          <w:rFonts w:hint="default" w:ascii="Menlo" w:hAnsi="Menlo" w:eastAsia="Menlo" w:cs="Menlo"/>
          <w:b w:val="0"/>
          <w:bCs w:val="0"/>
          <w:color w:val="FFFFFF"/>
          <w:kern w:val="0"/>
          <w:sz w:val="18"/>
          <w:szCs w:val="18"/>
          <w:shd w:val="clear" w:fill="000000"/>
          <w:lang w:val="en-US" w:eastAsia="zh-CN" w:bidi="ar"/>
        </w:rPr>
        <w:t>(</w:t>
      </w:r>
    </w:p>
    <w:p w14:paraId="09B1318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n_splits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1</w:t>
      </w:r>
      <w:r>
        <w:rPr>
          <w:rFonts w:hint="default" w:ascii="Menlo" w:hAnsi="Menlo" w:eastAsia="Menlo" w:cs="Menlo"/>
          <w:b w:val="0"/>
          <w:bCs w:val="0"/>
          <w:color w:val="FFFFFF"/>
          <w:kern w:val="0"/>
          <w:sz w:val="18"/>
          <w:szCs w:val="18"/>
          <w:shd w:val="clear" w:fill="000000"/>
          <w:lang w:val="en-US" w:eastAsia="zh-CN" w:bidi="ar"/>
        </w:rPr>
        <w:t>,</w:t>
      </w:r>
    </w:p>
    <w:p w14:paraId="6F4DFB58">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test_size</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0.2</w:t>
      </w:r>
      <w:r>
        <w:rPr>
          <w:rFonts w:hint="default" w:ascii="Menlo" w:hAnsi="Menlo" w:eastAsia="Menlo" w:cs="Menlo"/>
          <w:b w:val="0"/>
          <w:bCs w:val="0"/>
          <w:color w:val="FFFFFF"/>
          <w:kern w:val="0"/>
          <w:sz w:val="18"/>
          <w:szCs w:val="18"/>
          <w:shd w:val="clear" w:fill="000000"/>
          <w:lang w:val="en-US" w:eastAsia="zh-CN" w:bidi="ar"/>
        </w:rPr>
        <w:t>,</w:t>
      </w:r>
    </w:p>
    <w:p w14:paraId="59D66BC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random_state</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42</w:t>
      </w:r>
    </w:p>
    <w:p w14:paraId="57D141B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54275CAF">
      <w:pPr>
        <w:keepNext w:val="0"/>
        <w:keepLines w:val="0"/>
        <w:widowControl/>
        <w:suppressLineNumbers w:val="0"/>
        <w:jc w:val="left"/>
      </w:pPr>
    </w:p>
    <w:p w14:paraId="3F8E1C2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train_idx</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test_idx</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CDCAA"/>
          <w:kern w:val="0"/>
          <w:sz w:val="18"/>
          <w:szCs w:val="18"/>
          <w:shd w:val="clear" w:fill="000000"/>
          <w:lang w:val="en-US" w:eastAsia="zh-CN" w:bidi="ar"/>
        </w:rPr>
        <w:t>next</w:t>
      </w:r>
      <w:r>
        <w:rPr>
          <w:rFonts w:hint="default" w:ascii="Menlo" w:hAnsi="Menlo" w:eastAsia="Menlo" w:cs="Menlo"/>
          <w:b w:val="0"/>
          <w:bCs w:val="0"/>
          <w:color w:val="FFFFFF"/>
          <w:kern w:val="0"/>
          <w:sz w:val="18"/>
          <w:szCs w:val="18"/>
          <w:shd w:val="clear" w:fill="000000"/>
          <w:lang w:val="en-US" w:eastAsia="zh-CN" w:bidi="ar"/>
        </w:rPr>
        <w:t>(</w:t>
      </w:r>
    </w:p>
    <w:p w14:paraId="248F03FF">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splitter</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split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y</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FFFFFF"/>
          <w:kern w:val="0"/>
          <w:sz w:val="18"/>
          <w:szCs w:val="18"/>
          <w:shd w:val="clear" w:fill="000000"/>
          <w:lang w:val="en-US" w:eastAsia="zh-CN" w:bidi="ar"/>
        </w:rPr>
        <w:t>)</w:t>
      </w:r>
    </w:p>
    <w:p w14:paraId="1FAC00B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3EE074D3">
      <w:pPr>
        <w:keepNext w:val="0"/>
        <w:keepLines w:val="0"/>
        <w:widowControl/>
        <w:suppressLineNumbers w:val="0"/>
        <w:jc w:val="left"/>
      </w:pPr>
    </w:p>
    <w:p w14:paraId="00B5E59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X_train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train_idx</w:t>
      </w:r>
      <w:r>
        <w:rPr>
          <w:rFonts w:hint="default" w:ascii="Menlo" w:hAnsi="Menlo" w:eastAsia="Menlo" w:cs="Menlo"/>
          <w:b w:val="0"/>
          <w:bCs w:val="0"/>
          <w:color w:val="FFFFFF"/>
          <w:kern w:val="0"/>
          <w:sz w:val="18"/>
          <w:szCs w:val="18"/>
          <w:shd w:val="clear" w:fill="000000"/>
          <w:lang w:val="en-US" w:eastAsia="zh-CN" w:bidi="ar"/>
        </w:rPr>
        <w:t>].copy()</w:t>
      </w:r>
    </w:p>
    <w:p w14:paraId="10096649">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X_test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X</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test_idx</w:t>
      </w:r>
      <w:r>
        <w:rPr>
          <w:rFonts w:hint="default" w:ascii="Menlo" w:hAnsi="Menlo" w:eastAsia="Menlo" w:cs="Menlo"/>
          <w:b w:val="0"/>
          <w:bCs w:val="0"/>
          <w:color w:val="FFFFFF"/>
          <w:kern w:val="0"/>
          <w:sz w:val="18"/>
          <w:szCs w:val="18"/>
          <w:shd w:val="clear" w:fill="000000"/>
          <w:lang w:val="en-US" w:eastAsia="zh-CN" w:bidi="ar"/>
        </w:rPr>
        <w:t>].copy()</w:t>
      </w:r>
    </w:p>
    <w:p w14:paraId="06DD6D7E">
      <w:pPr>
        <w:keepNext w:val="0"/>
        <w:keepLines w:val="0"/>
        <w:widowControl/>
        <w:suppressLineNumbers w:val="0"/>
        <w:jc w:val="left"/>
      </w:pPr>
    </w:p>
    <w:p w14:paraId="4B4C80FF">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y_train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y</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train_idx</w:t>
      </w:r>
      <w:r>
        <w:rPr>
          <w:rFonts w:hint="default" w:ascii="Menlo" w:hAnsi="Menlo" w:eastAsia="Menlo" w:cs="Menlo"/>
          <w:b w:val="0"/>
          <w:bCs w:val="0"/>
          <w:color w:val="FFFFFF"/>
          <w:kern w:val="0"/>
          <w:sz w:val="18"/>
          <w:szCs w:val="18"/>
          <w:shd w:val="clear" w:fill="000000"/>
          <w:lang w:val="en-US" w:eastAsia="zh-CN" w:bidi="ar"/>
        </w:rPr>
        <w:t>].copy()</w:t>
      </w:r>
    </w:p>
    <w:p w14:paraId="72478759">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y_test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y</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test_idx</w:t>
      </w:r>
      <w:r>
        <w:rPr>
          <w:rFonts w:hint="default" w:ascii="Menlo" w:hAnsi="Menlo" w:eastAsia="Menlo" w:cs="Menlo"/>
          <w:b w:val="0"/>
          <w:bCs w:val="0"/>
          <w:color w:val="FFFFFF"/>
          <w:kern w:val="0"/>
          <w:sz w:val="18"/>
          <w:szCs w:val="18"/>
          <w:shd w:val="clear" w:fill="000000"/>
          <w:lang w:val="en-US" w:eastAsia="zh-CN" w:bidi="ar"/>
        </w:rPr>
        <w:t>].copy()</w:t>
      </w:r>
    </w:p>
    <w:p w14:paraId="39C067DB">
      <w:pPr>
        <w:keepNext w:val="0"/>
        <w:keepLines w:val="0"/>
        <w:widowControl/>
        <w:suppressLineNumbers w:val="0"/>
        <w:jc w:val="left"/>
      </w:pPr>
    </w:p>
    <w:p w14:paraId="5CBBFD9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groups_train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train_idx</w:t>
      </w:r>
      <w:r>
        <w:rPr>
          <w:rFonts w:hint="default" w:ascii="Menlo" w:hAnsi="Menlo" w:eastAsia="Menlo" w:cs="Menlo"/>
          <w:b w:val="0"/>
          <w:bCs w:val="0"/>
          <w:color w:val="FFFFFF"/>
          <w:kern w:val="0"/>
          <w:sz w:val="18"/>
          <w:szCs w:val="18"/>
          <w:shd w:val="clear" w:fill="000000"/>
          <w:lang w:val="en-US" w:eastAsia="zh-CN" w:bidi="ar"/>
        </w:rPr>
        <w:t>].copy()</w:t>
      </w:r>
    </w:p>
    <w:p w14:paraId="54E0969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groups_test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groups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iloc</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test_idx</w:t>
      </w:r>
      <w:r>
        <w:rPr>
          <w:rFonts w:hint="default" w:ascii="Menlo" w:hAnsi="Menlo" w:eastAsia="Menlo" w:cs="Menlo"/>
          <w:b w:val="0"/>
          <w:bCs w:val="0"/>
          <w:color w:val="FFFFFF"/>
          <w:kern w:val="0"/>
          <w:sz w:val="18"/>
          <w:szCs w:val="18"/>
          <w:shd w:val="clear" w:fill="000000"/>
          <w:lang w:val="en-US" w:eastAsia="zh-CN" w:bidi="ar"/>
        </w:rPr>
        <w:t>].copy()</w:t>
      </w:r>
    </w:p>
    <w:p w14:paraId="31F1F9B5">
      <w:pPr>
        <w:pStyle w:val="11"/>
        <w:keepNext w:val="0"/>
        <w:keepLines w:val="0"/>
        <w:widowControl/>
        <w:suppressLineNumbers w:val="0"/>
        <w:ind w:left="0" w:firstLine="0"/>
        <w:jc w:val="left"/>
        <w:rPr>
          <w:i w:val="0"/>
          <w:iCs w:val="0"/>
          <w:caps w:val="0"/>
          <w:color w:val="000000"/>
          <w:spacing w:val="0"/>
        </w:rPr>
      </w:pPr>
    </w:p>
    <w:p w14:paraId="0D8F5A47">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Для разделения применяется </w:t>
      </w:r>
      <w:r>
        <w:rPr>
          <w:rStyle w:val="8"/>
          <w:i w:val="0"/>
          <w:iCs w:val="0"/>
          <w:caps w:val="0"/>
          <w:color w:val="000000"/>
          <w:spacing w:val="0"/>
        </w:rPr>
        <w:t>GroupShuffleSplit</w:t>
      </w:r>
      <w:r>
        <w:rPr>
          <w:i w:val="0"/>
          <w:iCs w:val="0"/>
          <w:caps w:val="0"/>
          <w:color w:val="000000"/>
          <w:spacing w:val="0"/>
        </w:rPr>
        <w:t> из библиотеки </w:t>
      </w:r>
      <w:r>
        <w:rPr>
          <w:rStyle w:val="8"/>
          <w:i w:val="0"/>
          <w:iCs w:val="0"/>
          <w:caps w:val="0"/>
          <w:color w:val="000000"/>
          <w:spacing w:val="0"/>
        </w:rPr>
        <w:t>sklearn.model_selection</w:t>
      </w:r>
      <w:r>
        <w:rPr>
          <w:i w:val="0"/>
          <w:iCs w:val="0"/>
          <w:caps w:val="0"/>
          <w:color w:val="000000"/>
          <w:spacing w:val="0"/>
        </w:rPr>
        <w:t>. В отличие от обычного случайного разделения строк, этот метод учитывает принадлежность наблюдений к экспериментальным группам. В данном случае такими группами выступают экспериментальные серии, идентификаторы которых содержатся в переменной </w:t>
      </w:r>
      <w:r>
        <w:rPr>
          <w:rStyle w:val="8"/>
          <w:i w:val="0"/>
          <w:iCs w:val="0"/>
          <w:caps w:val="0"/>
          <w:color w:val="000000"/>
          <w:spacing w:val="0"/>
        </w:rPr>
        <w:t>groups</w:t>
      </w:r>
      <w:r>
        <w:rPr>
          <w:i w:val="0"/>
          <w:iCs w:val="0"/>
          <w:caps w:val="0"/>
          <w:color w:val="000000"/>
          <w:spacing w:val="0"/>
        </w:rPr>
        <w:t>.</w:t>
      </w:r>
    </w:p>
    <w:p w14:paraId="04CA2FA4">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Параметры разделения:</w:t>
      </w:r>
    </w:p>
    <w:p w14:paraId="77C93FF2">
      <w:pPr>
        <w:pStyle w:val="11"/>
        <w:keepNext w:val="0"/>
        <w:keepLines w:val="0"/>
        <w:widowControl/>
        <w:numPr>
          <w:ilvl w:val="0"/>
          <w:numId w:val="6"/>
        </w:numPr>
        <w:suppressLineNumbers w:val="0"/>
        <w:spacing w:line="360" w:lineRule="auto"/>
        <w:ind w:left="420" w:leftChars="0" w:hanging="420" w:firstLineChars="0"/>
        <w:jc w:val="left"/>
      </w:pPr>
      <w:r>
        <w:rPr>
          <w:rStyle w:val="8"/>
          <w:i w:val="0"/>
          <w:iCs w:val="0"/>
          <w:caps w:val="0"/>
          <w:color w:val="000000"/>
          <w:spacing w:val="0"/>
        </w:rPr>
        <w:t>n_splits=1</w:t>
      </w:r>
      <w:r>
        <w:rPr>
          <w:i w:val="0"/>
          <w:iCs w:val="0"/>
          <w:caps w:val="0"/>
          <w:color w:val="000000"/>
          <w:spacing w:val="0"/>
        </w:rPr>
        <w:t> </w:t>
      </w:r>
      <w:r>
        <w:rPr>
          <w:rFonts w:hint="default"/>
          <w:i w:val="0"/>
          <w:iCs w:val="0"/>
          <w:caps w:val="0"/>
          <w:color w:val="000000"/>
          <w:spacing w:val="0"/>
          <w:lang w:val="ru-RU"/>
        </w:rPr>
        <w:t>-</w:t>
      </w:r>
      <w:r>
        <w:rPr>
          <w:i w:val="0"/>
          <w:iCs w:val="0"/>
          <w:caps w:val="0"/>
          <w:color w:val="000000"/>
          <w:spacing w:val="0"/>
        </w:rPr>
        <w:t> выполняется одно разделение данных.</w:t>
      </w:r>
    </w:p>
    <w:p w14:paraId="5CBC2949">
      <w:pPr>
        <w:pStyle w:val="11"/>
        <w:keepNext w:val="0"/>
        <w:keepLines w:val="0"/>
        <w:widowControl/>
        <w:numPr>
          <w:ilvl w:val="0"/>
          <w:numId w:val="6"/>
        </w:numPr>
        <w:suppressLineNumbers w:val="0"/>
        <w:spacing w:line="360" w:lineRule="auto"/>
        <w:ind w:left="420" w:leftChars="0" w:hanging="420" w:firstLineChars="0"/>
        <w:jc w:val="left"/>
      </w:pPr>
      <w:r>
        <w:rPr>
          <w:rStyle w:val="8"/>
          <w:i w:val="0"/>
          <w:iCs w:val="0"/>
          <w:caps w:val="0"/>
          <w:color w:val="000000"/>
          <w:spacing w:val="0"/>
        </w:rPr>
        <w:t>test_size=0.2</w:t>
      </w:r>
      <w:r>
        <w:rPr>
          <w:i w:val="0"/>
          <w:iCs w:val="0"/>
          <w:caps w:val="0"/>
          <w:color w:val="000000"/>
          <w:spacing w:val="0"/>
        </w:rPr>
        <w:t> на тестовую выборку выделяется 20% наблюдений по принятой в методе схеме разделения групп.</w:t>
      </w:r>
    </w:p>
    <w:p w14:paraId="01937978">
      <w:pPr>
        <w:pStyle w:val="11"/>
        <w:keepNext w:val="0"/>
        <w:keepLines w:val="0"/>
        <w:widowControl/>
        <w:numPr>
          <w:ilvl w:val="0"/>
          <w:numId w:val="6"/>
        </w:numPr>
        <w:suppressLineNumbers w:val="0"/>
        <w:spacing w:line="360" w:lineRule="auto"/>
        <w:ind w:left="420" w:leftChars="0" w:hanging="420" w:firstLineChars="0"/>
        <w:jc w:val="left"/>
      </w:pPr>
      <w:r>
        <w:rPr>
          <w:rStyle w:val="8"/>
          <w:i w:val="0"/>
          <w:iCs w:val="0"/>
          <w:caps w:val="0"/>
          <w:color w:val="000000"/>
          <w:spacing w:val="0"/>
        </w:rPr>
        <w:t>random_state=42</w:t>
      </w:r>
      <w:r>
        <w:rPr>
          <w:rStyle w:val="8"/>
          <w:rFonts w:hint="default" w:ascii="Courier New"/>
          <w:i w:val="0"/>
          <w:iCs w:val="0"/>
          <w:caps w:val="0"/>
          <w:color w:val="000000"/>
          <w:spacing w:val="0"/>
          <w:lang w:val="ru-RU"/>
        </w:rPr>
        <w:t xml:space="preserve"> </w:t>
      </w:r>
      <w:r>
        <w:rPr>
          <w:i w:val="0"/>
          <w:iCs w:val="0"/>
          <w:caps w:val="0"/>
          <w:color w:val="000000"/>
          <w:spacing w:val="0"/>
        </w:rPr>
        <w:t>фиксирует случайное состояние, благодаря чему при неизменных исходных данных и параметрах можно воспроизвести то же разделение.</w:t>
      </w:r>
    </w:p>
    <w:p w14:paraId="0C64DB27">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После определения индексов создаются отдельные наборы признаков (</w:t>
      </w:r>
      <w:r>
        <w:rPr>
          <w:rStyle w:val="8"/>
          <w:i w:val="0"/>
          <w:iCs w:val="0"/>
          <w:caps w:val="0"/>
          <w:color w:val="000000"/>
          <w:spacing w:val="0"/>
        </w:rPr>
        <w:t>X_train</w:t>
      </w:r>
      <w:r>
        <w:rPr>
          <w:i w:val="0"/>
          <w:iCs w:val="0"/>
          <w:caps w:val="0"/>
          <w:color w:val="000000"/>
          <w:spacing w:val="0"/>
        </w:rPr>
        <w:t>, </w:t>
      </w:r>
      <w:r>
        <w:rPr>
          <w:rStyle w:val="8"/>
          <w:i w:val="0"/>
          <w:iCs w:val="0"/>
          <w:caps w:val="0"/>
          <w:color w:val="000000"/>
          <w:spacing w:val="0"/>
        </w:rPr>
        <w:t>X_test</w:t>
      </w:r>
      <w:r>
        <w:rPr>
          <w:i w:val="0"/>
          <w:iCs w:val="0"/>
          <w:caps w:val="0"/>
          <w:color w:val="000000"/>
          <w:spacing w:val="0"/>
        </w:rPr>
        <w:t>), целевой переменной (</w:t>
      </w:r>
      <w:r>
        <w:rPr>
          <w:rStyle w:val="8"/>
          <w:i w:val="0"/>
          <w:iCs w:val="0"/>
          <w:caps w:val="0"/>
          <w:color w:val="000000"/>
          <w:spacing w:val="0"/>
        </w:rPr>
        <w:t>y_train</w:t>
      </w:r>
      <w:r>
        <w:rPr>
          <w:i w:val="0"/>
          <w:iCs w:val="0"/>
          <w:caps w:val="0"/>
          <w:color w:val="000000"/>
          <w:spacing w:val="0"/>
        </w:rPr>
        <w:t>, </w:t>
      </w:r>
      <w:r>
        <w:rPr>
          <w:rStyle w:val="8"/>
          <w:i w:val="0"/>
          <w:iCs w:val="0"/>
          <w:caps w:val="0"/>
          <w:color w:val="000000"/>
          <w:spacing w:val="0"/>
        </w:rPr>
        <w:t>y_test</w:t>
      </w:r>
      <w:r>
        <w:rPr>
          <w:i w:val="0"/>
          <w:iCs w:val="0"/>
          <w:caps w:val="0"/>
          <w:color w:val="000000"/>
          <w:spacing w:val="0"/>
        </w:rPr>
        <w:t>) и идентификаторов экспериментальных серий (</w:t>
      </w:r>
      <w:r>
        <w:rPr>
          <w:rStyle w:val="8"/>
          <w:i w:val="0"/>
          <w:iCs w:val="0"/>
          <w:caps w:val="0"/>
          <w:color w:val="000000"/>
          <w:spacing w:val="0"/>
        </w:rPr>
        <w:t>groups_train</w:t>
      </w:r>
      <w:r>
        <w:rPr>
          <w:i w:val="0"/>
          <w:iCs w:val="0"/>
          <w:caps w:val="0"/>
          <w:color w:val="000000"/>
          <w:spacing w:val="0"/>
        </w:rPr>
        <w:t>, </w:t>
      </w:r>
      <w:r>
        <w:rPr>
          <w:rStyle w:val="8"/>
          <w:i w:val="0"/>
          <w:iCs w:val="0"/>
          <w:caps w:val="0"/>
          <w:color w:val="000000"/>
          <w:spacing w:val="0"/>
        </w:rPr>
        <w:t>groups_test</w:t>
      </w:r>
      <w:r>
        <w:rPr>
          <w:i w:val="0"/>
          <w:iCs w:val="0"/>
          <w:caps w:val="0"/>
          <w:color w:val="000000"/>
          <w:spacing w:val="0"/>
        </w:rPr>
        <w:t>). Метод </w:t>
      </w:r>
      <w:r>
        <w:rPr>
          <w:rStyle w:val="8"/>
          <w:i w:val="0"/>
          <w:iCs w:val="0"/>
          <w:caps w:val="0"/>
          <w:color w:val="000000"/>
          <w:spacing w:val="0"/>
        </w:rPr>
        <w:t>.iloc</w:t>
      </w:r>
      <w:r>
        <w:rPr>
          <w:i w:val="0"/>
          <w:iCs w:val="0"/>
          <w:caps w:val="0"/>
          <w:color w:val="000000"/>
          <w:spacing w:val="0"/>
        </w:rPr>
        <w:t> выбирает строки по полученным индексам, а </w:t>
      </w:r>
      <w:r>
        <w:rPr>
          <w:rStyle w:val="8"/>
          <w:i w:val="0"/>
          <w:iCs w:val="0"/>
          <w:caps w:val="0"/>
          <w:color w:val="000000"/>
          <w:spacing w:val="0"/>
        </w:rPr>
        <w:t>.copy()</w:t>
      </w:r>
      <w:r>
        <w:rPr>
          <w:i w:val="0"/>
          <w:iCs w:val="0"/>
          <w:caps w:val="0"/>
          <w:color w:val="000000"/>
          <w:spacing w:val="0"/>
        </w:rPr>
        <w:t> создаёт их отдельные копии.</w:t>
      </w:r>
    </w:p>
    <w:p w14:paraId="0394ECD7">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Обучающая выборка нужна модели для выявления зависимостей между входными признаками и растворением. Тестовая выборка нужна для проверки того, насколько хорошо модель предсказывает значения для данных, которые не использовались при её обучении.</w:t>
      </w:r>
    </w:p>
    <w:p w14:paraId="6B068A14">
      <w:pPr>
        <w:pStyle w:val="4"/>
        <w:keepNext w:val="0"/>
        <w:keepLines w:val="0"/>
        <w:widowControl/>
        <w:suppressLineNumbers w:val="0"/>
        <w:ind w:left="0" w:firstLine="0"/>
        <w:jc w:val="left"/>
        <w:rPr>
          <w:rFonts w:hint="default" w:ascii="Times New Roman Regular" w:hAnsi="Times New Roman Regular" w:cs="Times New Roman Regular"/>
          <w:b w:val="0"/>
          <w:i w:val="0"/>
          <w:iCs w:val="0"/>
          <w:caps w:val="0"/>
          <w:color w:val="000000"/>
          <w:spacing w:val="0"/>
          <w:sz w:val="24"/>
          <w:szCs w:val="24"/>
        </w:rPr>
      </w:pPr>
      <w:r>
        <w:rPr>
          <w:rFonts w:hint="default" w:ascii="Times New Roman Regular" w:hAnsi="Times New Roman Regular" w:cs="Times New Roman Regular"/>
          <w:b w:val="0"/>
          <w:i w:val="0"/>
          <w:iCs w:val="0"/>
          <w:caps w:val="0"/>
          <w:color w:val="000000"/>
          <w:spacing w:val="0"/>
          <w:sz w:val="24"/>
          <w:szCs w:val="24"/>
        </w:rPr>
        <w:t>4.2. Проверка пересечения экспериментальных серий</w:t>
      </w:r>
    </w:p>
    <w:p w14:paraId="3FB84F52">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\n</w:t>
      </w:r>
      <w:r>
        <w:rPr>
          <w:rFonts w:hint="default" w:ascii="Menlo" w:hAnsi="Menlo" w:eastAsia="Menlo" w:cs="Menlo"/>
          <w:b w:val="0"/>
          <w:bCs w:val="0"/>
          <w:color w:val="CE9178"/>
          <w:kern w:val="0"/>
          <w:sz w:val="18"/>
          <w:szCs w:val="18"/>
          <w:shd w:val="clear" w:fill="000000"/>
          <w:lang w:val="en-US" w:eastAsia="zh-CN" w:bidi="ar"/>
        </w:rPr>
        <w:t>4.2. Проверка пересечения экспериментальных серий"</w:t>
      </w:r>
      <w:r>
        <w:rPr>
          <w:rFonts w:hint="default" w:ascii="Menlo" w:hAnsi="Menlo" w:eastAsia="Menlo" w:cs="Menlo"/>
          <w:b w:val="0"/>
          <w:bCs w:val="0"/>
          <w:color w:val="FFFFFF"/>
          <w:kern w:val="0"/>
          <w:sz w:val="18"/>
          <w:szCs w:val="18"/>
          <w:shd w:val="clear" w:fill="000000"/>
          <w:lang w:val="en-US" w:eastAsia="zh-CN" w:bidi="ar"/>
        </w:rPr>
        <w:t>)</w:t>
      </w:r>
    </w:p>
    <w:p w14:paraId="0D8DA95C">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3116CFED">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train_groups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set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groups_train</w:t>
      </w:r>
      <w:r>
        <w:rPr>
          <w:rFonts w:hint="default" w:ascii="Menlo" w:hAnsi="Menlo" w:eastAsia="Menlo" w:cs="Menlo"/>
          <w:b w:val="0"/>
          <w:bCs w:val="0"/>
          <w:color w:val="FFFFFF"/>
          <w:kern w:val="0"/>
          <w:sz w:val="18"/>
          <w:szCs w:val="18"/>
          <w:shd w:val="clear" w:fill="000000"/>
          <w:lang w:val="en-US" w:eastAsia="zh-CN" w:bidi="ar"/>
        </w:rPr>
        <w:t>.unique())</w:t>
      </w:r>
    </w:p>
    <w:p w14:paraId="52733AD1">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test_groups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set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groups_test</w:t>
      </w:r>
      <w:r>
        <w:rPr>
          <w:rFonts w:hint="default" w:ascii="Menlo" w:hAnsi="Menlo" w:eastAsia="Menlo" w:cs="Menlo"/>
          <w:b w:val="0"/>
          <w:bCs w:val="0"/>
          <w:color w:val="FFFFFF"/>
          <w:kern w:val="0"/>
          <w:sz w:val="18"/>
          <w:szCs w:val="18"/>
          <w:shd w:val="clear" w:fill="000000"/>
          <w:lang w:val="en-US" w:eastAsia="zh-CN" w:bidi="ar"/>
        </w:rPr>
        <w:t>.unique())</w:t>
      </w:r>
    </w:p>
    <w:p w14:paraId="66D97038">
      <w:pPr>
        <w:keepNext w:val="0"/>
        <w:keepLines w:val="0"/>
        <w:widowControl/>
        <w:suppressLineNumbers w:val="0"/>
        <w:jc w:val="left"/>
      </w:pPr>
    </w:p>
    <w:p w14:paraId="33E0AC85">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overlapping_groups</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train_groups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intersection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test_groups</w:t>
      </w:r>
      <w:r>
        <w:rPr>
          <w:rFonts w:hint="default" w:ascii="Menlo" w:hAnsi="Menlo" w:eastAsia="Menlo" w:cs="Menlo"/>
          <w:b w:val="0"/>
          <w:bCs w:val="0"/>
          <w:color w:val="FFFFFF"/>
          <w:kern w:val="0"/>
          <w:sz w:val="18"/>
          <w:szCs w:val="18"/>
          <w:shd w:val="clear" w:fill="000000"/>
          <w:lang w:val="en-US" w:eastAsia="zh-CN" w:bidi="ar"/>
        </w:rPr>
        <w:t>)</w:t>
      </w:r>
    </w:p>
    <w:p w14:paraId="136E0D60">
      <w:pPr>
        <w:keepNext w:val="0"/>
        <w:keepLines w:val="0"/>
        <w:widowControl/>
        <w:suppressLineNumbers w:val="0"/>
        <w:jc w:val="left"/>
      </w:pPr>
    </w:p>
    <w:p w14:paraId="1E8ACD0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C586C0"/>
          <w:kern w:val="0"/>
          <w:sz w:val="18"/>
          <w:szCs w:val="18"/>
          <w:shd w:val="clear" w:fill="000000"/>
          <w:lang w:val="en-US" w:eastAsia="zh-CN" w:bidi="ar"/>
        </w:rPr>
        <w:t>if</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overlapping_groups</w:t>
      </w:r>
      <w:r>
        <w:rPr>
          <w:rFonts w:hint="default" w:ascii="Menlo" w:hAnsi="Menlo" w:eastAsia="Menlo" w:cs="Menlo"/>
          <w:b w:val="0"/>
          <w:bCs w:val="0"/>
          <w:color w:val="FFFFFF"/>
          <w:kern w:val="0"/>
          <w:sz w:val="18"/>
          <w:szCs w:val="18"/>
          <w:shd w:val="clear" w:fill="000000"/>
          <w:lang w:val="en-US" w:eastAsia="zh-CN" w:bidi="ar"/>
        </w:rPr>
        <w:t>:</w:t>
      </w:r>
    </w:p>
    <w:p w14:paraId="3A30ABB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586C0"/>
          <w:kern w:val="0"/>
          <w:sz w:val="18"/>
          <w:szCs w:val="18"/>
          <w:shd w:val="clear" w:fill="000000"/>
          <w:lang w:val="en-US" w:eastAsia="zh-CN" w:bidi="ar"/>
        </w:rPr>
        <w:t>raise</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ValueError</w:t>
      </w:r>
      <w:r>
        <w:rPr>
          <w:rFonts w:hint="default" w:ascii="Menlo" w:hAnsi="Menlo" w:eastAsia="Menlo" w:cs="Menlo"/>
          <w:b w:val="0"/>
          <w:bCs w:val="0"/>
          <w:color w:val="FFFFFF"/>
          <w:kern w:val="0"/>
          <w:sz w:val="18"/>
          <w:szCs w:val="18"/>
          <w:shd w:val="clear" w:fill="000000"/>
          <w:lang w:val="en-US" w:eastAsia="zh-CN" w:bidi="ar"/>
        </w:rPr>
        <w:t>(</w:t>
      </w:r>
    </w:p>
    <w:p w14:paraId="784E44E5">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"Ошибка разделения: некоторые экспериментальные серии "</w:t>
      </w:r>
    </w:p>
    <w:p w14:paraId="33128BC5">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CE9178"/>
          <w:kern w:val="0"/>
          <w:sz w:val="18"/>
          <w:szCs w:val="18"/>
          <w:shd w:val="clear" w:fill="000000"/>
          <w:lang w:val="en-US" w:eastAsia="zh-CN" w:bidi="ar"/>
        </w:rPr>
        <w:t>"присутствуют одновременно в обучающей и тестовой выборках."</w:t>
      </w:r>
    </w:p>
    <w:p w14:paraId="40DA2BD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p>
    <w:p w14:paraId="53FCEC58">
      <w:pPr>
        <w:keepNext w:val="0"/>
        <w:keepLines w:val="0"/>
        <w:widowControl/>
        <w:suppressLineNumbers w:val="0"/>
        <w:jc w:val="left"/>
      </w:pPr>
    </w:p>
    <w:p w14:paraId="5BB17C0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"Серий в обучающей выборке: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len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train_groups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5AF4DE8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"Серий в тестовой выборке: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len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test_groups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748D857E">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"Пересекающихся серий: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len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overlapping_groups</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1E93F59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"Проверка разделения завершена."</w:t>
      </w:r>
      <w:r>
        <w:rPr>
          <w:rFonts w:hint="default" w:ascii="Menlo" w:hAnsi="Menlo" w:eastAsia="Menlo" w:cs="Menlo"/>
          <w:b w:val="0"/>
          <w:bCs w:val="0"/>
          <w:color w:val="FFFFFF"/>
          <w:kern w:val="0"/>
          <w:sz w:val="18"/>
          <w:szCs w:val="18"/>
          <w:shd w:val="clear" w:fill="000000"/>
          <w:lang w:val="en-US" w:eastAsia="zh-CN" w:bidi="ar"/>
        </w:rPr>
        <w:t>)</w:t>
      </w:r>
    </w:p>
    <w:p w14:paraId="3AC18007">
      <w:pPr>
        <w:jc w:val="left"/>
        <w:rPr>
          <w:rFonts w:hint="default"/>
        </w:rPr>
      </w:pPr>
    </w:p>
    <w:p w14:paraId="640B1BAA">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После разделения выполняется дополнительная проверка, которая должна подтвердить, что ни одна экспериментальная серия не присутствует одновременно в обучающей и тестовой выборках.</w:t>
      </w:r>
    </w:p>
    <w:p w14:paraId="6D04B75A">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Сначала для каждой выборки формируется множество уникальных идентификаторов серий:</w:t>
      </w:r>
    </w:p>
    <w:p w14:paraId="7C6BB335">
      <w:pPr>
        <w:pStyle w:val="9"/>
        <w:keepNext w:val="0"/>
        <w:keepLines w:val="0"/>
        <w:widowControl/>
        <w:suppressLineNumbers w:val="0"/>
        <w:bidi w:val="0"/>
        <w:jc w:val="left"/>
      </w:pPr>
      <w:r>
        <w:rPr>
          <w:rStyle w:val="8"/>
          <w:i w:val="0"/>
          <w:iCs w:val="0"/>
          <w:caps w:val="0"/>
          <w:color w:val="000000"/>
          <w:spacing w:val="0"/>
        </w:rPr>
        <w:t>train_groups = set(groups_train.unique())test_groups = set(groups_test.unique())</w:t>
      </w:r>
    </w:p>
    <w:p w14:paraId="3D9FBC07">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Затем с помощью метода </w:t>
      </w:r>
      <w:r>
        <w:rPr>
          <w:rStyle w:val="8"/>
          <w:i w:val="0"/>
          <w:iCs w:val="0"/>
          <w:caps w:val="0"/>
          <w:color w:val="000000"/>
          <w:spacing w:val="0"/>
        </w:rPr>
        <w:t>.intersection()</w:t>
      </w:r>
      <w:r>
        <w:rPr>
          <w:i w:val="0"/>
          <w:iCs w:val="0"/>
          <w:caps w:val="0"/>
          <w:color w:val="000000"/>
          <w:spacing w:val="0"/>
        </w:rPr>
        <w:t> находится пересечение этих множеств:</w:t>
      </w:r>
    </w:p>
    <w:p w14:paraId="5C469802">
      <w:pPr>
        <w:pStyle w:val="9"/>
        <w:keepNext w:val="0"/>
        <w:keepLines w:val="0"/>
        <w:widowControl/>
        <w:suppressLineNumbers w:val="0"/>
        <w:bidi w:val="0"/>
        <w:jc w:val="left"/>
      </w:pPr>
      <w:r>
        <w:rPr>
          <w:rStyle w:val="8"/>
          <w:i w:val="0"/>
          <w:iCs w:val="0"/>
          <w:caps w:val="0"/>
          <w:color w:val="000000"/>
          <w:spacing w:val="0"/>
        </w:rPr>
        <w:t>overlapping_groups = train_groups.intersection(test_groups)</w:t>
      </w:r>
    </w:p>
    <w:p w14:paraId="0F1DAC89">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Если пересечение не пустое, программа выдаёт ошибку </w:t>
      </w:r>
      <w:r>
        <w:rPr>
          <w:rStyle w:val="8"/>
          <w:i w:val="0"/>
          <w:iCs w:val="0"/>
          <w:caps w:val="0"/>
          <w:color w:val="000000"/>
          <w:spacing w:val="0"/>
        </w:rPr>
        <w:t>ValueError</w:t>
      </w:r>
      <w:r>
        <w:rPr>
          <w:i w:val="0"/>
          <w:iCs w:val="0"/>
          <w:caps w:val="0"/>
          <w:color w:val="000000"/>
          <w:spacing w:val="0"/>
        </w:rPr>
        <w:t> и останавливает выполнение. Это защищает от продолжения анализа при нарушении заданного принципа разделения.</w:t>
      </w:r>
    </w:p>
    <w:p w14:paraId="6069ECE3">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Если пересекающихся серий нет, программа выводит количество уникальных серий в каждой выборке и подтверждает завершение проверки.</w:t>
      </w:r>
    </w:p>
    <w:p w14:paraId="7C235D33">
      <w:pPr>
        <w:pStyle w:val="11"/>
        <w:keepNext w:val="0"/>
        <w:keepLines w:val="0"/>
        <w:widowControl/>
        <w:suppressLineNumbers w:val="0"/>
        <w:ind w:left="0" w:firstLine="0"/>
        <w:jc w:val="left"/>
        <w:rPr>
          <w:rFonts w:hint="default"/>
          <w:i w:val="0"/>
          <w:iCs w:val="0"/>
          <w:caps w:val="0"/>
          <w:color w:val="000000"/>
          <w:spacing w:val="0"/>
          <w:lang w:val="en-US"/>
        </w:rPr>
      </w:pPr>
      <w:r>
        <w:rPr>
          <w:i w:val="0"/>
          <w:iCs w:val="0"/>
          <w:caps w:val="0"/>
          <w:color w:val="000000"/>
          <w:spacing w:val="0"/>
          <w:lang w:val="ru-RU"/>
        </w:rPr>
        <w:t>Данный</w:t>
      </w:r>
      <w:r>
        <w:rPr>
          <w:rFonts w:hint="default"/>
          <w:i w:val="0"/>
          <w:iCs w:val="0"/>
          <w:caps w:val="0"/>
          <w:color w:val="000000"/>
          <w:spacing w:val="0"/>
          <w:lang w:val="ru-RU"/>
        </w:rPr>
        <w:t xml:space="preserve"> пункт проверяет не совпадают ли идентификаторы экспериментальных серий в двух выборках</w:t>
      </w:r>
      <w:r>
        <w:rPr>
          <w:rFonts w:hint="default"/>
          <w:i w:val="0"/>
          <w:iCs w:val="0"/>
          <w:caps w:val="0"/>
          <w:color w:val="000000"/>
          <w:spacing w:val="0"/>
          <w:lang w:val="en-US"/>
        </w:rPr>
        <w:t xml:space="preserve">. </w:t>
      </w:r>
      <w:r>
        <w:rPr>
          <w:rFonts w:hint="default"/>
          <w:i w:val="0"/>
          <w:iCs w:val="0"/>
          <w:caps w:val="0"/>
          <w:color w:val="000000"/>
          <w:spacing w:val="0"/>
          <w:lang w:val="ru-RU"/>
        </w:rPr>
        <w:t>Благодаря этому данные из одной и той же серии не используются одновременно для обучения и независимой проверки модели</w:t>
      </w:r>
      <w:r>
        <w:rPr>
          <w:rFonts w:hint="default"/>
          <w:i w:val="0"/>
          <w:iCs w:val="0"/>
          <w:caps w:val="0"/>
          <w:color w:val="000000"/>
          <w:spacing w:val="0"/>
          <w:lang w:val="en-US"/>
        </w:rPr>
        <w:t>.</w:t>
      </w:r>
    </w:p>
    <w:p w14:paraId="78C8364C">
      <w:pPr>
        <w:pStyle w:val="11"/>
        <w:keepNext w:val="0"/>
        <w:keepLines w:val="0"/>
        <w:widowControl/>
        <w:suppressLineNumbers w:val="0"/>
        <w:ind w:left="0" w:firstLine="0"/>
        <w:jc w:val="left"/>
        <w:rPr>
          <w:rFonts w:hint="default"/>
          <w:i w:val="0"/>
          <w:iCs w:val="0"/>
          <w:caps w:val="0"/>
          <w:color w:val="000000"/>
          <w:spacing w:val="0"/>
          <w:lang w:val="en-US"/>
        </w:rPr>
      </w:pPr>
    </w:p>
    <w:p w14:paraId="30F1D8EC">
      <w:pPr>
        <w:pStyle w:val="11"/>
        <w:keepNext w:val="0"/>
        <w:keepLines w:val="0"/>
        <w:widowControl/>
        <w:suppressLineNumbers w:val="0"/>
        <w:ind w:left="0" w:firstLine="0"/>
        <w:jc w:val="left"/>
        <w:rPr>
          <w:rFonts w:hint="default"/>
          <w:i w:val="0"/>
          <w:iCs w:val="0"/>
          <w:caps w:val="0"/>
          <w:color w:val="000000"/>
          <w:spacing w:val="0"/>
          <w:lang w:val="en-US"/>
        </w:rPr>
      </w:pPr>
    </w:p>
    <w:p w14:paraId="33896FFD">
      <w:pPr>
        <w:pStyle w:val="11"/>
        <w:keepNext w:val="0"/>
        <w:keepLines w:val="0"/>
        <w:widowControl/>
        <w:suppressLineNumbers w:val="0"/>
        <w:ind w:left="0" w:firstLine="0"/>
        <w:jc w:val="left"/>
        <w:rPr>
          <w:rFonts w:hint="default"/>
          <w:i w:val="0"/>
          <w:iCs w:val="0"/>
          <w:caps w:val="0"/>
          <w:color w:val="000000"/>
          <w:spacing w:val="0"/>
          <w:lang w:val="en-US"/>
        </w:rPr>
      </w:pPr>
    </w:p>
    <w:p w14:paraId="158B094A">
      <w:pPr>
        <w:pStyle w:val="11"/>
        <w:keepNext w:val="0"/>
        <w:keepLines w:val="0"/>
        <w:widowControl/>
        <w:suppressLineNumbers w:val="0"/>
        <w:ind w:left="0" w:firstLine="0"/>
        <w:jc w:val="left"/>
        <w:rPr>
          <w:rFonts w:hint="default"/>
          <w:i w:val="0"/>
          <w:iCs w:val="0"/>
          <w:caps w:val="0"/>
          <w:color w:val="000000"/>
          <w:spacing w:val="0"/>
          <w:lang w:val="en-US"/>
        </w:rPr>
      </w:pPr>
    </w:p>
    <w:p w14:paraId="247F95FB">
      <w:pPr>
        <w:pStyle w:val="11"/>
        <w:keepNext w:val="0"/>
        <w:keepLines w:val="0"/>
        <w:widowControl/>
        <w:suppressLineNumbers w:val="0"/>
        <w:ind w:left="0" w:firstLine="0"/>
        <w:jc w:val="left"/>
        <w:rPr>
          <w:rFonts w:hint="default"/>
          <w:i w:val="0"/>
          <w:iCs w:val="0"/>
          <w:caps w:val="0"/>
          <w:color w:val="000000"/>
          <w:spacing w:val="0"/>
          <w:lang w:val="en-US"/>
        </w:rPr>
      </w:pPr>
    </w:p>
    <w:p w14:paraId="6594C24C">
      <w:pPr>
        <w:pStyle w:val="3"/>
        <w:keepNext w:val="0"/>
        <w:keepLines w:val="0"/>
        <w:widowControl/>
        <w:numPr>
          <w:ilvl w:val="0"/>
          <w:numId w:val="5"/>
        </w:numPr>
        <w:suppressLineNumbers w:val="0"/>
        <w:ind w:left="0" w:leftChars="0" w:firstLine="0" w:firstLineChars="0"/>
        <w:jc w:val="left"/>
        <w:rPr>
          <w:rFonts w:hint="default" w:ascii="Times New Roman" w:hAnsi="Times New Roman" w:cs="Times New Roman"/>
          <w:b w:val="0"/>
          <w:bCs/>
          <w:sz w:val="24"/>
          <w:szCs w:val="24"/>
        </w:rPr>
      </w:pPr>
      <w:r>
        <w:rPr>
          <w:rFonts w:hint="default" w:ascii="Times New Roman" w:hAnsi="Times New Roman" w:cs="Times New Roman"/>
          <w:b w:val="0"/>
          <w:bCs/>
          <w:i w:val="0"/>
          <w:iCs w:val="0"/>
          <w:caps w:val="0"/>
          <w:color w:val="000000"/>
          <w:spacing w:val="0"/>
          <w:sz w:val="24"/>
          <w:szCs w:val="24"/>
        </w:rPr>
        <w:t>Обучение модели LightGBM</w:t>
      </w:r>
    </w:p>
    <w:p w14:paraId="25CBE8A2">
      <w:pPr>
        <w:jc w:val="left"/>
        <w:rPr>
          <w:rFonts w:hint="default"/>
        </w:rPr>
      </w:pPr>
    </w:p>
    <w:p w14:paraId="6A7466E1">
      <w:pPr>
        <w:pStyle w:val="4"/>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i w:val="0"/>
          <w:iCs w:val="0"/>
          <w:caps w:val="0"/>
          <w:color w:val="000000"/>
          <w:spacing w:val="0"/>
          <w:sz w:val="24"/>
          <w:szCs w:val="24"/>
        </w:rPr>
        <w:t>Задание параметров модели</w:t>
      </w:r>
    </w:p>
    <w:p w14:paraId="7B7C9DEA">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\n</w:t>
      </w:r>
      <w:r>
        <w:rPr>
          <w:rFonts w:hint="default" w:ascii="Menlo" w:hAnsi="Menlo" w:eastAsia="Menlo" w:cs="Menlo"/>
          <w:b w:val="0"/>
          <w:bCs w:val="0"/>
          <w:color w:val="CE9178"/>
          <w:kern w:val="0"/>
          <w:sz w:val="18"/>
          <w:szCs w:val="18"/>
          <w:shd w:val="clear" w:fill="000000"/>
          <w:lang w:val="en-US" w:eastAsia="zh-CN" w:bidi="ar"/>
        </w:rPr>
        <w:t>5.1. Параметры модели"</w:t>
      </w:r>
      <w:r>
        <w:rPr>
          <w:rFonts w:hint="default" w:ascii="Menlo" w:hAnsi="Menlo" w:eastAsia="Menlo" w:cs="Menlo"/>
          <w:b w:val="0"/>
          <w:bCs w:val="0"/>
          <w:color w:val="FFFFFF"/>
          <w:kern w:val="0"/>
          <w:sz w:val="18"/>
          <w:szCs w:val="18"/>
          <w:shd w:val="clear" w:fill="000000"/>
          <w:lang w:val="en-US" w:eastAsia="zh-CN" w:bidi="ar"/>
        </w:rPr>
        <w:t>)</w:t>
      </w:r>
    </w:p>
    <w:p w14:paraId="764A5D3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5E65D6C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model</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4EC9B0"/>
          <w:kern w:val="0"/>
          <w:sz w:val="18"/>
          <w:szCs w:val="18"/>
          <w:shd w:val="clear" w:fill="000000"/>
          <w:lang w:val="en-US" w:eastAsia="zh-CN" w:bidi="ar"/>
        </w:rPr>
        <w:t>lgb</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4EC9B0"/>
          <w:kern w:val="0"/>
          <w:sz w:val="18"/>
          <w:szCs w:val="18"/>
          <w:shd w:val="clear" w:fill="000000"/>
          <w:lang w:val="en-US" w:eastAsia="zh-CN" w:bidi="ar"/>
        </w:rPr>
        <w:t>LGBMRegressor</w:t>
      </w:r>
      <w:r>
        <w:rPr>
          <w:rFonts w:hint="default" w:ascii="Menlo" w:hAnsi="Menlo" w:eastAsia="Menlo" w:cs="Menlo"/>
          <w:b w:val="0"/>
          <w:bCs w:val="0"/>
          <w:color w:val="FFFFFF"/>
          <w:kern w:val="0"/>
          <w:sz w:val="18"/>
          <w:szCs w:val="18"/>
          <w:shd w:val="clear" w:fill="000000"/>
          <w:lang w:val="en-US" w:eastAsia="zh-CN" w:bidi="ar"/>
        </w:rPr>
        <w:t>(</w:t>
      </w:r>
    </w:p>
    <w:p w14:paraId="12A18AF4">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n_estimators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100</w:t>
      </w:r>
      <w:r>
        <w:rPr>
          <w:rFonts w:hint="default" w:ascii="Menlo" w:hAnsi="Menlo" w:eastAsia="Menlo" w:cs="Menlo"/>
          <w:b w:val="0"/>
          <w:bCs w:val="0"/>
          <w:color w:val="FFFFFF"/>
          <w:kern w:val="0"/>
          <w:sz w:val="18"/>
          <w:szCs w:val="18"/>
          <w:shd w:val="clear" w:fill="000000"/>
          <w:lang w:val="en-US" w:eastAsia="zh-CN" w:bidi="ar"/>
        </w:rPr>
        <w:t>,</w:t>
      </w:r>
    </w:p>
    <w:p w14:paraId="7809ECBD">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learning_rate</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0.05</w:t>
      </w:r>
      <w:r>
        <w:rPr>
          <w:rFonts w:hint="default" w:ascii="Menlo" w:hAnsi="Menlo" w:eastAsia="Menlo" w:cs="Menlo"/>
          <w:b w:val="0"/>
          <w:bCs w:val="0"/>
          <w:color w:val="FFFFFF"/>
          <w:kern w:val="0"/>
          <w:sz w:val="18"/>
          <w:szCs w:val="18"/>
          <w:shd w:val="clear" w:fill="000000"/>
          <w:lang w:val="en-US" w:eastAsia="zh-CN" w:bidi="ar"/>
        </w:rPr>
        <w:t>,</w:t>
      </w:r>
    </w:p>
    <w:p w14:paraId="114148E4">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max_depth</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3</w:t>
      </w:r>
      <w:r>
        <w:rPr>
          <w:rFonts w:hint="default" w:ascii="Menlo" w:hAnsi="Menlo" w:eastAsia="Menlo" w:cs="Menlo"/>
          <w:b w:val="0"/>
          <w:bCs w:val="0"/>
          <w:color w:val="FFFFFF"/>
          <w:kern w:val="0"/>
          <w:sz w:val="18"/>
          <w:szCs w:val="18"/>
          <w:shd w:val="clear" w:fill="000000"/>
          <w:lang w:val="en-US" w:eastAsia="zh-CN" w:bidi="ar"/>
        </w:rPr>
        <w:t>,</w:t>
      </w:r>
    </w:p>
    <w:p w14:paraId="781185C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min_child_samples</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20</w:t>
      </w:r>
      <w:r>
        <w:rPr>
          <w:rFonts w:hint="default" w:ascii="Menlo" w:hAnsi="Menlo" w:eastAsia="Menlo" w:cs="Menlo"/>
          <w:b w:val="0"/>
          <w:bCs w:val="0"/>
          <w:color w:val="FFFFFF"/>
          <w:kern w:val="0"/>
          <w:sz w:val="18"/>
          <w:szCs w:val="18"/>
          <w:shd w:val="clear" w:fill="000000"/>
          <w:lang w:val="en-US" w:eastAsia="zh-CN" w:bidi="ar"/>
        </w:rPr>
        <w:t>,</w:t>
      </w:r>
    </w:p>
    <w:p w14:paraId="4883B9B3">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random_state</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42</w:t>
      </w:r>
      <w:r>
        <w:rPr>
          <w:rFonts w:hint="default" w:ascii="Menlo" w:hAnsi="Menlo" w:eastAsia="Menlo" w:cs="Menlo"/>
          <w:b w:val="0"/>
          <w:bCs w:val="0"/>
          <w:color w:val="FFFFFF"/>
          <w:kern w:val="0"/>
          <w:sz w:val="18"/>
          <w:szCs w:val="18"/>
          <w:shd w:val="clear" w:fill="000000"/>
          <w:lang w:val="en-US" w:eastAsia="zh-CN" w:bidi="ar"/>
        </w:rPr>
        <w:t>,</w:t>
      </w:r>
    </w:p>
    <w:p w14:paraId="51247FB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verbosity</w:t>
      </w:r>
      <w:r>
        <w:rPr>
          <w:rFonts w:hint="default" w:ascii="Menlo" w:hAnsi="Menlo" w:eastAsia="Menlo" w:cs="Menlo"/>
          <w:b w:val="0"/>
          <w:bCs w:val="0"/>
          <w:color w:val="D4D4D4"/>
          <w:kern w:val="0"/>
          <w:sz w:val="18"/>
          <w:szCs w:val="18"/>
          <w:shd w:val="clear" w:fill="000000"/>
          <w:lang w:val="en-US" w:eastAsia="zh-CN" w:bidi="ar"/>
        </w:rPr>
        <w:t>=</w:t>
      </w:r>
      <w:r>
        <w:rPr>
          <w:rFonts w:hint="default" w:ascii="Menlo" w:hAnsi="Menlo" w:eastAsia="Menlo" w:cs="Menlo"/>
          <w:b w:val="0"/>
          <w:bCs w:val="0"/>
          <w:color w:val="B5CEA8"/>
          <w:kern w:val="0"/>
          <w:sz w:val="18"/>
          <w:szCs w:val="18"/>
          <w:shd w:val="clear" w:fill="000000"/>
          <w:lang w:val="en-US" w:eastAsia="zh-CN" w:bidi="ar"/>
        </w:rPr>
        <w:t>-1</w:t>
      </w:r>
    </w:p>
    <w:p w14:paraId="6AB4AB7B">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FFFFFF"/>
          <w:kern w:val="0"/>
          <w:sz w:val="18"/>
          <w:szCs w:val="18"/>
          <w:shd w:val="clear" w:fill="000000"/>
          <w:lang w:val="en-US" w:eastAsia="zh-CN" w:bidi="ar"/>
        </w:rPr>
        <w:t>)</w:t>
      </w:r>
    </w:p>
    <w:p w14:paraId="3E6E48BF">
      <w:pPr>
        <w:keepNext w:val="0"/>
        <w:keepLines w:val="0"/>
        <w:widowControl/>
        <w:suppressLineNumbers w:val="0"/>
        <w:jc w:val="left"/>
      </w:pPr>
    </w:p>
    <w:p w14:paraId="71849858">
      <w:pPr>
        <w:jc w:val="left"/>
        <w:rPr>
          <w:rFonts w:hint="default"/>
        </w:rPr>
      </w:pPr>
    </w:p>
    <w:p w14:paraId="518A8E20">
      <w:pPr>
        <w:pStyle w:val="11"/>
        <w:keepNext w:val="0"/>
        <w:keepLines w:val="0"/>
        <w:widowControl/>
        <w:suppressLineNumbers w:val="0"/>
        <w:jc w:val="left"/>
      </w:pPr>
      <w:r>
        <w:rPr>
          <w:i w:val="0"/>
          <w:iCs w:val="0"/>
          <w:caps w:val="0"/>
          <w:color w:val="000000"/>
          <w:spacing w:val="0"/>
        </w:rPr>
        <w:t>На этом этапе создаётся модель машинного обучения </w:t>
      </w:r>
      <w:r>
        <w:rPr>
          <w:rStyle w:val="8"/>
          <w:i w:val="0"/>
          <w:iCs w:val="0"/>
          <w:caps w:val="0"/>
          <w:color w:val="000000"/>
          <w:spacing w:val="0"/>
        </w:rPr>
        <w:t>LGBMRegressor</w:t>
      </w:r>
      <w:r>
        <w:rPr>
          <w:i w:val="0"/>
          <w:iCs w:val="0"/>
          <w:caps w:val="0"/>
          <w:color w:val="000000"/>
          <w:spacing w:val="0"/>
        </w:rPr>
        <w:t> из библиотеки LightGBM. Она предназначена для решения задачи регрессии, то есть предсказания числовых значений. В данном исследовании модель используется для предсказания растворения вещества на основании заданных признаков.</w:t>
      </w:r>
    </w:p>
    <w:p w14:paraId="6E431222">
      <w:pPr>
        <w:pStyle w:val="11"/>
        <w:keepNext w:val="0"/>
        <w:keepLines w:val="0"/>
        <w:widowControl/>
        <w:suppressLineNumbers w:val="0"/>
        <w:jc w:val="left"/>
      </w:pPr>
      <w:r>
        <w:rPr>
          <w:i w:val="0"/>
          <w:iCs w:val="0"/>
          <w:caps w:val="0"/>
          <w:color w:val="000000"/>
          <w:spacing w:val="0"/>
        </w:rPr>
        <w:t>Перед обучением задаются основные параметры модели:</w:t>
      </w:r>
    </w:p>
    <w:p w14:paraId="71D02124">
      <w:pPr>
        <w:pStyle w:val="11"/>
        <w:keepNext w:val="0"/>
        <w:keepLines w:val="0"/>
        <w:widowControl/>
        <w:suppressLineNumbers w:val="0"/>
        <w:ind w:left="100" w:hanging="100" w:hangingChars="50"/>
        <w:jc w:val="left"/>
      </w:pPr>
      <w:r>
        <w:rPr>
          <w:rStyle w:val="8"/>
          <w:i w:val="0"/>
          <w:iCs w:val="0"/>
          <w:caps w:val="0"/>
          <w:color w:val="000000"/>
          <w:spacing w:val="0"/>
        </w:rPr>
        <w:t>n_estimators=100</w:t>
      </w:r>
      <w:r>
        <w:rPr>
          <w:i w:val="0"/>
          <w:iCs w:val="0"/>
          <w:caps w:val="0"/>
          <w:color w:val="000000"/>
          <w:spacing w:val="0"/>
        </w:rPr>
        <w:t> </w:t>
      </w:r>
      <w:r>
        <w:rPr>
          <w:i w:val="0"/>
          <w:iCs w:val="0"/>
          <w:caps w:val="0"/>
          <w:color w:val="000000"/>
          <w:spacing w:val="0"/>
          <w:lang w:val="ru-RU"/>
        </w:rPr>
        <w:t>к</w:t>
      </w:r>
      <w:r>
        <w:t>оличество деревьев решений, последовательно создаваемых в процессе обучения. В данном случае модель использует 100 деревь</w:t>
      </w:r>
      <w:r>
        <w:rPr>
          <w:i w:val="0"/>
          <w:iCs w:val="0"/>
          <w:caps w:val="0"/>
          <w:color w:val="000000"/>
          <w:spacing w:val="0"/>
        </w:rPr>
        <w:t>ев.</w:t>
      </w:r>
    </w:p>
    <w:p w14:paraId="5A684C99">
      <w:pPr>
        <w:pStyle w:val="11"/>
        <w:keepNext w:val="0"/>
        <w:keepLines w:val="0"/>
        <w:widowControl/>
        <w:suppressLineNumbers w:val="0"/>
        <w:jc w:val="left"/>
        <w:rPr>
          <w:i w:val="0"/>
          <w:iCs w:val="0"/>
          <w:caps w:val="0"/>
          <w:color w:val="000000"/>
          <w:spacing w:val="0"/>
        </w:rPr>
      </w:pPr>
      <w:r>
        <w:rPr>
          <w:rStyle w:val="8"/>
          <w:i w:val="0"/>
          <w:iCs w:val="0"/>
          <w:caps w:val="0"/>
          <w:color w:val="000000"/>
          <w:spacing w:val="0"/>
        </w:rPr>
        <w:t>learning_rate=0.05</w:t>
      </w:r>
      <w:r>
        <w:rPr>
          <w:i w:val="0"/>
          <w:iCs w:val="0"/>
          <w:caps w:val="0"/>
          <w:color w:val="000000"/>
          <w:spacing w:val="0"/>
        </w:rPr>
        <w:t> скорость обучения, определяющая, насколько сильно каждое новое дерево влияет на итоговый прогноз. Относительно небольшое значение позволяет обновлять предсказания более постепенно.</w:t>
      </w:r>
    </w:p>
    <w:p w14:paraId="7B229B23">
      <w:pPr>
        <w:pStyle w:val="11"/>
        <w:keepNext w:val="0"/>
        <w:keepLines w:val="0"/>
        <w:widowControl/>
        <w:suppressLineNumbers w:val="0"/>
        <w:jc w:val="left"/>
        <w:rPr>
          <w:i w:val="0"/>
          <w:iCs w:val="0"/>
          <w:caps w:val="0"/>
          <w:color w:val="000000"/>
          <w:spacing w:val="0"/>
        </w:rPr>
      </w:pPr>
      <w:r>
        <w:rPr>
          <w:rStyle w:val="8"/>
          <w:i w:val="0"/>
          <w:iCs w:val="0"/>
          <w:caps w:val="0"/>
          <w:color w:val="000000"/>
          <w:spacing w:val="0"/>
        </w:rPr>
        <w:t>max_depth=3</w:t>
      </w:r>
      <w:r>
        <w:rPr>
          <w:i w:val="0"/>
          <w:iCs w:val="0"/>
          <w:caps w:val="0"/>
          <w:color w:val="000000"/>
          <w:spacing w:val="0"/>
        </w:rPr>
        <w:t>  максимальная глубина каждого дерева решений. Ограничение глубины сдерживает сложность отдельных деревьев.</w:t>
      </w:r>
    </w:p>
    <w:p w14:paraId="16EA6307">
      <w:pPr>
        <w:pStyle w:val="11"/>
        <w:keepNext w:val="0"/>
        <w:keepLines w:val="0"/>
        <w:widowControl/>
        <w:suppressLineNumbers w:val="0"/>
        <w:jc w:val="left"/>
        <w:rPr>
          <w:i w:val="0"/>
          <w:iCs w:val="0"/>
          <w:caps w:val="0"/>
          <w:color w:val="000000"/>
          <w:spacing w:val="0"/>
        </w:rPr>
      </w:pPr>
      <w:r>
        <w:rPr>
          <w:rStyle w:val="8"/>
          <w:i w:val="0"/>
          <w:iCs w:val="0"/>
          <w:caps w:val="0"/>
          <w:color w:val="000000"/>
          <w:spacing w:val="0"/>
        </w:rPr>
        <w:t>min_child_samples=20</w:t>
      </w:r>
      <w:r>
        <w:rPr>
          <w:i w:val="0"/>
          <w:iCs w:val="0"/>
          <w:caps w:val="0"/>
          <w:color w:val="000000"/>
          <w:spacing w:val="0"/>
        </w:rPr>
        <w:t> минимальное количество наблюдений, которое должно приходиться на лист дерева. Этот параметр помогает ограничивать излишне детализированные разбиения данных.</w:t>
      </w:r>
    </w:p>
    <w:p w14:paraId="0AD8FA62">
      <w:pPr>
        <w:pStyle w:val="11"/>
        <w:keepNext w:val="0"/>
        <w:keepLines w:val="0"/>
        <w:widowControl/>
        <w:suppressLineNumbers w:val="0"/>
        <w:jc w:val="left"/>
        <w:rPr>
          <w:i w:val="0"/>
          <w:iCs w:val="0"/>
          <w:caps w:val="0"/>
          <w:color w:val="000000"/>
          <w:spacing w:val="0"/>
        </w:rPr>
      </w:pPr>
      <w:r>
        <w:rPr>
          <w:rStyle w:val="8"/>
          <w:i w:val="0"/>
          <w:iCs w:val="0"/>
          <w:caps w:val="0"/>
          <w:color w:val="000000"/>
          <w:spacing w:val="0"/>
        </w:rPr>
        <w:t>random_state=42</w:t>
      </w:r>
      <w:r>
        <w:rPr>
          <w:i w:val="0"/>
          <w:iCs w:val="0"/>
          <w:caps w:val="0"/>
          <w:color w:val="000000"/>
          <w:spacing w:val="0"/>
        </w:rPr>
        <w:t>  фиксированное значение случайного состояния для воспроизводимости результатов в тех компонентах алгоритма, где используется случайность.</w:t>
      </w:r>
    </w:p>
    <w:p w14:paraId="08FB595E">
      <w:pPr>
        <w:pStyle w:val="11"/>
        <w:keepNext w:val="0"/>
        <w:keepLines w:val="0"/>
        <w:widowControl/>
        <w:suppressLineNumbers w:val="0"/>
        <w:jc w:val="left"/>
      </w:pPr>
      <w:r>
        <w:rPr>
          <w:rFonts w:hint="default" w:ascii="Courier New Regular" w:hAnsi="Courier New Regular" w:cs="Courier New Regular"/>
          <w:i w:val="0"/>
          <w:iCs w:val="0"/>
          <w:caps w:val="0"/>
          <w:color w:val="000000"/>
          <w:spacing w:val="0"/>
          <w:sz w:val="20"/>
          <w:szCs w:val="20"/>
          <w:lang w:val="en-US"/>
        </w:rPr>
        <w:t xml:space="preserve">verbosity=-1 </w:t>
      </w:r>
      <w:r>
        <w:rPr>
          <w:rFonts w:hint="default" w:ascii="Times New Roman Regular" w:hAnsi="Times New Roman Regular" w:cs="Times New Roman Regular"/>
          <w:i w:val="0"/>
          <w:iCs w:val="0"/>
          <w:caps w:val="0"/>
          <w:color w:val="000000"/>
          <w:spacing w:val="0"/>
          <w:sz w:val="24"/>
          <w:szCs w:val="24"/>
          <w:lang w:val="ru-RU"/>
        </w:rPr>
        <w:t xml:space="preserve">отключение большинства служебных сообщений </w:t>
      </w:r>
      <w:r>
        <w:rPr>
          <w:i w:val="0"/>
          <w:iCs w:val="0"/>
          <w:caps w:val="0"/>
          <w:color w:val="000000"/>
          <w:spacing w:val="0"/>
        </w:rPr>
        <w:t>отключение большинства служебных сообщений LightGBM в процессе работы.</w:t>
      </w:r>
    </w:p>
    <w:p w14:paraId="1ABBA59D">
      <w:pPr>
        <w:keepNext w:val="0"/>
        <w:keepLines w:val="0"/>
        <w:widowControl/>
        <w:numPr>
          <w:numId w:val="0"/>
        </w:numPr>
        <w:suppressLineNumbers w:val="0"/>
        <w:spacing w:before="0" w:beforeAutospacing="1" w:after="0" w:afterAutospacing="1"/>
        <w:jc w:val="left"/>
      </w:pPr>
    </w:p>
    <w:p w14:paraId="5FB948FE">
      <w:pPr>
        <w:pStyle w:val="11"/>
        <w:keepNext w:val="0"/>
        <w:keepLines w:val="0"/>
        <w:widowControl/>
        <w:suppressLineNumbers w:val="0"/>
        <w:jc w:val="left"/>
        <w:rPr>
          <w:i w:val="0"/>
          <w:iCs w:val="0"/>
          <w:caps w:val="0"/>
          <w:color w:val="000000"/>
          <w:spacing w:val="0"/>
        </w:rPr>
      </w:pPr>
      <w:r>
        <w:rPr>
          <w:i w:val="0"/>
          <w:iCs w:val="0"/>
          <w:caps w:val="0"/>
          <w:color w:val="000000"/>
          <w:spacing w:val="0"/>
        </w:rPr>
        <w:t>Таким образом, в коде задаются количество деревьев, темп обновления предсказаний и ограничения сложности модели. Эти настройки определяют, как модель будет выявлять зависимости в обучающих данных.</w:t>
      </w:r>
    </w:p>
    <w:p w14:paraId="40DFCE8A">
      <w:pPr>
        <w:pStyle w:val="4"/>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i w:val="0"/>
          <w:iCs w:val="0"/>
          <w:caps w:val="0"/>
          <w:color w:val="000000"/>
          <w:spacing w:val="0"/>
          <w:sz w:val="24"/>
          <w:szCs w:val="24"/>
        </w:rPr>
        <w:t>Обучение на обучающей выборке</w:t>
      </w:r>
    </w:p>
    <w:p w14:paraId="354686F2">
      <w:pPr>
        <w:keepNext w:val="0"/>
        <w:keepLines w:val="0"/>
        <w:widowControl/>
        <w:suppressLineNumbers w:val="0"/>
        <w:shd w:val="clear" w:fill="000000"/>
        <w:spacing w:line="360" w:lineRule="atLeast"/>
        <w:jc w:val="left"/>
        <w:rPr>
          <w:rFonts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\n</w:t>
      </w:r>
      <w:r>
        <w:rPr>
          <w:rFonts w:hint="default" w:ascii="Menlo" w:hAnsi="Menlo" w:eastAsia="Menlo" w:cs="Menlo"/>
          <w:b w:val="0"/>
          <w:bCs w:val="0"/>
          <w:color w:val="CE9178"/>
          <w:kern w:val="0"/>
          <w:sz w:val="18"/>
          <w:szCs w:val="18"/>
          <w:shd w:val="clear" w:fill="000000"/>
          <w:lang w:val="en-US" w:eastAsia="zh-CN" w:bidi="ar"/>
        </w:rPr>
        <w:t>5.2. Обучение на обучающей выборке"</w:t>
      </w:r>
      <w:r>
        <w:rPr>
          <w:rFonts w:hint="default" w:ascii="Menlo" w:hAnsi="Menlo" w:eastAsia="Menlo" w:cs="Menlo"/>
          <w:b w:val="0"/>
          <w:bCs w:val="0"/>
          <w:color w:val="FFFFFF"/>
          <w:kern w:val="0"/>
          <w:sz w:val="18"/>
          <w:szCs w:val="18"/>
          <w:shd w:val="clear" w:fill="000000"/>
          <w:lang w:val="en-US" w:eastAsia="zh-CN" w:bidi="ar"/>
        </w:rPr>
        <w:t>)</w:t>
      </w:r>
    </w:p>
    <w:p w14:paraId="4265F7B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p>
    <w:p w14:paraId="7F308B5D">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9CDCFE"/>
          <w:kern w:val="0"/>
          <w:sz w:val="18"/>
          <w:szCs w:val="18"/>
          <w:shd w:val="clear" w:fill="000000"/>
          <w:lang w:val="en-US" w:eastAsia="zh-CN" w:bidi="ar"/>
        </w:rPr>
        <w:t>model</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fit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X_train</w:t>
      </w:r>
      <w:r>
        <w:rPr>
          <w:rFonts w:hint="default" w:ascii="Menlo" w:hAnsi="Menlo" w:eastAsia="Menlo" w:cs="Menlo"/>
          <w:b w:val="0"/>
          <w:bCs w:val="0"/>
          <w:color w:val="FFFFFF"/>
          <w:kern w:val="0"/>
          <w:sz w:val="18"/>
          <w:szCs w:val="18"/>
          <w:shd w:val="clear" w:fill="000000"/>
          <w:lang w:val="en-US" w:eastAsia="zh-CN" w:bidi="ar"/>
        </w:rPr>
        <w:t xml:space="preserve">, </w:t>
      </w:r>
      <w:r>
        <w:rPr>
          <w:rFonts w:hint="default" w:ascii="Menlo" w:hAnsi="Menlo" w:eastAsia="Menlo" w:cs="Menlo"/>
          <w:b w:val="0"/>
          <w:bCs w:val="0"/>
          <w:color w:val="9CDCFE"/>
          <w:kern w:val="0"/>
          <w:sz w:val="18"/>
          <w:szCs w:val="18"/>
          <w:shd w:val="clear" w:fill="000000"/>
          <w:lang w:val="en-US" w:eastAsia="zh-CN" w:bidi="ar"/>
        </w:rPr>
        <w:t>y_train</w:t>
      </w:r>
      <w:r>
        <w:rPr>
          <w:rFonts w:hint="default" w:ascii="Menlo" w:hAnsi="Menlo" w:eastAsia="Menlo" w:cs="Menlo"/>
          <w:b w:val="0"/>
          <w:bCs w:val="0"/>
          <w:color w:val="FFFFFF"/>
          <w:kern w:val="0"/>
          <w:sz w:val="18"/>
          <w:szCs w:val="18"/>
          <w:shd w:val="clear" w:fill="000000"/>
          <w:lang w:val="en-US" w:eastAsia="zh-CN" w:bidi="ar"/>
        </w:rPr>
        <w:t>)</w:t>
      </w:r>
    </w:p>
    <w:p w14:paraId="28CF33B4">
      <w:pPr>
        <w:keepNext w:val="0"/>
        <w:keepLines w:val="0"/>
        <w:widowControl/>
        <w:suppressLineNumbers w:val="0"/>
        <w:jc w:val="left"/>
      </w:pPr>
    </w:p>
    <w:p w14:paraId="30F03B67">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"Обучение модели LightGBM завершено."</w:t>
      </w:r>
      <w:r>
        <w:rPr>
          <w:rFonts w:hint="default" w:ascii="Menlo" w:hAnsi="Menlo" w:eastAsia="Menlo" w:cs="Menlo"/>
          <w:b w:val="0"/>
          <w:bCs w:val="0"/>
          <w:color w:val="FFFFFF"/>
          <w:kern w:val="0"/>
          <w:sz w:val="18"/>
          <w:szCs w:val="18"/>
          <w:shd w:val="clear" w:fill="000000"/>
          <w:lang w:val="en-US" w:eastAsia="zh-CN" w:bidi="ar"/>
        </w:rPr>
        <w:t>)</w:t>
      </w:r>
    </w:p>
    <w:p w14:paraId="05E602E0">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"Использовано строк: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DCDCAA"/>
          <w:kern w:val="0"/>
          <w:sz w:val="18"/>
          <w:szCs w:val="18"/>
          <w:shd w:val="clear" w:fill="000000"/>
          <w:lang w:val="en-US" w:eastAsia="zh-CN" w:bidi="ar"/>
        </w:rPr>
        <w:t>len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X_train</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1DF83786">
      <w:pPr>
        <w:keepNext w:val="0"/>
        <w:keepLines w:val="0"/>
        <w:widowControl/>
        <w:suppressLineNumbers w:val="0"/>
        <w:shd w:val="clear" w:fill="000000"/>
        <w:spacing w:line="360" w:lineRule="atLeast"/>
        <w:jc w:val="left"/>
        <w:rPr>
          <w:rFonts w:hint="default" w:ascii="Menlo" w:hAnsi="Menlo" w:eastAsia="Menlo" w:cs="Menlo"/>
          <w:b w:val="0"/>
          <w:bCs w:val="0"/>
          <w:color w:val="FFFFFF"/>
          <w:sz w:val="18"/>
          <w:szCs w:val="18"/>
        </w:rPr>
      </w:pPr>
      <w:r>
        <w:rPr>
          <w:rFonts w:hint="default" w:ascii="Menlo" w:hAnsi="Menlo" w:eastAsia="Menlo" w:cs="Menlo"/>
          <w:b w:val="0"/>
          <w:bCs w:val="0"/>
          <w:color w:val="DCDCAA"/>
          <w:kern w:val="0"/>
          <w:sz w:val="18"/>
          <w:szCs w:val="18"/>
          <w:shd w:val="clear" w:fill="000000"/>
          <w:lang w:val="en-US" w:eastAsia="zh-CN" w:bidi="ar"/>
        </w:rPr>
        <w:t>print</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f</w:t>
      </w:r>
      <w:r>
        <w:rPr>
          <w:rFonts w:hint="default" w:ascii="Menlo" w:hAnsi="Menlo" w:eastAsia="Menlo" w:cs="Menlo"/>
          <w:b w:val="0"/>
          <w:bCs w:val="0"/>
          <w:color w:val="CE9178"/>
          <w:kern w:val="0"/>
          <w:sz w:val="18"/>
          <w:szCs w:val="18"/>
          <w:shd w:val="clear" w:fill="000000"/>
          <w:lang w:val="en-US" w:eastAsia="zh-CN" w:bidi="ar"/>
        </w:rPr>
        <w:t xml:space="preserve">"Использовано признаков: </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9CDCFE"/>
          <w:kern w:val="0"/>
          <w:sz w:val="18"/>
          <w:szCs w:val="18"/>
          <w:shd w:val="clear" w:fill="000000"/>
          <w:lang w:val="en-US" w:eastAsia="zh-CN" w:bidi="ar"/>
        </w:rPr>
        <w:t>X_train</w:t>
      </w:r>
      <w:r>
        <w:rPr>
          <w:rFonts w:hint="default" w:ascii="Menlo" w:hAnsi="Menlo" w:eastAsia="Menlo" w:cs="Menlo"/>
          <w:b w:val="0"/>
          <w:bCs w:val="0"/>
          <w:color w:val="FFFFFF"/>
          <w:kern w:val="0"/>
          <w:sz w:val="18"/>
          <w:szCs w:val="18"/>
          <w:shd w:val="clear" w:fill="000000"/>
          <w:lang w:val="en-US" w:eastAsia="zh-CN" w:bidi="ar"/>
        </w:rPr>
        <w:t>.shape[</w:t>
      </w:r>
      <w:r>
        <w:rPr>
          <w:rFonts w:hint="default" w:ascii="Menlo" w:hAnsi="Menlo" w:eastAsia="Menlo" w:cs="Menlo"/>
          <w:b w:val="0"/>
          <w:bCs w:val="0"/>
          <w:color w:val="B5CEA8"/>
          <w:kern w:val="0"/>
          <w:sz w:val="18"/>
          <w:szCs w:val="18"/>
          <w:shd w:val="clear" w:fill="000000"/>
          <w:lang w:val="en-US" w:eastAsia="zh-CN" w:bidi="ar"/>
        </w:rPr>
        <w:t>1</w:t>
      </w:r>
      <w:r>
        <w:rPr>
          <w:rFonts w:hint="default" w:ascii="Menlo" w:hAnsi="Menlo" w:eastAsia="Menlo" w:cs="Menlo"/>
          <w:b w:val="0"/>
          <w:bCs w:val="0"/>
          <w:color w:val="FFFFFF"/>
          <w:kern w:val="0"/>
          <w:sz w:val="18"/>
          <w:szCs w:val="18"/>
          <w:shd w:val="clear" w:fill="000000"/>
          <w:lang w:val="en-US" w:eastAsia="zh-CN" w:bidi="ar"/>
        </w:rPr>
        <w:t>]</w:t>
      </w:r>
      <w:r>
        <w:rPr>
          <w:rFonts w:hint="default" w:ascii="Menlo" w:hAnsi="Menlo" w:eastAsia="Menlo" w:cs="Menlo"/>
          <w:b w:val="0"/>
          <w:bCs w:val="0"/>
          <w:color w:val="569CD6"/>
          <w:kern w:val="0"/>
          <w:sz w:val="18"/>
          <w:szCs w:val="18"/>
          <w:shd w:val="clear" w:fill="000000"/>
          <w:lang w:val="en-US" w:eastAsia="zh-CN" w:bidi="ar"/>
        </w:rPr>
        <w:t>}</w:t>
      </w:r>
      <w:r>
        <w:rPr>
          <w:rFonts w:hint="default" w:ascii="Menlo" w:hAnsi="Menlo" w:eastAsia="Menlo" w:cs="Menlo"/>
          <w:b w:val="0"/>
          <w:bCs w:val="0"/>
          <w:color w:val="CE9178"/>
          <w:kern w:val="0"/>
          <w:sz w:val="18"/>
          <w:szCs w:val="18"/>
          <w:shd w:val="clear" w:fill="000000"/>
          <w:lang w:val="en-US" w:eastAsia="zh-CN" w:bidi="ar"/>
        </w:rPr>
        <w:t>"</w:t>
      </w:r>
      <w:r>
        <w:rPr>
          <w:rFonts w:hint="default" w:ascii="Menlo" w:hAnsi="Menlo" w:eastAsia="Menlo" w:cs="Menlo"/>
          <w:b w:val="0"/>
          <w:bCs w:val="0"/>
          <w:color w:val="FFFFFF"/>
          <w:kern w:val="0"/>
          <w:sz w:val="18"/>
          <w:szCs w:val="18"/>
          <w:shd w:val="clear" w:fill="000000"/>
          <w:lang w:val="en-US" w:eastAsia="zh-CN" w:bidi="ar"/>
        </w:rPr>
        <w:t>)</w:t>
      </w:r>
    </w:p>
    <w:p w14:paraId="10EED72A">
      <w:pPr>
        <w:jc w:val="left"/>
        <w:rPr>
          <w:rFonts w:hint="default"/>
        </w:rPr>
      </w:pPr>
    </w:p>
    <w:p w14:paraId="3A28B5AA">
      <w:pPr>
        <w:pStyle w:val="11"/>
        <w:keepNext w:val="0"/>
        <w:keepLines w:val="0"/>
        <w:widowControl/>
        <w:suppressLineNumbers w:val="0"/>
        <w:jc w:val="left"/>
      </w:pPr>
      <w:r>
        <w:rPr>
          <w:i w:val="0"/>
          <w:iCs w:val="0"/>
          <w:caps w:val="0"/>
          <w:color w:val="000000"/>
          <w:spacing w:val="0"/>
        </w:rPr>
        <w:t>Для обучения модели используется метод:</w:t>
      </w:r>
    </w:p>
    <w:p w14:paraId="4B3D5A5D">
      <w:pPr>
        <w:pStyle w:val="9"/>
        <w:keepNext w:val="0"/>
        <w:keepLines w:val="0"/>
        <w:widowControl/>
        <w:suppressLineNumbers w:val="0"/>
        <w:bidi w:val="0"/>
        <w:jc w:val="left"/>
      </w:pPr>
      <w:r>
        <w:rPr>
          <w:rStyle w:val="8"/>
          <w:i w:val="0"/>
          <w:iCs w:val="0"/>
          <w:caps w:val="0"/>
          <w:color w:val="000000"/>
          <w:spacing w:val="0"/>
        </w:rPr>
        <w:t>model.fit(X_train, y_train)</w:t>
      </w:r>
    </w:p>
    <w:p w14:paraId="4B3FB965">
      <w:pPr>
        <w:pStyle w:val="11"/>
        <w:keepNext w:val="0"/>
        <w:keepLines w:val="0"/>
        <w:widowControl/>
        <w:suppressLineNumbers w:val="0"/>
        <w:jc w:val="left"/>
      </w:pPr>
      <w:r>
        <w:rPr>
          <w:i w:val="0"/>
          <w:iCs w:val="0"/>
          <w:caps w:val="0"/>
          <w:color w:val="000000"/>
          <w:spacing w:val="0"/>
        </w:rPr>
        <w:t>Здесь </w:t>
      </w:r>
      <w:r>
        <w:rPr>
          <w:rStyle w:val="8"/>
          <w:i w:val="0"/>
          <w:iCs w:val="0"/>
          <w:caps w:val="0"/>
          <w:color w:val="000000"/>
          <w:spacing w:val="0"/>
        </w:rPr>
        <w:t>X_train</w:t>
      </w:r>
      <w:r>
        <w:rPr>
          <w:i w:val="0"/>
          <w:iCs w:val="0"/>
          <w:caps w:val="0"/>
          <w:color w:val="000000"/>
          <w:spacing w:val="0"/>
        </w:rPr>
        <w:t> содержит значения признаков обучающей выборки, а </w:t>
      </w:r>
      <w:r>
        <w:rPr>
          <w:rStyle w:val="8"/>
          <w:i w:val="0"/>
          <w:iCs w:val="0"/>
          <w:caps w:val="0"/>
          <w:color w:val="000000"/>
          <w:spacing w:val="0"/>
        </w:rPr>
        <w:t>y_train</w:t>
      </w:r>
      <w:r>
        <w:rPr>
          <w:i w:val="0"/>
          <w:iCs w:val="0"/>
          <w:caps w:val="0"/>
          <w:color w:val="000000"/>
          <w:spacing w:val="0"/>
        </w:rPr>
        <w:t>  соответствующие им экспериментальные значения растворения.</w:t>
      </w:r>
    </w:p>
    <w:p w14:paraId="07470985">
      <w:pPr>
        <w:pStyle w:val="11"/>
        <w:keepNext w:val="0"/>
        <w:keepLines w:val="0"/>
        <w:widowControl/>
        <w:suppressLineNumbers w:val="0"/>
        <w:jc w:val="left"/>
      </w:pPr>
      <w:r>
        <w:rPr>
          <w:i w:val="0"/>
          <w:iCs w:val="0"/>
          <w:caps w:val="0"/>
          <w:color w:val="000000"/>
          <w:spacing w:val="0"/>
        </w:rPr>
        <w:t>Во время обучения LightGBM последовательно строит деревья решений, которые совместно формируют предсказание целевой переменной. Новые деревья корректируют прогноз с учётом ошибок предыдущих этапов обучения, благодаря чему модель постепенно выявляет зависимости между характеристиками системы и растворением.</w:t>
      </w:r>
    </w:p>
    <w:p w14:paraId="22E54F1F">
      <w:pPr>
        <w:pStyle w:val="11"/>
        <w:keepNext w:val="0"/>
        <w:keepLines w:val="0"/>
        <w:widowControl/>
        <w:suppressLineNumbers w:val="0"/>
        <w:jc w:val="left"/>
      </w:pPr>
      <w:r>
        <w:rPr>
          <w:i w:val="0"/>
          <w:iCs w:val="0"/>
          <w:caps w:val="0"/>
          <w:color w:val="000000"/>
          <w:spacing w:val="0"/>
        </w:rPr>
        <w:t>После завершения обучения программа выводит три показателя:</w:t>
      </w:r>
    </w:p>
    <w:p w14:paraId="578E5FB6">
      <w:pPr>
        <w:pStyle w:val="11"/>
        <w:keepNext w:val="0"/>
        <w:keepLines w:val="0"/>
        <w:widowControl/>
        <w:numPr>
          <w:ilvl w:val="0"/>
          <w:numId w:val="7"/>
        </w:numPr>
        <w:suppressLineNumbers w:val="0"/>
        <w:spacing w:line="360" w:lineRule="auto"/>
        <w:ind w:left="420" w:leftChars="0" w:hanging="420" w:firstLineChars="0"/>
        <w:jc w:val="left"/>
      </w:pPr>
      <w:r>
        <w:rPr>
          <w:i w:val="0"/>
          <w:iCs w:val="0"/>
          <w:caps w:val="0"/>
          <w:color w:val="000000"/>
          <w:spacing w:val="0"/>
        </w:rPr>
        <w:t>Количество использованных строк</w:t>
      </w:r>
      <w:r>
        <w:rPr>
          <w:rFonts w:hint="default"/>
          <w:i w:val="0"/>
          <w:iCs w:val="0"/>
          <w:caps w:val="0"/>
          <w:color w:val="000000"/>
          <w:spacing w:val="0"/>
          <w:lang w:val="en-US"/>
        </w:rPr>
        <w:t>: </w:t>
      </w:r>
      <w:r>
        <w:rPr>
          <w:i w:val="0"/>
          <w:iCs w:val="0"/>
          <w:caps w:val="0"/>
          <w:color w:val="000000"/>
          <w:spacing w:val="0"/>
        </w:rPr>
        <w:t>число наблюдений, на которых обучалась модель.</w:t>
      </w:r>
    </w:p>
    <w:p w14:paraId="4B1FA2DE">
      <w:pPr>
        <w:pStyle w:val="11"/>
        <w:keepNext w:val="0"/>
        <w:keepLines w:val="0"/>
        <w:widowControl/>
        <w:numPr>
          <w:ilvl w:val="0"/>
          <w:numId w:val="7"/>
        </w:numPr>
        <w:suppressLineNumbers w:val="0"/>
        <w:spacing w:line="360" w:lineRule="auto"/>
        <w:ind w:left="420" w:leftChars="0" w:hanging="420" w:firstLineChars="0"/>
        <w:jc w:val="left"/>
      </w:pPr>
      <w:r>
        <w:rPr>
          <w:i w:val="0"/>
          <w:iCs w:val="0"/>
          <w:caps w:val="0"/>
          <w:color w:val="000000"/>
          <w:spacing w:val="0"/>
        </w:rPr>
        <w:t>Количество использованных признаков</w:t>
      </w:r>
      <w:r>
        <w:rPr>
          <w:rFonts w:hint="default"/>
          <w:i w:val="0"/>
          <w:iCs w:val="0"/>
          <w:caps w:val="0"/>
          <w:color w:val="000000"/>
          <w:spacing w:val="0"/>
          <w:lang w:val="en-US"/>
        </w:rPr>
        <w:t>: </w:t>
      </w:r>
      <w:r>
        <w:rPr>
          <w:i w:val="0"/>
          <w:iCs w:val="0"/>
          <w:caps w:val="0"/>
          <w:color w:val="000000"/>
          <w:spacing w:val="0"/>
        </w:rPr>
        <w:t>число характеристик, переданных модели в качестве входных данных.</w:t>
      </w:r>
    </w:p>
    <w:p w14:paraId="2144294C">
      <w:pPr>
        <w:pStyle w:val="11"/>
        <w:keepNext w:val="0"/>
        <w:keepLines w:val="0"/>
        <w:widowControl/>
        <w:numPr>
          <w:ilvl w:val="0"/>
          <w:numId w:val="7"/>
        </w:numPr>
        <w:suppressLineNumbers w:val="0"/>
        <w:spacing w:line="360" w:lineRule="auto"/>
        <w:ind w:left="420" w:leftChars="0" w:hanging="420" w:firstLineChars="0"/>
        <w:jc w:val="left"/>
      </w:pPr>
      <w:r>
        <w:rPr>
          <w:i w:val="0"/>
          <w:iCs w:val="0"/>
          <w:caps w:val="0"/>
          <w:color w:val="000000"/>
          <w:spacing w:val="0"/>
        </w:rPr>
        <w:t>Сообщение о завершении обучения</w:t>
      </w:r>
      <w:r>
        <w:rPr>
          <w:rFonts w:hint="default"/>
          <w:i w:val="0"/>
          <w:iCs w:val="0"/>
          <w:caps w:val="0"/>
          <w:color w:val="000000"/>
          <w:spacing w:val="0"/>
          <w:lang w:val="en-US"/>
        </w:rPr>
        <w:t>: </w:t>
      </w:r>
      <w:r>
        <w:rPr>
          <w:i w:val="0"/>
          <w:iCs w:val="0"/>
          <w:caps w:val="0"/>
          <w:color w:val="000000"/>
          <w:spacing w:val="0"/>
        </w:rPr>
        <w:t>подтверждение того, что вызов метода </w:t>
      </w:r>
      <w:r>
        <w:rPr>
          <w:rStyle w:val="8"/>
          <w:i w:val="0"/>
          <w:iCs w:val="0"/>
          <w:caps w:val="0"/>
          <w:color w:val="000000"/>
          <w:spacing w:val="0"/>
        </w:rPr>
        <w:t>fit()</w:t>
      </w:r>
      <w:r>
        <w:rPr>
          <w:i w:val="0"/>
          <w:iCs w:val="0"/>
          <w:caps w:val="0"/>
          <w:color w:val="000000"/>
          <w:spacing w:val="0"/>
        </w:rPr>
        <w:t> завершился без ошибки.</w:t>
      </w:r>
    </w:p>
    <w:p w14:paraId="0232380A">
      <w:pPr>
        <w:keepNext w:val="0"/>
        <w:keepLines w:val="0"/>
        <w:widowControl/>
        <w:numPr>
          <w:numId w:val="0"/>
        </w:numPr>
        <w:suppressLineNumbers w:val="0"/>
        <w:spacing w:before="0" w:beforeAutospacing="1" w:after="0" w:afterAutospacing="1"/>
        <w:jc w:val="left"/>
      </w:pPr>
    </w:p>
    <w:p w14:paraId="33687F0E">
      <w:pPr>
        <w:pStyle w:val="11"/>
        <w:keepNext w:val="0"/>
        <w:keepLines w:val="0"/>
        <w:widowControl/>
        <w:suppressLineNumbers w:val="0"/>
        <w:jc w:val="left"/>
        <w:rPr>
          <w:rFonts w:hint="default"/>
          <w:i w:val="0"/>
          <w:iCs w:val="0"/>
          <w:caps w:val="0"/>
          <w:color w:val="000000"/>
          <w:spacing w:val="0"/>
          <w:lang w:val="en-US"/>
        </w:rPr>
      </w:pPr>
      <w:r>
        <w:rPr>
          <w:i w:val="0"/>
          <w:iCs w:val="0"/>
          <w:caps w:val="0"/>
          <w:color w:val="000000"/>
          <w:spacing w:val="0"/>
          <w:lang w:val="en-US"/>
        </w:rPr>
        <w:t>В</w:t>
      </w:r>
      <w:r>
        <w:rPr>
          <w:i w:val="0"/>
          <w:iCs w:val="0"/>
          <w:caps w:val="0"/>
          <w:color w:val="000000"/>
          <w:spacing w:val="0"/>
          <w:lang w:val="ru-RU"/>
        </w:rPr>
        <w:t>ывод</w:t>
      </w:r>
      <w:r>
        <w:rPr>
          <w:rFonts w:hint="default"/>
          <w:i w:val="0"/>
          <w:iCs w:val="0"/>
          <w:caps w:val="0"/>
          <w:color w:val="000000"/>
          <w:spacing w:val="0"/>
          <w:lang w:val="ru-RU"/>
        </w:rPr>
        <w:t>:</w:t>
      </w:r>
      <w:r>
        <w:rPr>
          <w:rFonts w:hint="default"/>
          <w:i w:val="0"/>
          <w:iCs w:val="0"/>
          <w:caps w:val="0"/>
          <w:color w:val="000000"/>
          <w:spacing w:val="0"/>
          <w:lang w:val="en-US"/>
        </w:rPr>
        <w:t xml:space="preserve"> </w:t>
      </w:r>
    </w:p>
    <w:p w14:paraId="12AF67B9">
      <w:pPr>
        <w:pStyle w:val="11"/>
        <w:keepNext w:val="0"/>
        <w:keepLines w:val="0"/>
        <w:widowControl/>
        <w:suppressLineNumbers w:val="0"/>
        <w:jc w:val="left"/>
      </w:pPr>
      <w:r>
        <w:rPr>
          <w:i w:val="0"/>
          <w:iCs w:val="0"/>
          <w:caps w:val="0"/>
          <w:color w:val="000000"/>
          <w:spacing w:val="0"/>
        </w:rPr>
        <w:t>На данном этапе создаётся и обучается регрессионная модель LightGBM для предсказания растворения на основе 25 признаков. Для управления сложностью модели и процессом обучения задаются основные гиперпараметры, включая количество деревьев, скорость обучения, максимальную глубину дерева и минимальное число наблюдений в листе.</w:t>
      </w:r>
    </w:p>
    <w:p w14:paraId="22DF30F0">
      <w:pPr>
        <w:pStyle w:val="11"/>
        <w:keepNext w:val="0"/>
        <w:keepLines w:val="0"/>
        <w:widowControl/>
        <w:suppressLineNumbers w:val="0"/>
        <w:jc w:val="left"/>
      </w:pPr>
      <w:r>
        <w:rPr>
          <w:i w:val="0"/>
          <w:iCs w:val="0"/>
          <w:caps w:val="0"/>
          <w:color w:val="000000"/>
          <w:spacing w:val="0"/>
        </w:rPr>
        <w:t>Обучение проводится исключительно на обучающей выборке, сформированной в предыдущем разделе. Тестовая выборка на этом этапе не используется, что позволяет сохранить её для последующей независимой оценки качества предсказаний.</w:t>
      </w:r>
    </w:p>
    <w:p w14:paraId="25EB97B5">
      <w:pPr>
        <w:pStyle w:val="11"/>
        <w:keepNext w:val="0"/>
        <w:keepLines w:val="0"/>
        <w:widowControl/>
        <w:suppressLineNumbers w:val="0"/>
        <w:jc w:val="left"/>
      </w:pPr>
      <w:r>
        <w:rPr>
          <w:i w:val="0"/>
          <w:iCs w:val="0"/>
          <w:caps w:val="0"/>
          <w:color w:val="000000"/>
          <w:spacing w:val="0"/>
        </w:rPr>
        <w:t>Результатом этапа является обученная модель, готовая к расчёту предсказаний и оценке качества на обучающих и тестовых данных. Определить, насколько хорошо она предсказывает растворение для новых экспериментальных серий, можно только после проведения такой оценки.</w:t>
      </w:r>
    </w:p>
    <w:p w14:paraId="50C136DC">
      <w:pPr>
        <w:pStyle w:val="11"/>
        <w:keepNext w:val="0"/>
        <w:keepLines w:val="0"/>
        <w:widowControl/>
        <w:suppressLineNumbers w:val="0"/>
        <w:ind w:left="0" w:firstLine="0"/>
        <w:jc w:val="left"/>
        <w:rPr>
          <w:rFonts w:hint="default"/>
          <w:i w:val="0"/>
          <w:iCs w:val="0"/>
          <w:caps w:val="0"/>
          <w:color w:val="000000"/>
          <w:spacing w:val="0"/>
          <w:lang w:val="en-US"/>
        </w:rPr>
      </w:pPr>
    </w:p>
    <w:p w14:paraId="14F7A3DC">
      <w:pPr>
        <w:pStyle w:val="11"/>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p>
    <w:p w14:paraId="021C1754">
      <w:pPr>
        <w:pStyle w:val="11"/>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p>
    <w:p w14:paraId="32D4712D">
      <w:pPr>
        <w:pStyle w:val="11"/>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p>
    <w:p w14:paraId="71D3D549">
      <w:pPr>
        <w:pStyle w:val="3"/>
        <w:keepNext w:val="0"/>
        <w:keepLines w:val="0"/>
        <w:widowControl/>
        <w:numPr>
          <w:ilvl w:val="0"/>
          <w:numId w:val="5"/>
        </w:numPr>
        <w:suppressLineNumbers w:val="0"/>
        <w:ind w:left="0" w:leftChars="0" w:firstLine="0" w:firstLineChars="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Оценка качества модели</w:t>
      </w:r>
    </w:p>
    <w:p w14:paraId="7F41DDEF">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В данном разделе оценивается качество обученной модели LightGBM. Для этого рассчитываются предсказания на обучающей и тестовой выборках, а затем определяются две метрики качества: RMSE и коэффициент детерминации (R</w:t>
      </w:r>
      <w:r>
        <w:rPr>
          <w:i w:val="0"/>
          <w:iCs w:val="0"/>
          <w:caps w:val="0"/>
          <w:color w:val="000000"/>
          <w:spacing w:val="0"/>
          <w:vertAlign w:val="superscript"/>
        </w:rPr>
        <w:t>2</w:t>
      </w:r>
      <w:r>
        <w:rPr>
          <w:i w:val="0"/>
          <w:iCs w:val="0"/>
          <w:caps w:val="0"/>
          <w:color w:val="000000"/>
          <w:spacing w:val="0"/>
        </w:rPr>
        <w:t>).</w:t>
      </w:r>
    </w:p>
    <w:p w14:paraId="3A6DD30C">
      <w:pPr>
        <w:pStyle w:val="11"/>
        <w:keepNext w:val="0"/>
        <w:keepLines w:val="0"/>
        <w:widowControl/>
        <w:suppressLineNumbers w:val="0"/>
        <w:ind w:left="0" w:firstLine="0"/>
        <w:jc w:val="left"/>
        <w:rPr>
          <w:rFonts w:hint="default"/>
          <w:i w:val="0"/>
          <w:iCs w:val="0"/>
          <w:caps w:val="0"/>
          <w:color w:val="000000"/>
          <w:spacing w:val="0"/>
          <w:lang w:val="en-US"/>
        </w:rPr>
      </w:pPr>
      <w:r>
        <w:rPr>
          <w:i w:val="0"/>
          <w:iCs w:val="0"/>
          <w:caps w:val="0"/>
          <w:color w:val="000000"/>
          <w:spacing w:val="0"/>
          <w:lang w:val="ru-RU"/>
        </w:rPr>
        <w:t>Пукты</w:t>
      </w:r>
      <w:r>
        <w:rPr>
          <w:rFonts w:hint="default"/>
          <w:i w:val="0"/>
          <w:iCs w:val="0"/>
          <w:caps w:val="0"/>
          <w:color w:val="000000"/>
          <w:spacing w:val="0"/>
          <w:lang w:val="ru-RU"/>
        </w:rPr>
        <w:t xml:space="preserve"> 6</w:t>
      </w:r>
      <w:r>
        <w:rPr>
          <w:rFonts w:hint="default"/>
          <w:i w:val="0"/>
          <w:iCs w:val="0"/>
          <w:caps w:val="0"/>
          <w:color w:val="000000"/>
          <w:spacing w:val="0"/>
          <w:lang w:val="en-US"/>
        </w:rPr>
        <w:t>.1,</w:t>
      </w:r>
      <w:r>
        <w:rPr>
          <w:rFonts w:hint="default"/>
          <w:i w:val="0"/>
          <w:iCs w:val="0"/>
          <w:caps w:val="0"/>
          <w:color w:val="000000"/>
          <w:spacing w:val="0"/>
          <w:lang w:val="ru-RU"/>
        </w:rPr>
        <w:t xml:space="preserve"> 6</w:t>
      </w:r>
      <w:r>
        <w:rPr>
          <w:rFonts w:hint="default"/>
          <w:i w:val="0"/>
          <w:iCs w:val="0"/>
          <w:caps w:val="0"/>
          <w:color w:val="000000"/>
          <w:spacing w:val="0"/>
          <w:lang w:val="en-US"/>
        </w:rPr>
        <w:t xml:space="preserve">.2 </w:t>
      </w:r>
      <w:r>
        <w:rPr>
          <w:rFonts w:hint="default"/>
          <w:i w:val="0"/>
          <w:iCs w:val="0"/>
          <w:caps w:val="0"/>
          <w:color w:val="000000"/>
          <w:spacing w:val="0"/>
          <w:lang w:val="ru-RU"/>
        </w:rPr>
        <w:t>и 6</w:t>
      </w:r>
      <w:r>
        <w:rPr>
          <w:rFonts w:hint="default"/>
          <w:i w:val="0"/>
          <w:iCs w:val="0"/>
          <w:caps w:val="0"/>
          <w:color w:val="000000"/>
          <w:spacing w:val="0"/>
          <w:lang w:val="en-US"/>
        </w:rPr>
        <w:t xml:space="preserve">.3 </w:t>
      </w:r>
      <w:r>
        <w:rPr>
          <w:rFonts w:hint="default"/>
          <w:i w:val="0"/>
          <w:iCs w:val="0"/>
          <w:caps w:val="0"/>
          <w:color w:val="000000"/>
          <w:spacing w:val="0"/>
          <w:lang w:val="ru-RU"/>
        </w:rPr>
        <w:t xml:space="preserve">представлены в файле </w:t>
      </w:r>
      <w:r>
        <w:rPr>
          <w:rFonts w:hint="default"/>
          <w:i w:val="0"/>
          <w:iCs w:val="0"/>
          <w:caps w:val="0"/>
          <w:color w:val="000000"/>
          <w:spacing w:val="0"/>
          <w:lang w:val="en-US"/>
        </w:rPr>
        <w:t xml:space="preserve">model.py </w:t>
      </w:r>
    </w:p>
    <w:p w14:paraId="3863BD36">
      <w:pPr>
        <w:pStyle w:val="11"/>
        <w:keepNext w:val="0"/>
        <w:keepLines w:val="0"/>
        <w:widowControl/>
        <w:suppressLineNumbers w:val="0"/>
        <w:ind w:left="0" w:firstLine="0"/>
        <w:jc w:val="left"/>
        <w:rPr>
          <w:rFonts w:hint="default"/>
          <w:i w:val="0"/>
          <w:iCs w:val="0"/>
          <w:caps w:val="0"/>
          <w:color w:val="000000"/>
          <w:spacing w:val="0"/>
          <w:lang w:val="en-US"/>
        </w:rPr>
      </w:pPr>
    </w:p>
    <w:p w14:paraId="68AC2FCE">
      <w:pPr>
        <w:pStyle w:val="11"/>
        <w:keepNext w:val="0"/>
        <w:keepLines w:val="0"/>
        <w:widowControl/>
        <w:suppressLineNumbers w:val="0"/>
        <w:ind w:left="0" w:firstLine="0"/>
        <w:jc w:val="left"/>
        <w:rPr>
          <w:rFonts w:hint="default"/>
          <w:i w:val="0"/>
          <w:iCs w:val="0"/>
          <w:caps w:val="0"/>
          <w:color w:val="000000"/>
          <w:spacing w:val="0"/>
          <w:lang w:val="en-US"/>
        </w:rPr>
      </w:pPr>
      <w:r>
        <w:rPr>
          <w:rFonts w:hint="default"/>
          <w:i w:val="0"/>
          <w:iCs w:val="0"/>
          <w:caps w:val="0"/>
          <w:color w:val="000000"/>
          <w:spacing w:val="0"/>
          <w:lang w:val="ru-RU"/>
        </w:rPr>
        <w:t>Результаты</w:t>
      </w:r>
      <w:r>
        <w:rPr>
          <w:rFonts w:hint="default"/>
          <w:i w:val="0"/>
          <w:iCs w:val="0"/>
          <w:caps w:val="0"/>
          <w:color w:val="000000"/>
          <w:spacing w:val="0"/>
          <w:lang w:val="en-US"/>
        </w:rPr>
        <w:t>:</w:t>
      </w:r>
    </w:p>
    <w:tbl>
      <w:tblPr>
        <w:tblW w:w="9179"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756"/>
        <w:gridCol w:w="3975"/>
        <w:gridCol w:w="3448"/>
      </w:tblGrid>
      <w:tr w14:paraId="6084C117">
        <w:trPr>
          <w:trHeight w:val="366" w:hRule="atLeast"/>
          <w:tblCellSpacing w:w="15" w:type="dxa"/>
          <w:jc w:val="center"/>
        </w:trPr>
        <w:tc>
          <w:tcPr>
            <w:tcW w:w="0" w:type="auto"/>
            <w:shd w:val="clear"/>
            <w:vAlign w:val="center"/>
          </w:tcPr>
          <w:p w14:paraId="45B59DFA">
            <w:pPr>
              <w:pStyle w:val="11"/>
              <w:keepNext w:val="0"/>
              <w:keepLines w:val="0"/>
              <w:widowControl/>
              <w:suppressLineNumbers w:val="0"/>
              <w:jc w:val="left"/>
            </w:pPr>
            <w:r>
              <w:rPr>
                <w:b/>
                <w:bCs/>
              </w:rPr>
              <w:t>Метрика</w:t>
            </w:r>
          </w:p>
        </w:tc>
        <w:tc>
          <w:tcPr>
            <w:tcW w:w="0" w:type="auto"/>
            <w:shd w:val="clear"/>
            <w:vAlign w:val="center"/>
          </w:tcPr>
          <w:p w14:paraId="66BE5017">
            <w:pPr>
              <w:pStyle w:val="11"/>
              <w:keepNext w:val="0"/>
              <w:keepLines w:val="0"/>
              <w:widowControl/>
              <w:suppressLineNumbers w:val="0"/>
              <w:jc w:val="left"/>
            </w:pPr>
            <w:r>
              <w:rPr>
                <w:b/>
                <w:bCs/>
              </w:rPr>
              <w:t>Обучающая выборка</w:t>
            </w:r>
          </w:p>
        </w:tc>
        <w:tc>
          <w:tcPr>
            <w:tcW w:w="0" w:type="auto"/>
            <w:shd w:val="clear"/>
            <w:vAlign w:val="center"/>
          </w:tcPr>
          <w:p w14:paraId="5310A021">
            <w:pPr>
              <w:pStyle w:val="11"/>
              <w:keepNext w:val="0"/>
              <w:keepLines w:val="0"/>
              <w:widowControl/>
              <w:suppressLineNumbers w:val="0"/>
              <w:jc w:val="left"/>
            </w:pPr>
            <w:r>
              <w:rPr>
                <w:b/>
                <w:bCs/>
              </w:rPr>
              <w:t>Тестовая выборка</w:t>
            </w:r>
          </w:p>
        </w:tc>
      </w:tr>
      <w:tr w14:paraId="610F19B7">
        <w:trPr>
          <w:trHeight w:val="351" w:hRule="atLeast"/>
          <w:tblCellSpacing w:w="15" w:type="dxa"/>
          <w:jc w:val="center"/>
        </w:trPr>
        <w:tc>
          <w:tcPr>
            <w:tcW w:w="0" w:type="auto"/>
            <w:shd w:val="clear"/>
            <w:vAlign w:val="center"/>
          </w:tcPr>
          <w:p w14:paraId="549FC588">
            <w:pPr>
              <w:pStyle w:val="11"/>
              <w:keepNext w:val="0"/>
              <w:keepLines w:val="0"/>
              <w:widowControl/>
              <w:suppressLineNumbers w:val="0"/>
              <w:jc w:val="left"/>
            </w:pPr>
            <w:r>
              <w:t>RMSE</w:t>
            </w:r>
          </w:p>
        </w:tc>
        <w:tc>
          <w:tcPr>
            <w:tcW w:w="0" w:type="auto"/>
            <w:shd w:val="clear"/>
            <w:vAlign w:val="center"/>
          </w:tcPr>
          <w:p w14:paraId="682FF330">
            <w:pPr>
              <w:pStyle w:val="11"/>
              <w:keepNext w:val="0"/>
              <w:keepLines w:val="0"/>
              <w:widowControl/>
              <w:suppressLineNumbers w:val="0"/>
              <w:jc w:val="left"/>
            </w:pPr>
            <w:r>
              <w:t>0,1984</w:t>
            </w:r>
          </w:p>
        </w:tc>
        <w:tc>
          <w:tcPr>
            <w:tcW w:w="0" w:type="auto"/>
            <w:shd w:val="clear"/>
            <w:vAlign w:val="center"/>
          </w:tcPr>
          <w:p w14:paraId="50641F0C">
            <w:pPr>
              <w:pStyle w:val="11"/>
              <w:keepNext w:val="0"/>
              <w:keepLines w:val="0"/>
              <w:widowControl/>
              <w:suppressLineNumbers w:val="0"/>
              <w:jc w:val="left"/>
            </w:pPr>
            <w:r>
              <w:t>0,2424</w:t>
            </w:r>
          </w:p>
        </w:tc>
      </w:tr>
      <w:tr w14:paraId="345ACB0F">
        <w:trPr>
          <w:trHeight w:val="366" w:hRule="atLeast"/>
          <w:tblCellSpacing w:w="15" w:type="dxa"/>
          <w:jc w:val="center"/>
        </w:trPr>
        <w:tc>
          <w:tcPr>
            <w:tcW w:w="0" w:type="auto"/>
            <w:shd w:val="clear"/>
            <w:vAlign w:val="center"/>
          </w:tcPr>
          <w:p w14:paraId="4C56A554">
            <w:pPr>
              <w:pStyle w:val="11"/>
              <w:keepNext w:val="0"/>
              <w:keepLines w:val="0"/>
              <w:widowControl/>
              <w:suppressLineNumbers w:val="0"/>
              <w:jc w:val="left"/>
            </w:pPr>
            <w:r>
              <w:t>R</w:t>
            </w:r>
            <w:r>
              <w:rPr>
                <w:vertAlign w:val="superscript"/>
              </w:rPr>
              <w:t>2</w:t>
            </w:r>
          </w:p>
        </w:tc>
        <w:tc>
          <w:tcPr>
            <w:tcW w:w="0" w:type="auto"/>
            <w:shd w:val="clear"/>
            <w:vAlign w:val="center"/>
          </w:tcPr>
          <w:p w14:paraId="0D722468">
            <w:pPr>
              <w:pStyle w:val="11"/>
              <w:keepNext w:val="0"/>
              <w:keepLines w:val="0"/>
              <w:widowControl/>
              <w:suppressLineNumbers w:val="0"/>
              <w:jc w:val="left"/>
            </w:pPr>
            <w:r>
              <w:t>0,6663</w:t>
            </w:r>
          </w:p>
        </w:tc>
        <w:tc>
          <w:tcPr>
            <w:tcW w:w="0" w:type="auto"/>
            <w:shd w:val="clear"/>
            <w:vAlign w:val="center"/>
          </w:tcPr>
          <w:p w14:paraId="62357084">
            <w:pPr>
              <w:pStyle w:val="11"/>
              <w:keepNext w:val="0"/>
              <w:keepLines w:val="0"/>
              <w:widowControl/>
              <w:suppressLineNumbers w:val="0"/>
              <w:jc w:val="left"/>
            </w:pPr>
            <w:r>
              <w:t>0,5554</w:t>
            </w:r>
          </w:p>
        </w:tc>
      </w:tr>
    </w:tbl>
    <w:p w14:paraId="24CB6B56">
      <w:pPr>
        <w:pStyle w:val="4"/>
        <w:keepNext w:val="0"/>
        <w:keepLines w:val="0"/>
        <w:widowControl/>
        <w:suppressLineNumbers w:val="0"/>
        <w:ind w:left="0" w:firstLine="0"/>
        <w:jc w:val="left"/>
        <w:rPr>
          <w:rFonts w:hint="default" w:ascii="Times New Roman Regular" w:hAnsi="Times New Roman Regular" w:cs="Times New Roman Regular"/>
          <w:b w:val="0"/>
          <w:i w:val="0"/>
          <w:iCs w:val="0"/>
          <w:caps w:val="0"/>
          <w:color w:val="000000"/>
          <w:spacing w:val="0"/>
          <w:sz w:val="24"/>
          <w:szCs w:val="24"/>
        </w:rPr>
      </w:pPr>
    </w:p>
    <w:p w14:paraId="797ABE67">
      <w:pPr>
        <w:pStyle w:val="4"/>
        <w:keepNext w:val="0"/>
        <w:keepLines w:val="0"/>
        <w:widowControl/>
        <w:suppressLineNumbers w:val="0"/>
        <w:ind w:left="0" w:firstLine="0"/>
        <w:jc w:val="left"/>
        <w:rPr>
          <w:rFonts w:hint="default" w:ascii="Times New Roman Regular" w:hAnsi="Times New Roman Regular" w:cs="Times New Roman Regular"/>
          <w:b w:val="0"/>
          <w:i w:val="0"/>
          <w:iCs w:val="0"/>
          <w:caps w:val="0"/>
          <w:color w:val="000000"/>
          <w:spacing w:val="0"/>
          <w:sz w:val="24"/>
          <w:szCs w:val="24"/>
        </w:rPr>
      </w:pPr>
      <w:r>
        <w:rPr>
          <w:rFonts w:hint="default" w:ascii="Times New Roman Regular" w:hAnsi="Times New Roman Regular" w:cs="Times New Roman Regular"/>
          <w:b w:val="0"/>
          <w:i w:val="0"/>
          <w:iCs w:val="0"/>
          <w:caps w:val="0"/>
          <w:color w:val="000000"/>
          <w:spacing w:val="0"/>
          <w:sz w:val="24"/>
          <w:szCs w:val="24"/>
        </w:rPr>
        <w:t>Таблица </w:t>
      </w:r>
      <w:r>
        <w:rPr>
          <w:rFonts w:hint="default" w:ascii="Times New Roman Regular" w:hAnsi="Times New Roman Regular" w:cs="Times New Roman Regular"/>
          <w:b w:val="0"/>
          <w:i w:val="0"/>
          <w:iCs w:val="0"/>
          <w:caps w:val="0"/>
          <w:color w:val="000000"/>
          <w:spacing w:val="0"/>
          <w:sz w:val="24"/>
          <w:szCs w:val="24"/>
          <w:lang w:val="ru-RU"/>
        </w:rPr>
        <w:t>4</w:t>
      </w:r>
      <w:r>
        <w:rPr>
          <w:rFonts w:hint="default" w:ascii="Times New Roman Regular" w:hAnsi="Times New Roman Regular" w:cs="Times New Roman Regular"/>
          <w:b w:val="0"/>
          <w:i w:val="0"/>
          <w:iCs w:val="0"/>
          <w:caps w:val="0"/>
          <w:color w:val="000000"/>
          <w:spacing w:val="0"/>
          <w:sz w:val="24"/>
          <w:szCs w:val="24"/>
        </w:rPr>
        <w:t>. Метрики качества модели LightGBM</w:t>
      </w:r>
    </w:p>
    <w:p w14:paraId="5B286B52">
      <w:p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ru-RU"/>
        </w:rPr>
        <w:t>Вывод</w:t>
      </w:r>
      <w:r>
        <w:rPr>
          <w:rFonts w:hint="default" w:ascii="Times New Roman Regular" w:hAnsi="Times New Roman Regular" w:cs="Times New Roman Regular"/>
          <w:sz w:val="24"/>
          <w:szCs w:val="24"/>
          <w:lang w:val="en-US"/>
        </w:rPr>
        <w:t xml:space="preserve">: </w:t>
      </w:r>
    </w:p>
    <w:p w14:paraId="2B8340B9">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Значение RMSE увеличивается с 0,1984 на обучающей выборке до 0,2424 на тестовой. Это означает, что на тестовых данных ошибки предсказания в среднем выше с учётом квадратичного штрафа за большие отклонения.</w:t>
      </w:r>
    </w:p>
    <w:p w14:paraId="360F0DAB">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Коэффициент детерминации (R</w:t>
      </w:r>
      <w:r>
        <w:rPr>
          <w:i w:val="0"/>
          <w:iCs w:val="0"/>
          <w:caps w:val="0"/>
          <w:color w:val="000000"/>
          <w:spacing w:val="0"/>
          <w:vertAlign w:val="superscript"/>
        </w:rPr>
        <w:t>2</w:t>
      </w:r>
      <w:r>
        <w:rPr>
          <w:i w:val="0"/>
          <w:iCs w:val="0"/>
          <w:caps w:val="0"/>
          <w:color w:val="000000"/>
          <w:spacing w:val="0"/>
        </w:rPr>
        <w:t>) снижается с 0,6663 до 0,5554. На тестовой выборке модель объясняет около 55,5% вариации экспериментальных значений растворения относительно базового прогноза средним значением. На обучающей выборке этот показатель составляет около 66,6%.</w:t>
      </w:r>
    </w:p>
    <w:p w14:paraId="299BEB07">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Таким образом, модель выявляет закономерности между признаками и растворением, однако качество предсказаний на тестовой выборке ниже, чем на обучающей. Это указывает на определённое снижение способности модели обобщать выявленные зависимости при переходе к новым экспериментальным сериям. При этом результаты тестирования показывают, что модель сохраняет предсказательную способность, но её точность пока ограничена.</w:t>
      </w:r>
    </w:p>
    <w:p w14:paraId="56429703">
      <w:pPr>
        <w:pStyle w:val="2"/>
        <w:keepNext w:val="0"/>
        <w:keepLines w:val="0"/>
        <w:widowControl/>
        <w:numPr>
          <w:ilvl w:val="0"/>
          <w:numId w:val="5"/>
        </w:numPr>
        <w:suppressLineNumbers w:val="0"/>
        <w:ind w:left="0" w:leftChars="0" w:firstLine="0" w:firstLineChars="0"/>
        <w:jc w:val="left"/>
        <w:rPr>
          <w:rFonts w:hint="default" w:ascii="Times New Roman Regular" w:hAnsi="Times New Roman Regular" w:cs="Times New Roman Regular"/>
          <w:b w:val="0"/>
          <w:i w:val="0"/>
          <w:iCs w:val="0"/>
          <w:caps w:val="0"/>
          <w:color w:val="000000"/>
          <w:spacing w:val="0"/>
          <w:sz w:val="24"/>
          <w:szCs w:val="24"/>
        </w:rPr>
      </w:pPr>
      <w:r>
        <w:rPr>
          <w:rFonts w:hint="default" w:ascii="Times New Roman Regular" w:hAnsi="Times New Roman Regular" w:cs="Times New Roman Regular"/>
          <w:b w:val="0"/>
          <w:i w:val="0"/>
          <w:iCs w:val="0"/>
          <w:caps w:val="0"/>
          <w:color w:val="000000"/>
          <w:spacing w:val="0"/>
          <w:sz w:val="24"/>
          <w:szCs w:val="24"/>
        </w:rPr>
        <w:t>Анализ ошибок модели</w:t>
      </w:r>
    </w:p>
    <w:p w14:paraId="2FB03744">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Цель</w:t>
      </w:r>
      <w:r>
        <w:rPr>
          <w:i w:val="0"/>
          <w:iCs w:val="0"/>
          <w:caps w:val="0"/>
          <w:color w:val="000000"/>
          <w:spacing w:val="0"/>
          <w:lang w:val="ru-RU"/>
        </w:rPr>
        <w:t>ю</w:t>
      </w:r>
      <w:r>
        <w:rPr>
          <w:i w:val="0"/>
          <w:iCs w:val="0"/>
          <w:caps w:val="0"/>
          <w:color w:val="000000"/>
          <w:spacing w:val="0"/>
        </w:rPr>
        <w:t> данного раздела </w:t>
      </w:r>
      <w:r>
        <w:rPr>
          <w:i w:val="0"/>
          <w:iCs w:val="0"/>
          <w:caps w:val="0"/>
          <w:color w:val="000000"/>
          <w:spacing w:val="0"/>
          <w:lang w:val="ru-RU"/>
        </w:rPr>
        <w:t>было</w:t>
      </w:r>
      <w:r>
        <w:rPr>
          <w:rFonts w:hint="default"/>
          <w:i w:val="0"/>
          <w:iCs w:val="0"/>
          <w:caps w:val="0"/>
          <w:color w:val="000000"/>
          <w:spacing w:val="0"/>
          <w:lang w:val="ru-RU"/>
        </w:rPr>
        <w:t> </w:t>
      </w:r>
      <w:r>
        <w:rPr>
          <w:i w:val="0"/>
          <w:iCs w:val="0"/>
          <w:caps w:val="0"/>
          <w:color w:val="000000"/>
          <w:spacing w:val="0"/>
        </w:rPr>
        <w:t>выяснить, в каких экспериментальных сериях модель предсказывает растворение хуже всего, какие именно наблюдения дают наибольшие ошибки и могут ли особенности экспериментальных условий объяснить полученные результаты.</w:t>
      </w:r>
    </w:p>
    <w:p w14:paraId="785C62A0">
      <w:pPr>
        <w:pStyle w:val="3"/>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lang w:val="en-US"/>
        </w:rPr>
        <w:t>Ф</w:t>
      </w:r>
      <w:r>
        <w:rPr>
          <w:rFonts w:hint="default" w:ascii="Times New Roman Regular" w:hAnsi="Times New Roman Regular" w:cs="Times New Roman Regular"/>
          <w:b w:val="0"/>
          <w:bCs w:val="0"/>
          <w:i w:val="0"/>
          <w:iCs w:val="0"/>
          <w:caps w:val="0"/>
          <w:color w:val="000000"/>
          <w:spacing w:val="0"/>
          <w:sz w:val="24"/>
          <w:szCs w:val="24"/>
        </w:rPr>
        <w:t>ормирование таблицы ошибок</w:t>
      </w:r>
    </w:p>
    <w:p w14:paraId="2E49EBEC">
      <w:pPr>
        <w:pStyle w:val="11"/>
        <w:keepNext w:val="0"/>
        <w:keepLines w:val="0"/>
        <w:widowControl/>
        <w:suppressLineNumbers w:val="0"/>
        <w:ind w:left="0" w:firstLine="0"/>
        <w:jc w:val="left"/>
      </w:pPr>
      <w:r>
        <w:rPr>
          <w:i w:val="0"/>
          <w:iCs w:val="0"/>
          <w:caps w:val="0"/>
          <w:color w:val="000000"/>
          <w:spacing w:val="0"/>
        </w:rPr>
        <w:t>Сначала формируется таблица </w:t>
      </w:r>
      <w:r>
        <w:rPr>
          <w:rStyle w:val="8"/>
          <w:i w:val="0"/>
          <w:iCs w:val="0"/>
          <w:caps w:val="0"/>
          <w:color w:val="000000"/>
          <w:spacing w:val="0"/>
        </w:rPr>
        <w:t>test_results</w:t>
      </w:r>
      <w:r>
        <w:rPr>
          <w:i w:val="0"/>
          <w:iCs w:val="0"/>
          <w:caps w:val="0"/>
          <w:color w:val="000000"/>
          <w:spacing w:val="0"/>
        </w:rPr>
        <w:t>, содержащая исходные данные тестовой выборки. Для каждой строки добавляются три столбца:</w:t>
      </w:r>
    </w:p>
    <w:p w14:paraId="775F0508">
      <w:pPr>
        <w:pStyle w:val="11"/>
        <w:keepNext w:val="0"/>
        <w:keepLines w:val="0"/>
        <w:widowControl/>
        <w:numPr>
          <w:ilvl w:val="0"/>
          <w:numId w:val="8"/>
        </w:numPr>
        <w:suppressLineNumbers w:val="0"/>
        <w:spacing w:line="360" w:lineRule="auto"/>
        <w:ind w:left="420" w:leftChars="0" w:hanging="420" w:firstLineChars="0"/>
        <w:jc w:val="left"/>
      </w:pPr>
      <w:r>
        <w:rPr>
          <w:rStyle w:val="8"/>
          <w:i w:val="0"/>
          <w:iCs w:val="0"/>
          <w:caps w:val="0"/>
          <w:color w:val="000000"/>
          <w:spacing w:val="0"/>
        </w:rPr>
        <w:t>Predicted</w:t>
      </w:r>
      <w:r>
        <w:rPr>
          <w:rStyle w:val="8"/>
          <w:rFonts w:hint="default"/>
          <w:i w:val="0"/>
          <w:iCs w:val="0"/>
          <w:caps w:val="0"/>
          <w:color w:val="000000"/>
          <w:spacing w:val="0"/>
          <w:lang w:val="en-US"/>
        </w:rPr>
        <w:t xml:space="preserve">: </w:t>
      </w:r>
      <w:r>
        <w:rPr>
          <w:i w:val="0"/>
          <w:iCs w:val="0"/>
          <w:caps w:val="0"/>
          <w:color w:val="000000"/>
          <w:spacing w:val="0"/>
        </w:rPr>
        <w:t>значение растворения, предсказанное моделью.</w:t>
      </w:r>
    </w:p>
    <w:p w14:paraId="122DE170">
      <w:pPr>
        <w:pStyle w:val="11"/>
        <w:keepNext w:val="0"/>
        <w:keepLines w:val="0"/>
        <w:widowControl/>
        <w:numPr>
          <w:ilvl w:val="0"/>
          <w:numId w:val="8"/>
        </w:numPr>
        <w:suppressLineNumbers w:val="0"/>
        <w:spacing w:line="360" w:lineRule="auto"/>
        <w:ind w:left="420" w:leftChars="0" w:hanging="420" w:firstLineChars="0"/>
        <w:jc w:val="left"/>
      </w:pPr>
      <w:r>
        <w:rPr>
          <w:rStyle w:val="8"/>
          <w:i w:val="0"/>
          <w:iCs w:val="0"/>
          <w:caps w:val="0"/>
          <w:color w:val="000000"/>
          <w:spacing w:val="0"/>
        </w:rPr>
        <w:t>Error</w:t>
      </w:r>
      <w:r>
        <w:rPr>
          <w:rStyle w:val="8"/>
          <w:rFonts w:hint="default" w:ascii="Courier New"/>
          <w:i w:val="0"/>
          <w:iCs w:val="0"/>
          <w:caps w:val="0"/>
          <w:color w:val="000000"/>
          <w:spacing w:val="0"/>
          <w:lang w:val="ru-RU"/>
        </w:rPr>
        <w:t>:</w:t>
      </w:r>
      <w:r>
        <w:rPr>
          <w:i w:val="0"/>
          <w:iCs w:val="0"/>
          <w:caps w:val="0"/>
          <w:color w:val="000000"/>
          <w:spacing w:val="0"/>
        </w:rPr>
        <w:t>знаковая ошибка, рассчитываемая как разность предсказанного и экспериментального значений.</w:t>
      </w:r>
    </w:p>
    <w:p w14:paraId="07725793">
      <w:pPr>
        <w:pStyle w:val="11"/>
        <w:keepNext w:val="0"/>
        <w:keepLines w:val="0"/>
        <w:widowControl/>
        <w:numPr>
          <w:ilvl w:val="0"/>
          <w:numId w:val="8"/>
        </w:numPr>
        <w:suppressLineNumbers w:val="0"/>
        <w:spacing w:line="360" w:lineRule="auto"/>
        <w:ind w:left="420" w:leftChars="0" w:hanging="420" w:firstLineChars="0"/>
        <w:jc w:val="left"/>
      </w:pPr>
      <w:r>
        <w:rPr>
          <w:rStyle w:val="8"/>
          <w:i w:val="0"/>
          <w:iCs w:val="0"/>
          <w:caps w:val="0"/>
          <w:color w:val="000000"/>
          <w:spacing w:val="0"/>
        </w:rPr>
        <w:t>Absolute_Error</w:t>
      </w:r>
      <w:r>
        <w:rPr>
          <w:rStyle w:val="8"/>
          <w:rFonts w:hint="default"/>
          <w:i w:val="0"/>
          <w:iCs w:val="0"/>
          <w:caps w:val="0"/>
          <w:color w:val="000000"/>
          <w:spacing w:val="0"/>
          <w:lang w:val="en-US"/>
        </w:rPr>
        <w:t>:</w:t>
      </w:r>
      <w:r>
        <w:rPr>
          <w:i w:val="0"/>
          <w:iCs w:val="0"/>
          <w:caps w:val="0"/>
          <w:color w:val="000000"/>
          <w:spacing w:val="0"/>
        </w:rPr>
        <w:t> абсолютная ошибка, то есть модуль разности между предсказанным и экспериментальным значениями.</w:t>
      </w:r>
    </w:p>
    <w:p w14:paraId="2E78FAF1">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Знаковая ошибка позволяет определить направление отклонения: положительное значение означает, что модель завысила прогноз, отрицательное</w:t>
      </w:r>
      <w:r>
        <w:rPr>
          <w:rFonts w:hint="default"/>
          <w:i w:val="0"/>
          <w:iCs w:val="0"/>
          <w:caps w:val="0"/>
          <w:color w:val="000000"/>
          <w:spacing w:val="0"/>
          <w:lang w:val="ru-RU"/>
        </w:rPr>
        <w:t>,</w:t>
      </w:r>
      <w:r>
        <w:rPr>
          <w:i w:val="0"/>
          <w:iCs w:val="0"/>
          <w:caps w:val="0"/>
          <w:color w:val="000000"/>
          <w:spacing w:val="0"/>
        </w:rPr>
        <w:t> что занизила. Абсолютная ошибка показывает величину отклонения независимо от его направления.</w:t>
      </w:r>
    </w:p>
    <w:p w14:paraId="34D2C9E8">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Таким образом, формируется основа для последующего анализа ошибок как на уровне отдельных наблюдений, так и на уровне экспериментальных серий.</w:t>
      </w:r>
    </w:p>
    <w:p w14:paraId="41E2DFB0">
      <w:pPr>
        <w:pStyle w:val="3"/>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i w:val="0"/>
          <w:iCs w:val="0"/>
          <w:caps w:val="0"/>
          <w:color w:val="000000"/>
          <w:spacing w:val="0"/>
          <w:sz w:val="24"/>
          <w:szCs w:val="24"/>
        </w:rPr>
      </w:pPr>
      <w:r>
        <w:rPr>
          <w:rFonts w:hint="default" w:ascii="Times New Roman Regular" w:hAnsi="Times New Roman Regular" w:cs="Times New Roman Regular"/>
          <w:b w:val="0"/>
          <w:i w:val="0"/>
          <w:iCs w:val="0"/>
          <w:caps w:val="0"/>
          <w:color w:val="000000"/>
          <w:spacing w:val="0"/>
          <w:sz w:val="24"/>
          <w:szCs w:val="24"/>
        </w:rPr>
        <w:t>Анализ ошибок по экспериментальным сериям</w:t>
      </w:r>
    </w:p>
    <w:p w14:paraId="412858C6">
      <w:pPr>
        <w:pStyle w:val="11"/>
        <w:keepNext w:val="0"/>
        <w:keepLines w:val="0"/>
        <w:widowControl/>
        <w:suppressLineNumbers w:val="0"/>
        <w:ind w:left="0" w:firstLine="0"/>
        <w:jc w:val="left"/>
      </w:pPr>
      <w:r>
        <w:rPr>
          <w:i w:val="0"/>
          <w:iCs w:val="0"/>
          <w:caps w:val="0"/>
          <w:color w:val="000000"/>
          <w:spacing w:val="0"/>
        </w:rPr>
        <w:t>Тестовые данные группируются одновременно по </w:t>
      </w:r>
      <w:r>
        <w:rPr>
          <w:rStyle w:val="8"/>
          <w:i w:val="0"/>
          <w:iCs w:val="0"/>
          <w:caps w:val="0"/>
          <w:color w:val="000000"/>
          <w:spacing w:val="0"/>
        </w:rPr>
        <w:t>Experimental_index</w:t>
      </w:r>
      <w:r>
        <w:rPr>
          <w:i w:val="0"/>
          <w:iCs w:val="0"/>
          <w:caps w:val="0"/>
          <w:color w:val="000000"/>
          <w:spacing w:val="0"/>
        </w:rPr>
        <w:t> и </w:t>
      </w:r>
      <w:r>
        <w:rPr>
          <w:rStyle w:val="8"/>
          <w:i w:val="0"/>
          <w:iCs w:val="0"/>
          <w:caps w:val="0"/>
          <w:color w:val="000000"/>
          <w:spacing w:val="0"/>
        </w:rPr>
        <w:t>Drug_Group</w:t>
      </w:r>
      <w:r>
        <w:rPr>
          <w:i w:val="0"/>
          <w:iCs w:val="0"/>
          <w:caps w:val="0"/>
          <w:color w:val="000000"/>
          <w:spacing w:val="0"/>
        </w:rPr>
        <w:t>. Для каждой группы рассчитываются:</w:t>
      </w:r>
    </w:p>
    <w:p w14:paraId="04C85EA7">
      <w:pPr>
        <w:pStyle w:val="11"/>
        <w:keepNext w:val="0"/>
        <w:keepLines w:val="0"/>
        <w:widowControl/>
        <w:numPr>
          <w:ilvl w:val="0"/>
          <w:numId w:val="9"/>
        </w:numPr>
        <w:suppressLineNumbers w:val="0"/>
        <w:spacing w:line="360" w:lineRule="auto"/>
        <w:ind w:left="420" w:leftChars="0" w:hanging="420" w:firstLineChars="0"/>
        <w:jc w:val="left"/>
      </w:pPr>
      <w:r>
        <w:rPr>
          <w:rStyle w:val="8"/>
          <w:i w:val="0"/>
          <w:iCs w:val="0"/>
          <w:caps w:val="0"/>
          <w:color w:val="000000"/>
          <w:spacing w:val="0"/>
        </w:rPr>
        <w:t>Number_of_points</w:t>
      </w:r>
      <w:r>
        <w:rPr>
          <w:i w:val="0"/>
          <w:iCs w:val="0"/>
          <w:caps w:val="0"/>
          <w:color w:val="000000"/>
          <w:spacing w:val="0"/>
        </w:rPr>
        <w:t> </w:t>
      </w:r>
      <w:r>
        <w:rPr>
          <w:i w:val="0"/>
          <w:iCs w:val="0"/>
          <w:caps w:val="0"/>
          <w:color w:val="000000"/>
          <w:spacing w:val="0"/>
          <w:lang w:val="en-US"/>
        </w:rPr>
        <w:t>–</w:t>
      </w:r>
      <w:r>
        <w:rPr>
          <w:i w:val="0"/>
          <w:iCs w:val="0"/>
          <w:caps w:val="0"/>
          <w:color w:val="000000"/>
          <w:spacing w:val="0"/>
        </w:rPr>
        <w:t> количество наблюдений в серии;</w:t>
      </w:r>
    </w:p>
    <w:p w14:paraId="657C4DC0">
      <w:pPr>
        <w:pStyle w:val="11"/>
        <w:keepNext w:val="0"/>
        <w:keepLines w:val="0"/>
        <w:widowControl/>
        <w:numPr>
          <w:ilvl w:val="0"/>
          <w:numId w:val="9"/>
        </w:numPr>
        <w:suppressLineNumbers w:val="0"/>
        <w:spacing w:line="360" w:lineRule="auto"/>
        <w:ind w:left="420" w:leftChars="0" w:hanging="420" w:firstLineChars="0"/>
        <w:jc w:val="left"/>
      </w:pPr>
      <w:r>
        <w:rPr>
          <w:rStyle w:val="8"/>
          <w:i w:val="0"/>
          <w:iCs w:val="0"/>
          <w:caps w:val="0"/>
          <w:color w:val="000000"/>
          <w:spacing w:val="0"/>
        </w:rPr>
        <w:t>Mean_Absolute_Error</w:t>
      </w:r>
      <w:r>
        <w:rPr>
          <w:i w:val="0"/>
          <w:iCs w:val="0"/>
          <w:caps w:val="0"/>
          <w:color w:val="000000"/>
          <w:spacing w:val="0"/>
        </w:rPr>
        <w:t> </w:t>
      </w:r>
      <w:r>
        <w:rPr>
          <w:i w:val="0"/>
          <w:iCs w:val="0"/>
          <w:caps w:val="0"/>
          <w:color w:val="000000"/>
          <w:spacing w:val="0"/>
          <w:lang w:val="en-US"/>
        </w:rPr>
        <w:t>–</w:t>
      </w:r>
      <w:r>
        <w:rPr>
          <w:i w:val="0"/>
          <w:iCs w:val="0"/>
          <w:caps w:val="0"/>
          <w:color w:val="000000"/>
          <w:spacing w:val="0"/>
        </w:rPr>
        <w:t> средняя абсолютная ошибка;</w:t>
      </w:r>
    </w:p>
    <w:p w14:paraId="6413FF9D">
      <w:pPr>
        <w:pStyle w:val="11"/>
        <w:keepNext w:val="0"/>
        <w:keepLines w:val="0"/>
        <w:widowControl/>
        <w:numPr>
          <w:ilvl w:val="0"/>
          <w:numId w:val="9"/>
        </w:numPr>
        <w:suppressLineNumbers w:val="0"/>
        <w:spacing w:line="360" w:lineRule="auto"/>
        <w:ind w:left="420" w:leftChars="0" w:hanging="420" w:firstLineChars="0"/>
        <w:jc w:val="left"/>
      </w:pPr>
      <w:r>
        <w:rPr>
          <w:rStyle w:val="8"/>
          <w:i w:val="0"/>
          <w:iCs w:val="0"/>
          <w:caps w:val="0"/>
          <w:color w:val="000000"/>
          <w:spacing w:val="0"/>
        </w:rPr>
        <w:t>RMSE</w:t>
      </w:r>
      <w:r>
        <w:rPr>
          <w:i w:val="0"/>
          <w:iCs w:val="0"/>
          <w:caps w:val="0"/>
          <w:color w:val="000000"/>
          <w:spacing w:val="0"/>
        </w:rPr>
        <w:t> </w:t>
      </w:r>
      <w:r>
        <w:rPr>
          <w:i w:val="0"/>
          <w:iCs w:val="0"/>
          <w:caps w:val="0"/>
          <w:color w:val="000000"/>
          <w:spacing w:val="0"/>
          <w:lang w:val="en-US"/>
        </w:rPr>
        <w:t>–</w:t>
      </w:r>
      <w:r>
        <w:rPr>
          <w:i w:val="0"/>
          <w:iCs w:val="0"/>
          <w:caps w:val="0"/>
          <w:color w:val="000000"/>
          <w:spacing w:val="0"/>
        </w:rPr>
        <w:t> корень из средней квадратичной ошибки;</w:t>
      </w:r>
    </w:p>
    <w:p w14:paraId="34453589">
      <w:pPr>
        <w:pStyle w:val="11"/>
        <w:keepNext w:val="0"/>
        <w:keepLines w:val="0"/>
        <w:widowControl/>
        <w:numPr>
          <w:ilvl w:val="0"/>
          <w:numId w:val="9"/>
        </w:numPr>
        <w:suppressLineNumbers w:val="0"/>
        <w:spacing w:line="360" w:lineRule="auto"/>
        <w:ind w:left="420" w:leftChars="0" w:hanging="420" w:firstLineChars="0"/>
        <w:jc w:val="left"/>
      </w:pPr>
      <w:r>
        <w:rPr>
          <w:rStyle w:val="8"/>
          <w:i w:val="0"/>
          <w:iCs w:val="0"/>
          <w:caps w:val="0"/>
          <w:color w:val="000000"/>
          <w:spacing w:val="0"/>
        </w:rPr>
        <w:t>Mean_Actual_Dissolution</w:t>
      </w:r>
      <w:r>
        <w:rPr>
          <w:i w:val="0"/>
          <w:iCs w:val="0"/>
          <w:caps w:val="0"/>
          <w:color w:val="000000"/>
          <w:spacing w:val="0"/>
        </w:rPr>
        <w:t> </w:t>
      </w:r>
      <w:r>
        <w:rPr>
          <w:i w:val="0"/>
          <w:iCs w:val="0"/>
          <w:caps w:val="0"/>
          <w:color w:val="000000"/>
          <w:spacing w:val="0"/>
          <w:lang w:val="en-US"/>
        </w:rPr>
        <w:t>–</w:t>
      </w:r>
      <w:r>
        <w:rPr>
          <w:i w:val="0"/>
          <w:iCs w:val="0"/>
          <w:caps w:val="0"/>
          <w:color w:val="000000"/>
          <w:spacing w:val="0"/>
        </w:rPr>
        <w:t> среднее экспериментальное растворение;</w:t>
      </w:r>
    </w:p>
    <w:p w14:paraId="78950674">
      <w:pPr>
        <w:pStyle w:val="11"/>
        <w:keepNext w:val="0"/>
        <w:keepLines w:val="0"/>
        <w:widowControl/>
        <w:numPr>
          <w:ilvl w:val="0"/>
          <w:numId w:val="9"/>
        </w:numPr>
        <w:suppressLineNumbers w:val="0"/>
        <w:spacing w:line="360" w:lineRule="auto"/>
        <w:ind w:left="420" w:leftChars="0" w:hanging="420" w:firstLineChars="0"/>
        <w:jc w:val="left"/>
      </w:pPr>
      <w:r>
        <w:rPr>
          <w:rStyle w:val="8"/>
          <w:i w:val="0"/>
          <w:iCs w:val="0"/>
          <w:caps w:val="0"/>
          <w:color w:val="000000"/>
          <w:spacing w:val="0"/>
        </w:rPr>
        <w:t>Mean_Predicted_Dissolution</w:t>
      </w:r>
      <w:r>
        <w:rPr>
          <w:i w:val="0"/>
          <w:iCs w:val="0"/>
          <w:caps w:val="0"/>
          <w:color w:val="000000"/>
          <w:spacing w:val="0"/>
        </w:rPr>
        <w:t> </w:t>
      </w:r>
      <w:r>
        <w:rPr>
          <w:i w:val="0"/>
          <w:iCs w:val="0"/>
          <w:caps w:val="0"/>
          <w:color w:val="000000"/>
          <w:spacing w:val="0"/>
          <w:lang w:val="en-US"/>
        </w:rPr>
        <w:t>–</w:t>
      </w:r>
      <w:r>
        <w:rPr>
          <w:i w:val="0"/>
          <w:iCs w:val="0"/>
          <w:caps w:val="0"/>
          <w:color w:val="000000"/>
          <w:spacing w:val="0"/>
        </w:rPr>
        <w:t> среднее предсказанное растворение.</w:t>
      </w:r>
    </w:p>
    <w:p w14:paraId="4C838BAD">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Полученная таблица сортируется по средней абсолютной ошибке в порядке убывания. Затем выводятся десять серий с наибольшим значением этого показателя.</w:t>
      </w:r>
    </w:p>
    <w:p w14:paraId="08C40AD6">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Такой подход позволяет обнаружить экспериментальные серии, для которых прогнозы модели наиболее неточны. При этом средняя абсолютная ошибка характеризует типичную величину отклонения внутри серии, а RMSE сильнее реагирует на отдельные крупные ошибки.</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1000"/>
        <w:gridCol w:w="3172"/>
        <w:gridCol w:w="690"/>
        <w:gridCol w:w="885"/>
        <w:gridCol w:w="1023"/>
        <w:gridCol w:w="1406"/>
        <w:gridCol w:w="1673"/>
      </w:tblGrid>
      <w:tr w14:paraId="66194CEC">
        <w:trPr>
          <w:trHeight w:val="661" w:hRule="atLeast"/>
          <w:tblCellSpacing w:w="15" w:type="dxa"/>
          <w:jc w:val="center"/>
        </w:trPr>
        <w:tc>
          <w:tcPr>
            <w:tcW w:w="955" w:type="dxa"/>
            <w:shd w:val="clear"/>
            <w:vAlign w:val="center"/>
          </w:tcPr>
          <w:p w14:paraId="13B1372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 серии</w:t>
            </w:r>
          </w:p>
        </w:tc>
        <w:tc>
          <w:tcPr>
            <w:tcW w:w="3142" w:type="dxa"/>
            <w:shd w:val="clear"/>
            <w:vAlign w:val="center"/>
          </w:tcPr>
          <w:p w14:paraId="62B35F4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Препарат и вспомогательные вещества</w:t>
            </w:r>
          </w:p>
        </w:tc>
        <w:tc>
          <w:tcPr>
            <w:tcW w:w="660" w:type="dxa"/>
            <w:shd w:val="clear"/>
            <w:vAlign w:val="center"/>
          </w:tcPr>
          <w:p w14:paraId="2D7C67E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Число точек</w:t>
            </w:r>
          </w:p>
        </w:tc>
        <w:tc>
          <w:tcPr>
            <w:tcW w:w="855" w:type="dxa"/>
            <w:shd w:val="clear"/>
            <w:vAlign w:val="center"/>
          </w:tcPr>
          <w:p w14:paraId="0FA2E1D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MAE</w:t>
            </w:r>
          </w:p>
        </w:tc>
        <w:tc>
          <w:tcPr>
            <w:tcW w:w="993" w:type="dxa"/>
            <w:shd w:val="clear"/>
            <w:vAlign w:val="center"/>
          </w:tcPr>
          <w:p w14:paraId="4BA7CAA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RMSE</w:t>
            </w:r>
          </w:p>
        </w:tc>
        <w:tc>
          <w:tcPr>
            <w:tcW w:w="1376" w:type="dxa"/>
            <w:shd w:val="clear"/>
            <w:vAlign w:val="center"/>
          </w:tcPr>
          <w:p w14:paraId="6B312B8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Среднее экспериментальное растворение</w:t>
            </w:r>
          </w:p>
        </w:tc>
        <w:tc>
          <w:tcPr>
            <w:tcW w:w="1628" w:type="dxa"/>
            <w:shd w:val="clear"/>
            <w:vAlign w:val="center"/>
          </w:tcPr>
          <w:p w14:paraId="33F27B1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Среднее предсказанное растворение</w:t>
            </w:r>
          </w:p>
        </w:tc>
      </w:tr>
      <w:tr w14:paraId="4584BB18">
        <w:trPr>
          <w:trHeight w:val="450" w:hRule="atLeast"/>
          <w:tblCellSpacing w:w="15" w:type="dxa"/>
          <w:jc w:val="center"/>
        </w:trPr>
        <w:tc>
          <w:tcPr>
            <w:tcW w:w="955" w:type="dxa"/>
            <w:shd w:val="clear"/>
            <w:vAlign w:val="center"/>
          </w:tcPr>
          <w:p w14:paraId="093987B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142" w:type="dxa"/>
            <w:shd w:val="clear"/>
            <w:vAlign w:val="center"/>
          </w:tcPr>
          <w:p w14:paraId="2A1BA95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Itraconazole, HPMCAS, без дополнительного эксципиента</w:t>
            </w:r>
          </w:p>
        </w:tc>
        <w:tc>
          <w:tcPr>
            <w:tcW w:w="660" w:type="dxa"/>
            <w:shd w:val="clear"/>
            <w:vAlign w:val="center"/>
          </w:tcPr>
          <w:p w14:paraId="25A951D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13</w:t>
            </w:r>
          </w:p>
        </w:tc>
        <w:tc>
          <w:tcPr>
            <w:tcW w:w="855" w:type="dxa"/>
            <w:shd w:val="clear"/>
            <w:vAlign w:val="center"/>
          </w:tcPr>
          <w:p w14:paraId="298A7A2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0,628727</w:t>
            </w:r>
          </w:p>
        </w:tc>
        <w:tc>
          <w:tcPr>
            <w:tcW w:w="993" w:type="dxa"/>
            <w:shd w:val="clear"/>
            <w:vAlign w:val="center"/>
          </w:tcPr>
          <w:p w14:paraId="79B21F2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0,649587</w:t>
            </w:r>
          </w:p>
        </w:tc>
        <w:tc>
          <w:tcPr>
            <w:tcW w:w="1376" w:type="dxa"/>
            <w:shd w:val="clear"/>
            <w:vAlign w:val="center"/>
          </w:tcPr>
          <w:p w14:paraId="3D033E4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0,012303</w:t>
            </w:r>
          </w:p>
        </w:tc>
        <w:tc>
          <w:tcPr>
            <w:tcW w:w="1628" w:type="dxa"/>
            <w:shd w:val="clear"/>
            <w:vAlign w:val="center"/>
          </w:tcPr>
          <w:p w14:paraId="18C886D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0,641030</w:t>
            </w:r>
          </w:p>
        </w:tc>
      </w:tr>
      <w:tr w14:paraId="1731DADB">
        <w:trPr>
          <w:trHeight w:val="450" w:hRule="atLeast"/>
          <w:tblCellSpacing w:w="15" w:type="dxa"/>
          <w:jc w:val="center"/>
        </w:trPr>
        <w:tc>
          <w:tcPr>
            <w:tcW w:w="955" w:type="dxa"/>
            <w:shd w:val="clear"/>
            <w:vAlign w:val="center"/>
          </w:tcPr>
          <w:p w14:paraId="3EF7DD6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142" w:type="dxa"/>
            <w:shd w:val="clear"/>
            <w:vAlign w:val="center"/>
          </w:tcPr>
          <w:p w14:paraId="0127AAF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Itraconazole, HPMCAS, Poloxamer 188</w:t>
            </w:r>
          </w:p>
        </w:tc>
        <w:tc>
          <w:tcPr>
            <w:tcW w:w="660" w:type="dxa"/>
            <w:shd w:val="clear"/>
            <w:vAlign w:val="center"/>
          </w:tcPr>
          <w:p w14:paraId="4268B38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13</w:t>
            </w:r>
          </w:p>
        </w:tc>
        <w:tc>
          <w:tcPr>
            <w:tcW w:w="855" w:type="dxa"/>
            <w:shd w:val="clear"/>
            <w:vAlign w:val="center"/>
          </w:tcPr>
          <w:p w14:paraId="756F730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0,559822</w:t>
            </w:r>
          </w:p>
        </w:tc>
        <w:tc>
          <w:tcPr>
            <w:tcW w:w="993" w:type="dxa"/>
            <w:shd w:val="clear"/>
            <w:vAlign w:val="center"/>
          </w:tcPr>
          <w:p w14:paraId="57CD0A4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0,576578</w:t>
            </w:r>
          </w:p>
        </w:tc>
        <w:tc>
          <w:tcPr>
            <w:tcW w:w="1376" w:type="dxa"/>
            <w:shd w:val="clear"/>
            <w:vAlign w:val="center"/>
          </w:tcPr>
          <w:p w14:paraId="3087979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0,044342</w:t>
            </w:r>
          </w:p>
        </w:tc>
        <w:tc>
          <w:tcPr>
            <w:tcW w:w="1628" w:type="dxa"/>
            <w:shd w:val="clear"/>
            <w:vAlign w:val="center"/>
          </w:tcPr>
          <w:p w14:paraId="1F1ED6F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0,604165</w:t>
            </w:r>
          </w:p>
        </w:tc>
      </w:tr>
      <w:tr w14:paraId="23CA29A0">
        <w:trPr>
          <w:trHeight w:val="253" w:hRule="atLeast"/>
          <w:tblCellSpacing w:w="15" w:type="dxa"/>
          <w:jc w:val="center"/>
        </w:trPr>
        <w:tc>
          <w:tcPr>
            <w:tcW w:w="955" w:type="dxa"/>
            <w:shd w:val="clear"/>
            <w:vAlign w:val="center"/>
          </w:tcPr>
          <w:p w14:paraId="1EF7D8C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612</w:t>
            </w:r>
          </w:p>
        </w:tc>
        <w:tc>
          <w:tcPr>
            <w:tcW w:w="3142" w:type="dxa"/>
            <w:shd w:val="clear"/>
            <w:vAlign w:val="center"/>
          </w:tcPr>
          <w:p w14:paraId="2D309DA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Ritonavir, HPMCAS, SDS</w:t>
            </w:r>
          </w:p>
        </w:tc>
        <w:tc>
          <w:tcPr>
            <w:tcW w:w="660" w:type="dxa"/>
            <w:shd w:val="clear"/>
            <w:vAlign w:val="center"/>
          </w:tcPr>
          <w:p w14:paraId="4C3BBC6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w:t>
            </w:r>
          </w:p>
        </w:tc>
        <w:tc>
          <w:tcPr>
            <w:tcW w:w="855" w:type="dxa"/>
            <w:shd w:val="clear"/>
            <w:vAlign w:val="center"/>
          </w:tcPr>
          <w:p w14:paraId="7AE0423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0,475053</w:t>
            </w:r>
          </w:p>
        </w:tc>
        <w:tc>
          <w:tcPr>
            <w:tcW w:w="993" w:type="dxa"/>
            <w:shd w:val="clear"/>
            <w:vAlign w:val="center"/>
          </w:tcPr>
          <w:p w14:paraId="401AE62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0,506808</w:t>
            </w:r>
          </w:p>
        </w:tc>
        <w:tc>
          <w:tcPr>
            <w:tcW w:w="1376" w:type="dxa"/>
            <w:shd w:val="clear"/>
            <w:vAlign w:val="center"/>
          </w:tcPr>
          <w:p w14:paraId="5A82525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0,095693</w:t>
            </w:r>
          </w:p>
        </w:tc>
        <w:tc>
          <w:tcPr>
            <w:tcW w:w="1628" w:type="dxa"/>
            <w:shd w:val="clear"/>
            <w:vAlign w:val="center"/>
          </w:tcPr>
          <w:p w14:paraId="2596145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0,570745</w:t>
            </w:r>
          </w:p>
        </w:tc>
      </w:tr>
      <w:tr w14:paraId="0A49417B">
        <w:trPr>
          <w:trHeight w:val="450" w:hRule="atLeast"/>
          <w:tblCellSpacing w:w="15" w:type="dxa"/>
          <w:jc w:val="center"/>
        </w:trPr>
        <w:tc>
          <w:tcPr>
            <w:tcW w:w="955" w:type="dxa"/>
            <w:shd w:val="clear"/>
            <w:vAlign w:val="center"/>
          </w:tcPr>
          <w:p w14:paraId="5FE71D1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287</w:t>
            </w:r>
          </w:p>
        </w:tc>
        <w:tc>
          <w:tcPr>
            <w:tcW w:w="3142" w:type="dxa"/>
            <w:shd w:val="clear"/>
            <w:vAlign w:val="center"/>
          </w:tcPr>
          <w:p w14:paraId="44521FD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Flufenamic acid, Poloxamer 407, без дополнительного эксципиента</w:t>
            </w:r>
          </w:p>
        </w:tc>
        <w:tc>
          <w:tcPr>
            <w:tcW w:w="660" w:type="dxa"/>
            <w:shd w:val="clear"/>
            <w:vAlign w:val="center"/>
          </w:tcPr>
          <w:p w14:paraId="3D9BD8C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w:t>
            </w:r>
          </w:p>
        </w:tc>
        <w:tc>
          <w:tcPr>
            <w:tcW w:w="855" w:type="dxa"/>
            <w:shd w:val="clear"/>
            <w:vAlign w:val="center"/>
          </w:tcPr>
          <w:p w14:paraId="12579F3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0,401682</w:t>
            </w:r>
          </w:p>
        </w:tc>
        <w:tc>
          <w:tcPr>
            <w:tcW w:w="993" w:type="dxa"/>
            <w:shd w:val="clear"/>
            <w:vAlign w:val="center"/>
          </w:tcPr>
          <w:p w14:paraId="799D781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0,430068</w:t>
            </w:r>
          </w:p>
        </w:tc>
        <w:tc>
          <w:tcPr>
            <w:tcW w:w="1376" w:type="dxa"/>
            <w:shd w:val="clear"/>
            <w:vAlign w:val="center"/>
          </w:tcPr>
          <w:p w14:paraId="0D5FF38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0,791757</w:t>
            </w:r>
          </w:p>
        </w:tc>
        <w:tc>
          <w:tcPr>
            <w:tcW w:w="1628" w:type="dxa"/>
            <w:shd w:val="clear"/>
            <w:vAlign w:val="center"/>
          </w:tcPr>
          <w:p w14:paraId="047FB3B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0,398844</w:t>
            </w:r>
          </w:p>
        </w:tc>
      </w:tr>
      <w:tr w14:paraId="64820A58">
        <w:trPr>
          <w:trHeight w:val="450" w:hRule="atLeast"/>
          <w:tblCellSpacing w:w="15" w:type="dxa"/>
          <w:jc w:val="center"/>
        </w:trPr>
        <w:tc>
          <w:tcPr>
            <w:tcW w:w="955" w:type="dxa"/>
            <w:shd w:val="clear"/>
            <w:vAlign w:val="center"/>
          </w:tcPr>
          <w:p w14:paraId="03471AE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350</w:t>
            </w:r>
          </w:p>
        </w:tc>
        <w:tc>
          <w:tcPr>
            <w:tcW w:w="3142" w:type="dxa"/>
            <w:shd w:val="clear"/>
            <w:vAlign w:val="center"/>
          </w:tcPr>
          <w:p w14:paraId="2284B85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Clofazimine, PEG 4000, без дополнительного эксципиента</w:t>
            </w:r>
          </w:p>
        </w:tc>
        <w:tc>
          <w:tcPr>
            <w:tcW w:w="660" w:type="dxa"/>
            <w:shd w:val="clear"/>
            <w:vAlign w:val="center"/>
          </w:tcPr>
          <w:p w14:paraId="7DC3B98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10</w:t>
            </w:r>
          </w:p>
        </w:tc>
        <w:tc>
          <w:tcPr>
            <w:tcW w:w="855" w:type="dxa"/>
            <w:shd w:val="clear"/>
            <w:vAlign w:val="center"/>
          </w:tcPr>
          <w:p w14:paraId="7B416F6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0,381056</w:t>
            </w:r>
          </w:p>
        </w:tc>
        <w:tc>
          <w:tcPr>
            <w:tcW w:w="993" w:type="dxa"/>
            <w:shd w:val="clear"/>
            <w:vAlign w:val="center"/>
          </w:tcPr>
          <w:p w14:paraId="4291841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0,401775</w:t>
            </w:r>
          </w:p>
        </w:tc>
        <w:tc>
          <w:tcPr>
            <w:tcW w:w="1376" w:type="dxa"/>
            <w:shd w:val="clear"/>
            <w:vAlign w:val="center"/>
          </w:tcPr>
          <w:p w14:paraId="1594257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0,021561</w:t>
            </w:r>
          </w:p>
        </w:tc>
        <w:tc>
          <w:tcPr>
            <w:tcW w:w="1628" w:type="dxa"/>
            <w:shd w:val="clear"/>
            <w:vAlign w:val="center"/>
          </w:tcPr>
          <w:p w14:paraId="6EB9738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0,399423</w:t>
            </w:r>
          </w:p>
        </w:tc>
      </w:tr>
      <w:tr w14:paraId="18E8F513">
        <w:trPr>
          <w:trHeight w:val="450" w:hRule="atLeast"/>
          <w:tblCellSpacing w:w="15" w:type="dxa"/>
          <w:jc w:val="center"/>
        </w:trPr>
        <w:tc>
          <w:tcPr>
            <w:tcW w:w="955" w:type="dxa"/>
            <w:shd w:val="clear"/>
            <w:vAlign w:val="center"/>
          </w:tcPr>
          <w:p w14:paraId="587DD72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159</w:t>
            </w:r>
          </w:p>
        </w:tc>
        <w:tc>
          <w:tcPr>
            <w:tcW w:w="3142" w:type="dxa"/>
            <w:shd w:val="clear"/>
            <w:vAlign w:val="center"/>
          </w:tcPr>
          <w:p w14:paraId="3FF31B2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Nimodipine, Poloxamer 407, без дополнительного эксципиента</w:t>
            </w:r>
          </w:p>
        </w:tc>
        <w:tc>
          <w:tcPr>
            <w:tcW w:w="660" w:type="dxa"/>
            <w:shd w:val="clear"/>
            <w:vAlign w:val="center"/>
          </w:tcPr>
          <w:p w14:paraId="61DCE53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9</w:t>
            </w:r>
          </w:p>
        </w:tc>
        <w:tc>
          <w:tcPr>
            <w:tcW w:w="855" w:type="dxa"/>
            <w:shd w:val="clear"/>
            <w:vAlign w:val="center"/>
          </w:tcPr>
          <w:p w14:paraId="31E8490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0,379169</w:t>
            </w:r>
          </w:p>
        </w:tc>
        <w:tc>
          <w:tcPr>
            <w:tcW w:w="993" w:type="dxa"/>
            <w:shd w:val="clear"/>
            <w:vAlign w:val="center"/>
          </w:tcPr>
          <w:p w14:paraId="56E7D1F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0,402943</w:t>
            </w:r>
          </w:p>
        </w:tc>
        <w:tc>
          <w:tcPr>
            <w:tcW w:w="1376" w:type="dxa"/>
            <w:shd w:val="clear"/>
            <w:vAlign w:val="center"/>
          </w:tcPr>
          <w:p w14:paraId="1E913A9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0,744834</w:t>
            </w:r>
          </w:p>
        </w:tc>
        <w:tc>
          <w:tcPr>
            <w:tcW w:w="1628" w:type="dxa"/>
            <w:shd w:val="clear"/>
            <w:vAlign w:val="center"/>
          </w:tcPr>
          <w:p w14:paraId="0763B66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0,366746</w:t>
            </w:r>
          </w:p>
        </w:tc>
      </w:tr>
      <w:tr w14:paraId="0A649C1B">
        <w:trPr>
          <w:trHeight w:val="450" w:hRule="atLeast"/>
          <w:tblCellSpacing w:w="15" w:type="dxa"/>
          <w:jc w:val="center"/>
        </w:trPr>
        <w:tc>
          <w:tcPr>
            <w:tcW w:w="955" w:type="dxa"/>
            <w:shd w:val="clear"/>
            <w:vAlign w:val="center"/>
          </w:tcPr>
          <w:p w14:paraId="4F940EE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337</w:t>
            </w:r>
          </w:p>
        </w:tc>
        <w:tc>
          <w:tcPr>
            <w:tcW w:w="3142" w:type="dxa"/>
            <w:shd w:val="clear"/>
            <w:vAlign w:val="center"/>
          </w:tcPr>
          <w:p w14:paraId="1E0A8FC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Albendazole, PVP K12, без дополнительного эксципиента</w:t>
            </w:r>
          </w:p>
        </w:tc>
        <w:tc>
          <w:tcPr>
            <w:tcW w:w="660" w:type="dxa"/>
            <w:shd w:val="clear"/>
            <w:vAlign w:val="center"/>
          </w:tcPr>
          <w:p w14:paraId="23A0A70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15</w:t>
            </w:r>
          </w:p>
        </w:tc>
        <w:tc>
          <w:tcPr>
            <w:tcW w:w="855" w:type="dxa"/>
            <w:shd w:val="clear"/>
            <w:vAlign w:val="center"/>
          </w:tcPr>
          <w:p w14:paraId="5857912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0,342712</w:t>
            </w:r>
          </w:p>
        </w:tc>
        <w:tc>
          <w:tcPr>
            <w:tcW w:w="993" w:type="dxa"/>
            <w:shd w:val="clear"/>
            <w:vAlign w:val="center"/>
          </w:tcPr>
          <w:p w14:paraId="397429F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0,353518</w:t>
            </w:r>
          </w:p>
        </w:tc>
        <w:tc>
          <w:tcPr>
            <w:tcW w:w="1376" w:type="dxa"/>
            <w:shd w:val="clear"/>
            <w:vAlign w:val="center"/>
          </w:tcPr>
          <w:p w14:paraId="093C0BE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0,852339</w:t>
            </w:r>
          </w:p>
        </w:tc>
        <w:tc>
          <w:tcPr>
            <w:tcW w:w="1628" w:type="dxa"/>
            <w:shd w:val="clear"/>
            <w:vAlign w:val="center"/>
          </w:tcPr>
          <w:p w14:paraId="77CF4DE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0,509626</w:t>
            </w:r>
          </w:p>
        </w:tc>
      </w:tr>
      <w:tr w14:paraId="72B5E61A">
        <w:trPr>
          <w:trHeight w:val="450" w:hRule="atLeast"/>
          <w:tblCellSpacing w:w="15" w:type="dxa"/>
          <w:jc w:val="center"/>
        </w:trPr>
        <w:tc>
          <w:tcPr>
            <w:tcW w:w="955" w:type="dxa"/>
            <w:shd w:val="clear"/>
            <w:vAlign w:val="center"/>
          </w:tcPr>
          <w:p w14:paraId="5398B74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213</w:t>
            </w:r>
          </w:p>
        </w:tc>
        <w:tc>
          <w:tcPr>
            <w:tcW w:w="3142" w:type="dxa"/>
            <w:shd w:val="clear"/>
            <w:vAlign w:val="center"/>
          </w:tcPr>
          <w:p w14:paraId="01C310B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Simvastatin, PVP K30, без дополнительного эксципиента</w:t>
            </w:r>
          </w:p>
        </w:tc>
        <w:tc>
          <w:tcPr>
            <w:tcW w:w="660" w:type="dxa"/>
            <w:shd w:val="clear"/>
            <w:vAlign w:val="center"/>
          </w:tcPr>
          <w:p w14:paraId="1CB31E5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w:t>
            </w:r>
          </w:p>
        </w:tc>
        <w:tc>
          <w:tcPr>
            <w:tcW w:w="855" w:type="dxa"/>
            <w:shd w:val="clear"/>
            <w:vAlign w:val="center"/>
          </w:tcPr>
          <w:p w14:paraId="751D24C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0,339392</w:t>
            </w:r>
          </w:p>
        </w:tc>
        <w:tc>
          <w:tcPr>
            <w:tcW w:w="993" w:type="dxa"/>
            <w:shd w:val="clear"/>
            <w:vAlign w:val="center"/>
          </w:tcPr>
          <w:p w14:paraId="669A8FA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0,371467</w:t>
            </w:r>
          </w:p>
        </w:tc>
        <w:tc>
          <w:tcPr>
            <w:tcW w:w="1376" w:type="dxa"/>
            <w:shd w:val="clear"/>
            <w:vAlign w:val="center"/>
          </w:tcPr>
          <w:p w14:paraId="3C23A16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0,783277</w:t>
            </w:r>
          </w:p>
        </w:tc>
        <w:tc>
          <w:tcPr>
            <w:tcW w:w="1628" w:type="dxa"/>
            <w:shd w:val="clear"/>
            <w:vAlign w:val="center"/>
          </w:tcPr>
          <w:p w14:paraId="096EFC4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0,443885</w:t>
            </w:r>
          </w:p>
        </w:tc>
      </w:tr>
      <w:tr w14:paraId="4356F480">
        <w:trPr>
          <w:trHeight w:val="450" w:hRule="atLeast"/>
          <w:tblCellSpacing w:w="15" w:type="dxa"/>
          <w:jc w:val="center"/>
        </w:trPr>
        <w:tc>
          <w:tcPr>
            <w:tcW w:w="955" w:type="dxa"/>
            <w:shd w:val="clear"/>
            <w:vAlign w:val="center"/>
          </w:tcPr>
          <w:p w14:paraId="3105D64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363</w:t>
            </w:r>
          </w:p>
        </w:tc>
        <w:tc>
          <w:tcPr>
            <w:tcW w:w="3142" w:type="dxa"/>
            <w:shd w:val="clear"/>
            <w:vAlign w:val="center"/>
          </w:tcPr>
          <w:p w14:paraId="2F6CA1B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Griseofulvin, HPMCAS, без дополнительного эксципиента</w:t>
            </w:r>
          </w:p>
        </w:tc>
        <w:tc>
          <w:tcPr>
            <w:tcW w:w="660" w:type="dxa"/>
            <w:shd w:val="clear"/>
            <w:vAlign w:val="center"/>
          </w:tcPr>
          <w:p w14:paraId="4E39126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10</w:t>
            </w:r>
          </w:p>
        </w:tc>
        <w:tc>
          <w:tcPr>
            <w:tcW w:w="855" w:type="dxa"/>
            <w:shd w:val="clear"/>
            <w:vAlign w:val="center"/>
          </w:tcPr>
          <w:p w14:paraId="1841D1A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0,330272</w:t>
            </w:r>
          </w:p>
        </w:tc>
        <w:tc>
          <w:tcPr>
            <w:tcW w:w="993" w:type="dxa"/>
            <w:shd w:val="clear"/>
            <w:vAlign w:val="center"/>
          </w:tcPr>
          <w:p w14:paraId="52CD3C6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0,354201</w:t>
            </w:r>
          </w:p>
        </w:tc>
        <w:tc>
          <w:tcPr>
            <w:tcW w:w="1376" w:type="dxa"/>
            <w:shd w:val="clear"/>
            <w:vAlign w:val="center"/>
          </w:tcPr>
          <w:p w14:paraId="17EB278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0,806677</w:t>
            </w:r>
          </w:p>
        </w:tc>
        <w:tc>
          <w:tcPr>
            <w:tcW w:w="1628" w:type="dxa"/>
            <w:shd w:val="clear"/>
            <w:vAlign w:val="center"/>
          </w:tcPr>
          <w:p w14:paraId="79FBD12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0,478594</w:t>
            </w:r>
          </w:p>
        </w:tc>
      </w:tr>
      <w:tr w14:paraId="20CB8A28">
        <w:trPr>
          <w:trHeight w:val="464" w:hRule="atLeast"/>
          <w:tblCellSpacing w:w="15" w:type="dxa"/>
          <w:jc w:val="center"/>
        </w:trPr>
        <w:tc>
          <w:tcPr>
            <w:tcW w:w="955" w:type="dxa"/>
            <w:shd w:val="clear"/>
            <w:vAlign w:val="center"/>
          </w:tcPr>
          <w:p w14:paraId="7714EA5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529</w:t>
            </w:r>
          </w:p>
        </w:tc>
        <w:tc>
          <w:tcPr>
            <w:tcW w:w="3142" w:type="dxa"/>
            <w:shd w:val="clear"/>
            <w:vAlign w:val="center"/>
          </w:tcPr>
          <w:p w14:paraId="562D11C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Rufinamide, HPMC E5, без дополнительного эксципиента</w:t>
            </w:r>
          </w:p>
        </w:tc>
        <w:tc>
          <w:tcPr>
            <w:tcW w:w="660" w:type="dxa"/>
            <w:shd w:val="clear"/>
            <w:vAlign w:val="center"/>
          </w:tcPr>
          <w:p w14:paraId="125BB0B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11</w:t>
            </w:r>
          </w:p>
        </w:tc>
        <w:tc>
          <w:tcPr>
            <w:tcW w:w="855" w:type="dxa"/>
            <w:shd w:val="clear"/>
            <w:vAlign w:val="center"/>
          </w:tcPr>
          <w:p w14:paraId="0281EAD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0,326066</w:t>
            </w:r>
          </w:p>
        </w:tc>
        <w:tc>
          <w:tcPr>
            <w:tcW w:w="993" w:type="dxa"/>
            <w:shd w:val="clear"/>
            <w:vAlign w:val="center"/>
          </w:tcPr>
          <w:p w14:paraId="151F7CE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0,345771</w:t>
            </w:r>
          </w:p>
        </w:tc>
        <w:tc>
          <w:tcPr>
            <w:tcW w:w="1376" w:type="dxa"/>
            <w:shd w:val="clear"/>
            <w:vAlign w:val="center"/>
          </w:tcPr>
          <w:p w14:paraId="232C98B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0,236745</w:t>
            </w:r>
          </w:p>
        </w:tc>
        <w:tc>
          <w:tcPr>
            <w:tcW w:w="1628" w:type="dxa"/>
            <w:shd w:val="clear"/>
            <w:vAlign w:val="center"/>
          </w:tcPr>
          <w:p w14:paraId="5BF95D7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0,562811</w:t>
            </w:r>
          </w:p>
        </w:tc>
      </w:tr>
    </w:tbl>
    <w:p w14:paraId="4B704757">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lang w:val="ru-RU"/>
        </w:rPr>
        <w:t>Таблица</w:t>
      </w:r>
      <w:r>
        <w:rPr>
          <w:rFonts w:hint="default"/>
          <w:i w:val="0"/>
          <w:iCs w:val="0"/>
          <w:caps w:val="0"/>
          <w:color w:val="000000"/>
          <w:spacing w:val="0"/>
          <w:lang w:val="ru-RU"/>
        </w:rPr>
        <w:t xml:space="preserve"> 5</w:t>
      </w:r>
      <w:r>
        <w:rPr>
          <w:rFonts w:hint="default"/>
          <w:i w:val="0"/>
          <w:iCs w:val="0"/>
          <w:caps w:val="0"/>
          <w:color w:val="000000"/>
          <w:spacing w:val="0"/>
          <w:lang w:val="en-US"/>
        </w:rPr>
        <w:t>.</w:t>
      </w:r>
      <w:r>
        <w:rPr>
          <w:rFonts w:hint="default"/>
          <w:i w:val="0"/>
          <w:iCs w:val="0"/>
          <w:caps w:val="0"/>
          <w:color w:val="000000"/>
          <w:spacing w:val="0"/>
          <w:lang w:val="ru-RU"/>
        </w:rPr>
        <w:t xml:space="preserve"> Серии с наибольшей средней абсолютной ошибкой</w:t>
      </w:r>
    </w:p>
    <w:p w14:paraId="5054020C">
      <w:pPr>
        <w:pStyle w:val="4"/>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i w:val="0"/>
          <w:iCs w:val="0"/>
          <w:caps w:val="0"/>
          <w:color w:val="000000"/>
          <w:spacing w:val="0"/>
          <w:sz w:val="24"/>
          <w:szCs w:val="24"/>
        </w:rPr>
      </w:pPr>
      <w:r>
        <w:rPr>
          <w:rFonts w:hint="default" w:ascii="Times New Roman Regular" w:hAnsi="Times New Roman Regular" w:cs="Times New Roman Regular"/>
          <w:b w:val="0"/>
          <w:i w:val="0"/>
          <w:iCs w:val="0"/>
          <w:caps w:val="0"/>
          <w:color w:val="000000"/>
          <w:spacing w:val="0"/>
          <w:sz w:val="24"/>
          <w:szCs w:val="24"/>
        </w:rPr>
        <w:t>Анализ характеристик пяти наиболее проблемных серий</w:t>
      </w:r>
    </w:p>
    <w:p w14:paraId="1E6D3D1D">
      <w:pPr>
        <w:pStyle w:val="11"/>
        <w:keepNext w:val="0"/>
        <w:keepLines w:val="0"/>
        <w:widowControl/>
        <w:suppressLineNumbers w:val="0"/>
        <w:ind w:left="0" w:firstLine="0"/>
        <w:jc w:val="left"/>
      </w:pPr>
      <w:r>
        <w:rPr>
          <w:i w:val="0"/>
          <w:iCs w:val="0"/>
          <w:caps w:val="0"/>
          <w:color w:val="000000"/>
          <w:spacing w:val="0"/>
        </w:rPr>
        <w:t>На основании рейтинга выбираются пять серий с наибольшей средней абсолютной ошибкой. Для них из исходного датасета извлекаются характеристики, которые могут иметь значение для растворения:</w:t>
      </w:r>
      <w:r>
        <w:rPr>
          <w:rFonts w:hint="default"/>
          <w:i w:val="0"/>
          <w:iCs w:val="0"/>
          <w:caps w:val="0"/>
          <w:color w:val="000000"/>
          <w:spacing w:val="0"/>
          <w:lang w:val="en-US"/>
        </w:rPr>
        <w:t xml:space="preserve"> </w:t>
      </w:r>
      <w:r>
        <w:rPr>
          <w:i w:val="0"/>
          <w:iCs w:val="0"/>
          <w:caps w:val="0"/>
          <w:color w:val="000000"/>
          <w:spacing w:val="0"/>
        </w:rPr>
        <w:t>pH</w:t>
      </w:r>
      <w:r>
        <w:rPr>
          <w:rFonts w:hint="default"/>
          <w:i w:val="0"/>
          <w:iCs w:val="0"/>
          <w:caps w:val="0"/>
          <w:color w:val="000000"/>
          <w:spacing w:val="0"/>
          <w:lang w:val="en-US"/>
        </w:rPr>
        <w:t xml:space="preserve">, </w:t>
      </w:r>
      <w:r>
        <w:rPr>
          <w:i w:val="0"/>
          <w:iCs w:val="0"/>
          <w:caps w:val="0"/>
          <w:color w:val="000000"/>
          <w:spacing w:val="0"/>
        </w:rPr>
        <w:t>массовая доля препарата </w:t>
      </w:r>
      <w:r>
        <w:rPr>
          <w:rStyle w:val="8"/>
          <w:i w:val="0"/>
          <w:iCs w:val="0"/>
          <w:caps w:val="0"/>
          <w:color w:val="000000"/>
          <w:spacing w:val="0"/>
        </w:rPr>
        <w:t>wDrug</w:t>
      </w:r>
      <w:r>
        <w:rPr>
          <w:rStyle w:val="8"/>
          <w:rFonts w:hint="default"/>
          <w:i w:val="0"/>
          <w:iCs w:val="0"/>
          <w:caps w:val="0"/>
          <w:color w:val="000000"/>
          <w:spacing w:val="0"/>
          <w:lang w:val="en-US"/>
        </w:rPr>
        <w:t xml:space="preserve">, </w:t>
      </w:r>
      <w:r>
        <w:rPr>
          <w:i w:val="0"/>
          <w:iCs w:val="0"/>
          <w:caps w:val="0"/>
          <w:color w:val="000000"/>
          <w:spacing w:val="0"/>
        </w:rPr>
        <w:t>массовая доля первого эксципиента </w:t>
      </w:r>
      <w:r>
        <w:rPr>
          <w:rStyle w:val="8"/>
          <w:i w:val="0"/>
          <w:iCs w:val="0"/>
          <w:caps w:val="0"/>
          <w:color w:val="000000"/>
          <w:spacing w:val="0"/>
        </w:rPr>
        <w:t>wExci</w:t>
      </w:r>
      <w:r>
        <w:rPr>
          <w:rStyle w:val="8"/>
          <w:rFonts w:hint="default"/>
          <w:i w:val="0"/>
          <w:iCs w:val="0"/>
          <w:caps w:val="0"/>
          <w:color w:val="000000"/>
          <w:spacing w:val="0"/>
          <w:lang w:val="en-US"/>
        </w:rPr>
        <w:t>,</w:t>
      </w:r>
      <w:r>
        <w:rPr>
          <w:i w:val="0"/>
          <w:iCs w:val="0"/>
          <w:caps w:val="0"/>
          <w:color w:val="000000"/>
          <w:spacing w:val="0"/>
        </w:rPr>
        <w:t>размер частиц </w:t>
      </w:r>
      <w:r>
        <w:rPr>
          <w:rStyle w:val="8"/>
          <w:i w:val="0"/>
          <w:iCs w:val="0"/>
          <w:caps w:val="0"/>
          <w:color w:val="000000"/>
          <w:spacing w:val="0"/>
        </w:rPr>
        <w:t>Particle_size</w:t>
      </w:r>
      <w:r>
        <w:rPr>
          <w:rStyle w:val="8"/>
          <w:rFonts w:hint="default"/>
          <w:i w:val="0"/>
          <w:iCs w:val="0"/>
          <w:caps w:val="0"/>
          <w:color w:val="000000"/>
          <w:spacing w:val="0"/>
          <w:lang w:val="en-US"/>
        </w:rPr>
        <w:t xml:space="preserve">, </w:t>
      </w:r>
      <w:r>
        <w:rPr>
          <w:i w:val="0"/>
          <w:iCs w:val="0"/>
          <w:caps w:val="0"/>
          <w:color w:val="000000"/>
          <w:spacing w:val="0"/>
        </w:rPr>
        <w:t>метод приготовления </w:t>
      </w:r>
      <w:r>
        <w:rPr>
          <w:rStyle w:val="8"/>
          <w:i w:val="0"/>
          <w:iCs w:val="0"/>
          <w:caps w:val="0"/>
          <w:color w:val="000000"/>
          <w:spacing w:val="0"/>
        </w:rPr>
        <w:t>Preparation_Method</w:t>
      </w:r>
      <w:r>
        <w:rPr>
          <w:rStyle w:val="8"/>
          <w:rFonts w:hint="default"/>
          <w:i w:val="0"/>
          <w:iCs w:val="0"/>
          <w:caps w:val="0"/>
          <w:color w:val="000000"/>
          <w:spacing w:val="0"/>
          <w:lang w:val="en-US"/>
        </w:rPr>
        <w:t>,</w:t>
      </w:r>
      <w:r>
        <w:rPr>
          <w:i w:val="0"/>
          <w:iCs w:val="0"/>
          <w:caps w:val="0"/>
          <w:color w:val="000000"/>
          <w:spacing w:val="0"/>
        </w:rPr>
        <w:t>температура приготовления </w:t>
      </w:r>
      <w:r>
        <w:rPr>
          <w:rStyle w:val="8"/>
          <w:i w:val="0"/>
          <w:iCs w:val="0"/>
          <w:caps w:val="0"/>
          <w:color w:val="000000"/>
          <w:spacing w:val="0"/>
        </w:rPr>
        <w:t>Preparation_T</w:t>
      </w:r>
      <w:r>
        <w:rPr>
          <w:rStyle w:val="8"/>
          <w:rFonts w:hint="default"/>
          <w:i w:val="0"/>
          <w:iCs w:val="0"/>
          <w:caps w:val="0"/>
          <w:color w:val="000000"/>
          <w:spacing w:val="0"/>
          <w:lang w:val="en-US"/>
        </w:rPr>
        <w:t xml:space="preserve">, </w:t>
      </w:r>
      <w:r>
        <w:rPr>
          <w:i w:val="0"/>
          <w:iCs w:val="0"/>
          <w:caps w:val="0"/>
          <w:color w:val="000000"/>
          <w:spacing w:val="0"/>
        </w:rPr>
        <w:t>эквивалентная дозировка </w:t>
      </w:r>
      <w:r>
        <w:rPr>
          <w:rStyle w:val="8"/>
          <w:i w:val="0"/>
          <w:iCs w:val="0"/>
          <w:caps w:val="0"/>
          <w:color w:val="000000"/>
          <w:spacing w:val="0"/>
        </w:rPr>
        <w:t>Equivalent_dosage</w:t>
      </w:r>
      <w:r>
        <w:rPr>
          <w:i w:val="0"/>
          <w:iCs w:val="0"/>
          <w:caps w:val="0"/>
          <w:color w:val="000000"/>
          <w:spacing w:val="0"/>
        </w:rPr>
        <w:t>.</w:t>
      </w:r>
    </w:p>
    <w:p w14:paraId="15CDC597">
      <w:pPr>
        <w:keepNext w:val="0"/>
        <w:keepLines w:val="0"/>
        <w:widowControl/>
        <w:numPr>
          <w:numId w:val="0"/>
        </w:numPr>
        <w:suppressLineNumbers w:val="0"/>
        <w:spacing w:before="0" w:beforeAutospacing="1" w:after="0" w:afterAutospacing="1"/>
        <w:jc w:val="left"/>
      </w:pPr>
    </w:p>
    <w:p w14:paraId="53F10CE7">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В таблицу также включаются идентификаторы серий и групп препаратов.</w:t>
      </w:r>
    </w:p>
    <w:p w14:paraId="14235A13">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Перед выводом проверяется наличие соответствующих столбцов в датасете. Метод </w:t>
      </w:r>
      <w:r>
        <w:rPr>
          <w:rStyle w:val="8"/>
          <w:i w:val="0"/>
          <w:iCs w:val="0"/>
          <w:caps w:val="0"/>
          <w:color w:val="000000"/>
          <w:spacing w:val="0"/>
        </w:rPr>
        <w:t>drop_duplicates()</w:t>
      </w:r>
      <w:r>
        <w:rPr>
          <w:i w:val="0"/>
          <w:iCs w:val="0"/>
          <w:caps w:val="0"/>
          <w:color w:val="000000"/>
          <w:spacing w:val="0"/>
        </w:rPr>
        <w:t> удаляет полностью повторяющиеся комбинации выбранных характеристик.</w:t>
      </w:r>
    </w:p>
    <w:p w14:paraId="4220DBD0">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Анализ позволяет проверить, связаны ли большие ошибки с определёнными характеристиками состава или условиями приготовления. Однако совпадение ошибок с конкретным значением pH, размером частиц или методом приготовления ещё не доказывает причинную связь. Для этого потребуется отдельный анализ.</w:t>
      </w:r>
    </w:p>
    <w:tbl>
      <w:tblPr>
        <w:tblW w:w="9236"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880"/>
        <w:gridCol w:w="2606"/>
        <w:gridCol w:w="512"/>
        <w:gridCol w:w="500"/>
        <w:gridCol w:w="563"/>
        <w:gridCol w:w="812"/>
        <w:gridCol w:w="1125"/>
        <w:gridCol w:w="1200"/>
        <w:gridCol w:w="1038"/>
      </w:tblGrid>
      <w:tr w14:paraId="79A7FCF7">
        <w:trPr>
          <w:tblCellSpacing w:w="15" w:type="dxa"/>
          <w:jc w:val="center"/>
        </w:trPr>
        <w:tc>
          <w:tcPr>
            <w:tcW w:w="835" w:type="dxa"/>
            <w:shd w:val="clear"/>
            <w:vAlign w:val="center"/>
          </w:tcPr>
          <w:p w14:paraId="3CA6DBC1">
            <w:pPr>
              <w:pStyle w:val="11"/>
              <w:keepNext w:val="0"/>
              <w:keepLines w:val="0"/>
              <w:widowControl/>
              <w:suppressLineNumbers w:val="0"/>
              <w:jc w:val="left"/>
              <w:rPr>
                <w:sz w:val="18"/>
                <w:szCs w:val="18"/>
              </w:rPr>
            </w:pPr>
            <w:r>
              <w:rPr>
                <w:b/>
                <w:bCs/>
                <w:i w:val="0"/>
                <w:iCs w:val="0"/>
                <w:caps w:val="0"/>
                <w:color w:val="000000"/>
                <w:spacing w:val="0"/>
                <w:sz w:val="18"/>
                <w:szCs w:val="18"/>
              </w:rPr>
              <w:t>№ серии</w:t>
            </w:r>
          </w:p>
        </w:tc>
        <w:tc>
          <w:tcPr>
            <w:tcW w:w="2576" w:type="dxa"/>
            <w:shd w:val="clear"/>
            <w:vAlign w:val="center"/>
          </w:tcPr>
          <w:p w14:paraId="19EE79B0">
            <w:pPr>
              <w:pStyle w:val="11"/>
              <w:keepNext w:val="0"/>
              <w:keepLines w:val="0"/>
              <w:widowControl/>
              <w:suppressLineNumbers w:val="0"/>
              <w:jc w:val="left"/>
              <w:rPr>
                <w:sz w:val="18"/>
                <w:szCs w:val="18"/>
              </w:rPr>
            </w:pPr>
            <w:r>
              <w:rPr>
                <w:b/>
                <w:bCs/>
                <w:i w:val="0"/>
                <w:iCs w:val="0"/>
                <w:caps w:val="0"/>
                <w:color w:val="000000"/>
                <w:spacing w:val="0"/>
                <w:sz w:val="18"/>
                <w:szCs w:val="18"/>
              </w:rPr>
              <w:t>Препарат и эксципиенты</w:t>
            </w:r>
          </w:p>
        </w:tc>
        <w:tc>
          <w:tcPr>
            <w:tcW w:w="482" w:type="dxa"/>
            <w:shd w:val="clear"/>
            <w:vAlign w:val="center"/>
          </w:tcPr>
          <w:p w14:paraId="68BD9454">
            <w:pPr>
              <w:pStyle w:val="11"/>
              <w:keepNext w:val="0"/>
              <w:keepLines w:val="0"/>
              <w:widowControl/>
              <w:suppressLineNumbers w:val="0"/>
              <w:jc w:val="left"/>
              <w:rPr>
                <w:sz w:val="18"/>
                <w:szCs w:val="18"/>
              </w:rPr>
            </w:pPr>
            <w:r>
              <w:rPr>
                <w:b/>
                <w:bCs/>
                <w:i w:val="0"/>
                <w:iCs w:val="0"/>
                <w:caps w:val="0"/>
                <w:color w:val="000000"/>
                <w:spacing w:val="0"/>
                <w:sz w:val="18"/>
                <w:szCs w:val="18"/>
              </w:rPr>
              <w:t>pH</w:t>
            </w:r>
          </w:p>
        </w:tc>
        <w:tc>
          <w:tcPr>
            <w:tcW w:w="470" w:type="dxa"/>
            <w:shd w:val="clear"/>
            <w:vAlign w:val="center"/>
          </w:tcPr>
          <w:p w14:paraId="353130C0">
            <w:pPr>
              <w:pStyle w:val="11"/>
              <w:keepNext w:val="0"/>
              <w:keepLines w:val="0"/>
              <w:widowControl/>
              <w:suppressLineNumbers w:val="0"/>
              <w:jc w:val="left"/>
              <w:rPr>
                <w:sz w:val="18"/>
                <w:szCs w:val="18"/>
              </w:rPr>
            </w:pPr>
            <w:r>
              <w:rPr>
                <w:b/>
                <w:bCs/>
                <w:i w:val="0"/>
                <w:iCs w:val="0"/>
                <w:caps w:val="0"/>
                <w:color w:val="000000"/>
                <w:spacing w:val="0"/>
                <w:sz w:val="18"/>
                <w:szCs w:val="18"/>
              </w:rPr>
              <w:t>wDrug</w:t>
            </w:r>
          </w:p>
        </w:tc>
        <w:tc>
          <w:tcPr>
            <w:tcW w:w="533" w:type="dxa"/>
            <w:shd w:val="clear"/>
            <w:vAlign w:val="center"/>
          </w:tcPr>
          <w:p w14:paraId="1D704C09">
            <w:pPr>
              <w:pStyle w:val="11"/>
              <w:keepNext w:val="0"/>
              <w:keepLines w:val="0"/>
              <w:widowControl/>
              <w:suppressLineNumbers w:val="0"/>
              <w:jc w:val="left"/>
              <w:rPr>
                <w:sz w:val="18"/>
                <w:szCs w:val="18"/>
              </w:rPr>
            </w:pPr>
            <w:r>
              <w:rPr>
                <w:b/>
                <w:bCs/>
                <w:i w:val="0"/>
                <w:iCs w:val="0"/>
                <w:caps w:val="0"/>
                <w:color w:val="000000"/>
                <w:spacing w:val="0"/>
                <w:sz w:val="18"/>
                <w:szCs w:val="18"/>
              </w:rPr>
              <w:t>wExci1</w:t>
            </w:r>
          </w:p>
        </w:tc>
        <w:tc>
          <w:tcPr>
            <w:tcW w:w="782" w:type="dxa"/>
            <w:shd w:val="clear"/>
            <w:vAlign w:val="center"/>
          </w:tcPr>
          <w:p w14:paraId="2CE92DA7">
            <w:pPr>
              <w:pStyle w:val="11"/>
              <w:keepNext w:val="0"/>
              <w:keepLines w:val="0"/>
              <w:widowControl/>
              <w:suppressLineNumbers w:val="0"/>
              <w:jc w:val="left"/>
              <w:rPr>
                <w:sz w:val="18"/>
                <w:szCs w:val="18"/>
              </w:rPr>
            </w:pPr>
            <w:r>
              <w:rPr>
                <w:b/>
                <w:bCs/>
                <w:i w:val="0"/>
                <w:iCs w:val="0"/>
                <w:caps w:val="0"/>
                <w:color w:val="000000"/>
                <w:spacing w:val="0"/>
                <w:sz w:val="18"/>
                <w:szCs w:val="18"/>
              </w:rPr>
              <w:t>Размер частиц</w:t>
            </w:r>
          </w:p>
        </w:tc>
        <w:tc>
          <w:tcPr>
            <w:tcW w:w="1095" w:type="dxa"/>
            <w:shd w:val="clear"/>
            <w:vAlign w:val="center"/>
          </w:tcPr>
          <w:p w14:paraId="46225142">
            <w:pPr>
              <w:pStyle w:val="11"/>
              <w:keepNext w:val="0"/>
              <w:keepLines w:val="0"/>
              <w:widowControl/>
              <w:suppressLineNumbers w:val="0"/>
              <w:jc w:val="left"/>
              <w:rPr>
                <w:sz w:val="18"/>
                <w:szCs w:val="18"/>
              </w:rPr>
            </w:pPr>
            <w:r>
              <w:rPr>
                <w:b/>
                <w:bCs/>
                <w:i w:val="0"/>
                <w:iCs w:val="0"/>
                <w:caps w:val="0"/>
                <w:color w:val="000000"/>
                <w:spacing w:val="0"/>
                <w:sz w:val="18"/>
                <w:szCs w:val="18"/>
              </w:rPr>
              <w:t>Метод приготовления</w:t>
            </w:r>
          </w:p>
        </w:tc>
        <w:tc>
          <w:tcPr>
            <w:tcW w:w="1170" w:type="dxa"/>
            <w:shd w:val="clear"/>
            <w:vAlign w:val="center"/>
          </w:tcPr>
          <w:p w14:paraId="1200A3A0">
            <w:pPr>
              <w:pStyle w:val="11"/>
              <w:keepNext w:val="0"/>
              <w:keepLines w:val="0"/>
              <w:widowControl/>
              <w:suppressLineNumbers w:val="0"/>
              <w:jc w:val="left"/>
              <w:rPr>
                <w:sz w:val="18"/>
                <w:szCs w:val="18"/>
              </w:rPr>
            </w:pPr>
            <w:r>
              <w:rPr>
                <w:b/>
                <w:bCs/>
                <w:i w:val="0"/>
                <w:iCs w:val="0"/>
                <w:caps w:val="0"/>
                <w:color w:val="000000"/>
                <w:spacing w:val="0"/>
                <w:sz w:val="18"/>
                <w:szCs w:val="18"/>
              </w:rPr>
              <w:t>Температура приготовления</w:t>
            </w:r>
          </w:p>
        </w:tc>
        <w:tc>
          <w:tcPr>
            <w:tcW w:w="993" w:type="dxa"/>
            <w:shd w:val="clear"/>
            <w:vAlign w:val="center"/>
          </w:tcPr>
          <w:p w14:paraId="6A261F64">
            <w:pPr>
              <w:pStyle w:val="11"/>
              <w:keepNext w:val="0"/>
              <w:keepLines w:val="0"/>
              <w:widowControl/>
              <w:suppressLineNumbers w:val="0"/>
              <w:jc w:val="left"/>
              <w:rPr>
                <w:sz w:val="18"/>
                <w:szCs w:val="18"/>
              </w:rPr>
            </w:pPr>
            <w:r>
              <w:rPr>
                <w:b/>
                <w:bCs/>
                <w:i w:val="0"/>
                <w:iCs w:val="0"/>
                <w:caps w:val="0"/>
                <w:color w:val="000000"/>
                <w:spacing w:val="0"/>
                <w:sz w:val="18"/>
                <w:szCs w:val="18"/>
              </w:rPr>
              <w:t>Эквивалентная дозировка</w:t>
            </w:r>
          </w:p>
        </w:tc>
      </w:tr>
      <w:tr w14:paraId="10EF71F5">
        <w:trPr>
          <w:tblCellSpacing w:w="15" w:type="dxa"/>
          <w:jc w:val="center"/>
        </w:trPr>
        <w:tc>
          <w:tcPr>
            <w:tcW w:w="835" w:type="dxa"/>
            <w:shd w:val="clear"/>
            <w:vAlign w:val="center"/>
          </w:tcPr>
          <w:p w14:paraId="5782033B">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2576" w:type="dxa"/>
            <w:shd w:val="clear"/>
            <w:vAlign w:val="center"/>
          </w:tcPr>
          <w:p w14:paraId="4C27881F">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482" w:type="dxa"/>
            <w:shd w:val="clear"/>
            <w:vAlign w:val="center"/>
          </w:tcPr>
          <w:p w14:paraId="5AFE556D">
            <w:pPr>
              <w:pStyle w:val="11"/>
              <w:keepNext w:val="0"/>
              <w:keepLines w:val="0"/>
              <w:widowControl/>
              <w:suppressLineNumbers w:val="0"/>
              <w:jc w:val="left"/>
              <w:rPr>
                <w:sz w:val="18"/>
                <w:szCs w:val="18"/>
              </w:rPr>
            </w:pPr>
            <w:r>
              <w:rPr>
                <w:i w:val="0"/>
                <w:iCs w:val="0"/>
                <w:caps w:val="0"/>
                <w:color w:val="000000"/>
                <w:spacing w:val="0"/>
                <w:sz w:val="18"/>
                <w:szCs w:val="18"/>
              </w:rPr>
              <w:t>1,2</w:t>
            </w:r>
          </w:p>
        </w:tc>
        <w:tc>
          <w:tcPr>
            <w:tcW w:w="470" w:type="dxa"/>
            <w:shd w:val="clear"/>
            <w:vAlign w:val="center"/>
          </w:tcPr>
          <w:p w14:paraId="325E1BFC">
            <w:pPr>
              <w:pStyle w:val="11"/>
              <w:keepNext w:val="0"/>
              <w:keepLines w:val="0"/>
              <w:widowControl/>
              <w:suppressLineNumbers w:val="0"/>
              <w:jc w:val="left"/>
              <w:rPr>
                <w:sz w:val="18"/>
                <w:szCs w:val="18"/>
              </w:rPr>
            </w:pPr>
            <w:r>
              <w:rPr>
                <w:i w:val="0"/>
                <w:iCs w:val="0"/>
                <w:caps w:val="0"/>
                <w:color w:val="000000"/>
                <w:spacing w:val="0"/>
                <w:sz w:val="18"/>
                <w:szCs w:val="18"/>
              </w:rPr>
              <w:t>0,100</w:t>
            </w:r>
          </w:p>
        </w:tc>
        <w:tc>
          <w:tcPr>
            <w:tcW w:w="533" w:type="dxa"/>
            <w:shd w:val="clear"/>
            <w:vAlign w:val="center"/>
          </w:tcPr>
          <w:p w14:paraId="3A7F6F23">
            <w:pPr>
              <w:pStyle w:val="11"/>
              <w:keepNext w:val="0"/>
              <w:keepLines w:val="0"/>
              <w:widowControl/>
              <w:suppressLineNumbers w:val="0"/>
              <w:jc w:val="left"/>
              <w:rPr>
                <w:sz w:val="18"/>
                <w:szCs w:val="18"/>
              </w:rPr>
            </w:pPr>
            <w:r>
              <w:rPr>
                <w:i w:val="0"/>
                <w:iCs w:val="0"/>
                <w:caps w:val="0"/>
                <w:color w:val="000000"/>
                <w:spacing w:val="0"/>
                <w:sz w:val="18"/>
                <w:szCs w:val="18"/>
              </w:rPr>
              <w:t>0,900</w:t>
            </w:r>
          </w:p>
        </w:tc>
        <w:tc>
          <w:tcPr>
            <w:tcW w:w="782" w:type="dxa"/>
            <w:shd w:val="clear"/>
            <w:vAlign w:val="center"/>
          </w:tcPr>
          <w:p w14:paraId="162AF645">
            <w:pPr>
              <w:pStyle w:val="11"/>
              <w:keepNext w:val="0"/>
              <w:keepLines w:val="0"/>
              <w:widowControl/>
              <w:suppressLineNumbers w:val="0"/>
              <w:jc w:val="left"/>
              <w:rPr>
                <w:sz w:val="18"/>
                <w:szCs w:val="18"/>
              </w:rPr>
            </w:pPr>
            <w:r>
              <w:rPr>
                <w:i w:val="0"/>
                <w:iCs w:val="0"/>
                <w:caps w:val="0"/>
                <w:color w:val="000000"/>
                <w:spacing w:val="0"/>
                <w:sz w:val="18"/>
                <w:szCs w:val="18"/>
              </w:rPr>
              <w:t>270</w:t>
            </w:r>
          </w:p>
        </w:tc>
        <w:tc>
          <w:tcPr>
            <w:tcW w:w="1095" w:type="dxa"/>
            <w:shd w:val="clear"/>
            <w:vAlign w:val="center"/>
          </w:tcPr>
          <w:p w14:paraId="6EA5C7B9">
            <w:pPr>
              <w:pStyle w:val="11"/>
              <w:keepNext w:val="0"/>
              <w:keepLines w:val="0"/>
              <w:widowControl/>
              <w:suppressLineNumbers w:val="0"/>
              <w:jc w:val="left"/>
              <w:rPr>
                <w:sz w:val="18"/>
                <w:szCs w:val="18"/>
              </w:rPr>
            </w:pPr>
            <w:r>
              <w:rPr>
                <w:i w:val="0"/>
                <w:iCs w:val="0"/>
                <w:caps w:val="0"/>
                <w:color w:val="000000"/>
                <w:spacing w:val="0"/>
                <w:sz w:val="18"/>
                <w:szCs w:val="18"/>
              </w:rPr>
              <w:t>1</w:t>
            </w:r>
          </w:p>
        </w:tc>
        <w:tc>
          <w:tcPr>
            <w:tcW w:w="1170" w:type="dxa"/>
            <w:shd w:val="clear"/>
            <w:vAlign w:val="center"/>
          </w:tcPr>
          <w:p w14:paraId="3CDD32FD">
            <w:pPr>
              <w:pStyle w:val="11"/>
              <w:keepNext w:val="0"/>
              <w:keepLines w:val="0"/>
              <w:widowControl/>
              <w:suppressLineNumbers w:val="0"/>
              <w:jc w:val="left"/>
              <w:rPr>
                <w:sz w:val="18"/>
                <w:szCs w:val="18"/>
              </w:rPr>
            </w:pPr>
            <w:r>
              <w:rPr>
                <w:i w:val="0"/>
                <w:iCs w:val="0"/>
                <w:caps w:val="0"/>
                <w:color w:val="000000"/>
                <w:spacing w:val="0"/>
                <w:sz w:val="18"/>
                <w:szCs w:val="18"/>
              </w:rPr>
              <w:t>40</w:t>
            </w:r>
          </w:p>
        </w:tc>
        <w:tc>
          <w:tcPr>
            <w:tcW w:w="993" w:type="dxa"/>
            <w:shd w:val="clear"/>
            <w:vAlign w:val="center"/>
          </w:tcPr>
          <w:p w14:paraId="4FBEF5B5">
            <w:pPr>
              <w:pStyle w:val="11"/>
              <w:keepNext w:val="0"/>
              <w:keepLines w:val="0"/>
              <w:widowControl/>
              <w:suppressLineNumbers w:val="0"/>
              <w:jc w:val="left"/>
              <w:rPr>
                <w:sz w:val="18"/>
                <w:szCs w:val="18"/>
              </w:rPr>
            </w:pPr>
            <w:r>
              <w:rPr>
                <w:i w:val="0"/>
                <w:iCs w:val="0"/>
                <w:caps w:val="0"/>
                <w:color w:val="000000"/>
                <w:spacing w:val="0"/>
                <w:sz w:val="18"/>
                <w:szCs w:val="18"/>
              </w:rPr>
              <w:t>50,0</w:t>
            </w:r>
          </w:p>
        </w:tc>
      </w:tr>
      <w:tr w14:paraId="0BDE5E7D">
        <w:trPr>
          <w:tblCellSpacing w:w="15" w:type="dxa"/>
          <w:jc w:val="center"/>
        </w:trPr>
        <w:tc>
          <w:tcPr>
            <w:tcW w:w="835" w:type="dxa"/>
            <w:shd w:val="clear"/>
            <w:vAlign w:val="center"/>
          </w:tcPr>
          <w:p w14:paraId="14BCE987">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2576" w:type="dxa"/>
            <w:shd w:val="clear"/>
            <w:vAlign w:val="center"/>
          </w:tcPr>
          <w:p w14:paraId="1A4BF9DD">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482" w:type="dxa"/>
            <w:shd w:val="clear"/>
            <w:vAlign w:val="center"/>
          </w:tcPr>
          <w:p w14:paraId="26D564E1">
            <w:pPr>
              <w:pStyle w:val="11"/>
              <w:keepNext w:val="0"/>
              <w:keepLines w:val="0"/>
              <w:widowControl/>
              <w:suppressLineNumbers w:val="0"/>
              <w:jc w:val="left"/>
              <w:rPr>
                <w:sz w:val="18"/>
                <w:szCs w:val="18"/>
              </w:rPr>
            </w:pPr>
            <w:r>
              <w:rPr>
                <w:i w:val="0"/>
                <w:iCs w:val="0"/>
                <w:caps w:val="0"/>
                <w:color w:val="000000"/>
                <w:spacing w:val="0"/>
                <w:sz w:val="18"/>
                <w:szCs w:val="18"/>
              </w:rPr>
              <w:t>1,2</w:t>
            </w:r>
          </w:p>
        </w:tc>
        <w:tc>
          <w:tcPr>
            <w:tcW w:w="470" w:type="dxa"/>
            <w:shd w:val="clear"/>
            <w:vAlign w:val="center"/>
          </w:tcPr>
          <w:p w14:paraId="15C660B9">
            <w:pPr>
              <w:pStyle w:val="11"/>
              <w:keepNext w:val="0"/>
              <w:keepLines w:val="0"/>
              <w:widowControl/>
              <w:suppressLineNumbers w:val="0"/>
              <w:jc w:val="left"/>
              <w:rPr>
                <w:sz w:val="18"/>
                <w:szCs w:val="18"/>
              </w:rPr>
            </w:pPr>
            <w:r>
              <w:rPr>
                <w:i w:val="0"/>
                <w:iCs w:val="0"/>
                <w:caps w:val="0"/>
                <w:color w:val="000000"/>
                <w:spacing w:val="0"/>
                <w:sz w:val="18"/>
                <w:szCs w:val="18"/>
              </w:rPr>
              <w:t>0,080</w:t>
            </w:r>
          </w:p>
        </w:tc>
        <w:tc>
          <w:tcPr>
            <w:tcW w:w="533" w:type="dxa"/>
            <w:shd w:val="clear"/>
            <w:vAlign w:val="center"/>
          </w:tcPr>
          <w:p w14:paraId="2D15112A">
            <w:pPr>
              <w:pStyle w:val="11"/>
              <w:keepNext w:val="0"/>
              <w:keepLines w:val="0"/>
              <w:widowControl/>
              <w:suppressLineNumbers w:val="0"/>
              <w:jc w:val="left"/>
              <w:rPr>
                <w:sz w:val="18"/>
                <w:szCs w:val="18"/>
              </w:rPr>
            </w:pPr>
            <w:r>
              <w:rPr>
                <w:i w:val="0"/>
                <w:iCs w:val="0"/>
                <w:caps w:val="0"/>
                <w:color w:val="000000"/>
                <w:spacing w:val="0"/>
                <w:sz w:val="18"/>
                <w:szCs w:val="18"/>
              </w:rPr>
              <w:t>0,720</w:t>
            </w:r>
          </w:p>
        </w:tc>
        <w:tc>
          <w:tcPr>
            <w:tcW w:w="782" w:type="dxa"/>
            <w:shd w:val="clear"/>
            <w:vAlign w:val="center"/>
          </w:tcPr>
          <w:p w14:paraId="031AFD71">
            <w:pPr>
              <w:pStyle w:val="11"/>
              <w:keepNext w:val="0"/>
              <w:keepLines w:val="0"/>
              <w:widowControl/>
              <w:suppressLineNumbers w:val="0"/>
              <w:jc w:val="left"/>
              <w:rPr>
                <w:sz w:val="18"/>
                <w:szCs w:val="18"/>
              </w:rPr>
            </w:pPr>
            <w:r>
              <w:rPr>
                <w:i w:val="0"/>
                <w:iCs w:val="0"/>
                <w:caps w:val="0"/>
                <w:color w:val="000000"/>
                <w:spacing w:val="0"/>
                <w:sz w:val="18"/>
                <w:szCs w:val="18"/>
              </w:rPr>
              <w:t>270</w:t>
            </w:r>
          </w:p>
        </w:tc>
        <w:tc>
          <w:tcPr>
            <w:tcW w:w="1095" w:type="dxa"/>
            <w:shd w:val="clear"/>
            <w:vAlign w:val="center"/>
          </w:tcPr>
          <w:p w14:paraId="75C5D50D">
            <w:pPr>
              <w:pStyle w:val="11"/>
              <w:keepNext w:val="0"/>
              <w:keepLines w:val="0"/>
              <w:widowControl/>
              <w:suppressLineNumbers w:val="0"/>
              <w:jc w:val="left"/>
              <w:rPr>
                <w:sz w:val="18"/>
                <w:szCs w:val="18"/>
              </w:rPr>
            </w:pPr>
            <w:r>
              <w:rPr>
                <w:i w:val="0"/>
                <w:iCs w:val="0"/>
                <w:caps w:val="0"/>
                <w:color w:val="000000"/>
                <w:spacing w:val="0"/>
                <w:sz w:val="18"/>
                <w:szCs w:val="18"/>
              </w:rPr>
              <w:t>1</w:t>
            </w:r>
          </w:p>
        </w:tc>
        <w:tc>
          <w:tcPr>
            <w:tcW w:w="1170" w:type="dxa"/>
            <w:shd w:val="clear"/>
            <w:vAlign w:val="center"/>
          </w:tcPr>
          <w:p w14:paraId="247616F1">
            <w:pPr>
              <w:pStyle w:val="11"/>
              <w:keepNext w:val="0"/>
              <w:keepLines w:val="0"/>
              <w:widowControl/>
              <w:suppressLineNumbers w:val="0"/>
              <w:jc w:val="left"/>
              <w:rPr>
                <w:sz w:val="18"/>
                <w:szCs w:val="18"/>
              </w:rPr>
            </w:pPr>
            <w:r>
              <w:rPr>
                <w:i w:val="0"/>
                <w:iCs w:val="0"/>
                <w:caps w:val="0"/>
                <w:color w:val="000000"/>
                <w:spacing w:val="0"/>
                <w:sz w:val="18"/>
                <w:szCs w:val="18"/>
              </w:rPr>
              <w:t>40</w:t>
            </w:r>
          </w:p>
        </w:tc>
        <w:tc>
          <w:tcPr>
            <w:tcW w:w="993" w:type="dxa"/>
            <w:shd w:val="clear"/>
            <w:vAlign w:val="center"/>
          </w:tcPr>
          <w:p w14:paraId="5621B8B8">
            <w:pPr>
              <w:pStyle w:val="11"/>
              <w:keepNext w:val="0"/>
              <w:keepLines w:val="0"/>
              <w:widowControl/>
              <w:suppressLineNumbers w:val="0"/>
              <w:jc w:val="left"/>
              <w:rPr>
                <w:sz w:val="18"/>
                <w:szCs w:val="18"/>
              </w:rPr>
            </w:pPr>
            <w:r>
              <w:rPr>
                <w:i w:val="0"/>
                <w:iCs w:val="0"/>
                <w:caps w:val="0"/>
                <w:color w:val="000000"/>
                <w:spacing w:val="0"/>
                <w:sz w:val="18"/>
                <w:szCs w:val="18"/>
              </w:rPr>
              <w:t>50,0</w:t>
            </w:r>
          </w:p>
        </w:tc>
      </w:tr>
      <w:tr w14:paraId="3489590C">
        <w:trPr>
          <w:tblCellSpacing w:w="15" w:type="dxa"/>
          <w:jc w:val="center"/>
        </w:trPr>
        <w:tc>
          <w:tcPr>
            <w:tcW w:w="835" w:type="dxa"/>
            <w:shd w:val="clear"/>
            <w:vAlign w:val="center"/>
          </w:tcPr>
          <w:p w14:paraId="2EF566F1">
            <w:pPr>
              <w:pStyle w:val="11"/>
              <w:keepNext w:val="0"/>
              <w:keepLines w:val="0"/>
              <w:widowControl/>
              <w:suppressLineNumbers w:val="0"/>
              <w:jc w:val="left"/>
              <w:rPr>
                <w:sz w:val="18"/>
                <w:szCs w:val="18"/>
              </w:rPr>
            </w:pPr>
            <w:r>
              <w:rPr>
                <w:i w:val="0"/>
                <w:iCs w:val="0"/>
                <w:caps w:val="0"/>
                <w:color w:val="000000"/>
                <w:spacing w:val="0"/>
                <w:sz w:val="18"/>
                <w:szCs w:val="18"/>
              </w:rPr>
              <w:t>287</w:t>
            </w:r>
          </w:p>
        </w:tc>
        <w:tc>
          <w:tcPr>
            <w:tcW w:w="2576" w:type="dxa"/>
            <w:shd w:val="clear"/>
            <w:vAlign w:val="center"/>
          </w:tcPr>
          <w:p w14:paraId="295ADB54">
            <w:pPr>
              <w:pStyle w:val="11"/>
              <w:keepNext w:val="0"/>
              <w:keepLines w:val="0"/>
              <w:widowControl/>
              <w:suppressLineNumbers w:val="0"/>
              <w:jc w:val="left"/>
              <w:rPr>
                <w:sz w:val="18"/>
                <w:szCs w:val="18"/>
              </w:rPr>
            </w:pPr>
            <w:r>
              <w:rPr>
                <w:i w:val="0"/>
                <w:iCs w:val="0"/>
                <w:caps w:val="0"/>
                <w:color w:val="000000"/>
                <w:spacing w:val="0"/>
                <w:sz w:val="18"/>
                <w:szCs w:val="18"/>
              </w:rPr>
              <w:t>Flufenamic acid, Poloxamer 407, без дополнительного эксципиента</w:t>
            </w:r>
          </w:p>
        </w:tc>
        <w:tc>
          <w:tcPr>
            <w:tcW w:w="482" w:type="dxa"/>
            <w:shd w:val="clear"/>
            <w:vAlign w:val="center"/>
          </w:tcPr>
          <w:p w14:paraId="7D13434A">
            <w:pPr>
              <w:pStyle w:val="11"/>
              <w:keepNext w:val="0"/>
              <w:keepLines w:val="0"/>
              <w:widowControl/>
              <w:suppressLineNumbers w:val="0"/>
              <w:jc w:val="left"/>
              <w:rPr>
                <w:sz w:val="18"/>
                <w:szCs w:val="18"/>
              </w:rPr>
            </w:pPr>
            <w:r>
              <w:rPr>
                <w:i w:val="0"/>
                <w:iCs w:val="0"/>
                <w:caps w:val="0"/>
                <w:color w:val="000000"/>
                <w:spacing w:val="0"/>
                <w:sz w:val="18"/>
                <w:szCs w:val="18"/>
              </w:rPr>
              <w:t>6,8</w:t>
            </w:r>
          </w:p>
        </w:tc>
        <w:tc>
          <w:tcPr>
            <w:tcW w:w="470" w:type="dxa"/>
            <w:shd w:val="clear"/>
            <w:vAlign w:val="center"/>
          </w:tcPr>
          <w:p w14:paraId="27C07D6F">
            <w:pPr>
              <w:pStyle w:val="11"/>
              <w:keepNext w:val="0"/>
              <w:keepLines w:val="0"/>
              <w:widowControl/>
              <w:suppressLineNumbers w:val="0"/>
              <w:jc w:val="left"/>
              <w:rPr>
                <w:sz w:val="18"/>
                <w:szCs w:val="18"/>
              </w:rPr>
            </w:pPr>
            <w:r>
              <w:rPr>
                <w:i w:val="0"/>
                <w:iCs w:val="0"/>
                <w:caps w:val="0"/>
                <w:color w:val="000000"/>
                <w:spacing w:val="0"/>
                <w:sz w:val="18"/>
                <w:szCs w:val="18"/>
              </w:rPr>
              <w:t>0,500</w:t>
            </w:r>
          </w:p>
        </w:tc>
        <w:tc>
          <w:tcPr>
            <w:tcW w:w="533" w:type="dxa"/>
            <w:shd w:val="clear"/>
            <w:vAlign w:val="center"/>
          </w:tcPr>
          <w:p w14:paraId="4D4F00C3">
            <w:pPr>
              <w:pStyle w:val="11"/>
              <w:keepNext w:val="0"/>
              <w:keepLines w:val="0"/>
              <w:widowControl/>
              <w:suppressLineNumbers w:val="0"/>
              <w:jc w:val="left"/>
              <w:rPr>
                <w:sz w:val="18"/>
                <w:szCs w:val="18"/>
              </w:rPr>
            </w:pPr>
            <w:r>
              <w:rPr>
                <w:i w:val="0"/>
                <w:iCs w:val="0"/>
                <w:caps w:val="0"/>
                <w:color w:val="000000"/>
                <w:spacing w:val="0"/>
                <w:sz w:val="18"/>
                <w:szCs w:val="18"/>
              </w:rPr>
              <w:t>0,500</w:t>
            </w:r>
          </w:p>
        </w:tc>
        <w:tc>
          <w:tcPr>
            <w:tcW w:w="782" w:type="dxa"/>
            <w:shd w:val="clear"/>
            <w:vAlign w:val="center"/>
          </w:tcPr>
          <w:p w14:paraId="41C338F0">
            <w:pPr>
              <w:pStyle w:val="11"/>
              <w:keepNext w:val="0"/>
              <w:keepLines w:val="0"/>
              <w:widowControl/>
              <w:suppressLineNumbers w:val="0"/>
              <w:jc w:val="left"/>
              <w:rPr>
                <w:sz w:val="18"/>
                <w:szCs w:val="18"/>
              </w:rPr>
            </w:pPr>
            <w:r>
              <w:rPr>
                <w:i w:val="0"/>
                <w:iCs w:val="0"/>
                <w:caps w:val="0"/>
                <w:color w:val="000000"/>
                <w:spacing w:val="0"/>
                <w:sz w:val="18"/>
                <w:szCs w:val="18"/>
              </w:rPr>
              <w:t>420</w:t>
            </w:r>
          </w:p>
        </w:tc>
        <w:tc>
          <w:tcPr>
            <w:tcW w:w="1095" w:type="dxa"/>
            <w:shd w:val="clear"/>
            <w:vAlign w:val="center"/>
          </w:tcPr>
          <w:p w14:paraId="3E1E7FD6">
            <w:pPr>
              <w:pStyle w:val="11"/>
              <w:keepNext w:val="0"/>
              <w:keepLines w:val="0"/>
              <w:widowControl/>
              <w:suppressLineNumbers w:val="0"/>
              <w:jc w:val="left"/>
              <w:rPr>
                <w:sz w:val="18"/>
                <w:szCs w:val="18"/>
              </w:rPr>
            </w:pPr>
            <w:r>
              <w:rPr>
                <w:i w:val="0"/>
                <w:iCs w:val="0"/>
                <w:caps w:val="0"/>
                <w:color w:val="000000"/>
                <w:spacing w:val="0"/>
                <w:sz w:val="18"/>
                <w:szCs w:val="18"/>
              </w:rPr>
              <w:t>1</w:t>
            </w:r>
          </w:p>
        </w:tc>
        <w:tc>
          <w:tcPr>
            <w:tcW w:w="1170" w:type="dxa"/>
            <w:shd w:val="clear"/>
            <w:vAlign w:val="center"/>
          </w:tcPr>
          <w:p w14:paraId="3FD8AD0B">
            <w:pPr>
              <w:pStyle w:val="11"/>
              <w:keepNext w:val="0"/>
              <w:keepLines w:val="0"/>
              <w:widowControl/>
              <w:suppressLineNumbers w:val="0"/>
              <w:jc w:val="left"/>
              <w:rPr>
                <w:sz w:val="18"/>
                <w:szCs w:val="18"/>
              </w:rPr>
            </w:pPr>
            <w:r>
              <w:rPr>
                <w:i w:val="0"/>
                <w:iCs w:val="0"/>
                <w:caps w:val="0"/>
                <w:color w:val="000000"/>
                <w:spacing w:val="0"/>
                <w:sz w:val="18"/>
                <w:szCs w:val="18"/>
              </w:rPr>
              <w:t>25</w:t>
            </w:r>
          </w:p>
        </w:tc>
        <w:tc>
          <w:tcPr>
            <w:tcW w:w="993" w:type="dxa"/>
            <w:shd w:val="clear"/>
            <w:vAlign w:val="center"/>
          </w:tcPr>
          <w:p w14:paraId="63A5832A">
            <w:pPr>
              <w:pStyle w:val="11"/>
              <w:keepNext w:val="0"/>
              <w:keepLines w:val="0"/>
              <w:widowControl/>
              <w:suppressLineNumbers w:val="0"/>
              <w:jc w:val="left"/>
              <w:rPr>
                <w:sz w:val="18"/>
                <w:szCs w:val="18"/>
              </w:rPr>
            </w:pPr>
            <w:r>
              <w:rPr>
                <w:i w:val="0"/>
                <w:iCs w:val="0"/>
                <w:caps w:val="0"/>
                <w:color w:val="000000"/>
                <w:spacing w:val="0"/>
                <w:sz w:val="18"/>
                <w:szCs w:val="18"/>
              </w:rPr>
              <w:t>5,0</w:t>
            </w:r>
          </w:p>
        </w:tc>
      </w:tr>
      <w:tr w14:paraId="7E5088A4">
        <w:trPr>
          <w:tblCellSpacing w:w="15" w:type="dxa"/>
          <w:jc w:val="center"/>
        </w:trPr>
        <w:tc>
          <w:tcPr>
            <w:tcW w:w="835" w:type="dxa"/>
            <w:shd w:val="clear"/>
            <w:vAlign w:val="center"/>
          </w:tcPr>
          <w:p w14:paraId="4E4C4B2E">
            <w:pPr>
              <w:pStyle w:val="11"/>
              <w:keepNext w:val="0"/>
              <w:keepLines w:val="0"/>
              <w:widowControl/>
              <w:suppressLineNumbers w:val="0"/>
              <w:jc w:val="left"/>
              <w:rPr>
                <w:sz w:val="18"/>
                <w:szCs w:val="18"/>
              </w:rPr>
            </w:pPr>
            <w:r>
              <w:rPr>
                <w:i w:val="0"/>
                <w:iCs w:val="0"/>
                <w:caps w:val="0"/>
                <w:color w:val="000000"/>
                <w:spacing w:val="0"/>
                <w:sz w:val="18"/>
                <w:szCs w:val="18"/>
              </w:rPr>
              <w:t>350</w:t>
            </w:r>
          </w:p>
        </w:tc>
        <w:tc>
          <w:tcPr>
            <w:tcW w:w="2576" w:type="dxa"/>
            <w:shd w:val="clear"/>
            <w:vAlign w:val="center"/>
          </w:tcPr>
          <w:p w14:paraId="4B9ED0AC">
            <w:pPr>
              <w:pStyle w:val="11"/>
              <w:keepNext w:val="0"/>
              <w:keepLines w:val="0"/>
              <w:widowControl/>
              <w:suppressLineNumbers w:val="0"/>
              <w:jc w:val="left"/>
              <w:rPr>
                <w:sz w:val="18"/>
                <w:szCs w:val="18"/>
              </w:rPr>
            </w:pPr>
            <w:r>
              <w:rPr>
                <w:i w:val="0"/>
                <w:iCs w:val="0"/>
                <w:caps w:val="0"/>
                <w:color w:val="000000"/>
                <w:spacing w:val="0"/>
                <w:sz w:val="18"/>
                <w:szCs w:val="18"/>
              </w:rPr>
              <w:t>Clofazimine, PEG 4000, без дополнительного эксципиента</w:t>
            </w:r>
          </w:p>
        </w:tc>
        <w:tc>
          <w:tcPr>
            <w:tcW w:w="482" w:type="dxa"/>
            <w:shd w:val="clear"/>
            <w:vAlign w:val="center"/>
          </w:tcPr>
          <w:p w14:paraId="0FC9BE9E">
            <w:pPr>
              <w:pStyle w:val="11"/>
              <w:keepNext w:val="0"/>
              <w:keepLines w:val="0"/>
              <w:widowControl/>
              <w:suppressLineNumbers w:val="0"/>
              <w:jc w:val="left"/>
              <w:rPr>
                <w:sz w:val="18"/>
                <w:szCs w:val="18"/>
              </w:rPr>
            </w:pPr>
            <w:r>
              <w:rPr>
                <w:i w:val="0"/>
                <w:iCs w:val="0"/>
                <w:caps w:val="0"/>
                <w:color w:val="000000"/>
                <w:spacing w:val="0"/>
                <w:sz w:val="18"/>
                <w:szCs w:val="18"/>
              </w:rPr>
              <w:t>1,2</w:t>
            </w:r>
          </w:p>
        </w:tc>
        <w:tc>
          <w:tcPr>
            <w:tcW w:w="470" w:type="dxa"/>
            <w:shd w:val="clear"/>
            <w:vAlign w:val="center"/>
          </w:tcPr>
          <w:p w14:paraId="31036368">
            <w:pPr>
              <w:pStyle w:val="11"/>
              <w:keepNext w:val="0"/>
              <w:keepLines w:val="0"/>
              <w:widowControl/>
              <w:suppressLineNumbers w:val="0"/>
              <w:jc w:val="left"/>
              <w:rPr>
                <w:sz w:val="18"/>
                <w:szCs w:val="18"/>
              </w:rPr>
            </w:pPr>
            <w:r>
              <w:rPr>
                <w:i w:val="0"/>
                <w:iCs w:val="0"/>
                <w:caps w:val="0"/>
                <w:color w:val="000000"/>
                <w:spacing w:val="0"/>
                <w:sz w:val="18"/>
                <w:szCs w:val="18"/>
              </w:rPr>
              <w:t>0,500</w:t>
            </w:r>
          </w:p>
        </w:tc>
        <w:tc>
          <w:tcPr>
            <w:tcW w:w="533" w:type="dxa"/>
            <w:shd w:val="clear"/>
            <w:vAlign w:val="center"/>
          </w:tcPr>
          <w:p w14:paraId="2E0212E1">
            <w:pPr>
              <w:pStyle w:val="11"/>
              <w:keepNext w:val="0"/>
              <w:keepLines w:val="0"/>
              <w:widowControl/>
              <w:suppressLineNumbers w:val="0"/>
              <w:jc w:val="left"/>
              <w:rPr>
                <w:sz w:val="18"/>
                <w:szCs w:val="18"/>
              </w:rPr>
            </w:pPr>
            <w:r>
              <w:rPr>
                <w:i w:val="0"/>
                <w:iCs w:val="0"/>
                <w:caps w:val="0"/>
                <w:color w:val="000000"/>
                <w:spacing w:val="0"/>
                <w:sz w:val="18"/>
                <w:szCs w:val="18"/>
              </w:rPr>
              <w:t>0,500</w:t>
            </w:r>
          </w:p>
        </w:tc>
        <w:tc>
          <w:tcPr>
            <w:tcW w:w="782" w:type="dxa"/>
            <w:shd w:val="clear"/>
            <w:vAlign w:val="center"/>
          </w:tcPr>
          <w:p w14:paraId="1401020F">
            <w:pPr>
              <w:pStyle w:val="11"/>
              <w:keepNext w:val="0"/>
              <w:keepLines w:val="0"/>
              <w:widowControl/>
              <w:suppressLineNumbers w:val="0"/>
              <w:jc w:val="left"/>
              <w:rPr>
                <w:sz w:val="18"/>
                <w:szCs w:val="18"/>
              </w:rPr>
            </w:pPr>
            <w:r>
              <w:rPr>
                <w:i w:val="0"/>
                <w:iCs w:val="0"/>
                <w:caps w:val="0"/>
                <w:color w:val="000000"/>
                <w:spacing w:val="0"/>
                <w:sz w:val="18"/>
                <w:szCs w:val="18"/>
              </w:rPr>
              <w:t>150</w:t>
            </w:r>
          </w:p>
        </w:tc>
        <w:tc>
          <w:tcPr>
            <w:tcW w:w="1095" w:type="dxa"/>
            <w:shd w:val="clear"/>
            <w:vAlign w:val="center"/>
          </w:tcPr>
          <w:p w14:paraId="4B28CEAE">
            <w:pPr>
              <w:pStyle w:val="11"/>
              <w:keepNext w:val="0"/>
              <w:keepLines w:val="0"/>
              <w:widowControl/>
              <w:suppressLineNumbers w:val="0"/>
              <w:jc w:val="left"/>
              <w:rPr>
                <w:sz w:val="18"/>
                <w:szCs w:val="18"/>
              </w:rPr>
            </w:pPr>
            <w:r>
              <w:rPr>
                <w:i w:val="0"/>
                <w:iCs w:val="0"/>
                <w:caps w:val="0"/>
                <w:color w:val="000000"/>
                <w:spacing w:val="0"/>
                <w:sz w:val="18"/>
                <w:szCs w:val="18"/>
              </w:rPr>
              <w:t>1</w:t>
            </w:r>
          </w:p>
        </w:tc>
        <w:tc>
          <w:tcPr>
            <w:tcW w:w="1170" w:type="dxa"/>
            <w:shd w:val="clear"/>
            <w:vAlign w:val="center"/>
          </w:tcPr>
          <w:p w14:paraId="46FB44E5">
            <w:pPr>
              <w:pStyle w:val="11"/>
              <w:keepNext w:val="0"/>
              <w:keepLines w:val="0"/>
              <w:widowControl/>
              <w:suppressLineNumbers w:val="0"/>
              <w:jc w:val="left"/>
              <w:rPr>
                <w:sz w:val="18"/>
                <w:szCs w:val="18"/>
              </w:rPr>
            </w:pPr>
            <w:r>
              <w:rPr>
                <w:i w:val="0"/>
                <w:iCs w:val="0"/>
                <w:caps w:val="0"/>
                <w:color w:val="000000"/>
                <w:spacing w:val="0"/>
                <w:sz w:val="18"/>
                <w:szCs w:val="18"/>
              </w:rPr>
              <w:t>50</w:t>
            </w:r>
          </w:p>
        </w:tc>
        <w:tc>
          <w:tcPr>
            <w:tcW w:w="993" w:type="dxa"/>
            <w:shd w:val="clear"/>
            <w:vAlign w:val="center"/>
          </w:tcPr>
          <w:p w14:paraId="2094B6A6">
            <w:pPr>
              <w:pStyle w:val="11"/>
              <w:keepNext w:val="0"/>
              <w:keepLines w:val="0"/>
              <w:widowControl/>
              <w:suppressLineNumbers w:val="0"/>
              <w:jc w:val="left"/>
              <w:rPr>
                <w:sz w:val="18"/>
                <w:szCs w:val="18"/>
              </w:rPr>
            </w:pPr>
            <w:r>
              <w:rPr>
                <w:i w:val="0"/>
                <w:iCs w:val="0"/>
                <w:caps w:val="0"/>
                <w:color w:val="000000"/>
                <w:spacing w:val="0"/>
                <w:sz w:val="18"/>
                <w:szCs w:val="18"/>
              </w:rPr>
              <w:t>2,5</w:t>
            </w:r>
          </w:p>
        </w:tc>
      </w:tr>
      <w:tr w14:paraId="6636DFC4">
        <w:trPr>
          <w:tblCellSpacing w:w="15" w:type="dxa"/>
          <w:jc w:val="center"/>
        </w:trPr>
        <w:tc>
          <w:tcPr>
            <w:tcW w:w="835" w:type="dxa"/>
            <w:shd w:val="clear"/>
            <w:vAlign w:val="center"/>
          </w:tcPr>
          <w:p w14:paraId="066CB836">
            <w:pPr>
              <w:pStyle w:val="11"/>
              <w:keepNext w:val="0"/>
              <w:keepLines w:val="0"/>
              <w:widowControl/>
              <w:suppressLineNumbers w:val="0"/>
              <w:jc w:val="left"/>
              <w:rPr>
                <w:sz w:val="18"/>
                <w:szCs w:val="18"/>
              </w:rPr>
            </w:pPr>
            <w:r>
              <w:rPr>
                <w:i w:val="0"/>
                <w:iCs w:val="0"/>
                <w:caps w:val="0"/>
                <w:color w:val="000000"/>
                <w:spacing w:val="0"/>
                <w:sz w:val="18"/>
                <w:szCs w:val="18"/>
              </w:rPr>
              <w:t>612</w:t>
            </w:r>
          </w:p>
        </w:tc>
        <w:tc>
          <w:tcPr>
            <w:tcW w:w="2576" w:type="dxa"/>
            <w:shd w:val="clear"/>
            <w:vAlign w:val="center"/>
          </w:tcPr>
          <w:p w14:paraId="591D9588">
            <w:pPr>
              <w:pStyle w:val="11"/>
              <w:keepNext w:val="0"/>
              <w:keepLines w:val="0"/>
              <w:widowControl/>
              <w:suppressLineNumbers w:val="0"/>
              <w:jc w:val="left"/>
              <w:rPr>
                <w:sz w:val="18"/>
                <w:szCs w:val="18"/>
              </w:rPr>
            </w:pPr>
            <w:r>
              <w:rPr>
                <w:i w:val="0"/>
                <w:iCs w:val="0"/>
                <w:caps w:val="0"/>
                <w:color w:val="000000"/>
                <w:spacing w:val="0"/>
                <w:sz w:val="18"/>
                <w:szCs w:val="18"/>
              </w:rPr>
              <w:t>Ritonavir, HPMCAS, SDS</w:t>
            </w:r>
          </w:p>
        </w:tc>
        <w:tc>
          <w:tcPr>
            <w:tcW w:w="482" w:type="dxa"/>
            <w:shd w:val="clear"/>
            <w:vAlign w:val="center"/>
          </w:tcPr>
          <w:p w14:paraId="75AAE941">
            <w:pPr>
              <w:pStyle w:val="11"/>
              <w:keepNext w:val="0"/>
              <w:keepLines w:val="0"/>
              <w:widowControl/>
              <w:suppressLineNumbers w:val="0"/>
              <w:jc w:val="left"/>
              <w:rPr>
                <w:sz w:val="18"/>
                <w:szCs w:val="18"/>
              </w:rPr>
            </w:pPr>
            <w:r>
              <w:rPr>
                <w:i w:val="0"/>
                <w:iCs w:val="0"/>
                <w:caps w:val="0"/>
                <w:color w:val="000000"/>
                <w:spacing w:val="0"/>
                <w:sz w:val="18"/>
                <w:szCs w:val="18"/>
              </w:rPr>
              <w:t>7,0</w:t>
            </w:r>
          </w:p>
        </w:tc>
        <w:tc>
          <w:tcPr>
            <w:tcW w:w="470" w:type="dxa"/>
            <w:shd w:val="clear"/>
            <w:vAlign w:val="center"/>
          </w:tcPr>
          <w:p w14:paraId="0CA1BDE6">
            <w:pPr>
              <w:pStyle w:val="11"/>
              <w:keepNext w:val="0"/>
              <w:keepLines w:val="0"/>
              <w:widowControl/>
              <w:suppressLineNumbers w:val="0"/>
              <w:jc w:val="left"/>
              <w:rPr>
                <w:sz w:val="18"/>
                <w:szCs w:val="18"/>
              </w:rPr>
            </w:pPr>
            <w:r>
              <w:rPr>
                <w:i w:val="0"/>
                <w:iCs w:val="0"/>
                <w:caps w:val="0"/>
                <w:color w:val="000000"/>
                <w:spacing w:val="0"/>
                <w:sz w:val="18"/>
                <w:szCs w:val="18"/>
              </w:rPr>
              <w:t>0,167</w:t>
            </w:r>
          </w:p>
        </w:tc>
        <w:tc>
          <w:tcPr>
            <w:tcW w:w="533" w:type="dxa"/>
            <w:shd w:val="clear"/>
            <w:vAlign w:val="center"/>
          </w:tcPr>
          <w:p w14:paraId="73550342">
            <w:pPr>
              <w:pStyle w:val="11"/>
              <w:keepNext w:val="0"/>
              <w:keepLines w:val="0"/>
              <w:widowControl/>
              <w:suppressLineNumbers w:val="0"/>
              <w:jc w:val="left"/>
              <w:rPr>
                <w:sz w:val="18"/>
                <w:szCs w:val="18"/>
              </w:rPr>
            </w:pPr>
            <w:r>
              <w:rPr>
                <w:i w:val="0"/>
                <w:iCs w:val="0"/>
                <w:caps w:val="0"/>
                <w:color w:val="000000"/>
                <w:spacing w:val="0"/>
                <w:sz w:val="18"/>
                <w:szCs w:val="18"/>
              </w:rPr>
              <w:t>0,667</w:t>
            </w:r>
          </w:p>
        </w:tc>
        <w:tc>
          <w:tcPr>
            <w:tcW w:w="782" w:type="dxa"/>
            <w:shd w:val="clear"/>
            <w:vAlign w:val="center"/>
          </w:tcPr>
          <w:p w14:paraId="4BE087AB">
            <w:pPr>
              <w:pStyle w:val="11"/>
              <w:keepNext w:val="0"/>
              <w:keepLines w:val="0"/>
              <w:widowControl/>
              <w:suppressLineNumbers w:val="0"/>
              <w:jc w:val="left"/>
              <w:rPr>
                <w:sz w:val="18"/>
                <w:szCs w:val="18"/>
              </w:rPr>
            </w:pPr>
            <w:r>
              <w:rPr>
                <w:i w:val="0"/>
                <w:iCs w:val="0"/>
                <w:caps w:val="0"/>
                <w:color w:val="000000"/>
                <w:spacing w:val="0"/>
                <w:sz w:val="18"/>
                <w:szCs w:val="18"/>
              </w:rPr>
              <w:t>250</w:t>
            </w:r>
          </w:p>
        </w:tc>
        <w:tc>
          <w:tcPr>
            <w:tcW w:w="1095" w:type="dxa"/>
            <w:shd w:val="clear"/>
            <w:vAlign w:val="center"/>
          </w:tcPr>
          <w:p w14:paraId="59F58CD2">
            <w:pPr>
              <w:pStyle w:val="11"/>
              <w:keepNext w:val="0"/>
              <w:keepLines w:val="0"/>
              <w:widowControl/>
              <w:suppressLineNumbers w:val="0"/>
              <w:jc w:val="left"/>
              <w:rPr>
                <w:sz w:val="18"/>
                <w:szCs w:val="18"/>
              </w:rPr>
            </w:pPr>
            <w:r>
              <w:rPr>
                <w:i w:val="0"/>
                <w:iCs w:val="0"/>
                <w:caps w:val="0"/>
                <w:color w:val="000000"/>
                <w:spacing w:val="0"/>
                <w:sz w:val="18"/>
                <w:szCs w:val="18"/>
              </w:rPr>
              <w:t>1</w:t>
            </w:r>
          </w:p>
        </w:tc>
        <w:tc>
          <w:tcPr>
            <w:tcW w:w="1170" w:type="dxa"/>
            <w:shd w:val="clear"/>
            <w:vAlign w:val="center"/>
          </w:tcPr>
          <w:p w14:paraId="02020E6B">
            <w:pPr>
              <w:pStyle w:val="11"/>
              <w:keepNext w:val="0"/>
              <w:keepLines w:val="0"/>
              <w:widowControl/>
              <w:suppressLineNumbers w:val="0"/>
              <w:jc w:val="left"/>
              <w:rPr>
                <w:sz w:val="18"/>
                <w:szCs w:val="18"/>
              </w:rPr>
            </w:pPr>
            <w:r>
              <w:rPr>
                <w:i w:val="0"/>
                <w:iCs w:val="0"/>
                <w:caps w:val="0"/>
                <w:color w:val="000000"/>
                <w:spacing w:val="0"/>
                <w:sz w:val="18"/>
                <w:szCs w:val="18"/>
              </w:rPr>
              <w:t>60</w:t>
            </w:r>
          </w:p>
        </w:tc>
        <w:tc>
          <w:tcPr>
            <w:tcW w:w="993" w:type="dxa"/>
            <w:shd w:val="clear"/>
            <w:vAlign w:val="center"/>
          </w:tcPr>
          <w:p w14:paraId="5AAE9D3B">
            <w:pPr>
              <w:pStyle w:val="11"/>
              <w:keepNext w:val="0"/>
              <w:keepLines w:val="0"/>
              <w:widowControl/>
              <w:suppressLineNumbers w:val="0"/>
              <w:jc w:val="left"/>
              <w:rPr>
                <w:sz w:val="18"/>
                <w:szCs w:val="18"/>
              </w:rPr>
            </w:pPr>
            <w:r>
              <w:rPr>
                <w:i w:val="0"/>
                <w:iCs w:val="0"/>
                <w:caps w:val="0"/>
                <w:color w:val="000000"/>
                <w:spacing w:val="0"/>
                <w:sz w:val="18"/>
                <w:szCs w:val="18"/>
              </w:rPr>
              <w:t>50,0</w:t>
            </w:r>
          </w:p>
        </w:tc>
      </w:tr>
    </w:tbl>
    <w:p w14:paraId="31EC2AD7">
      <w:pPr>
        <w:keepNext w:val="0"/>
        <w:keepLines w:val="0"/>
        <w:widowControl/>
        <w:suppressLineNumbers w:val="0"/>
        <w:jc w:val="left"/>
        <w:rPr>
          <w:rFonts w:hint="default" w:ascii="Times New Roman Regular" w:hAnsi="Times New Roman Regular" w:cs="Times New Roman Regular"/>
          <w:i w:val="0"/>
          <w:iCs w:val="0"/>
          <w:caps w:val="0"/>
          <w:color w:val="000000"/>
          <w:spacing w:val="0"/>
          <w:sz w:val="24"/>
          <w:szCs w:val="24"/>
          <w:lang w:val="ru-RU"/>
        </w:rPr>
      </w:pPr>
    </w:p>
    <w:p w14:paraId="65AE5BEB">
      <w:pPr>
        <w:keepNext w:val="0"/>
        <w:keepLines w:val="0"/>
        <w:widowControl/>
        <w:suppressLineNumbers w:val="0"/>
        <w:jc w:val="left"/>
        <w:rPr>
          <w:rFonts w:hint="default"/>
          <w:i w:val="0"/>
          <w:iCs w:val="0"/>
          <w:caps w:val="0"/>
          <w:color w:val="000000"/>
          <w:spacing w:val="0"/>
          <w:lang w:val="en-US"/>
        </w:rPr>
      </w:pPr>
      <w:r>
        <w:rPr>
          <w:rFonts w:hint="default" w:ascii="Times New Roman Regular" w:hAnsi="Times New Roman Regular" w:cs="Times New Roman Regular"/>
          <w:i w:val="0"/>
          <w:iCs w:val="0"/>
          <w:caps w:val="0"/>
          <w:color w:val="000000"/>
          <w:spacing w:val="0"/>
          <w:sz w:val="24"/>
          <w:szCs w:val="24"/>
          <w:lang w:val="ru-RU"/>
        </w:rPr>
        <w:t>Таблица 6</w:t>
      </w:r>
      <w:r>
        <w:rPr>
          <w:rFonts w:hint="default" w:ascii="Times New Roman Regular" w:hAnsi="Times New Roman Regular" w:cs="Times New Roman Regular"/>
          <w:i w:val="0"/>
          <w:iCs w:val="0"/>
          <w:caps w:val="0"/>
          <w:color w:val="000000"/>
          <w:spacing w:val="0"/>
          <w:sz w:val="24"/>
          <w:szCs w:val="24"/>
          <w:lang w:val="en-US"/>
        </w:rPr>
        <w:t xml:space="preserve">. </w:t>
      </w:r>
      <w:r>
        <w:rPr>
          <w:rFonts w:hint="default" w:ascii="Times New Roman Regular" w:hAnsi="Times New Roman Regular" w:eastAsia="SimSun" w:cs="Times New Roman Regular"/>
          <w:i w:val="0"/>
          <w:iCs w:val="0"/>
          <w:caps w:val="0"/>
          <w:color w:val="000000"/>
          <w:spacing w:val="0"/>
          <w:kern w:val="0"/>
          <w:sz w:val="24"/>
          <w:szCs w:val="24"/>
          <w:lang w:val="en-US" w:eastAsia="zh-CN" w:bidi="ar"/>
        </w:rPr>
        <w:t>Характеристики пяти наиболее проблемных серий</w:t>
      </w:r>
    </w:p>
    <w:p w14:paraId="513D6B52">
      <w:pPr>
        <w:pStyle w:val="4"/>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i w:val="0"/>
          <w:iCs w:val="0"/>
          <w:caps w:val="0"/>
          <w:color w:val="000000"/>
          <w:spacing w:val="0"/>
          <w:sz w:val="24"/>
          <w:szCs w:val="24"/>
        </w:rPr>
      </w:pPr>
      <w:r>
        <w:rPr>
          <w:rFonts w:hint="default" w:ascii="Times New Roman Regular" w:hAnsi="Times New Roman Regular" w:cs="Times New Roman Regular"/>
          <w:b w:val="0"/>
          <w:i w:val="0"/>
          <w:iCs w:val="0"/>
          <w:caps w:val="0"/>
          <w:color w:val="000000"/>
          <w:spacing w:val="0"/>
          <w:sz w:val="24"/>
          <w:szCs w:val="24"/>
        </w:rPr>
        <w:t>Анализ двадцати предсказаний с наибольшей ошибкой</w:t>
      </w:r>
    </w:p>
    <w:p w14:paraId="46A36909">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В этом подпункте отдельные наблюдения тестовой выборки сортируются по </w:t>
      </w:r>
      <w:r>
        <w:rPr>
          <w:rStyle w:val="8"/>
          <w:i w:val="0"/>
          <w:iCs w:val="0"/>
          <w:caps w:val="0"/>
          <w:color w:val="000000"/>
          <w:spacing w:val="0"/>
        </w:rPr>
        <w:t>Absolute_Error</w:t>
      </w:r>
      <w:r>
        <w:rPr>
          <w:i w:val="0"/>
          <w:iCs w:val="0"/>
          <w:caps w:val="0"/>
          <w:color w:val="000000"/>
          <w:spacing w:val="0"/>
        </w:rPr>
        <w:t>. Выбираются двадцать строк с наибольшими абсолютными ошибками.</w:t>
      </w:r>
    </w:p>
    <w:p w14:paraId="41CF7253">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Для каждой строки выводятся идентификатор экспериментальной серии, группа препарата, экспериментальное растворение, предсказание модели, знаковая и абсолютная ошибки.</w:t>
      </w:r>
    </w:p>
    <w:p w14:paraId="156A8FAD">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В отличие от анализа по сериям, этот этап позволяет исследовать конкретные точки, которые сильнее всего влияют на качество предсказаний. Например, можно увидеть, в каких случаях модель существенно завышает или занижает растворение.</w:t>
      </w:r>
    </w:p>
    <w:p w14:paraId="4FA4D14D">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Важно учитывать, что крупная ошибка может быть связана как с особенностями экспериментальной системы, так и с ограничениями модели или качеством исходных данных. По одной таблице нельзя однозначно установить причину каждого отклонения.</w:t>
      </w:r>
    </w:p>
    <w:p w14:paraId="6CF93B95">
      <w:pPr>
        <w:pStyle w:val="11"/>
        <w:keepNext w:val="0"/>
        <w:keepLines w:val="0"/>
        <w:widowControl/>
        <w:suppressLineNumbers w:val="0"/>
        <w:ind w:left="0" w:firstLine="0"/>
        <w:jc w:val="left"/>
        <w:rPr>
          <w:i w:val="0"/>
          <w:iCs w:val="0"/>
          <w:caps w:val="0"/>
          <w:color w:val="000000"/>
          <w:spacing w:val="0"/>
        </w:rPr>
      </w:pPr>
    </w:p>
    <w:p w14:paraId="0DB6988C">
      <w:pPr>
        <w:pStyle w:val="11"/>
        <w:keepNext w:val="0"/>
        <w:keepLines w:val="0"/>
        <w:widowControl/>
        <w:suppressLineNumbers w:val="0"/>
        <w:ind w:left="0" w:firstLine="0"/>
        <w:jc w:val="left"/>
        <w:rPr>
          <w:i w:val="0"/>
          <w:iCs w:val="0"/>
          <w:caps w:val="0"/>
          <w:color w:val="000000"/>
          <w:spacing w:val="0"/>
        </w:rPr>
      </w:pP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994"/>
        <w:gridCol w:w="3560"/>
        <w:gridCol w:w="1967"/>
        <w:gridCol w:w="872"/>
        <w:gridCol w:w="785"/>
        <w:gridCol w:w="1038"/>
      </w:tblGrid>
      <w:tr w14:paraId="53A3FDD4">
        <w:trPr>
          <w:tblCellSpacing w:w="15" w:type="dxa"/>
          <w:jc w:val="center"/>
        </w:trPr>
        <w:tc>
          <w:tcPr>
            <w:tcW w:w="949" w:type="dxa"/>
            <w:shd w:val="clear"/>
            <w:vAlign w:val="center"/>
          </w:tcPr>
          <w:p w14:paraId="14CA58D2">
            <w:pPr>
              <w:pStyle w:val="11"/>
              <w:keepNext w:val="0"/>
              <w:keepLines w:val="0"/>
              <w:widowControl/>
              <w:suppressLineNumbers w:val="0"/>
              <w:jc w:val="left"/>
              <w:rPr>
                <w:sz w:val="18"/>
                <w:szCs w:val="18"/>
              </w:rPr>
            </w:pPr>
            <w:r>
              <w:rPr>
                <w:b/>
                <w:bCs/>
                <w:i w:val="0"/>
                <w:iCs w:val="0"/>
                <w:caps w:val="0"/>
                <w:color w:val="000000"/>
                <w:spacing w:val="0"/>
                <w:sz w:val="18"/>
                <w:szCs w:val="18"/>
              </w:rPr>
              <w:t>№ серии</w:t>
            </w:r>
          </w:p>
        </w:tc>
        <w:tc>
          <w:tcPr>
            <w:tcW w:w="3530" w:type="dxa"/>
            <w:shd w:val="clear"/>
            <w:vAlign w:val="center"/>
          </w:tcPr>
          <w:p w14:paraId="74A24598">
            <w:pPr>
              <w:pStyle w:val="11"/>
              <w:keepNext w:val="0"/>
              <w:keepLines w:val="0"/>
              <w:widowControl/>
              <w:suppressLineNumbers w:val="0"/>
              <w:jc w:val="left"/>
              <w:rPr>
                <w:sz w:val="18"/>
                <w:szCs w:val="18"/>
              </w:rPr>
            </w:pPr>
            <w:r>
              <w:rPr>
                <w:b/>
                <w:bCs/>
                <w:i w:val="0"/>
                <w:iCs w:val="0"/>
                <w:caps w:val="0"/>
                <w:color w:val="000000"/>
                <w:spacing w:val="0"/>
                <w:sz w:val="18"/>
                <w:szCs w:val="18"/>
              </w:rPr>
              <w:t>Препарат и эксципиенты</w:t>
            </w:r>
          </w:p>
        </w:tc>
        <w:tc>
          <w:tcPr>
            <w:tcW w:w="1937" w:type="dxa"/>
            <w:shd w:val="clear"/>
            <w:vAlign w:val="center"/>
          </w:tcPr>
          <w:p w14:paraId="4704F2D7">
            <w:pPr>
              <w:pStyle w:val="11"/>
              <w:keepNext w:val="0"/>
              <w:keepLines w:val="0"/>
              <w:widowControl/>
              <w:suppressLineNumbers w:val="0"/>
              <w:jc w:val="left"/>
              <w:rPr>
                <w:sz w:val="18"/>
                <w:szCs w:val="18"/>
              </w:rPr>
            </w:pPr>
            <w:r>
              <w:rPr>
                <w:b/>
                <w:bCs/>
                <w:i w:val="0"/>
                <w:iCs w:val="0"/>
                <w:caps w:val="0"/>
                <w:color w:val="000000"/>
                <w:spacing w:val="0"/>
                <w:sz w:val="18"/>
                <w:szCs w:val="18"/>
              </w:rPr>
              <w:t>Экспериментальное растворение</w:t>
            </w:r>
          </w:p>
        </w:tc>
        <w:tc>
          <w:tcPr>
            <w:tcW w:w="842" w:type="dxa"/>
            <w:shd w:val="clear"/>
            <w:vAlign w:val="center"/>
          </w:tcPr>
          <w:p w14:paraId="1D60D980">
            <w:pPr>
              <w:pStyle w:val="11"/>
              <w:keepNext w:val="0"/>
              <w:keepLines w:val="0"/>
              <w:widowControl/>
              <w:suppressLineNumbers w:val="0"/>
              <w:jc w:val="left"/>
              <w:rPr>
                <w:sz w:val="18"/>
                <w:szCs w:val="18"/>
              </w:rPr>
            </w:pPr>
            <w:r>
              <w:rPr>
                <w:b/>
                <w:bCs/>
                <w:i w:val="0"/>
                <w:iCs w:val="0"/>
                <w:caps w:val="0"/>
                <w:color w:val="000000"/>
                <w:spacing w:val="0"/>
                <w:sz w:val="18"/>
                <w:szCs w:val="18"/>
              </w:rPr>
              <w:t>Предсказание</w:t>
            </w:r>
          </w:p>
        </w:tc>
        <w:tc>
          <w:tcPr>
            <w:tcW w:w="755" w:type="dxa"/>
            <w:shd w:val="clear"/>
            <w:vAlign w:val="center"/>
          </w:tcPr>
          <w:p w14:paraId="069258A6">
            <w:pPr>
              <w:pStyle w:val="11"/>
              <w:keepNext w:val="0"/>
              <w:keepLines w:val="0"/>
              <w:widowControl/>
              <w:suppressLineNumbers w:val="0"/>
              <w:jc w:val="left"/>
              <w:rPr>
                <w:sz w:val="18"/>
                <w:szCs w:val="18"/>
              </w:rPr>
            </w:pPr>
            <w:r>
              <w:rPr>
                <w:b/>
                <w:bCs/>
                <w:i w:val="0"/>
                <w:iCs w:val="0"/>
                <w:caps w:val="0"/>
                <w:color w:val="000000"/>
                <w:spacing w:val="0"/>
                <w:sz w:val="18"/>
                <w:szCs w:val="18"/>
              </w:rPr>
              <w:t>Ошибка</w:t>
            </w:r>
          </w:p>
        </w:tc>
        <w:tc>
          <w:tcPr>
            <w:tcW w:w="993" w:type="dxa"/>
            <w:shd w:val="clear"/>
            <w:vAlign w:val="center"/>
          </w:tcPr>
          <w:p w14:paraId="2B2A63FB">
            <w:pPr>
              <w:pStyle w:val="11"/>
              <w:keepNext w:val="0"/>
              <w:keepLines w:val="0"/>
              <w:widowControl/>
              <w:suppressLineNumbers w:val="0"/>
              <w:jc w:val="left"/>
              <w:rPr>
                <w:sz w:val="18"/>
                <w:szCs w:val="18"/>
              </w:rPr>
            </w:pPr>
            <w:r>
              <w:rPr>
                <w:b/>
                <w:bCs/>
                <w:i w:val="0"/>
                <w:iCs w:val="0"/>
                <w:caps w:val="0"/>
                <w:color w:val="000000"/>
                <w:spacing w:val="0"/>
                <w:sz w:val="18"/>
                <w:szCs w:val="18"/>
              </w:rPr>
              <w:t>Абсолютная ошибка</w:t>
            </w:r>
          </w:p>
        </w:tc>
      </w:tr>
      <w:tr w14:paraId="5709A637">
        <w:trPr>
          <w:tblCellSpacing w:w="15" w:type="dxa"/>
          <w:jc w:val="center"/>
        </w:trPr>
        <w:tc>
          <w:tcPr>
            <w:tcW w:w="949" w:type="dxa"/>
            <w:shd w:val="clear"/>
            <w:vAlign w:val="center"/>
          </w:tcPr>
          <w:p w14:paraId="63A1A861">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3530" w:type="dxa"/>
            <w:shd w:val="clear"/>
            <w:vAlign w:val="center"/>
          </w:tcPr>
          <w:p w14:paraId="56DA5EFB">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1937" w:type="dxa"/>
            <w:shd w:val="clear"/>
            <w:vAlign w:val="center"/>
          </w:tcPr>
          <w:p w14:paraId="5937D2C9">
            <w:pPr>
              <w:pStyle w:val="11"/>
              <w:keepNext w:val="0"/>
              <w:keepLines w:val="0"/>
              <w:widowControl/>
              <w:suppressLineNumbers w:val="0"/>
              <w:jc w:val="left"/>
              <w:rPr>
                <w:sz w:val="18"/>
                <w:szCs w:val="18"/>
              </w:rPr>
            </w:pPr>
            <w:r>
              <w:rPr>
                <w:i w:val="0"/>
                <w:iCs w:val="0"/>
                <w:caps w:val="0"/>
                <w:color w:val="000000"/>
                <w:spacing w:val="0"/>
                <w:sz w:val="18"/>
                <w:szCs w:val="18"/>
              </w:rPr>
              <w:t>0,009838</w:t>
            </w:r>
          </w:p>
        </w:tc>
        <w:tc>
          <w:tcPr>
            <w:tcW w:w="842" w:type="dxa"/>
            <w:shd w:val="clear"/>
            <w:vAlign w:val="center"/>
          </w:tcPr>
          <w:p w14:paraId="43706E2D">
            <w:pPr>
              <w:pStyle w:val="11"/>
              <w:keepNext w:val="0"/>
              <w:keepLines w:val="0"/>
              <w:widowControl/>
              <w:suppressLineNumbers w:val="0"/>
              <w:jc w:val="left"/>
              <w:rPr>
                <w:sz w:val="18"/>
                <w:szCs w:val="18"/>
              </w:rPr>
            </w:pPr>
            <w:r>
              <w:rPr>
                <w:i w:val="0"/>
                <w:iCs w:val="0"/>
                <w:caps w:val="0"/>
                <w:color w:val="000000"/>
                <w:spacing w:val="0"/>
                <w:sz w:val="18"/>
                <w:szCs w:val="18"/>
              </w:rPr>
              <w:t>0,724578</w:t>
            </w:r>
          </w:p>
        </w:tc>
        <w:tc>
          <w:tcPr>
            <w:tcW w:w="755" w:type="dxa"/>
            <w:shd w:val="clear"/>
            <w:vAlign w:val="center"/>
          </w:tcPr>
          <w:p w14:paraId="30BD7348">
            <w:pPr>
              <w:pStyle w:val="11"/>
              <w:keepNext w:val="0"/>
              <w:keepLines w:val="0"/>
              <w:widowControl/>
              <w:suppressLineNumbers w:val="0"/>
              <w:jc w:val="left"/>
              <w:rPr>
                <w:sz w:val="18"/>
                <w:szCs w:val="18"/>
              </w:rPr>
            </w:pPr>
            <w:r>
              <w:rPr>
                <w:i w:val="0"/>
                <w:iCs w:val="0"/>
                <w:caps w:val="0"/>
                <w:color w:val="000000"/>
                <w:spacing w:val="0"/>
                <w:sz w:val="18"/>
                <w:szCs w:val="18"/>
              </w:rPr>
              <w:t>0,714741</w:t>
            </w:r>
          </w:p>
        </w:tc>
        <w:tc>
          <w:tcPr>
            <w:tcW w:w="993" w:type="dxa"/>
            <w:shd w:val="clear"/>
            <w:vAlign w:val="center"/>
          </w:tcPr>
          <w:p w14:paraId="57341717">
            <w:pPr>
              <w:pStyle w:val="11"/>
              <w:keepNext w:val="0"/>
              <w:keepLines w:val="0"/>
              <w:widowControl/>
              <w:suppressLineNumbers w:val="0"/>
              <w:jc w:val="left"/>
              <w:rPr>
                <w:sz w:val="18"/>
                <w:szCs w:val="18"/>
              </w:rPr>
            </w:pPr>
            <w:r>
              <w:rPr>
                <w:i w:val="0"/>
                <w:iCs w:val="0"/>
                <w:caps w:val="0"/>
                <w:color w:val="000000"/>
                <w:spacing w:val="0"/>
                <w:sz w:val="18"/>
                <w:szCs w:val="18"/>
              </w:rPr>
              <w:t>0,714741</w:t>
            </w:r>
          </w:p>
        </w:tc>
      </w:tr>
      <w:tr w14:paraId="07208928">
        <w:trPr>
          <w:tblCellSpacing w:w="15" w:type="dxa"/>
          <w:jc w:val="center"/>
        </w:trPr>
        <w:tc>
          <w:tcPr>
            <w:tcW w:w="949" w:type="dxa"/>
            <w:shd w:val="clear"/>
            <w:vAlign w:val="center"/>
          </w:tcPr>
          <w:p w14:paraId="0AB91916">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3530" w:type="dxa"/>
            <w:shd w:val="clear"/>
            <w:vAlign w:val="center"/>
          </w:tcPr>
          <w:p w14:paraId="55A3EE83">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1937" w:type="dxa"/>
            <w:shd w:val="clear"/>
            <w:vAlign w:val="center"/>
          </w:tcPr>
          <w:p w14:paraId="06628EBB">
            <w:pPr>
              <w:pStyle w:val="11"/>
              <w:keepNext w:val="0"/>
              <w:keepLines w:val="0"/>
              <w:widowControl/>
              <w:suppressLineNumbers w:val="0"/>
              <w:jc w:val="left"/>
              <w:rPr>
                <w:sz w:val="18"/>
                <w:szCs w:val="18"/>
              </w:rPr>
            </w:pPr>
            <w:r>
              <w:rPr>
                <w:i w:val="0"/>
                <w:iCs w:val="0"/>
                <w:caps w:val="0"/>
                <w:color w:val="000000"/>
                <w:spacing w:val="0"/>
                <w:sz w:val="18"/>
                <w:szCs w:val="18"/>
              </w:rPr>
              <w:t>0,017868</w:t>
            </w:r>
          </w:p>
        </w:tc>
        <w:tc>
          <w:tcPr>
            <w:tcW w:w="842" w:type="dxa"/>
            <w:shd w:val="clear"/>
            <w:vAlign w:val="center"/>
          </w:tcPr>
          <w:p w14:paraId="624D9C39">
            <w:pPr>
              <w:pStyle w:val="11"/>
              <w:keepNext w:val="0"/>
              <w:keepLines w:val="0"/>
              <w:widowControl/>
              <w:suppressLineNumbers w:val="0"/>
              <w:jc w:val="left"/>
              <w:rPr>
                <w:sz w:val="18"/>
                <w:szCs w:val="18"/>
              </w:rPr>
            </w:pPr>
            <w:r>
              <w:rPr>
                <w:i w:val="0"/>
                <w:iCs w:val="0"/>
                <w:caps w:val="0"/>
                <w:color w:val="000000"/>
                <w:spacing w:val="0"/>
                <w:sz w:val="18"/>
                <w:szCs w:val="18"/>
              </w:rPr>
              <w:t>0,720362</w:t>
            </w:r>
          </w:p>
        </w:tc>
        <w:tc>
          <w:tcPr>
            <w:tcW w:w="755" w:type="dxa"/>
            <w:shd w:val="clear"/>
            <w:vAlign w:val="center"/>
          </w:tcPr>
          <w:p w14:paraId="5104068E">
            <w:pPr>
              <w:pStyle w:val="11"/>
              <w:keepNext w:val="0"/>
              <w:keepLines w:val="0"/>
              <w:widowControl/>
              <w:suppressLineNumbers w:val="0"/>
              <w:jc w:val="left"/>
              <w:rPr>
                <w:sz w:val="18"/>
                <w:szCs w:val="18"/>
              </w:rPr>
            </w:pPr>
            <w:r>
              <w:rPr>
                <w:i w:val="0"/>
                <w:iCs w:val="0"/>
                <w:caps w:val="0"/>
                <w:color w:val="000000"/>
                <w:spacing w:val="0"/>
                <w:sz w:val="18"/>
                <w:szCs w:val="18"/>
              </w:rPr>
              <w:t>0,702494</w:t>
            </w:r>
          </w:p>
        </w:tc>
        <w:tc>
          <w:tcPr>
            <w:tcW w:w="993" w:type="dxa"/>
            <w:shd w:val="clear"/>
            <w:vAlign w:val="center"/>
          </w:tcPr>
          <w:p w14:paraId="255391E0">
            <w:pPr>
              <w:pStyle w:val="11"/>
              <w:keepNext w:val="0"/>
              <w:keepLines w:val="0"/>
              <w:widowControl/>
              <w:suppressLineNumbers w:val="0"/>
              <w:jc w:val="left"/>
              <w:rPr>
                <w:sz w:val="18"/>
                <w:szCs w:val="18"/>
              </w:rPr>
            </w:pPr>
            <w:r>
              <w:rPr>
                <w:i w:val="0"/>
                <w:iCs w:val="0"/>
                <w:caps w:val="0"/>
                <w:color w:val="000000"/>
                <w:spacing w:val="0"/>
                <w:sz w:val="18"/>
                <w:szCs w:val="18"/>
              </w:rPr>
              <w:t>0,702494</w:t>
            </w:r>
          </w:p>
        </w:tc>
      </w:tr>
      <w:tr w14:paraId="22E3E53C">
        <w:trPr>
          <w:tblCellSpacing w:w="15" w:type="dxa"/>
          <w:jc w:val="center"/>
        </w:trPr>
        <w:tc>
          <w:tcPr>
            <w:tcW w:w="949" w:type="dxa"/>
            <w:shd w:val="clear"/>
            <w:vAlign w:val="center"/>
          </w:tcPr>
          <w:p w14:paraId="243B5F31">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3530" w:type="dxa"/>
            <w:shd w:val="clear"/>
            <w:vAlign w:val="center"/>
          </w:tcPr>
          <w:p w14:paraId="1C489D20">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1937" w:type="dxa"/>
            <w:shd w:val="clear"/>
            <w:vAlign w:val="center"/>
          </w:tcPr>
          <w:p w14:paraId="553DEEE5">
            <w:pPr>
              <w:pStyle w:val="11"/>
              <w:keepNext w:val="0"/>
              <w:keepLines w:val="0"/>
              <w:widowControl/>
              <w:suppressLineNumbers w:val="0"/>
              <w:jc w:val="left"/>
              <w:rPr>
                <w:sz w:val="18"/>
                <w:szCs w:val="18"/>
              </w:rPr>
            </w:pPr>
            <w:r>
              <w:rPr>
                <w:i w:val="0"/>
                <w:iCs w:val="0"/>
                <w:caps w:val="0"/>
                <w:color w:val="000000"/>
                <w:spacing w:val="0"/>
                <w:sz w:val="18"/>
                <w:szCs w:val="18"/>
              </w:rPr>
              <w:t>0,018448</w:t>
            </w:r>
          </w:p>
        </w:tc>
        <w:tc>
          <w:tcPr>
            <w:tcW w:w="842" w:type="dxa"/>
            <w:shd w:val="clear"/>
            <w:vAlign w:val="center"/>
          </w:tcPr>
          <w:p w14:paraId="712D231C">
            <w:pPr>
              <w:pStyle w:val="11"/>
              <w:keepNext w:val="0"/>
              <w:keepLines w:val="0"/>
              <w:widowControl/>
              <w:suppressLineNumbers w:val="0"/>
              <w:jc w:val="left"/>
              <w:rPr>
                <w:sz w:val="18"/>
                <w:szCs w:val="18"/>
              </w:rPr>
            </w:pPr>
            <w:r>
              <w:rPr>
                <w:i w:val="0"/>
                <w:iCs w:val="0"/>
                <w:caps w:val="0"/>
                <w:color w:val="000000"/>
                <w:spacing w:val="0"/>
                <w:sz w:val="18"/>
                <w:szCs w:val="18"/>
              </w:rPr>
              <w:t>0,720362</w:t>
            </w:r>
          </w:p>
        </w:tc>
        <w:tc>
          <w:tcPr>
            <w:tcW w:w="755" w:type="dxa"/>
            <w:shd w:val="clear"/>
            <w:vAlign w:val="center"/>
          </w:tcPr>
          <w:p w14:paraId="15CFA90D">
            <w:pPr>
              <w:pStyle w:val="11"/>
              <w:keepNext w:val="0"/>
              <w:keepLines w:val="0"/>
              <w:widowControl/>
              <w:suppressLineNumbers w:val="0"/>
              <w:jc w:val="left"/>
              <w:rPr>
                <w:sz w:val="18"/>
                <w:szCs w:val="18"/>
              </w:rPr>
            </w:pPr>
            <w:r>
              <w:rPr>
                <w:i w:val="0"/>
                <w:iCs w:val="0"/>
                <w:caps w:val="0"/>
                <w:color w:val="000000"/>
                <w:spacing w:val="0"/>
                <w:sz w:val="18"/>
                <w:szCs w:val="18"/>
              </w:rPr>
              <w:t>0,701913</w:t>
            </w:r>
          </w:p>
        </w:tc>
        <w:tc>
          <w:tcPr>
            <w:tcW w:w="993" w:type="dxa"/>
            <w:shd w:val="clear"/>
            <w:vAlign w:val="center"/>
          </w:tcPr>
          <w:p w14:paraId="7EAF1AAD">
            <w:pPr>
              <w:pStyle w:val="11"/>
              <w:keepNext w:val="0"/>
              <w:keepLines w:val="0"/>
              <w:widowControl/>
              <w:suppressLineNumbers w:val="0"/>
              <w:jc w:val="left"/>
              <w:rPr>
                <w:sz w:val="18"/>
                <w:szCs w:val="18"/>
              </w:rPr>
            </w:pPr>
            <w:r>
              <w:rPr>
                <w:i w:val="0"/>
                <w:iCs w:val="0"/>
                <w:caps w:val="0"/>
                <w:color w:val="000000"/>
                <w:spacing w:val="0"/>
                <w:sz w:val="18"/>
                <w:szCs w:val="18"/>
              </w:rPr>
              <w:t>0,701913</w:t>
            </w:r>
          </w:p>
        </w:tc>
      </w:tr>
      <w:tr w14:paraId="4AEEFB15">
        <w:trPr>
          <w:tblCellSpacing w:w="15" w:type="dxa"/>
          <w:jc w:val="center"/>
        </w:trPr>
        <w:tc>
          <w:tcPr>
            <w:tcW w:w="949" w:type="dxa"/>
            <w:shd w:val="clear"/>
            <w:vAlign w:val="center"/>
          </w:tcPr>
          <w:p w14:paraId="3C7FE8EE">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3530" w:type="dxa"/>
            <w:shd w:val="clear"/>
            <w:vAlign w:val="center"/>
          </w:tcPr>
          <w:p w14:paraId="4A5D4A53">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1937" w:type="dxa"/>
            <w:shd w:val="clear"/>
            <w:vAlign w:val="center"/>
          </w:tcPr>
          <w:p w14:paraId="661A7FF9">
            <w:pPr>
              <w:pStyle w:val="11"/>
              <w:keepNext w:val="0"/>
              <w:keepLines w:val="0"/>
              <w:widowControl/>
              <w:suppressLineNumbers w:val="0"/>
              <w:jc w:val="left"/>
              <w:rPr>
                <w:sz w:val="18"/>
                <w:szCs w:val="18"/>
              </w:rPr>
            </w:pPr>
            <w:r>
              <w:rPr>
                <w:i w:val="0"/>
                <w:iCs w:val="0"/>
                <w:caps w:val="0"/>
                <w:color w:val="000000"/>
                <w:spacing w:val="0"/>
                <w:sz w:val="18"/>
                <w:szCs w:val="18"/>
              </w:rPr>
              <w:t>0,015401</w:t>
            </w:r>
          </w:p>
        </w:tc>
        <w:tc>
          <w:tcPr>
            <w:tcW w:w="842" w:type="dxa"/>
            <w:shd w:val="clear"/>
            <w:vAlign w:val="center"/>
          </w:tcPr>
          <w:p w14:paraId="71A4BAF9">
            <w:pPr>
              <w:pStyle w:val="11"/>
              <w:keepNext w:val="0"/>
              <w:keepLines w:val="0"/>
              <w:widowControl/>
              <w:suppressLineNumbers w:val="0"/>
              <w:jc w:val="left"/>
              <w:rPr>
                <w:sz w:val="18"/>
                <w:szCs w:val="18"/>
              </w:rPr>
            </w:pPr>
            <w:r>
              <w:rPr>
                <w:i w:val="0"/>
                <w:iCs w:val="0"/>
                <w:caps w:val="0"/>
                <w:color w:val="000000"/>
                <w:spacing w:val="0"/>
                <w:sz w:val="18"/>
                <w:szCs w:val="18"/>
              </w:rPr>
              <w:t>0,717145</w:t>
            </w:r>
          </w:p>
        </w:tc>
        <w:tc>
          <w:tcPr>
            <w:tcW w:w="755" w:type="dxa"/>
            <w:shd w:val="clear"/>
            <w:vAlign w:val="center"/>
          </w:tcPr>
          <w:p w14:paraId="0A2C5D4C">
            <w:pPr>
              <w:pStyle w:val="11"/>
              <w:keepNext w:val="0"/>
              <w:keepLines w:val="0"/>
              <w:widowControl/>
              <w:suppressLineNumbers w:val="0"/>
              <w:jc w:val="left"/>
              <w:rPr>
                <w:sz w:val="18"/>
                <w:szCs w:val="18"/>
              </w:rPr>
            </w:pPr>
            <w:r>
              <w:rPr>
                <w:i w:val="0"/>
                <w:iCs w:val="0"/>
                <w:caps w:val="0"/>
                <w:color w:val="000000"/>
                <w:spacing w:val="0"/>
                <w:sz w:val="18"/>
                <w:szCs w:val="18"/>
              </w:rPr>
              <w:t>0,701745</w:t>
            </w:r>
          </w:p>
        </w:tc>
        <w:tc>
          <w:tcPr>
            <w:tcW w:w="993" w:type="dxa"/>
            <w:shd w:val="clear"/>
            <w:vAlign w:val="center"/>
          </w:tcPr>
          <w:p w14:paraId="13242F70">
            <w:pPr>
              <w:pStyle w:val="11"/>
              <w:keepNext w:val="0"/>
              <w:keepLines w:val="0"/>
              <w:widowControl/>
              <w:suppressLineNumbers w:val="0"/>
              <w:jc w:val="left"/>
              <w:rPr>
                <w:sz w:val="18"/>
                <w:szCs w:val="18"/>
              </w:rPr>
            </w:pPr>
            <w:r>
              <w:rPr>
                <w:i w:val="0"/>
                <w:iCs w:val="0"/>
                <w:caps w:val="0"/>
                <w:color w:val="000000"/>
                <w:spacing w:val="0"/>
                <w:sz w:val="18"/>
                <w:szCs w:val="18"/>
              </w:rPr>
              <w:t>0,701745</w:t>
            </w:r>
          </w:p>
        </w:tc>
      </w:tr>
      <w:tr w14:paraId="2EAE0B73">
        <w:trPr>
          <w:tblCellSpacing w:w="15" w:type="dxa"/>
          <w:jc w:val="center"/>
        </w:trPr>
        <w:tc>
          <w:tcPr>
            <w:tcW w:w="949" w:type="dxa"/>
            <w:shd w:val="clear"/>
            <w:vAlign w:val="center"/>
          </w:tcPr>
          <w:p w14:paraId="6AF896E5">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3530" w:type="dxa"/>
            <w:shd w:val="clear"/>
            <w:vAlign w:val="center"/>
          </w:tcPr>
          <w:p w14:paraId="048CC905">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1937" w:type="dxa"/>
            <w:shd w:val="clear"/>
            <w:vAlign w:val="center"/>
          </w:tcPr>
          <w:p w14:paraId="127907BF">
            <w:pPr>
              <w:pStyle w:val="11"/>
              <w:keepNext w:val="0"/>
              <w:keepLines w:val="0"/>
              <w:widowControl/>
              <w:suppressLineNumbers w:val="0"/>
              <w:jc w:val="left"/>
              <w:rPr>
                <w:sz w:val="18"/>
                <w:szCs w:val="18"/>
              </w:rPr>
            </w:pPr>
            <w:r>
              <w:rPr>
                <w:i w:val="0"/>
                <w:iCs w:val="0"/>
                <w:caps w:val="0"/>
                <w:color w:val="000000"/>
                <w:spacing w:val="0"/>
                <w:sz w:val="18"/>
                <w:szCs w:val="18"/>
              </w:rPr>
              <w:t>0,020964</w:t>
            </w:r>
          </w:p>
        </w:tc>
        <w:tc>
          <w:tcPr>
            <w:tcW w:w="842" w:type="dxa"/>
            <w:shd w:val="clear"/>
            <w:vAlign w:val="center"/>
          </w:tcPr>
          <w:p w14:paraId="2F713A11">
            <w:pPr>
              <w:pStyle w:val="11"/>
              <w:keepNext w:val="0"/>
              <w:keepLines w:val="0"/>
              <w:widowControl/>
              <w:suppressLineNumbers w:val="0"/>
              <w:jc w:val="left"/>
              <w:rPr>
                <w:sz w:val="18"/>
                <w:szCs w:val="18"/>
              </w:rPr>
            </w:pPr>
            <w:r>
              <w:rPr>
                <w:i w:val="0"/>
                <w:iCs w:val="0"/>
                <w:caps w:val="0"/>
                <w:color w:val="000000"/>
                <w:spacing w:val="0"/>
                <w:sz w:val="18"/>
                <w:szCs w:val="18"/>
              </w:rPr>
              <w:t>0,720362</w:t>
            </w:r>
          </w:p>
        </w:tc>
        <w:tc>
          <w:tcPr>
            <w:tcW w:w="755" w:type="dxa"/>
            <w:shd w:val="clear"/>
            <w:vAlign w:val="center"/>
          </w:tcPr>
          <w:p w14:paraId="22D5D0C0">
            <w:pPr>
              <w:pStyle w:val="11"/>
              <w:keepNext w:val="0"/>
              <w:keepLines w:val="0"/>
              <w:widowControl/>
              <w:suppressLineNumbers w:val="0"/>
              <w:jc w:val="left"/>
              <w:rPr>
                <w:sz w:val="18"/>
                <w:szCs w:val="18"/>
              </w:rPr>
            </w:pPr>
            <w:r>
              <w:rPr>
                <w:i w:val="0"/>
                <w:iCs w:val="0"/>
                <w:caps w:val="0"/>
                <w:color w:val="000000"/>
                <w:spacing w:val="0"/>
                <w:sz w:val="18"/>
                <w:szCs w:val="18"/>
              </w:rPr>
              <w:t>0,699398</w:t>
            </w:r>
          </w:p>
        </w:tc>
        <w:tc>
          <w:tcPr>
            <w:tcW w:w="993" w:type="dxa"/>
            <w:shd w:val="clear"/>
            <w:vAlign w:val="center"/>
          </w:tcPr>
          <w:p w14:paraId="47CF8F3D">
            <w:pPr>
              <w:pStyle w:val="11"/>
              <w:keepNext w:val="0"/>
              <w:keepLines w:val="0"/>
              <w:widowControl/>
              <w:suppressLineNumbers w:val="0"/>
              <w:jc w:val="left"/>
              <w:rPr>
                <w:sz w:val="18"/>
                <w:szCs w:val="18"/>
              </w:rPr>
            </w:pPr>
            <w:r>
              <w:rPr>
                <w:i w:val="0"/>
                <w:iCs w:val="0"/>
                <w:caps w:val="0"/>
                <w:color w:val="000000"/>
                <w:spacing w:val="0"/>
                <w:sz w:val="18"/>
                <w:szCs w:val="18"/>
              </w:rPr>
              <w:t>0,699398</w:t>
            </w:r>
          </w:p>
        </w:tc>
      </w:tr>
      <w:tr w14:paraId="2517ADA6">
        <w:trPr>
          <w:tblCellSpacing w:w="15" w:type="dxa"/>
          <w:jc w:val="center"/>
        </w:trPr>
        <w:tc>
          <w:tcPr>
            <w:tcW w:w="949" w:type="dxa"/>
            <w:shd w:val="clear"/>
            <w:vAlign w:val="center"/>
          </w:tcPr>
          <w:p w14:paraId="5D09DC91">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3530" w:type="dxa"/>
            <w:shd w:val="clear"/>
            <w:vAlign w:val="center"/>
          </w:tcPr>
          <w:p w14:paraId="10925F92">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1937" w:type="dxa"/>
            <w:shd w:val="clear"/>
            <w:vAlign w:val="center"/>
          </w:tcPr>
          <w:p w14:paraId="40D41E04">
            <w:pPr>
              <w:pStyle w:val="11"/>
              <w:keepNext w:val="0"/>
              <w:keepLines w:val="0"/>
              <w:widowControl/>
              <w:suppressLineNumbers w:val="0"/>
              <w:jc w:val="left"/>
              <w:rPr>
                <w:sz w:val="18"/>
                <w:szCs w:val="18"/>
              </w:rPr>
            </w:pPr>
            <w:r>
              <w:rPr>
                <w:i w:val="0"/>
                <w:iCs w:val="0"/>
                <w:caps w:val="0"/>
                <w:color w:val="000000"/>
                <w:spacing w:val="0"/>
                <w:sz w:val="18"/>
                <w:szCs w:val="18"/>
              </w:rPr>
              <w:t>0,009596</w:t>
            </w:r>
          </w:p>
        </w:tc>
        <w:tc>
          <w:tcPr>
            <w:tcW w:w="842" w:type="dxa"/>
            <w:shd w:val="clear"/>
            <w:vAlign w:val="center"/>
          </w:tcPr>
          <w:p w14:paraId="38B8315C">
            <w:pPr>
              <w:pStyle w:val="11"/>
              <w:keepNext w:val="0"/>
              <w:keepLines w:val="0"/>
              <w:widowControl/>
              <w:suppressLineNumbers w:val="0"/>
              <w:jc w:val="left"/>
              <w:rPr>
                <w:sz w:val="18"/>
                <w:szCs w:val="18"/>
              </w:rPr>
            </w:pPr>
            <w:r>
              <w:rPr>
                <w:i w:val="0"/>
                <w:iCs w:val="0"/>
                <w:caps w:val="0"/>
                <w:color w:val="000000"/>
                <w:spacing w:val="0"/>
                <w:sz w:val="18"/>
                <w:szCs w:val="18"/>
              </w:rPr>
              <w:t>0,707779</w:t>
            </w:r>
          </w:p>
        </w:tc>
        <w:tc>
          <w:tcPr>
            <w:tcW w:w="755" w:type="dxa"/>
            <w:shd w:val="clear"/>
            <w:vAlign w:val="center"/>
          </w:tcPr>
          <w:p w14:paraId="513A7BA7">
            <w:pPr>
              <w:pStyle w:val="11"/>
              <w:keepNext w:val="0"/>
              <w:keepLines w:val="0"/>
              <w:widowControl/>
              <w:suppressLineNumbers w:val="0"/>
              <w:jc w:val="left"/>
              <w:rPr>
                <w:sz w:val="18"/>
                <w:szCs w:val="18"/>
              </w:rPr>
            </w:pPr>
            <w:r>
              <w:rPr>
                <w:i w:val="0"/>
                <w:iCs w:val="0"/>
                <w:caps w:val="0"/>
                <w:color w:val="000000"/>
                <w:spacing w:val="0"/>
                <w:sz w:val="18"/>
                <w:szCs w:val="18"/>
              </w:rPr>
              <w:t>0,698183</w:t>
            </w:r>
          </w:p>
        </w:tc>
        <w:tc>
          <w:tcPr>
            <w:tcW w:w="993" w:type="dxa"/>
            <w:shd w:val="clear"/>
            <w:vAlign w:val="center"/>
          </w:tcPr>
          <w:p w14:paraId="4035197E">
            <w:pPr>
              <w:pStyle w:val="11"/>
              <w:keepNext w:val="0"/>
              <w:keepLines w:val="0"/>
              <w:widowControl/>
              <w:suppressLineNumbers w:val="0"/>
              <w:jc w:val="left"/>
              <w:rPr>
                <w:sz w:val="18"/>
                <w:szCs w:val="18"/>
              </w:rPr>
            </w:pPr>
            <w:r>
              <w:rPr>
                <w:i w:val="0"/>
                <w:iCs w:val="0"/>
                <w:caps w:val="0"/>
                <w:color w:val="000000"/>
                <w:spacing w:val="0"/>
                <w:sz w:val="18"/>
                <w:szCs w:val="18"/>
              </w:rPr>
              <w:t>0,698183</w:t>
            </w:r>
          </w:p>
        </w:tc>
      </w:tr>
      <w:tr w14:paraId="49DE1222">
        <w:trPr>
          <w:tblCellSpacing w:w="15" w:type="dxa"/>
          <w:jc w:val="center"/>
        </w:trPr>
        <w:tc>
          <w:tcPr>
            <w:tcW w:w="949" w:type="dxa"/>
            <w:shd w:val="clear"/>
            <w:vAlign w:val="center"/>
          </w:tcPr>
          <w:p w14:paraId="160992DE">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3530" w:type="dxa"/>
            <w:shd w:val="clear"/>
            <w:vAlign w:val="center"/>
          </w:tcPr>
          <w:p w14:paraId="2A219B37">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1937" w:type="dxa"/>
            <w:shd w:val="clear"/>
            <w:vAlign w:val="center"/>
          </w:tcPr>
          <w:p w14:paraId="41C419C5">
            <w:pPr>
              <w:pStyle w:val="11"/>
              <w:keepNext w:val="0"/>
              <w:keepLines w:val="0"/>
              <w:widowControl/>
              <w:suppressLineNumbers w:val="0"/>
              <w:jc w:val="left"/>
              <w:rPr>
                <w:sz w:val="18"/>
                <w:szCs w:val="18"/>
              </w:rPr>
            </w:pPr>
            <w:r>
              <w:rPr>
                <w:i w:val="0"/>
                <w:iCs w:val="0"/>
                <w:caps w:val="0"/>
                <w:color w:val="000000"/>
                <w:spacing w:val="0"/>
                <w:sz w:val="18"/>
                <w:szCs w:val="18"/>
              </w:rPr>
              <w:t>0,024060</w:t>
            </w:r>
          </w:p>
        </w:tc>
        <w:tc>
          <w:tcPr>
            <w:tcW w:w="842" w:type="dxa"/>
            <w:shd w:val="clear"/>
            <w:vAlign w:val="center"/>
          </w:tcPr>
          <w:p w14:paraId="0CBFBC2B">
            <w:pPr>
              <w:pStyle w:val="11"/>
              <w:keepNext w:val="0"/>
              <w:keepLines w:val="0"/>
              <w:widowControl/>
              <w:suppressLineNumbers w:val="0"/>
              <w:jc w:val="left"/>
              <w:rPr>
                <w:sz w:val="18"/>
                <w:szCs w:val="18"/>
              </w:rPr>
            </w:pPr>
            <w:r>
              <w:rPr>
                <w:i w:val="0"/>
                <w:iCs w:val="0"/>
                <w:caps w:val="0"/>
                <w:color w:val="000000"/>
                <w:spacing w:val="0"/>
                <w:sz w:val="18"/>
                <w:szCs w:val="18"/>
              </w:rPr>
              <w:t>0,720362</w:t>
            </w:r>
          </w:p>
        </w:tc>
        <w:tc>
          <w:tcPr>
            <w:tcW w:w="755" w:type="dxa"/>
            <w:shd w:val="clear"/>
            <w:vAlign w:val="center"/>
          </w:tcPr>
          <w:p w14:paraId="5734DD21">
            <w:pPr>
              <w:pStyle w:val="11"/>
              <w:keepNext w:val="0"/>
              <w:keepLines w:val="0"/>
              <w:widowControl/>
              <w:suppressLineNumbers w:val="0"/>
              <w:jc w:val="left"/>
              <w:rPr>
                <w:sz w:val="18"/>
                <w:szCs w:val="18"/>
              </w:rPr>
            </w:pPr>
            <w:r>
              <w:rPr>
                <w:i w:val="0"/>
                <w:iCs w:val="0"/>
                <w:caps w:val="0"/>
                <w:color w:val="000000"/>
                <w:spacing w:val="0"/>
                <w:sz w:val="18"/>
                <w:szCs w:val="18"/>
              </w:rPr>
              <w:t>0,696302</w:t>
            </w:r>
          </w:p>
        </w:tc>
        <w:tc>
          <w:tcPr>
            <w:tcW w:w="993" w:type="dxa"/>
            <w:shd w:val="clear"/>
            <w:vAlign w:val="center"/>
          </w:tcPr>
          <w:p w14:paraId="4FFC0334">
            <w:pPr>
              <w:pStyle w:val="11"/>
              <w:keepNext w:val="0"/>
              <w:keepLines w:val="0"/>
              <w:widowControl/>
              <w:suppressLineNumbers w:val="0"/>
              <w:jc w:val="left"/>
              <w:rPr>
                <w:sz w:val="18"/>
                <w:szCs w:val="18"/>
              </w:rPr>
            </w:pPr>
            <w:r>
              <w:rPr>
                <w:i w:val="0"/>
                <w:iCs w:val="0"/>
                <w:caps w:val="0"/>
                <w:color w:val="000000"/>
                <w:spacing w:val="0"/>
                <w:sz w:val="18"/>
                <w:szCs w:val="18"/>
              </w:rPr>
              <w:t>0,696302</w:t>
            </w:r>
          </w:p>
        </w:tc>
      </w:tr>
      <w:tr w14:paraId="5027F53D">
        <w:trPr>
          <w:tblCellSpacing w:w="15" w:type="dxa"/>
          <w:jc w:val="center"/>
        </w:trPr>
        <w:tc>
          <w:tcPr>
            <w:tcW w:w="949" w:type="dxa"/>
            <w:shd w:val="clear"/>
            <w:vAlign w:val="center"/>
          </w:tcPr>
          <w:p w14:paraId="24C175BE">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3530" w:type="dxa"/>
            <w:shd w:val="clear"/>
            <w:vAlign w:val="center"/>
          </w:tcPr>
          <w:p w14:paraId="6250051A">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1937" w:type="dxa"/>
            <w:shd w:val="clear"/>
            <w:vAlign w:val="center"/>
          </w:tcPr>
          <w:p w14:paraId="0BB90A7A">
            <w:pPr>
              <w:pStyle w:val="11"/>
              <w:keepNext w:val="0"/>
              <w:keepLines w:val="0"/>
              <w:widowControl/>
              <w:suppressLineNumbers w:val="0"/>
              <w:jc w:val="left"/>
              <w:rPr>
                <w:sz w:val="18"/>
                <w:szCs w:val="18"/>
              </w:rPr>
            </w:pPr>
            <w:r>
              <w:rPr>
                <w:i w:val="0"/>
                <w:iCs w:val="0"/>
                <w:caps w:val="0"/>
                <w:color w:val="000000"/>
                <w:spacing w:val="0"/>
                <w:sz w:val="18"/>
                <w:szCs w:val="18"/>
              </w:rPr>
              <w:t>0,013320</w:t>
            </w:r>
          </w:p>
        </w:tc>
        <w:tc>
          <w:tcPr>
            <w:tcW w:w="842" w:type="dxa"/>
            <w:shd w:val="clear"/>
            <w:vAlign w:val="center"/>
          </w:tcPr>
          <w:p w14:paraId="1A3C2263">
            <w:pPr>
              <w:pStyle w:val="11"/>
              <w:keepNext w:val="0"/>
              <w:keepLines w:val="0"/>
              <w:widowControl/>
              <w:suppressLineNumbers w:val="0"/>
              <w:jc w:val="left"/>
              <w:rPr>
                <w:sz w:val="18"/>
                <w:szCs w:val="18"/>
              </w:rPr>
            </w:pPr>
            <w:r>
              <w:rPr>
                <w:i w:val="0"/>
                <w:iCs w:val="0"/>
                <w:caps w:val="0"/>
                <w:color w:val="000000"/>
                <w:spacing w:val="0"/>
                <w:sz w:val="18"/>
                <w:szCs w:val="18"/>
              </w:rPr>
              <w:t>0,707120</w:t>
            </w:r>
          </w:p>
        </w:tc>
        <w:tc>
          <w:tcPr>
            <w:tcW w:w="755" w:type="dxa"/>
            <w:shd w:val="clear"/>
            <w:vAlign w:val="center"/>
          </w:tcPr>
          <w:p w14:paraId="494C9BFC">
            <w:pPr>
              <w:pStyle w:val="11"/>
              <w:keepNext w:val="0"/>
              <w:keepLines w:val="0"/>
              <w:widowControl/>
              <w:suppressLineNumbers w:val="0"/>
              <w:jc w:val="left"/>
              <w:rPr>
                <w:sz w:val="18"/>
                <w:szCs w:val="18"/>
              </w:rPr>
            </w:pPr>
            <w:r>
              <w:rPr>
                <w:i w:val="0"/>
                <w:iCs w:val="0"/>
                <w:caps w:val="0"/>
                <w:color w:val="000000"/>
                <w:spacing w:val="0"/>
                <w:sz w:val="18"/>
                <w:szCs w:val="18"/>
              </w:rPr>
              <w:t>0,693799</w:t>
            </w:r>
          </w:p>
        </w:tc>
        <w:tc>
          <w:tcPr>
            <w:tcW w:w="993" w:type="dxa"/>
            <w:shd w:val="clear"/>
            <w:vAlign w:val="center"/>
          </w:tcPr>
          <w:p w14:paraId="5651FC3D">
            <w:pPr>
              <w:pStyle w:val="11"/>
              <w:keepNext w:val="0"/>
              <w:keepLines w:val="0"/>
              <w:widowControl/>
              <w:suppressLineNumbers w:val="0"/>
              <w:jc w:val="left"/>
              <w:rPr>
                <w:sz w:val="18"/>
                <w:szCs w:val="18"/>
              </w:rPr>
            </w:pPr>
            <w:r>
              <w:rPr>
                <w:i w:val="0"/>
                <w:iCs w:val="0"/>
                <w:caps w:val="0"/>
                <w:color w:val="000000"/>
                <w:spacing w:val="0"/>
                <w:sz w:val="18"/>
                <w:szCs w:val="18"/>
              </w:rPr>
              <w:t>0,693799</w:t>
            </w:r>
          </w:p>
        </w:tc>
      </w:tr>
      <w:tr w14:paraId="1533CA7E">
        <w:trPr>
          <w:tblCellSpacing w:w="15" w:type="dxa"/>
          <w:jc w:val="center"/>
        </w:trPr>
        <w:tc>
          <w:tcPr>
            <w:tcW w:w="949" w:type="dxa"/>
            <w:shd w:val="clear"/>
            <w:vAlign w:val="center"/>
          </w:tcPr>
          <w:p w14:paraId="387FCB6E">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3530" w:type="dxa"/>
            <w:shd w:val="clear"/>
            <w:vAlign w:val="center"/>
          </w:tcPr>
          <w:p w14:paraId="02B72B58">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1937" w:type="dxa"/>
            <w:shd w:val="clear"/>
            <w:vAlign w:val="center"/>
          </w:tcPr>
          <w:p w14:paraId="6A86A966">
            <w:pPr>
              <w:pStyle w:val="11"/>
              <w:keepNext w:val="0"/>
              <w:keepLines w:val="0"/>
              <w:widowControl/>
              <w:suppressLineNumbers w:val="0"/>
              <w:jc w:val="left"/>
              <w:rPr>
                <w:sz w:val="18"/>
                <w:szCs w:val="18"/>
              </w:rPr>
            </w:pPr>
            <w:r>
              <w:rPr>
                <w:i w:val="0"/>
                <w:iCs w:val="0"/>
                <w:caps w:val="0"/>
                <w:color w:val="000000"/>
                <w:spacing w:val="0"/>
                <w:sz w:val="18"/>
                <w:szCs w:val="18"/>
              </w:rPr>
              <w:t>0,011385</w:t>
            </w:r>
          </w:p>
        </w:tc>
        <w:tc>
          <w:tcPr>
            <w:tcW w:w="842" w:type="dxa"/>
            <w:shd w:val="clear"/>
            <w:vAlign w:val="center"/>
          </w:tcPr>
          <w:p w14:paraId="62AB76BC">
            <w:pPr>
              <w:pStyle w:val="11"/>
              <w:keepNext w:val="0"/>
              <w:keepLines w:val="0"/>
              <w:widowControl/>
              <w:suppressLineNumbers w:val="0"/>
              <w:jc w:val="left"/>
              <w:rPr>
                <w:sz w:val="18"/>
                <w:szCs w:val="18"/>
              </w:rPr>
            </w:pPr>
            <w:r>
              <w:rPr>
                <w:i w:val="0"/>
                <w:iCs w:val="0"/>
                <w:caps w:val="0"/>
                <w:color w:val="000000"/>
                <w:spacing w:val="0"/>
                <w:sz w:val="18"/>
                <w:szCs w:val="18"/>
              </w:rPr>
              <w:t>0,702441</w:t>
            </w:r>
          </w:p>
        </w:tc>
        <w:tc>
          <w:tcPr>
            <w:tcW w:w="755" w:type="dxa"/>
            <w:shd w:val="clear"/>
            <w:vAlign w:val="center"/>
          </w:tcPr>
          <w:p w14:paraId="7CDE4349">
            <w:pPr>
              <w:pStyle w:val="11"/>
              <w:keepNext w:val="0"/>
              <w:keepLines w:val="0"/>
              <w:widowControl/>
              <w:suppressLineNumbers w:val="0"/>
              <w:jc w:val="left"/>
              <w:rPr>
                <w:sz w:val="18"/>
                <w:szCs w:val="18"/>
              </w:rPr>
            </w:pPr>
            <w:r>
              <w:rPr>
                <w:i w:val="0"/>
                <w:iCs w:val="0"/>
                <w:caps w:val="0"/>
                <w:color w:val="000000"/>
                <w:spacing w:val="0"/>
                <w:sz w:val="18"/>
                <w:szCs w:val="18"/>
              </w:rPr>
              <w:t>0,691056</w:t>
            </w:r>
          </w:p>
        </w:tc>
        <w:tc>
          <w:tcPr>
            <w:tcW w:w="993" w:type="dxa"/>
            <w:shd w:val="clear"/>
            <w:vAlign w:val="center"/>
          </w:tcPr>
          <w:p w14:paraId="6024E267">
            <w:pPr>
              <w:pStyle w:val="11"/>
              <w:keepNext w:val="0"/>
              <w:keepLines w:val="0"/>
              <w:widowControl/>
              <w:suppressLineNumbers w:val="0"/>
              <w:jc w:val="left"/>
              <w:rPr>
                <w:sz w:val="18"/>
                <w:szCs w:val="18"/>
              </w:rPr>
            </w:pPr>
            <w:r>
              <w:rPr>
                <w:i w:val="0"/>
                <w:iCs w:val="0"/>
                <w:caps w:val="0"/>
                <w:color w:val="000000"/>
                <w:spacing w:val="0"/>
                <w:sz w:val="18"/>
                <w:szCs w:val="18"/>
              </w:rPr>
              <w:t>0,691056</w:t>
            </w:r>
          </w:p>
        </w:tc>
      </w:tr>
      <w:tr w14:paraId="1E5C5284">
        <w:trPr>
          <w:tblCellSpacing w:w="15" w:type="dxa"/>
          <w:jc w:val="center"/>
        </w:trPr>
        <w:tc>
          <w:tcPr>
            <w:tcW w:w="949" w:type="dxa"/>
            <w:shd w:val="clear"/>
            <w:vAlign w:val="center"/>
          </w:tcPr>
          <w:p w14:paraId="4F3A437C">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3530" w:type="dxa"/>
            <w:shd w:val="clear"/>
            <w:vAlign w:val="center"/>
          </w:tcPr>
          <w:p w14:paraId="42E26267">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1937" w:type="dxa"/>
            <w:shd w:val="clear"/>
            <w:vAlign w:val="center"/>
          </w:tcPr>
          <w:p w14:paraId="0F71B74D">
            <w:pPr>
              <w:pStyle w:val="11"/>
              <w:keepNext w:val="0"/>
              <w:keepLines w:val="0"/>
              <w:widowControl/>
              <w:suppressLineNumbers w:val="0"/>
              <w:jc w:val="left"/>
              <w:rPr>
                <w:sz w:val="18"/>
                <w:szCs w:val="18"/>
              </w:rPr>
            </w:pPr>
            <w:r>
              <w:rPr>
                <w:i w:val="0"/>
                <w:iCs w:val="0"/>
                <w:caps w:val="0"/>
                <w:color w:val="000000"/>
                <w:spacing w:val="0"/>
                <w:sz w:val="18"/>
                <w:szCs w:val="18"/>
              </w:rPr>
              <w:t>0,008048</w:t>
            </w:r>
          </w:p>
        </w:tc>
        <w:tc>
          <w:tcPr>
            <w:tcW w:w="842" w:type="dxa"/>
            <w:shd w:val="clear"/>
            <w:vAlign w:val="center"/>
          </w:tcPr>
          <w:p w14:paraId="27FDB4DF">
            <w:pPr>
              <w:pStyle w:val="11"/>
              <w:keepNext w:val="0"/>
              <w:keepLines w:val="0"/>
              <w:widowControl/>
              <w:suppressLineNumbers w:val="0"/>
              <w:jc w:val="left"/>
              <w:rPr>
                <w:sz w:val="18"/>
                <w:szCs w:val="18"/>
              </w:rPr>
            </w:pPr>
            <w:r>
              <w:rPr>
                <w:i w:val="0"/>
                <w:iCs w:val="0"/>
                <w:caps w:val="0"/>
                <w:color w:val="000000"/>
                <w:spacing w:val="0"/>
                <w:sz w:val="18"/>
                <w:szCs w:val="18"/>
              </w:rPr>
              <w:t>0,673210</w:t>
            </w:r>
          </w:p>
        </w:tc>
        <w:tc>
          <w:tcPr>
            <w:tcW w:w="755" w:type="dxa"/>
            <w:shd w:val="clear"/>
            <w:vAlign w:val="center"/>
          </w:tcPr>
          <w:p w14:paraId="5253198A">
            <w:pPr>
              <w:pStyle w:val="11"/>
              <w:keepNext w:val="0"/>
              <w:keepLines w:val="0"/>
              <w:widowControl/>
              <w:suppressLineNumbers w:val="0"/>
              <w:jc w:val="left"/>
              <w:rPr>
                <w:sz w:val="18"/>
                <w:szCs w:val="18"/>
              </w:rPr>
            </w:pPr>
            <w:r>
              <w:rPr>
                <w:i w:val="0"/>
                <w:iCs w:val="0"/>
                <w:caps w:val="0"/>
                <w:color w:val="000000"/>
                <w:spacing w:val="0"/>
                <w:sz w:val="18"/>
                <w:szCs w:val="18"/>
              </w:rPr>
              <w:t>0,665162</w:t>
            </w:r>
          </w:p>
        </w:tc>
        <w:tc>
          <w:tcPr>
            <w:tcW w:w="993" w:type="dxa"/>
            <w:shd w:val="clear"/>
            <w:vAlign w:val="center"/>
          </w:tcPr>
          <w:p w14:paraId="53B70236">
            <w:pPr>
              <w:pStyle w:val="11"/>
              <w:keepNext w:val="0"/>
              <w:keepLines w:val="0"/>
              <w:widowControl/>
              <w:suppressLineNumbers w:val="0"/>
              <w:jc w:val="left"/>
              <w:rPr>
                <w:sz w:val="18"/>
                <w:szCs w:val="18"/>
              </w:rPr>
            </w:pPr>
            <w:r>
              <w:rPr>
                <w:i w:val="0"/>
                <w:iCs w:val="0"/>
                <w:caps w:val="0"/>
                <w:color w:val="000000"/>
                <w:spacing w:val="0"/>
                <w:sz w:val="18"/>
                <w:szCs w:val="18"/>
              </w:rPr>
              <w:t>0,665162</w:t>
            </w:r>
          </w:p>
        </w:tc>
      </w:tr>
      <w:tr w14:paraId="359A85B7">
        <w:trPr>
          <w:tblCellSpacing w:w="15" w:type="dxa"/>
          <w:jc w:val="center"/>
        </w:trPr>
        <w:tc>
          <w:tcPr>
            <w:tcW w:w="949" w:type="dxa"/>
            <w:shd w:val="clear"/>
            <w:vAlign w:val="center"/>
          </w:tcPr>
          <w:p w14:paraId="3AA2EDFD">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3530" w:type="dxa"/>
            <w:shd w:val="clear"/>
            <w:vAlign w:val="center"/>
          </w:tcPr>
          <w:p w14:paraId="4E638986">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1937" w:type="dxa"/>
            <w:shd w:val="clear"/>
            <w:vAlign w:val="center"/>
          </w:tcPr>
          <w:p w14:paraId="6762DA9A">
            <w:pPr>
              <w:pStyle w:val="11"/>
              <w:keepNext w:val="0"/>
              <w:keepLines w:val="0"/>
              <w:widowControl/>
              <w:suppressLineNumbers w:val="0"/>
              <w:jc w:val="left"/>
              <w:rPr>
                <w:sz w:val="18"/>
                <w:szCs w:val="18"/>
              </w:rPr>
            </w:pPr>
            <w:r>
              <w:rPr>
                <w:i w:val="0"/>
                <w:iCs w:val="0"/>
                <w:caps w:val="0"/>
                <w:color w:val="000000"/>
                <w:spacing w:val="0"/>
                <w:sz w:val="18"/>
                <w:szCs w:val="18"/>
              </w:rPr>
              <w:t>0,038717</w:t>
            </w:r>
          </w:p>
        </w:tc>
        <w:tc>
          <w:tcPr>
            <w:tcW w:w="842" w:type="dxa"/>
            <w:shd w:val="clear"/>
            <w:vAlign w:val="center"/>
          </w:tcPr>
          <w:p w14:paraId="282558F9">
            <w:pPr>
              <w:pStyle w:val="11"/>
              <w:keepNext w:val="0"/>
              <w:keepLines w:val="0"/>
              <w:widowControl/>
              <w:suppressLineNumbers w:val="0"/>
              <w:jc w:val="left"/>
              <w:rPr>
                <w:sz w:val="18"/>
                <w:szCs w:val="18"/>
              </w:rPr>
            </w:pPr>
            <w:r>
              <w:rPr>
                <w:i w:val="0"/>
                <w:iCs w:val="0"/>
                <w:caps w:val="0"/>
                <w:color w:val="000000"/>
                <w:spacing w:val="0"/>
                <w:sz w:val="18"/>
                <w:szCs w:val="18"/>
              </w:rPr>
              <w:t>0,702385</w:t>
            </w:r>
          </w:p>
        </w:tc>
        <w:tc>
          <w:tcPr>
            <w:tcW w:w="755" w:type="dxa"/>
            <w:shd w:val="clear"/>
            <w:vAlign w:val="center"/>
          </w:tcPr>
          <w:p w14:paraId="3B3AF14A">
            <w:pPr>
              <w:pStyle w:val="11"/>
              <w:keepNext w:val="0"/>
              <w:keepLines w:val="0"/>
              <w:widowControl/>
              <w:suppressLineNumbers w:val="0"/>
              <w:jc w:val="left"/>
              <w:rPr>
                <w:sz w:val="18"/>
                <w:szCs w:val="18"/>
              </w:rPr>
            </w:pPr>
            <w:r>
              <w:rPr>
                <w:i w:val="0"/>
                <w:iCs w:val="0"/>
                <w:caps w:val="0"/>
                <w:color w:val="000000"/>
                <w:spacing w:val="0"/>
                <w:sz w:val="18"/>
                <w:szCs w:val="18"/>
              </w:rPr>
              <w:t>0,663667</w:t>
            </w:r>
          </w:p>
        </w:tc>
        <w:tc>
          <w:tcPr>
            <w:tcW w:w="993" w:type="dxa"/>
            <w:shd w:val="clear"/>
            <w:vAlign w:val="center"/>
          </w:tcPr>
          <w:p w14:paraId="2729170E">
            <w:pPr>
              <w:pStyle w:val="11"/>
              <w:keepNext w:val="0"/>
              <w:keepLines w:val="0"/>
              <w:widowControl/>
              <w:suppressLineNumbers w:val="0"/>
              <w:jc w:val="left"/>
              <w:rPr>
                <w:sz w:val="18"/>
                <w:szCs w:val="18"/>
              </w:rPr>
            </w:pPr>
            <w:r>
              <w:rPr>
                <w:i w:val="0"/>
                <w:iCs w:val="0"/>
                <w:caps w:val="0"/>
                <w:color w:val="000000"/>
                <w:spacing w:val="0"/>
                <w:sz w:val="18"/>
                <w:szCs w:val="18"/>
              </w:rPr>
              <w:t>0,663667</w:t>
            </w:r>
          </w:p>
        </w:tc>
      </w:tr>
      <w:tr w14:paraId="0C720825">
        <w:trPr>
          <w:tblCellSpacing w:w="15" w:type="dxa"/>
          <w:jc w:val="center"/>
        </w:trPr>
        <w:tc>
          <w:tcPr>
            <w:tcW w:w="949" w:type="dxa"/>
            <w:shd w:val="clear"/>
            <w:vAlign w:val="center"/>
          </w:tcPr>
          <w:p w14:paraId="3F0EEDBC">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3530" w:type="dxa"/>
            <w:shd w:val="clear"/>
            <w:vAlign w:val="center"/>
          </w:tcPr>
          <w:p w14:paraId="5B91AC79">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1937" w:type="dxa"/>
            <w:shd w:val="clear"/>
            <w:vAlign w:val="center"/>
          </w:tcPr>
          <w:p w14:paraId="6951D963">
            <w:pPr>
              <w:pStyle w:val="11"/>
              <w:keepNext w:val="0"/>
              <w:keepLines w:val="0"/>
              <w:widowControl/>
              <w:suppressLineNumbers w:val="0"/>
              <w:jc w:val="left"/>
              <w:rPr>
                <w:sz w:val="18"/>
                <w:szCs w:val="18"/>
              </w:rPr>
            </w:pPr>
            <w:r>
              <w:rPr>
                <w:i w:val="0"/>
                <w:iCs w:val="0"/>
                <w:caps w:val="0"/>
                <w:color w:val="000000"/>
                <w:spacing w:val="0"/>
                <w:sz w:val="18"/>
                <w:szCs w:val="18"/>
              </w:rPr>
              <w:t>0,031606</w:t>
            </w:r>
          </w:p>
        </w:tc>
        <w:tc>
          <w:tcPr>
            <w:tcW w:w="842" w:type="dxa"/>
            <w:shd w:val="clear"/>
            <w:vAlign w:val="center"/>
          </w:tcPr>
          <w:p w14:paraId="08DB13A6">
            <w:pPr>
              <w:pStyle w:val="11"/>
              <w:keepNext w:val="0"/>
              <w:keepLines w:val="0"/>
              <w:widowControl/>
              <w:suppressLineNumbers w:val="0"/>
              <w:jc w:val="left"/>
              <w:rPr>
                <w:sz w:val="18"/>
                <w:szCs w:val="18"/>
              </w:rPr>
            </w:pPr>
            <w:r>
              <w:rPr>
                <w:i w:val="0"/>
                <w:iCs w:val="0"/>
                <w:caps w:val="0"/>
                <w:color w:val="000000"/>
                <w:spacing w:val="0"/>
                <w:sz w:val="18"/>
                <w:szCs w:val="18"/>
              </w:rPr>
              <w:t>0,667881</w:t>
            </w:r>
          </w:p>
        </w:tc>
        <w:tc>
          <w:tcPr>
            <w:tcW w:w="755" w:type="dxa"/>
            <w:shd w:val="clear"/>
            <w:vAlign w:val="center"/>
          </w:tcPr>
          <w:p w14:paraId="3F2985FC">
            <w:pPr>
              <w:pStyle w:val="11"/>
              <w:keepNext w:val="0"/>
              <w:keepLines w:val="0"/>
              <w:widowControl/>
              <w:suppressLineNumbers w:val="0"/>
              <w:jc w:val="left"/>
              <w:rPr>
                <w:sz w:val="18"/>
                <w:szCs w:val="18"/>
              </w:rPr>
            </w:pPr>
            <w:r>
              <w:rPr>
                <w:i w:val="0"/>
                <w:iCs w:val="0"/>
                <w:caps w:val="0"/>
                <w:color w:val="000000"/>
                <w:spacing w:val="0"/>
                <w:sz w:val="18"/>
                <w:szCs w:val="18"/>
              </w:rPr>
              <w:t>0,636275</w:t>
            </w:r>
          </w:p>
        </w:tc>
        <w:tc>
          <w:tcPr>
            <w:tcW w:w="993" w:type="dxa"/>
            <w:shd w:val="clear"/>
            <w:vAlign w:val="center"/>
          </w:tcPr>
          <w:p w14:paraId="48AF2B74">
            <w:pPr>
              <w:pStyle w:val="11"/>
              <w:keepNext w:val="0"/>
              <w:keepLines w:val="0"/>
              <w:widowControl/>
              <w:suppressLineNumbers w:val="0"/>
              <w:jc w:val="left"/>
              <w:rPr>
                <w:sz w:val="18"/>
                <w:szCs w:val="18"/>
              </w:rPr>
            </w:pPr>
            <w:r>
              <w:rPr>
                <w:i w:val="0"/>
                <w:iCs w:val="0"/>
                <w:caps w:val="0"/>
                <w:color w:val="000000"/>
                <w:spacing w:val="0"/>
                <w:sz w:val="18"/>
                <w:szCs w:val="18"/>
              </w:rPr>
              <w:t>0,636275</w:t>
            </w:r>
          </w:p>
        </w:tc>
      </w:tr>
      <w:tr w14:paraId="67E12E0F">
        <w:trPr>
          <w:tblCellSpacing w:w="15" w:type="dxa"/>
          <w:jc w:val="center"/>
        </w:trPr>
        <w:tc>
          <w:tcPr>
            <w:tcW w:w="949" w:type="dxa"/>
            <w:shd w:val="clear"/>
            <w:vAlign w:val="center"/>
          </w:tcPr>
          <w:p w14:paraId="0B0F58BE">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3530" w:type="dxa"/>
            <w:shd w:val="clear"/>
            <w:vAlign w:val="center"/>
          </w:tcPr>
          <w:p w14:paraId="7E9BB1B0">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1937" w:type="dxa"/>
            <w:shd w:val="clear"/>
            <w:vAlign w:val="center"/>
          </w:tcPr>
          <w:p w14:paraId="33142E92">
            <w:pPr>
              <w:pStyle w:val="11"/>
              <w:keepNext w:val="0"/>
              <w:keepLines w:val="0"/>
              <w:widowControl/>
              <w:suppressLineNumbers w:val="0"/>
              <w:jc w:val="left"/>
              <w:rPr>
                <w:sz w:val="18"/>
                <w:szCs w:val="18"/>
              </w:rPr>
            </w:pPr>
            <w:r>
              <w:rPr>
                <w:i w:val="0"/>
                <w:iCs w:val="0"/>
                <w:caps w:val="0"/>
                <w:color w:val="000000"/>
                <w:spacing w:val="0"/>
                <w:sz w:val="18"/>
                <w:szCs w:val="18"/>
              </w:rPr>
              <w:t>0,043119</w:t>
            </w:r>
          </w:p>
        </w:tc>
        <w:tc>
          <w:tcPr>
            <w:tcW w:w="842" w:type="dxa"/>
            <w:shd w:val="clear"/>
            <w:vAlign w:val="center"/>
          </w:tcPr>
          <w:p w14:paraId="6A3C9D20">
            <w:pPr>
              <w:pStyle w:val="11"/>
              <w:keepNext w:val="0"/>
              <w:keepLines w:val="0"/>
              <w:widowControl/>
              <w:suppressLineNumbers w:val="0"/>
              <w:jc w:val="left"/>
              <w:rPr>
                <w:sz w:val="18"/>
                <w:szCs w:val="18"/>
              </w:rPr>
            </w:pPr>
            <w:r>
              <w:rPr>
                <w:i w:val="0"/>
                <w:iCs w:val="0"/>
                <w:caps w:val="0"/>
                <w:color w:val="000000"/>
                <w:spacing w:val="0"/>
                <w:sz w:val="18"/>
                <w:szCs w:val="18"/>
              </w:rPr>
              <w:t>0,678820</w:t>
            </w:r>
          </w:p>
        </w:tc>
        <w:tc>
          <w:tcPr>
            <w:tcW w:w="755" w:type="dxa"/>
            <w:shd w:val="clear"/>
            <w:vAlign w:val="center"/>
          </w:tcPr>
          <w:p w14:paraId="4BFCBD3C">
            <w:pPr>
              <w:pStyle w:val="11"/>
              <w:keepNext w:val="0"/>
              <w:keepLines w:val="0"/>
              <w:widowControl/>
              <w:suppressLineNumbers w:val="0"/>
              <w:jc w:val="left"/>
              <w:rPr>
                <w:sz w:val="18"/>
                <w:szCs w:val="18"/>
              </w:rPr>
            </w:pPr>
            <w:r>
              <w:rPr>
                <w:i w:val="0"/>
                <w:iCs w:val="0"/>
                <w:caps w:val="0"/>
                <w:color w:val="000000"/>
                <w:spacing w:val="0"/>
                <w:sz w:val="18"/>
                <w:szCs w:val="18"/>
              </w:rPr>
              <w:t>0,635700</w:t>
            </w:r>
          </w:p>
        </w:tc>
        <w:tc>
          <w:tcPr>
            <w:tcW w:w="993" w:type="dxa"/>
            <w:shd w:val="clear"/>
            <w:vAlign w:val="center"/>
          </w:tcPr>
          <w:p w14:paraId="7AD16CCB">
            <w:pPr>
              <w:pStyle w:val="11"/>
              <w:keepNext w:val="0"/>
              <w:keepLines w:val="0"/>
              <w:widowControl/>
              <w:suppressLineNumbers w:val="0"/>
              <w:jc w:val="left"/>
              <w:rPr>
                <w:sz w:val="18"/>
                <w:szCs w:val="18"/>
              </w:rPr>
            </w:pPr>
            <w:r>
              <w:rPr>
                <w:i w:val="0"/>
                <w:iCs w:val="0"/>
                <w:caps w:val="0"/>
                <w:color w:val="000000"/>
                <w:spacing w:val="0"/>
                <w:sz w:val="18"/>
                <w:szCs w:val="18"/>
              </w:rPr>
              <w:t>0,635700</w:t>
            </w:r>
          </w:p>
        </w:tc>
      </w:tr>
      <w:tr w14:paraId="6FFDC00E">
        <w:trPr>
          <w:tblCellSpacing w:w="15" w:type="dxa"/>
          <w:jc w:val="center"/>
        </w:trPr>
        <w:tc>
          <w:tcPr>
            <w:tcW w:w="949" w:type="dxa"/>
            <w:shd w:val="clear"/>
            <w:vAlign w:val="center"/>
          </w:tcPr>
          <w:p w14:paraId="4AA0CEE2">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3530" w:type="dxa"/>
            <w:shd w:val="clear"/>
            <w:vAlign w:val="center"/>
          </w:tcPr>
          <w:p w14:paraId="4C65A2EF">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1937" w:type="dxa"/>
            <w:shd w:val="clear"/>
            <w:vAlign w:val="center"/>
          </w:tcPr>
          <w:p w14:paraId="57C97D44">
            <w:pPr>
              <w:pStyle w:val="11"/>
              <w:keepNext w:val="0"/>
              <w:keepLines w:val="0"/>
              <w:widowControl/>
              <w:suppressLineNumbers w:val="0"/>
              <w:jc w:val="left"/>
              <w:rPr>
                <w:sz w:val="18"/>
                <w:szCs w:val="18"/>
              </w:rPr>
            </w:pPr>
            <w:r>
              <w:rPr>
                <w:i w:val="0"/>
                <w:iCs w:val="0"/>
                <w:caps w:val="0"/>
                <w:color w:val="000000"/>
                <w:spacing w:val="0"/>
                <w:sz w:val="18"/>
                <w:szCs w:val="18"/>
              </w:rPr>
              <w:t>0,046748</w:t>
            </w:r>
          </w:p>
        </w:tc>
        <w:tc>
          <w:tcPr>
            <w:tcW w:w="842" w:type="dxa"/>
            <w:shd w:val="clear"/>
            <w:vAlign w:val="center"/>
          </w:tcPr>
          <w:p w14:paraId="72A581AB">
            <w:pPr>
              <w:pStyle w:val="11"/>
              <w:keepNext w:val="0"/>
              <w:keepLines w:val="0"/>
              <w:widowControl/>
              <w:suppressLineNumbers w:val="0"/>
              <w:jc w:val="left"/>
              <w:rPr>
                <w:sz w:val="18"/>
                <w:szCs w:val="18"/>
              </w:rPr>
            </w:pPr>
            <w:r>
              <w:rPr>
                <w:i w:val="0"/>
                <w:iCs w:val="0"/>
                <w:caps w:val="0"/>
                <w:color w:val="000000"/>
                <w:spacing w:val="0"/>
                <w:sz w:val="18"/>
                <w:szCs w:val="18"/>
              </w:rPr>
              <w:t>0,658555</w:t>
            </w:r>
          </w:p>
        </w:tc>
        <w:tc>
          <w:tcPr>
            <w:tcW w:w="755" w:type="dxa"/>
            <w:shd w:val="clear"/>
            <w:vAlign w:val="center"/>
          </w:tcPr>
          <w:p w14:paraId="73B321D1">
            <w:pPr>
              <w:pStyle w:val="11"/>
              <w:keepNext w:val="0"/>
              <w:keepLines w:val="0"/>
              <w:widowControl/>
              <w:suppressLineNumbers w:val="0"/>
              <w:jc w:val="left"/>
              <w:rPr>
                <w:sz w:val="18"/>
                <w:szCs w:val="18"/>
              </w:rPr>
            </w:pPr>
            <w:r>
              <w:rPr>
                <w:i w:val="0"/>
                <w:iCs w:val="0"/>
                <w:caps w:val="0"/>
                <w:color w:val="000000"/>
                <w:spacing w:val="0"/>
                <w:sz w:val="18"/>
                <w:szCs w:val="18"/>
              </w:rPr>
              <w:t>0,611807</w:t>
            </w:r>
          </w:p>
        </w:tc>
        <w:tc>
          <w:tcPr>
            <w:tcW w:w="993" w:type="dxa"/>
            <w:shd w:val="clear"/>
            <w:vAlign w:val="center"/>
          </w:tcPr>
          <w:p w14:paraId="78DAF946">
            <w:pPr>
              <w:pStyle w:val="11"/>
              <w:keepNext w:val="0"/>
              <w:keepLines w:val="0"/>
              <w:widowControl/>
              <w:suppressLineNumbers w:val="0"/>
              <w:jc w:val="left"/>
              <w:rPr>
                <w:sz w:val="18"/>
                <w:szCs w:val="18"/>
              </w:rPr>
            </w:pPr>
            <w:r>
              <w:rPr>
                <w:i w:val="0"/>
                <w:iCs w:val="0"/>
                <w:caps w:val="0"/>
                <w:color w:val="000000"/>
                <w:spacing w:val="0"/>
                <w:sz w:val="18"/>
                <w:szCs w:val="18"/>
              </w:rPr>
              <w:t>0,611807</w:t>
            </w:r>
          </w:p>
        </w:tc>
      </w:tr>
      <w:tr w14:paraId="537B9701">
        <w:trPr>
          <w:tblCellSpacing w:w="15" w:type="dxa"/>
          <w:jc w:val="center"/>
        </w:trPr>
        <w:tc>
          <w:tcPr>
            <w:tcW w:w="949" w:type="dxa"/>
            <w:shd w:val="clear"/>
            <w:vAlign w:val="center"/>
          </w:tcPr>
          <w:p w14:paraId="171B055D">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3530" w:type="dxa"/>
            <w:shd w:val="clear"/>
            <w:vAlign w:val="center"/>
          </w:tcPr>
          <w:p w14:paraId="794AA7B8">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1937" w:type="dxa"/>
            <w:shd w:val="clear"/>
            <w:vAlign w:val="center"/>
          </w:tcPr>
          <w:p w14:paraId="05A51A0A">
            <w:pPr>
              <w:pStyle w:val="11"/>
              <w:keepNext w:val="0"/>
              <w:keepLines w:val="0"/>
              <w:widowControl/>
              <w:suppressLineNumbers w:val="0"/>
              <w:jc w:val="left"/>
              <w:rPr>
                <w:sz w:val="18"/>
                <w:szCs w:val="18"/>
              </w:rPr>
            </w:pPr>
            <w:r>
              <w:rPr>
                <w:i w:val="0"/>
                <w:iCs w:val="0"/>
                <w:caps w:val="0"/>
                <w:color w:val="000000"/>
                <w:spacing w:val="0"/>
                <w:sz w:val="18"/>
                <w:szCs w:val="18"/>
              </w:rPr>
              <w:t>0,059615</w:t>
            </w:r>
          </w:p>
        </w:tc>
        <w:tc>
          <w:tcPr>
            <w:tcW w:w="842" w:type="dxa"/>
            <w:shd w:val="clear"/>
            <w:vAlign w:val="center"/>
          </w:tcPr>
          <w:p w14:paraId="48EF123B">
            <w:pPr>
              <w:pStyle w:val="11"/>
              <w:keepNext w:val="0"/>
              <w:keepLines w:val="0"/>
              <w:widowControl/>
              <w:suppressLineNumbers w:val="0"/>
              <w:jc w:val="left"/>
              <w:rPr>
                <w:sz w:val="18"/>
                <w:szCs w:val="18"/>
              </w:rPr>
            </w:pPr>
            <w:r>
              <w:rPr>
                <w:i w:val="0"/>
                <w:iCs w:val="0"/>
                <w:caps w:val="0"/>
                <w:color w:val="000000"/>
                <w:spacing w:val="0"/>
                <w:sz w:val="18"/>
                <w:szCs w:val="18"/>
              </w:rPr>
              <w:t>0,658726</w:t>
            </w:r>
          </w:p>
        </w:tc>
        <w:tc>
          <w:tcPr>
            <w:tcW w:w="755" w:type="dxa"/>
            <w:shd w:val="clear"/>
            <w:vAlign w:val="center"/>
          </w:tcPr>
          <w:p w14:paraId="03FDEB26">
            <w:pPr>
              <w:pStyle w:val="11"/>
              <w:keepNext w:val="0"/>
              <w:keepLines w:val="0"/>
              <w:widowControl/>
              <w:suppressLineNumbers w:val="0"/>
              <w:jc w:val="left"/>
              <w:rPr>
                <w:sz w:val="18"/>
                <w:szCs w:val="18"/>
              </w:rPr>
            </w:pPr>
            <w:r>
              <w:rPr>
                <w:i w:val="0"/>
                <w:iCs w:val="0"/>
                <w:caps w:val="0"/>
                <w:color w:val="000000"/>
                <w:spacing w:val="0"/>
                <w:sz w:val="18"/>
                <w:szCs w:val="18"/>
              </w:rPr>
              <w:t>0,599110</w:t>
            </w:r>
          </w:p>
        </w:tc>
        <w:tc>
          <w:tcPr>
            <w:tcW w:w="993" w:type="dxa"/>
            <w:shd w:val="clear"/>
            <w:vAlign w:val="center"/>
          </w:tcPr>
          <w:p w14:paraId="672E1FD4">
            <w:pPr>
              <w:pStyle w:val="11"/>
              <w:keepNext w:val="0"/>
              <w:keepLines w:val="0"/>
              <w:widowControl/>
              <w:suppressLineNumbers w:val="0"/>
              <w:jc w:val="left"/>
              <w:rPr>
                <w:sz w:val="18"/>
                <w:szCs w:val="18"/>
              </w:rPr>
            </w:pPr>
            <w:r>
              <w:rPr>
                <w:i w:val="0"/>
                <w:iCs w:val="0"/>
                <w:caps w:val="0"/>
                <w:color w:val="000000"/>
                <w:spacing w:val="0"/>
                <w:sz w:val="18"/>
                <w:szCs w:val="18"/>
              </w:rPr>
              <w:t>0,599110</w:t>
            </w:r>
          </w:p>
        </w:tc>
      </w:tr>
      <w:tr w14:paraId="099A4363">
        <w:trPr>
          <w:tblCellSpacing w:w="15" w:type="dxa"/>
          <w:jc w:val="center"/>
        </w:trPr>
        <w:tc>
          <w:tcPr>
            <w:tcW w:w="949" w:type="dxa"/>
            <w:shd w:val="clear"/>
            <w:vAlign w:val="center"/>
          </w:tcPr>
          <w:p w14:paraId="7D6E9E6E">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3530" w:type="dxa"/>
            <w:shd w:val="clear"/>
            <w:vAlign w:val="center"/>
          </w:tcPr>
          <w:p w14:paraId="48240CC4">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1937" w:type="dxa"/>
            <w:shd w:val="clear"/>
            <w:vAlign w:val="center"/>
          </w:tcPr>
          <w:p w14:paraId="439B99D6">
            <w:pPr>
              <w:pStyle w:val="11"/>
              <w:keepNext w:val="0"/>
              <w:keepLines w:val="0"/>
              <w:widowControl/>
              <w:suppressLineNumbers w:val="0"/>
              <w:jc w:val="left"/>
              <w:rPr>
                <w:sz w:val="18"/>
                <w:szCs w:val="18"/>
              </w:rPr>
            </w:pPr>
            <w:r>
              <w:rPr>
                <w:i w:val="0"/>
                <w:iCs w:val="0"/>
                <w:caps w:val="0"/>
                <w:color w:val="000000"/>
                <w:spacing w:val="0"/>
                <w:sz w:val="18"/>
                <w:szCs w:val="18"/>
              </w:rPr>
              <w:t>0,058357</w:t>
            </w:r>
          </w:p>
        </w:tc>
        <w:tc>
          <w:tcPr>
            <w:tcW w:w="842" w:type="dxa"/>
            <w:shd w:val="clear"/>
            <w:vAlign w:val="center"/>
          </w:tcPr>
          <w:p w14:paraId="23321E7F">
            <w:pPr>
              <w:pStyle w:val="11"/>
              <w:keepNext w:val="0"/>
              <w:keepLines w:val="0"/>
              <w:widowControl/>
              <w:suppressLineNumbers w:val="0"/>
              <w:jc w:val="left"/>
              <w:rPr>
                <w:sz w:val="18"/>
                <w:szCs w:val="18"/>
              </w:rPr>
            </w:pPr>
            <w:r>
              <w:rPr>
                <w:i w:val="0"/>
                <w:iCs w:val="0"/>
                <w:caps w:val="0"/>
                <w:color w:val="000000"/>
                <w:spacing w:val="0"/>
                <w:sz w:val="18"/>
                <w:szCs w:val="18"/>
              </w:rPr>
              <w:t>0,655509</w:t>
            </w:r>
          </w:p>
        </w:tc>
        <w:tc>
          <w:tcPr>
            <w:tcW w:w="755" w:type="dxa"/>
            <w:shd w:val="clear"/>
            <w:vAlign w:val="center"/>
          </w:tcPr>
          <w:p w14:paraId="4D92E871">
            <w:pPr>
              <w:pStyle w:val="11"/>
              <w:keepNext w:val="0"/>
              <w:keepLines w:val="0"/>
              <w:widowControl/>
              <w:suppressLineNumbers w:val="0"/>
              <w:jc w:val="left"/>
              <w:rPr>
                <w:sz w:val="18"/>
                <w:szCs w:val="18"/>
              </w:rPr>
            </w:pPr>
            <w:r>
              <w:rPr>
                <w:i w:val="0"/>
                <w:iCs w:val="0"/>
                <w:caps w:val="0"/>
                <w:color w:val="000000"/>
                <w:spacing w:val="0"/>
                <w:sz w:val="18"/>
                <w:szCs w:val="18"/>
              </w:rPr>
              <w:t>0,597152</w:t>
            </w:r>
          </w:p>
        </w:tc>
        <w:tc>
          <w:tcPr>
            <w:tcW w:w="993" w:type="dxa"/>
            <w:shd w:val="clear"/>
            <w:vAlign w:val="center"/>
          </w:tcPr>
          <w:p w14:paraId="6CE9424B">
            <w:pPr>
              <w:pStyle w:val="11"/>
              <w:keepNext w:val="0"/>
              <w:keepLines w:val="0"/>
              <w:widowControl/>
              <w:suppressLineNumbers w:val="0"/>
              <w:jc w:val="left"/>
              <w:rPr>
                <w:sz w:val="18"/>
                <w:szCs w:val="18"/>
              </w:rPr>
            </w:pPr>
            <w:r>
              <w:rPr>
                <w:i w:val="0"/>
                <w:iCs w:val="0"/>
                <w:caps w:val="0"/>
                <w:color w:val="000000"/>
                <w:spacing w:val="0"/>
                <w:sz w:val="18"/>
                <w:szCs w:val="18"/>
              </w:rPr>
              <w:t>0,597152</w:t>
            </w:r>
          </w:p>
        </w:tc>
      </w:tr>
      <w:tr w14:paraId="5AC8FC8D">
        <w:trPr>
          <w:tblCellSpacing w:w="15" w:type="dxa"/>
          <w:jc w:val="center"/>
        </w:trPr>
        <w:tc>
          <w:tcPr>
            <w:tcW w:w="949" w:type="dxa"/>
            <w:shd w:val="clear"/>
            <w:vAlign w:val="center"/>
          </w:tcPr>
          <w:p w14:paraId="40E5CAA4">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3530" w:type="dxa"/>
            <w:shd w:val="clear"/>
            <w:vAlign w:val="center"/>
          </w:tcPr>
          <w:p w14:paraId="5BE247E0">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1937" w:type="dxa"/>
            <w:shd w:val="clear"/>
            <w:vAlign w:val="center"/>
          </w:tcPr>
          <w:p w14:paraId="214EE402">
            <w:pPr>
              <w:pStyle w:val="11"/>
              <w:keepNext w:val="0"/>
              <w:keepLines w:val="0"/>
              <w:widowControl/>
              <w:suppressLineNumbers w:val="0"/>
              <w:jc w:val="left"/>
              <w:rPr>
                <w:sz w:val="18"/>
                <w:szCs w:val="18"/>
              </w:rPr>
            </w:pPr>
            <w:r>
              <w:rPr>
                <w:i w:val="0"/>
                <w:iCs w:val="0"/>
                <w:caps w:val="0"/>
                <w:color w:val="000000"/>
                <w:spacing w:val="0"/>
                <w:sz w:val="18"/>
                <w:szCs w:val="18"/>
              </w:rPr>
              <w:t>0,061647</w:t>
            </w:r>
          </w:p>
        </w:tc>
        <w:tc>
          <w:tcPr>
            <w:tcW w:w="842" w:type="dxa"/>
            <w:shd w:val="clear"/>
            <w:vAlign w:val="center"/>
          </w:tcPr>
          <w:p w14:paraId="1A34F172">
            <w:pPr>
              <w:pStyle w:val="11"/>
              <w:keepNext w:val="0"/>
              <w:keepLines w:val="0"/>
              <w:widowControl/>
              <w:suppressLineNumbers w:val="0"/>
              <w:jc w:val="left"/>
              <w:rPr>
                <w:sz w:val="18"/>
                <w:szCs w:val="18"/>
              </w:rPr>
            </w:pPr>
            <w:r>
              <w:rPr>
                <w:i w:val="0"/>
                <w:iCs w:val="0"/>
                <w:caps w:val="0"/>
                <w:color w:val="000000"/>
                <w:spacing w:val="0"/>
                <w:sz w:val="18"/>
                <w:szCs w:val="18"/>
              </w:rPr>
              <w:t>0,658726</w:t>
            </w:r>
          </w:p>
        </w:tc>
        <w:tc>
          <w:tcPr>
            <w:tcW w:w="755" w:type="dxa"/>
            <w:shd w:val="clear"/>
            <w:vAlign w:val="center"/>
          </w:tcPr>
          <w:p w14:paraId="768971A1">
            <w:pPr>
              <w:pStyle w:val="11"/>
              <w:keepNext w:val="0"/>
              <w:keepLines w:val="0"/>
              <w:widowControl/>
              <w:suppressLineNumbers w:val="0"/>
              <w:jc w:val="left"/>
              <w:rPr>
                <w:sz w:val="18"/>
                <w:szCs w:val="18"/>
              </w:rPr>
            </w:pPr>
            <w:r>
              <w:rPr>
                <w:i w:val="0"/>
                <w:iCs w:val="0"/>
                <w:caps w:val="0"/>
                <w:color w:val="000000"/>
                <w:spacing w:val="0"/>
                <w:sz w:val="18"/>
                <w:szCs w:val="18"/>
              </w:rPr>
              <w:t>0,597079</w:t>
            </w:r>
          </w:p>
        </w:tc>
        <w:tc>
          <w:tcPr>
            <w:tcW w:w="993" w:type="dxa"/>
            <w:shd w:val="clear"/>
            <w:vAlign w:val="center"/>
          </w:tcPr>
          <w:p w14:paraId="394643DD">
            <w:pPr>
              <w:pStyle w:val="11"/>
              <w:keepNext w:val="0"/>
              <w:keepLines w:val="0"/>
              <w:widowControl/>
              <w:suppressLineNumbers w:val="0"/>
              <w:jc w:val="left"/>
              <w:rPr>
                <w:sz w:val="18"/>
                <w:szCs w:val="18"/>
              </w:rPr>
            </w:pPr>
            <w:r>
              <w:rPr>
                <w:i w:val="0"/>
                <w:iCs w:val="0"/>
                <w:caps w:val="0"/>
                <w:color w:val="000000"/>
                <w:spacing w:val="0"/>
                <w:sz w:val="18"/>
                <w:szCs w:val="18"/>
              </w:rPr>
              <w:t>0,597079</w:t>
            </w:r>
          </w:p>
        </w:tc>
      </w:tr>
      <w:tr w14:paraId="3C319A75">
        <w:trPr>
          <w:tblCellSpacing w:w="15" w:type="dxa"/>
          <w:jc w:val="center"/>
        </w:trPr>
        <w:tc>
          <w:tcPr>
            <w:tcW w:w="949" w:type="dxa"/>
            <w:shd w:val="clear"/>
            <w:vAlign w:val="center"/>
          </w:tcPr>
          <w:p w14:paraId="2D0736CE">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3530" w:type="dxa"/>
            <w:shd w:val="clear"/>
            <w:vAlign w:val="center"/>
          </w:tcPr>
          <w:p w14:paraId="76FB1D42">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1937" w:type="dxa"/>
            <w:shd w:val="clear"/>
            <w:vAlign w:val="center"/>
          </w:tcPr>
          <w:p w14:paraId="1202B771">
            <w:pPr>
              <w:pStyle w:val="11"/>
              <w:keepNext w:val="0"/>
              <w:keepLines w:val="0"/>
              <w:widowControl/>
              <w:suppressLineNumbers w:val="0"/>
              <w:jc w:val="left"/>
              <w:rPr>
                <w:sz w:val="18"/>
                <w:szCs w:val="18"/>
              </w:rPr>
            </w:pPr>
            <w:r>
              <w:rPr>
                <w:i w:val="0"/>
                <w:iCs w:val="0"/>
                <w:caps w:val="0"/>
                <w:color w:val="000000"/>
                <w:spacing w:val="0"/>
                <w:sz w:val="18"/>
                <w:szCs w:val="18"/>
              </w:rPr>
              <w:t>0,066678</w:t>
            </w:r>
          </w:p>
        </w:tc>
        <w:tc>
          <w:tcPr>
            <w:tcW w:w="842" w:type="dxa"/>
            <w:shd w:val="clear"/>
            <w:vAlign w:val="center"/>
          </w:tcPr>
          <w:p w14:paraId="1BF957A6">
            <w:pPr>
              <w:pStyle w:val="11"/>
              <w:keepNext w:val="0"/>
              <w:keepLines w:val="0"/>
              <w:widowControl/>
              <w:suppressLineNumbers w:val="0"/>
              <w:jc w:val="left"/>
              <w:rPr>
                <w:sz w:val="18"/>
                <w:szCs w:val="18"/>
              </w:rPr>
            </w:pPr>
            <w:r>
              <w:rPr>
                <w:i w:val="0"/>
                <w:iCs w:val="0"/>
                <w:caps w:val="0"/>
                <w:color w:val="000000"/>
                <w:spacing w:val="0"/>
                <w:sz w:val="18"/>
                <w:szCs w:val="18"/>
              </w:rPr>
              <w:t>0,658726</w:t>
            </w:r>
          </w:p>
        </w:tc>
        <w:tc>
          <w:tcPr>
            <w:tcW w:w="755" w:type="dxa"/>
            <w:shd w:val="clear"/>
            <w:vAlign w:val="center"/>
          </w:tcPr>
          <w:p w14:paraId="3E0D4375">
            <w:pPr>
              <w:pStyle w:val="11"/>
              <w:keepNext w:val="0"/>
              <w:keepLines w:val="0"/>
              <w:widowControl/>
              <w:suppressLineNumbers w:val="0"/>
              <w:jc w:val="left"/>
              <w:rPr>
                <w:sz w:val="18"/>
                <w:szCs w:val="18"/>
              </w:rPr>
            </w:pPr>
            <w:r>
              <w:rPr>
                <w:i w:val="0"/>
                <w:iCs w:val="0"/>
                <w:caps w:val="0"/>
                <w:color w:val="000000"/>
                <w:spacing w:val="0"/>
                <w:sz w:val="18"/>
                <w:szCs w:val="18"/>
              </w:rPr>
              <w:t>0,592048</w:t>
            </w:r>
          </w:p>
        </w:tc>
        <w:tc>
          <w:tcPr>
            <w:tcW w:w="993" w:type="dxa"/>
            <w:shd w:val="clear"/>
            <w:vAlign w:val="center"/>
          </w:tcPr>
          <w:p w14:paraId="6A9A32D5">
            <w:pPr>
              <w:pStyle w:val="11"/>
              <w:keepNext w:val="0"/>
              <w:keepLines w:val="0"/>
              <w:widowControl/>
              <w:suppressLineNumbers w:val="0"/>
              <w:jc w:val="left"/>
              <w:rPr>
                <w:sz w:val="18"/>
                <w:szCs w:val="18"/>
              </w:rPr>
            </w:pPr>
            <w:r>
              <w:rPr>
                <w:i w:val="0"/>
                <w:iCs w:val="0"/>
                <w:caps w:val="0"/>
                <w:color w:val="000000"/>
                <w:spacing w:val="0"/>
                <w:sz w:val="18"/>
                <w:szCs w:val="18"/>
              </w:rPr>
              <w:t>0,592048</w:t>
            </w:r>
          </w:p>
        </w:tc>
      </w:tr>
      <w:tr w14:paraId="242FA8F2">
        <w:trPr>
          <w:tblCellSpacing w:w="15" w:type="dxa"/>
          <w:jc w:val="center"/>
        </w:trPr>
        <w:tc>
          <w:tcPr>
            <w:tcW w:w="949" w:type="dxa"/>
            <w:shd w:val="clear"/>
            <w:vAlign w:val="center"/>
          </w:tcPr>
          <w:p w14:paraId="36A6E4A9">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3530" w:type="dxa"/>
            <w:shd w:val="clear"/>
            <w:vAlign w:val="center"/>
          </w:tcPr>
          <w:p w14:paraId="5715DE85">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1937" w:type="dxa"/>
            <w:shd w:val="clear"/>
            <w:vAlign w:val="center"/>
          </w:tcPr>
          <w:p w14:paraId="79222182">
            <w:pPr>
              <w:pStyle w:val="11"/>
              <w:keepNext w:val="0"/>
              <w:keepLines w:val="0"/>
              <w:widowControl/>
              <w:suppressLineNumbers w:val="0"/>
              <w:jc w:val="left"/>
              <w:rPr>
                <w:sz w:val="18"/>
                <w:szCs w:val="18"/>
              </w:rPr>
            </w:pPr>
            <w:r>
              <w:rPr>
                <w:i w:val="0"/>
                <w:iCs w:val="0"/>
                <w:caps w:val="0"/>
                <w:color w:val="000000"/>
                <w:spacing w:val="0"/>
                <w:sz w:val="18"/>
                <w:szCs w:val="18"/>
              </w:rPr>
              <w:t>0,054246</w:t>
            </w:r>
          </w:p>
        </w:tc>
        <w:tc>
          <w:tcPr>
            <w:tcW w:w="842" w:type="dxa"/>
            <w:shd w:val="clear"/>
            <w:vAlign w:val="center"/>
          </w:tcPr>
          <w:p w14:paraId="4554AF34">
            <w:pPr>
              <w:pStyle w:val="11"/>
              <w:keepNext w:val="0"/>
              <w:keepLines w:val="0"/>
              <w:widowControl/>
              <w:suppressLineNumbers w:val="0"/>
              <w:jc w:val="left"/>
              <w:rPr>
                <w:sz w:val="18"/>
                <w:szCs w:val="18"/>
              </w:rPr>
            </w:pPr>
            <w:r>
              <w:rPr>
                <w:i w:val="0"/>
                <w:iCs w:val="0"/>
                <w:caps w:val="0"/>
                <w:color w:val="000000"/>
                <w:spacing w:val="0"/>
                <w:sz w:val="18"/>
                <w:szCs w:val="18"/>
              </w:rPr>
              <w:t>0,645484</w:t>
            </w:r>
          </w:p>
        </w:tc>
        <w:tc>
          <w:tcPr>
            <w:tcW w:w="755" w:type="dxa"/>
            <w:shd w:val="clear"/>
            <w:vAlign w:val="center"/>
          </w:tcPr>
          <w:p w14:paraId="7CE78D3C">
            <w:pPr>
              <w:pStyle w:val="11"/>
              <w:keepNext w:val="0"/>
              <w:keepLines w:val="0"/>
              <w:widowControl/>
              <w:suppressLineNumbers w:val="0"/>
              <w:jc w:val="left"/>
              <w:rPr>
                <w:sz w:val="18"/>
                <w:szCs w:val="18"/>
              </w:rPr>
            </w:pPr>
            <w:r>
              <w:rPr>
                <w:i w:val="0"/>
                <w:iCs w:val="0"/>
                <w:caps w:val="0"/>
                <w:color w:val="000000"/>
                <w:spacing w:val="0"/>
                <w:sz w:val="18"/>
                <w:szCs w:val="18"/>
              </w:rPr>
              <w:t>0,591238</w:t>
            </w:r>
          </w:p>
        </w:tc>
        <w:tc>
          <w:tcPr>
            <w:tcW w:w="993" w:type="dxa"/>
            <w:shd w:val="clear"/>
            <w:vAlign w:val="center"/>
          </w:tcPr>
          <w:p w14:paraId="2C6880C3">
            <w:pPr>
              <w:pStyle w:val="11"/>
              <w:keepNext w:val="0"/>
              <w:keepLines w:val="0"/>
              <w:widowControl/>
              <w:suppressLineNumbers w:val="0"/>
              <w:jc w:val="left"/>
              <w:rPr>
                <w:sz w:val="18"/>
                <w:szCs w:val="18"/>
              </w:rPr>
            </w:pPr>
            <w:r>
              <w:rPr>
                <w:i w:val="0"/>
                <w:iCs w:val="0"/>
                <w:caps w:val="0"/>
                <w:color w:val="000000"/>
                <w:spacing w:val="0"/>
                <w:sz w:val="18"/>
                <w:szCs w:val="18"/>
              </w:rPr>
              <w:t>0,591238</w:t>
            </w:r>
          </w:p>
        </w:tc>
      </w:tr>
      <w:tr w14:paraId="095BD4FC">
        <w:trPr>
          <w:tblCellSpacing w:w="15" w:type="dxa"/>
          <w:jc w:val="center"/>
        </w:trPr>
        <w:tc>
          <w:tcPr>
            <w:tcW w:w="949" w:type="dxa"/>
            <w:shd w:val="clear"/>
            <w:vAlign w:val="center"/>
          </w:tcPr>
          <w:p w14:paraId="140B907F">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3530" w:type="dxa"/>
            <w:shd w:val="clear"/>
            <w:vAlign w:val="center"/>
          </w:tcPr>
          <w:p w14:paraId="25CFB982">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1937" w:type="dxa"/>
            <w:shd w:val="clear"/>
            <w:vAlign w:val="center"/>
          </w:tcPr>
          <w:p w14:paraId="4B11BF31">
            <w:pPr>
              <w:pStyle w:val="11"/>
              <w:keepNext w:val="0"/>
              <w:keepLines w:val="0"/>
              <w:widowControl/>
              <w:suppressLineNumbers w:val="0"/>
              <w:jc w:val="left"/>
              <w:rPr>
                <w:sz w:val="18"/>
                <w:szCs w:val="18"/>
              </w:rPr>
            </w:pPr>
            <w:r>
              <w:rPr>
                <w:i w:val="0"/>
                <w:iCs w:val="0"/>
                <w:caps w:val="0"/>
                <w:color w:val="000000"/>
                <w:spacing w:val="0"/>
                <w:sz w:val="18"/>
                <w:szCs w:val="18"/>
              </w:rPr>
              <w:t>0,068758</w:t>
            </w:r>
          </w:p>
        </w:tc>
        <w:tc>
          <w:tcPr>
            <w:tcW w:w="842" w:type="dxa"/>
            <w:shd w:val="clear"/>
            <w:vAlign w:val="center"/>
          </w:tcPr>
          <w:p w14:paraId="156F41AE">
            <w:pPr>
              <w:pStyle w:val="11"/>
              <w:keepNext w:val="0"/>
              <w:keepLines w:val="0"/>
              <w:widowControl/>
              <w:suppressLineNumbers w:val="0"/>
              <w:jc w:val="left"/>
              <w:rPr>
                <w:sz w:val="18"/>
                <w:szCs w:val="18"/>
              </w:rPr>
            </w:pPr>
            <w:r>
              <w:rPr>
                <w:i w:val="0"/>
                <w:iCs w:val="0"/>
                <w:caps w:val="0"/>
                <w:color w:val="000000"/>
                <w:spacing w:val="0"/>
                <w:sz w:val="18"/>
                <w:szCs w:val="18"/>
              </w:rPr>
              <w:t>0,658726</w:t>
            </w:r>
          </w:p>
        </w:tc>
        <w:tc>
          <w:tcPr>
            <w:tcW w:w="755" w:type="dxa"/>
            <w:shd w:val="clear"/>
            <w:vAlign w:val="center"/>
          </w:tcPr>
          <w:p w14:paraId="79C6FBB2">
            <w:pPr>
              <w:pStyle w:val="11"/>
              <w:keepNext w:val="0"/>
              <w:keepLines w:val="0"/>
              <w:widowControl/>
              <w:suppressLineNumbers w:val="0"/>
              <w:jc w:val="left"/>
              <w:rPr>
                <w:sz w:val="18"/>
                <w:szCs w:val="18"/>
              </w:rPr>
            </w:pPr>
            <w:r>
              <w:rPr>
                <w:i w:val="0"/>
                <w:iCs w:val="0"/>
                <w:caps w:val="0"/>
                <w:color w:val="000000"/>
                <w:spacing w:val="0"/>
                <w:sz w:val="18"/>
                <w:szCs w:val="18"/>
              </w:rPr>
              <w:t>0,589968</w:t>
            </w:r>
          </w:p>
        </w:tc>
        <w:tc>
          <w:tcPr>
            <w:tcW w:w="993" w:type="dxa"/>
            <w:shd w:val="clear"/>
            <w:vAlign w:val="center"/>
          </w:tcPr>
          <w:p w14:paraId="0B0E8C46">
            <w:pPr>
              <w:pStyle w:val="11"/>
              <w:keepNext w:val="0"/>
              <w:keepLines w:val="0"/>
              <w:widowControl/>
              <w:suppressLineNumbers w:val="0"/>
              <w:jc w:val="left"/>
              <w:rPr>
                <w:sz w:val="18"/>
                <w:szCs w:val="18"/>
              </w:rPr>
            </w:pPr>
            <w:r>
              <w:rPr>
                <w:i w:val="0"/>
                <w:iCs w:val="0"/>
                <w:caps w:val="0"/>
                <w:color w:val="000000"/>
                <w:spacing w:val="0"/>
                <w:sz w:val="18"/>
                <w:szCs w:val="18"/>
              </w:rPr>
              <w:t>0,589968</w:t>
            </w:r>
          </w:p>
        </w:tc>
      </w:tr>
    </w:tbl>
    <w:p w14:paraId="2AEDB386">
      <w:pPr>
        <w:keepNext w:val="0"/>
        <w:keepLines w:val="0"/>
        <w:widowControl/>
        <w:suppressLineNumbers w:val="0"/>
        <w:jc w:val="left"/>
        <w:rPr>
          <w:rFonts w:hint="default" w:ascii="Times New Roman Regular" w:hAnsi="Times New Roman Regular" w:cs="Times New Roman Regular"/>
          <w:i w:val="0"/>
          <w:iCs w:val="0"/>
          <w:caps w:val="0"/>
          <w:color w:val="000000"/>
          <w:spacing w:val="0"/>
          <w:sz w:val="24"/>
          <w:szCs w:val="24"/>
          <w:lang w:val="ru-RU"/>
        </w:rPr>
      </w:pPr>
    </w:p>
    <w:p w14:paraId="309DA4A8">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lang w:val="ru-RU"/>
        </w:rPr>
        <w:t>Таблица 7</w:t>
      </w:r>
      <w:r>
        <w:rPr>
          <w:rFonts w:hint="default" w:ascii="Times New Roman Regular" w:hAnsi="Times New Roman Regular" w:cs="Times New Roman Regular"/>
          <w:i w:val="0"/>
          <w:iCs w:val="0"/>
          <w:caps w:val="0"/>
          <w:color w:val="000000"/>
          <w:spacing w:val="0"/>
          <w:sz w:val="24"/>
          <w:szCs w:val="24"/>
          <w:lang w:val="en-US"/>
        </w:rPr>
        <w:t xml:space="preserve">. </w:t>
      </w:r>
      <w:r>
        <w:rPr>
          <w:rFonts w:hint="default" w:ascii="Times New Roman Regular" w:hAnsi="Times New Roman Regular" w:eastAsia="SimSun" w:cs="Times New Roman Regular"/>
          <w:i w:val="0"/>
          <w:iCs w:val="0"/>
          <w:caps w:val="0"/>
          <w:color w:val="000000"/>
          <w:spacing w:val="0"/>
          <w:kern w:val="0"/>
          <w:sz w:val="24"/>
          <w:szCs w:val="24"/>
          <w:lang w:val="en-US" w:eastAsia="zh-CN" w:bidi="ar"/>
        </w:rPr>
        <w:t>Двадцать предсказаний с наибольшей абсолютной ошибкой</w:t>
      </w:r>
    </w:p>
    <w:p w14:paraId="1376CFDC">
      <w:pPr>
        <w:pStyle w:val="11"/>
        <w:keepNext w:val="0"/>
        <w:keepLines w:val="0"/>
        <w:widowControl/>
        <w:suppressLineNumbers w:val="0"/>
        <w:ind w:left="0" w:firstLine="0"/>
        <w:jc w:val="left"/>
        <w:rPr>
          <w:i w:val="0"/>
          <w:iCs w:val="0"/>
          <w:caps w:val="0"/>
          <w:color w:val="000000"/>
          <w:spacing w:val="0"/>
        </w:rPr>
      </w:pPr>
    </w:p>
    <w:p w14:paraId="6EB59103">
      <w:pPr>
        <w:pStyle w:val="4"/>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i w:val="0"/>
          <w:iCs w:val="0"/>
          <w:caps w:val="0"/>
          <w:color w:val="000000"/>
          <w:spacing w:val="0"/>
          <w:sz w:val="24"/>
          <w:szCs w:val="24"/>
        </w:rPr>
      </w:pPr>
      <w:r>
        <w:rPr>
          <w:rFonts w:hint="default" w:ascii="Times New Roman Regular" w:hAnsi="Times New Roman Regular" w:cs="Times New Roman Regular"/>
          <w:b w:val="0"/>
          <w:i w:val="0"/>
          <w:iCs w:val="0"/>
          <w:caps w:val="0"/>
          <w:color w:val="000000"/>
          <w:spacing w:val="0"/>
          <w:sz w:val="24"/>
          <w:szCs w:val="24"/>
        </w:rPr>
        <w:t>Анализ предсказаний для экспериментальных серий 71 и 73</w:t>
      </w:r>
    </w:p>
    <w:p w14:paraId="6ADDD620">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Отдельно рассматриваются серии 71 и 73, которые ранее были выявлены как проблемные. Из </w:t>
      </w:r>
      <w:r>
        <w:rPr>
          <w:rStyle w:val="8"/>
          <w:i w:val="0"/>
          <w:iCs w:val="0"/>
          <w:caps w:val="0"/>
          <w:color w:val="000000"/>
          <w:spacing w:val="0"/>
        </w:rPr>
        <w:t>test_results</w:t>
      </w:r>
      <w:r>
        <w:rPr>
          <w:i w:val="0"/>
          <w:iCs w:val="0"/>
          <w:caps w:val="0"/>
          <w:color w:val="000000"/>
          <w:spacing w:val="0"/>
        </w:rPr>
        <w:t>отбираются строки, относящиеся к этим сериям, после чего выводятся экспериментальные и предсказанные значения растворения, а также величины ошибок.</w:t>
      </w:r>
    </w:p>
    <w:p w14:paraId="4B03906D">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Результаты сортируются по идентификатору серии и экспериментальному растворению.</w:t>
      </w:r>
    </w:p>
    <w:p w14:paraId="355480EA">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По ранее обсуждавшимся данным, максимальное экспериментальное растворение в серии 71 составляло приблизительно 0,0241, а в серии 73  приблизительно 0,0688. Эти значения заметно различаются, хотя обе серии ранее привлекли внимание при анализе ошибок.</w:t>
      </w:r>
    </w:p>
    <w:p w14:paraId="619E7F46">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Их разбор нужен для проверки того, насколько хорошо модель воспроизводит низкие значения растворения и различия между сериями. Для окончательного вывода необходимо сопоставить каждое экспериментальное значение с соответствующим предсказанием.</w:t>
      </w:r>
    </w:p>
    <w:p w14:paraId="3B1B7861">
      <w:pPr>
        <w:pStyle w:val="11"/>
        <w:keepNext w:val="0"/>
        <w:keepLines w:val="0"/>
        <w:widowControl/>
        <w:suppressLineNumbers w:val="0"/>
        <w:ind w:left="0" w:firstLine="0"/>
        <w:jc w:val="left"/>
        <w:rPr>
          <w:i w:val="0"/>
          <w:iCs w:val="0"/>
          <w:caps w:val="0"/>
          <w:color w:val="000000"/>
          <w:spacing w:val="0"/>
        </w:rPr>
      </w:pPr>
    </w:p>
    <w:p w14:paraId="1BF7E44D">
      <w:pPr>
        <w:pStyle w:val="11"/>
        <w:keepNext w:val="0"/>
        <w:keepLines w:val="0"/>
        <w:widowControl/>
        <w:suppressLineNumbers w:val="0"/>
        <w:ind w:left="0" w:firstLine="0"/>
        <w:jc w:val="left"/>
        <w:rPr>
          <w:i w:val="0"/>
          <w:iCs w:val="0"/>
          <w:caps w:val="0"/>
          <w:color w:val="000000"/>
          <w:spacing w:val="0"/>
        </w:rPr>
      </w:pP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951"/>
        <w:gridCol w:w="3230"/>
        <w:gridCol w:w="1557"/>
        <w:gridCol w:w="1155"/>
        <w:gridCol w:w="1778"/>
      </w:tblGrid>
      <w:tr w14:paraId="00F101FD">
        <w:trPr>
          <w:tblCellSpacing w:w="15" w:type="dxa"/>
          <w:jc w:val="center"/>
        </w:trPr>
        <w:tc>
          <w:tcPr>
            <w:tcW w:w="906" w:type="dxa"/>
            <w:shd w:val="clear"/>
            <w:vAlign w:val="center"/>
          </w:tcPr>
          <w:p w14:paraId="5D61E4F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 серии</w:t>
            </w:r>
          </w:p>
        </w:tc>
        <w:tc>
          <w:tcPr>
            <w:tcW w:w="3200" w:type="dxa"/>
            <w:shd w:val="clear"/>
            <w:vAlign w:val="center"/>
          </w:tcPr>
          <w:p w14:paraId="4077862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Экспериментальное растворение</w:t>
            </w:r>
          </w:p>
        </w:tc>
        <w:tc>
          <w:tcPr>
            <w:tcW w:w="1527" w:type="dxa"/>
            <w:shd w:val="clear"/>
            <w:vAlign w:val="center"/>
          </w:tcPr>
          <w:p w14:paraId="120ACFE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Предсказание</w:t>
            </w:r>
          </w:p>
        </w:tc>
        <w:tc>
          <w:tcPr>
            <w:tcW w:w="1125" w:type="dxa"/>
            <w:shd w:val="clear"/>
            <w:vAlign w:val="center"/>
          </w:tcPr>
          <w:p w14:paraId="75A9286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Ошибка</w:t>
            </w:r>
          </w:p>
        </w:tc>
        <w:tc>
          <w:tcPr>
            <w:tcW w:w="1733" w:type="dxa"/>
            <w:shd w:val="clear"/>
            <w:vAlign w:val="center"/>
          </w:tcPr>
          <w:p w14:paraId="1DC5343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Абсолютная ошибка</w:t>
            </w:r>
          </w:p>
        </w:tc>
      </w:tr>
      <w:tr w14:paraId="57B61C88">
        <w:trPr>
          <w:tblCellSpacing w:w="15" w:type="dxa"/>
          <w:jc w:val="center"/>
        </w:trPr>
        <w:tc>
          <w:tcPr>
            <w:tcW w:w="906" w:type="dxa"/>
            <w:shd w:val="clear"/>
            <w:vAlign w:val="center"/>
          </w:tcPr>
          <w:p w14:paraId="58A591D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168047D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0,000000</w:t>
            </w:r>
          </w:p>
        </w:tc>
        <w:tc>
          <w:tcPr>
            <w:tcW w:w="1527" w:type="dxa"/>
            <w:shd w:val="clear"/>
            <w:vAlign w:val="center"/>
          </w:tcPr>
          <w:p w14:paraId="77E4C18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0,091604</w:t>
            </w:r>
          </w:p>
        </w:tc>
        <w:tc>
          <w:tcPr>
            <w:tcW w:w="1125" w:type="dxa"/>
            <w:shd w:val="clear"/>
            <w:vAlign w:val="center"/>
          </w:tcPr>
          <w:p w14:paraId="480F016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0,091604</w:t>
            </w:r>
          </w:p>
        </w:tc>
        <w:tc>
          <w:tcPr>
            <w:tcW w:w="1733" w:type="dxa"/>
            <w:shd w:val="clear"/>
            <w:vAlign w:val="center"/>
          </w:tcPr>
          <w:p w14:paraId="39E41CE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0,091604</w:t>
            </w:r>
          </w:p>
        </w:tc>
      </w:tr>
      <w:tr w14:paraId="0322D546">
        <w:trPr>
          <w:tblCellSpacing w:w="15" w:type="dxa"/>
          <w:jc w:val="center"/>
        </w:trPr>
        <w:tc>
          <w:tcPr>
            <w:tcW w:w="906" w:type="dxa"/>
            <w:shd w:val="clear"/>
            <w:vAlign w:val="center"/>
          </w:tcPr>
          <w:p w14:paraId="74CCB56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1865440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0,005097</w:t>
            </w:r>
          </w:p>
        </w:tc>
        <w:tc>
          <w:tcPr>
            <w:tcW w:w="1527" w:type="dxa"/>
            <w:shd w:val="clear"/>
            <w:vAlign w:val="center"/>
          </w:tcPr>
          <w:p w14:paraId="1A10A84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0,542078</w:t>
            </w:r>
          </w:p>
        </w:tc>
        <w:tc>
          <w:tcPr>
            <w:tcW w:w="1125" w:type="dxa"/>
            <w:shd w:val="clear"/>
            <w:vAlign w:val="center"/>
          </w:tcPr>
          <w:p w14:paraId="41F11D7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0,536982</w:t>
            </w:r>
          </w:p>
        </w:tc>
        <w:tc>
          <w:tcPr>
            <w:tcW w:w="1733" w:type="dxa"/>
            <w:shd w:val="clear"/>
            <w:vAlign w:val="center"/>
          </w:tcPr>
          <w:p w14:paraId="5FDBC5D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0,536982</w:t>
            </w:r>
          </w:p>
        </w:tc>
      </w:tr>
      <w:tr w14:paraId="67124D21">
        <w:trPr>
          <w:tblCellSpacing w:w="15" w:type="dxa"/>
          <w:jc w:val="center"/>
        </w:trPr>
        <w:tc>
          <w:tcPr>
            <w:tcW w:w="906" w:type="dxa"/>
            <w:shd w:val="clear"/>
            <w:vAlign w:val="center"/>
          </w:tcPr>
          <w:p w14:paraId="79A23D4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35EF3D0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0,005919</w:t>
            </w:r>
          </w:p>
        </w:tc>
        <w:tc>
          <w:tcPr>
            <w:tcW w:w="1527" w:type="dxa"/>
            <w:shd w:val="clear"/>
            <w:vAlign w:val="center"/>
          </w:tcPr>
          <w:p w14:paraId="5031A83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0,585994</w:t>
            </w:r>
          </w:p>
        </w:tc>
        <w:tc>
          <w:tcPr>
            <w:tcW w:w="1125" w:type="dxa"/>
            <w:shd w:val="clear"/>
            <w:vAlign w:val="center"/>
          </w:tcPr>
          <w:p w14:paraId="07E64D0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0,580074</w:t>
            </w:r>
          </w:p>
        </w:tc>
        <w:tc>
          <w:tcPr>
            <w:tcW w:w="1733" w:type="dxa"/>
            <w:shd w:val="clear"/>
            <w:vAlign w:val="center"/>
          </w:tcPr>
          <w:p w14:paraId="42182A6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0,580074</w:t>
            </w:r>
          </w:p>
        </w:tc>
      </w:tr>
      <w:tr w14:paraId="765FB5EA">
        <w:trPr>
          <w:tblCellSpacing w:w="15" w:type="dxa"/>
          <w:jc w:val="center"/>
        </w:trPr>
        <w:tc>
          <w:tcPr>
            <w:tcW w:w="906" w:type="dxa"/>
            <w:shd w:val="clear"/>
            <w:vAlign w:val="center"/>
          </w:tcPr>
          <w:p w14:paraId="38915E0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4F58B83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0,008048</w:t>
            </w:r>
          </w:p>
        </w:tc>
        <w:tc>
          <w:tcPr>
            <w:tcW w:w="1527" w:type="dxa"/>
            <w:shd w:val="clear"/>
            <w:vAlign w:val="center"/>
          </w:tcPr>
          <w:p w14:paraId="0A404A7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0,673210</w:t>
            </w:r>
          </w:p>
        </w:tc>
        <w:tc>
          <w:tcPr>
            <w:tcW w:w="1125" w:type="dxa"/>
            <w:shd w:val="clear"/>
            <w:vAlign w:val="center"/>
          </w:tcPr>
          <w:p w14:paraId="728D604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0,665162</w:t>
            </w:r>
          </w:p>
        </w:tc>
        <w:tc>
          <w:tcPr>
            <w:tcW w:w="1733" w:type="dxa"/>
            <w:shd w:val="clear"/>
            <w:vAlign w:val="center"/>
          </w:tcPr>
          <w:p w14:paraId="4D9D1FF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0,665162</w:t>
            </w:r>
          </w:p>
        </w:tc>
      </w:tr>
      <w:tr w14:paraId="19D850CD">
        <w:trPr>
          <w:tblCellSpacing w:w="15" w:type="dxa"/>
          <w:jc w:val="center"/>
        </w:trPr>
        <w:tc>
          <w:tcPr>
            <w:tcW w:w="906" w:type="dxa"/>
            <w:shd w:val="clear"/>
            <w:vAlign w:val="center"/>
          </w:tcPr>
          <w:p w14:paraId="7F764F5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4C4CC76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0,009596</w:t>
            </w:r>
          </w:p>
        </w:tc>
        <w:tc>
          <w:tcPr>
            <w:tcW w:w="1527" w:type="dxa"/>
            <w:shd w:val="clear"/>
            <w:vAlign w:val="center"/>
          </w:tcPr>
          <w:p w14:paraId="50B5F1A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0,707779</w:t>
            </w:r>
          </w:p>
        </w:tc>
        <w:tc>
          <w:tcPr>
            <w:tcW w:w="1125" w:type="dxa"/>
            <w:shd w:val="clear"/>
            <w:vAlign w:val="center"/>
          </w:tcPr>
          <w:p w14:paraId="5306868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0,698183</w:t>
            </w:r>
          </w:p>
        </w:tc>
        <w:tc>
          <w:tcPr>
            <w:tcW w:w="1733" w:type="dxa"/>
            <w:shd w:val="clear"/>
            <w:vAlign w:val="center"/>
          </w:tcPr>
          <w:p w14:paraId="714EEB4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0,698183</w:t>
            </w:r>
          </w:p>
        </w:tc>
      </w:tr>
      <w:tr w14:paraId="5852FA85">
        <w:trPr>
          <w:tblCellSpacing w:w="15" w:type="dxa"/>
          <w:jc w:val="center"/>
        </w:trPr>
        <w:tc>
          <w:tcPr>
            <w:tcW w:w="906" w:type="dxa"/>
            <w:shd w:val="clear"/>
            <w:vAlign w:val="center"/>
          </w:tcPr>
          <w:p w14:paraId="4E532BD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7C8C512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0,009838</w:t>
            </w:r>
          </w:p>
        </w:tc>
        <w:tc>
          <w:tcPr>
            <w:tcW w:w="1527" w:type="dxa"/>
            <w:shd w:val="clear"/>
            <w:vAlign w:val="center"/>
          </w:tcPr>
          <w:p w14:paraId="4AED73C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0,724578</w:t>
            </w:r>
          </w:p>
        </w:tc>
        <w:tc>
          <w:tcPr>
            <w:tcW w:w="1125" w:type="dxa"/>
            <w:shd w:val="clear"/>
            <w:vAlign w:val="center"/>
          </w:tcPr>
          <w:p w14:paraId="799CFE0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0,714741</w:t>
            </w:r>
          </w:p>
        </w:tc>
        <w:tc>
          <w:tcPr>
            <w:tcW w:w="1733" w:type="dxa"/>
            <w:shd w:val="clear"/>
            <w:vAlign w:val="center"/>
          </w:tcPr>
          <w:p w14:paraId="0516152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0,714741</w:t>
            </w:r>
          </w:p>
        </w:tc>
      </w:tr>
      <w:tr w14:paraId="1DFF9680">
        <w:trPr>
          <w:tblCellSpacing w:w="15" w:type="dxa"/>
          <w:jc w:val="center"/>
        </w:trPr>
        <w:tc>
          <w:tcPr>
            <w:tcW w:w="906" w:type="dxa"/>
            <w:shd w:val="clear"/>
            <w:vAlign w:val="center"/>
          </w:tcPr>
          <w:p w14:paraId="4DDBD42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2536B9F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0,011385</w:t>
            </w:r>
          </w:p>
        </w:tc>
        <w:tc>
          <w:tcPr>
            <w:tcW w:w="1527" w:type="dxa"/>
            <w:shd w:val="clear"/>
            <w:vAlign w:val="center"/>
          </w:tcPr>
          <w:p w14:paraId="225380F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0,702441</w:t>
            </w:r>
          </w:p>
        </w:tc>
        <w:tc>
          <w:tcPr>
            <w:tcW w:w="1125" w:type="dxa"/>
            <w:shd w:val="clear"/>
            <w:vAlign w:val="center"/>
          </w:tcPr>
          <w:p w14:paraId="63B437C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0,691056</w:t>
            </w:r>
          </w:p>
        </w:tc>
        <w:tc>
          <w:tcPr>
            <w:tcW w:w="1733" w:type="dxa"/>
            <w:shd w:val="clear"/>
            <w:vAlign w:val="center"/>
          </w:tcPr>
          <w:p w14:paraId="0655F3A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0,691056</w:t>
            </w:r>
          </w:p>
        </w:tc>
      </w:tr>
      <w:tr w14:paraId="1E8F5BF6">
        <w:trPr>
          <w:tblCellSpacing w:w="15" w:type="dxa"/>
          <w:jc w:val="center"/>
        </w:trPr>
        <w:tc>
          <w:tcPr>
            <w:tcW w:w="906" w:type="dxa"/>
            <w:shd w:val="clear"/>
            <w:vAlign w:val="center"/>
          </w:tcPr>
          <w:p w14:paraId="2740D5F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1E63CD1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0,013320</w:t>
            </w:r>
          </w:p>
        </w:tc>
        <w:tc>
          <w:tcPr>
            <w:tcW w:w="1527" w:type="dxa"/>
            <w:shd w:val="clear"/>
            <w:vAlign w:val="center"/>
          </w:tcPr>
          <w:p w14:paraId="1F8C370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0,707120</w:t>
            </w:r>
          </w:p>
        </w:tc>
        <w:tc>
          <w:tcPr>
            <w:tcW w:w="1125" w:type="dxa"/>
            <w:shd w:val="clear"/>
            <w:vAlign w:val="center"/>
          </w:tcPr>
          <w:p w14:paraId="07CE072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0,693799</w:t>
            </w:r>
          </w:p>
        </w:tc>
        <w:tc>
          <w:tcPr>
            <w:tcW w:w="1733" w:type="dxa"/>
            <w:shd w:val="clear"/>
            <w:vAlign w:val="center"/>
          </w:tcPr>
          <w:p w14:paraId="141A938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0,693799</w:t>
            </w:r>
          </w:p>
        </w:tc>
      </w:tr>
      <w:tr w14:paraId="3B4BDD95">
        <w:trPr>
          <w:tblCellSpacing w:w="15" w:type="dxa"/>
          <w:jc w:val="center"/>
        </w:trPr>
        <w:tc>
          <w:tcPr>
            <w:tcW w:w="906" w:type="dxa"/>
            <w:shd w:val="clear"/>
            <w:vAlign w:val="center"/>
          </w:tcPr>
          <w:p w14:paraId="332667C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278C568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0,015401</w:t>
            </w:r>
          </w:p>
        </w:tc>
        <w:tc>
          <w:tcPr>
            <w:tcW w:w="1527" w:type="dxa"/>
            <w:shd w:val="clear"/>
            <w:vAlign w:val="center"/>
          </w:tcPr>
          <w:p w14:paraId="4B86662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0,717145</w:t>
            </w:r>
          </w:p>
        </w:tc>
        <w:tc>
          <w:tcPr>
            <w:tcW w:w="1125" w:type="dxa"/>
            <w:shd w:val="clear"/>
            <w:vAlign w:val="center"/>
          </w:tcPr>
          <w:p w14:paraId="135C8D7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0,701745</w:t>
            </w:r>
          </w:p>
        </w:tc>
        <w:tc>
          <w:tcPr>
            <w:tcW w:w="1733" w:type="dxa"/>
            <w:shd w:val="clear"/>
            <w:vAlign w:val="center"/>
          </w:tcPr>
          <w:p w14:paraId="42AE3F7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0,701745</w:t>
            </w:r>
          </w:p>
        </w:tc>
      </w:tr>
      <w:tr w14:paraId="60F93F0E">
        <w:trPr>
          <w:tblCellSpacing w:w="15" w:type="dxa"/>
          <w:jc w:val="center"/>
        </w:trPr>
        <w:tc>
          <w:tcPr>
            <w:tcW w:w="906" w:type="dxa"/>
            <w:shd w:val="clear"/>
            <w:vAlign w:val="center"/>
          </w:tcPr>
          <w:p w14:paraId="16E08B1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4F32645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0,017868</w:t>
            </w:r>
          </w:p>
        </w:tc>
        <w:tc>
          <w:tcPr>
            <w:tcW w:w="1527" w:type="dxa"/>
            <w:shd w:val="clear"/>
            <w:vAlign w:val="center"/>
          </w:tcPr>
          <w:p w14:paraId="535376F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0,720362</w:t>
            </w:r>
          </w:p>
        </w:tc>
        <w:tc>
          <w:tcPr>
            <w:tcW w:w="1125" w:type="dxa"/>
            <w:shd w:val="clear"/>
            <w:vAlign w:val="center"/>
          </w:tcPr>
          <w:p w14:paraId="3D9A3BA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0,702494</w:t>
            </w:r>
          </w:p>
        </w:tc>
        <w:tc>
          <w:tcPr>
            <w:tcW w:w="1733" w:type="dxa"/>
            <w:shd w:val="clear"/>
            <w:vAlign w:val="center"/>
          </w:tcPr>
          <w:p w14:paraId="45544C0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0,702494</w:t>
            </w:r>
          </w:p>
        </w:tc>
      </w:tr>
      <w:tr w14:paraId="40137EF2">
        <w:trPr>
          <w:tblCellSpacing w:w="15" w:type="dxa"/>
          <w:jc w:val="center"/>
        </w:trPr>
        <w:tc>
          <w:tcPr>
            <w:tcW w:w="906" w:type="dxa"/>
            <w:shd w:val="clear"/>
            <w:vAlign w:val="center"/>
          </w:tcPr>
          <w:p w14:paraId="360EA05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495DA06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0,018448</w:t>
            </w:r>
          </w:p>
        </w:tc>
        <w:tc>
          <w:tcPr>
            <w:tcW w:w="1527" w:type="dxa"/>
            <w:shd w:val="clear"/>
            <w:vAlign w:val="center"/>
          </w:tcPr>
          <w:p w14:paraId="64CDB0F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0,720362</w:t>
            </w:r>
          </w:p>
        </w:tc>
        <w:tc>
          <w:tcPr>
            <w:tcW w:w="1125" w:type="dxa"/>
            <w:shd w:val="clear"/>
            <w:vAlign w:val="center"/>
          </w:tcPr>
          <w:p w14:paraId="6D9BD10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0,701913</w:t>
            </w:r>
          </w:p>
        </w:tc>
        <w:tc>
          <w:tcPr>
            <w:tcW w:w="1733" w:type="dxa"/>
            <w:shd w:val="clear"/>
            <w:vAlign w:val="center"/>
          </w:tcPr>
          <w:p w14:paraId="4657EDE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0,701913</w:t>
            </w:r>
          </w:p>
        </w:tc>
      </w:tr>
      <w:tr w14:paraId="2638E3FE">
        <w:trPr>
          <w:tblCellSpacing w:w="15" w:type="dxa"/>
          <w:jc w:val="center"/>
        </w:trPr>
        <w:tc>
          <w:tcPr>
            <w:tcW w:w="906" w:type="dxa"/>
            <w:shd w:val="clear"/>
            <w:vAlign w:val="center"/>
          </w:tcPr>
          <w:p w14:paraId="2B1C94C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3C86EB7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0,020964</w:t>
            </w:r>
          </w:p>
        </w:tc>
        <w:tc>
          <w:tcPr>
            <w:tcW w:w="1527" w:type="dxa"/>
            <w:shd w:val="clear"/>
            <w:vAlign w:val="center"/>
          </w:tcPr>
          <w:p w14:paraId="52A0C24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0,720362</w:t>
            </w:r>
          </w:p>
        </w:tc>
        <w:tc>
          <w:tcPr>
            <w:tcW w:w="1125" w:type="dxa"/>
            <w:shd w:val="clear"/>
            <w:vAlign w:val="center"/>
          </w:tcPr>
          <w:p w14:paraId="3863777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0,699398</w:t>
            </w:r>
          </w:p>
        </w:tc>
        <w:tc>
          <w:tcPr>
            <w:tcW w:w="1733" w:type="dxa"/>
            <w:shd w:val="clear"/>
            <w:vAlign w:val="center"/>
          </w:tcPr>
          <w:p w14:paraId="00118AC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0,699398</w:t>
            </w:r>
          </w:p>
        </w:tc>
      </w:tr>
      <w:tr w14:paraId="06A16448">
        <w:trPr>
          <w:tblCellSpacing w:w="15" w:type="dxa"/>
          <w:jc w:val="center"/>
        </w:trPr>
        <w:tc>
          <w:tcPr>
            <w:tcW w:w="906" w:type="dxa"/>
            <w:shd w:val="clear"/>
            <w:vAlign w:val="center"/>
          </w:tcPr>
          <w:p w14:paraId="2145979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3200" w:type="dxa"/>
            <w:shd w:val="clear"/>
            <w:vAlign w:val="center"/>
          </w:tcPr>
          <w:p w14:paraId="7FFA55C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0,024060</w:t>
            </w:r>
          </w:p>
        </w:tc>
        <w:tc>
          <w:tcPr>
            <w:tcW w:w="1527" w:type="dxa"/>
            <w:shd w:val="clear"/>
            <w:vAlign w:val="center"/>
          </w:tcPr>
          <w:p w14:paraId="222F72C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0,720362</w:t>
            </w:r>
          </w:p>
        </w:tc>
        <w:tc>
          <w:tcPr>
            <w:tcW w:w="1125" w:type="dxa"/>
            <w:shd w:val="clear"/>
            <w:vAlign w:val="center"/>
          </w:tcPr>
          <w:p w14:paraId="02F3F30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0,696302</w:t>
            </w:r>
          </w:p>
        </w:tc>
        <w:tc>
          <w:tcPr>
            <w:tcW w:w="1733" w:type="dxa"/>
            <w:shd w:val="clear"/>
            <w:vAlign w:val="center"/>
          </w:tcPr>
          <w:p w14:paraId="042519F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0,696302</w:t>
            </w:r>
          </w:p>
        </w:tc>
      </w:tr>
      <w:tr w14:paraId="3CA7F41E">
        <w:trPr>
          <w:tblCellSpacing w:w="15" w:type="dxa"/>
          <w:jc w:val="center"/>
        </w:trPr>
        <w:tc>
          <w:tcPr>
            <w:tcW w:w="906" w:type="dxa"/>
            <w:shd w:val="clear"/>
            <w:vAlign w:val="center"/>
          </w:tcPr>
          <w:p w14:paraId="5832DC5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22FF857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0,000000</w:t>
            </w:r>
          </w:p>
        </w:tc>
        <w:tc>
          <w:tcPr>
            <w:tcW w:w="1527" w:type="dxa"/>
            <w:shd w:val="clear"/>
            <w:vAlign w:val="center"/>
          </w:tcPr>
          <w:p w14:paraId="2E85436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0,098545</w:t>
            </w:r>
          </w:p>
        </w:tc>
        <w:tc>
          <w:tcPr>
            <w:tcW w:w="1125" w:type="dxa"/>
            <w:shd w:val="clear"/>
            <w:vAlign w:val="center"/>
          </w:tcPr>
          <w:p w14:paraId="14E160D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0,098545</w:t>
            </w:r>
          </w:p>
        </w:tc>
        <w:tc>
          <w:tcPr>
            <w:tcW w:w="1733" w:type="dxa"/>
            <w:shd w:val="clear"/>
            <w:vAlign w:val="center"/>
          </w:tcPr>
          <w:p w14:paraId="1CE3589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0,098545</w:t>
            </w:r>
          </w:p>
        </w:tc>
      </w:tr>
      <w:tr w14:paraId="1790B66C">
        <w:trPr>
          <w:tblCellSpacing w:w="15" w:type="dxa"/>
          <w:jc w:val="center"/>
        </w:trPr>
        <w:tc>
          <w:tcPr>
            <w:tcW w:w="906" w:type="dxa"/>
            <w:shd w:val="clear"/>
            <w:vAlign w:val="center"/>
          </w:tcPr>
          <w:p w14:paraId="0D6293B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7E68512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0,020286</w:t>
            </w:r>
          </w:p>
        </w:tc>
        <w:tc>
          <w:tcPr>
            <w:tcW w:w="1527" w:type="dxa"/>
            <w:shd w:val="clear"/>
            <w:vAlign w:val="center"/>
          </w:tcPr>
          <w:p w14:paraId="45D9D7B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0,531395</w:t>
            </w:r>
          </w:p>
        </w:tc>
        <w:tc>
          <w:tcPr>
            <w:tcW w:w="1125" w:type="dxa"/>
            <w:shd w:val="clear"/>
            <w:vAlign w:val="center"/>
          </w:tcPr>
          <w:p w14:paraId="61339C7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0,511108</w:t>
            </w:r>
          </w:p>
        </w:tc>
        <w:tc>
          <w:tcPr>
            <w:tcW w:w="1733" w:type="dxa"/>
            <w:shd w:val="clear"/>
            <w:vAlign w:val="center"/>
          </w:tcPr>
          <w:p w14:paraId="16CF1FF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0,511108</w:t>
            </w:r>
          </w:p>
        </w:tc>
      </w:tr>
      <w:tr w14:paraId="4268E31F">
        <w:trPr>
          <w:tblCellSpacing w:w="15" w:type="dxa"/>
          <w:jc w:val="center"/>
        </w:trPr>
        <w:tc>
          <w:tcPr>
            <w:tcW w:w="906" w:type="dxa"/>
            <w:shd w:val="clear"/>
            <w:vAlign w:val="center"/>
          </w:tcPr>
          <w:p w14:paraId="46DC1B3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12DA7AC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0,026672</w:t>
            </w:r>
          </w:p>
        </w:tc>
        <w:tc>
          <w:tcPr>
            <w:tcW w:w="1527" w:type="dxa"/>
            <w:shd w:val="clear"/>
            <w:vAlign w:val="center"/>
          </w:tcPr>
          <w:p w14:paraId="7C0C79E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0,580665</w:t>
            </w:r>
          </w:p>
        </w:tc>
        <w:tc>
          <w:tcPr>
            <w:tcW w:w="1125" w:type="dxa"/>
            <w:shd w:val="clear"/>
            <w:vAlign w:val="center"/>
          </w:tcPr>
          <w:p w14:paraId="14A66E8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0,553993</w:t>
            </w:r>
          </w:p>
        </w:tc>
        <w:tc>
          <w:tcPr>
            <w:tcW w:w="1733" w:type="dxa"/>
            <w:shd w:val="clear"/>
            <w:vAlign w:val="center"/>
          </w:tcPr>
          <w:p w14:paraId="588DDBB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0,553993</w:t>
            </w:r>
          </w:p>
        </w:tc>
      </w:tr>
      <w:tr w14:paraId="31874E8D">
        <w:trPr>
          <w:tblCellSpacing w:w="15" w:type="dxa"/>
          <w:jc w:val="center"/>
        </w:trPr>
        <w:tc>
          <w:tcPr>
            <w:tcW w:w="906" w:type="dxa"/>
            <w:shd w:val="clear"/>
            <w:vAlign w:val="center"/>
          </w:tcPr>
          <w:p w14:paraId="034D40B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166FB70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0,031606</w:t>
            </w:r>
          </w:p>
        </w:tc>
        <w:tc>
          <w:tcPr>
            <w:tcW w:w="1527" w:type="dxa"/>
            <w:shd w:val="clear"/>
            <w:vAlign w:val="center"/>
          </w:tcPr>
          <w:p w14:paraId="20EC9F5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0,667881</w:t>
            </w:r>
          </w:p>
        </w:tc>
        <w:tc>
          <w:tcPr>
            <w:tcW w:w="1125" w:type="dxa"/>
            <w:shd w:val="clear"/>
            <w:vAlign w:val="center"/>
          </w:tcPr>
          <w:p w14:paraId="3ED168B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0,636275</w:t>
            </w:r>
          </w:p>
        </w:tc>
        <w:tc>
          <w:tcPr>
            <w:tcW w:w="1733" w:type="dxa"/>
            <w:shd w:val="clear"/>
            <w:vAlign w:val="center"/>
          </w:tcPr>
          <w:p w14:paraId="599253E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0,636275</w:t>
            </w:r>
          </w:p>
        </w:tc>
      </w:tr>
      <w:tr w14:paraId="6D98B1D2">
        <w:trPr>
          <w:tblCellSpacing w:w="15" w:type="dxa"/>
          <w:jc w:val="center"/>
        </w:trPr>
        <w:tc>
          <w:tcPr>
            <w:tcW w:w="906" w:type="dxa"/>
            <w:shd w:val="clear"/>
            <w:vAlign w:val="center"/>
          </w:tcPr>
          <w:p w14:paraId="2026B6E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6AE538D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0,038717</w:t>
            </w:r>
          </w:p>
        </w:tc>
        <w:tc>
          <w:tcPr>
            <w:tcW w:w="1527" w:type="dxa"/>
            <w:shd w:val="clear"/>
            <w:vAlign w:val="center"/>
          </w:tcPr>
          <w:p w14:paraId="26BC37B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0,702385</w:t>
            </w:r>
          </w:p>
        </w:tc>
        <w:tc>
          <w:tcPr>
            <w:tcW w:w="1125" w:type="dxa"/>
            <w:shd w:val="clear"/>
            <w:vAlign w:val="center"/>
          </w:tcPr>
          <w:p w14:paraId="34D33B3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0,663667</w:t>
            </w:r>
          </w:p>
        </w:tc>
        <w:tc>
          <w:tcPr>
            <w:tcW w:w="1733" w:type="dxa"/>
            <w:shd w:val="clear"/>
            <w:vAlign w:val="center"/>
          </w:tcPr>
          <w:p w14:paraId="35E1E3A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0,663667</w:t>
            </w:r>
          </w:p>
        </w:tc>
      </w:tr>
      <w:tr w14:paraId="4A4ED1B5">
        <w:trPr>
          <w:tblCellSpacing w:w="15" w:type="dxa"/>
          <w:jc w:val="center"/>
        </w:trPr>
        <w:tc>
          <w:tcPr>
            <w:tcW w:w="906" w:type="dxa"/>
            <w:shd w:val="clear"/>
            <w:vAlign w:val="center"/>
          </w:tcPr>
          <w:p w14:paraId="0A9F0A6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5CCD8AA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0,043119</w:t>
            </w:r>
          </w:p>
        </w:tc>
        <w:tc>
          <w:tcPr>
            <w:tcW w:w="1527" w:type="dxa"/>
            <w:shd w:val="clear"/>
            <w:vAlign w:val="center"/>
          </w:tcPr>
          <w:p w14:paraId="1316D55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0,678820</w:t>
            </w:r>
          </w:p>
        </w:tc>
        <w:tc>
          <w:tcPr>
            <w:tcW w:w="1125" w:type="dxa"/>
            <w:shd w:val="clear"/>
            <w:vAlign w:val="center"/>
          </w:tcPr>
          <w:p w14:paraId="72D50D4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0,635700</w:t>
            </w:r>
          </w:p>
        </w:tc>
        <w:tc>
          <w:tcPr>
            <w:tcW w:w="1733" w:type="dxa"/>
            <w:shd w:val="clear"/>
            <w:vAlign w:val="center"/>
          </w:tcPr>
          <w:p w14:paraId="42A3453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0,635700</w:t>
            </w:r>
          </w:p>
        </w:tc>
      </w:tr>
      <w:tr w14:paraId="20304F43">
        <w:trPr>
          <w:tblCellSpacing w:w="15" w:type="dxa"/>
          <w:jc w:val="center"/>
        </w:trPr>
        <w:tc>
          <w:tcPr>
            <w:tcW w:w="906" w:type="dxa"/>
            <w:shd w:val="clear"/>
            <w:vAlign w:val="center"/>
          </w:tcPr>
          <w:p w14:paraId="4A00398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75FCE5A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0,046748</w:t>
            </w:r>
          </w:p>
        </w:tc>
        <w:tc>
          <w:tcPr>
            <w:tcW w:w="1527" w:type="dxa"/>
            <w:shd w:val="clear"/>
            <w:vAlign w:val="center"/>
          </w:tcPr>
          <w:p w14:paraId="2892C08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0,658555</w:t>
            </w:r>
          </w:p>
        </w:tc>
        <w:tc>
          <w:tcPr>
            <w:tcW w:w="1125" w:type="dxa"/>
            <w:shd w:val="clear"/>
            <w:vAlign w:val="center"/>
          </w:tcPr>
          <w:p w14:paraId="743B482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0,611807</w:t>
            </w:r>
          </w:p>
        </w:tc>
        <w:tc>
          <w:tcPr>
            <w:tcW w:w="1733" w:type="dxa"/>
            <w:shd w:val="clear"/>
            <w:vAlign w:val="center"/>
          </w:tcPr>
          <w:p w14:paraId="1553114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0,611807</w:t>
            </w:r>
          </w:p>
        </w:tc>
      </w:tr>
      <w:tr w14:paraId="57990D6B">
        <w:trPr>
          <w:tblCellSpacing w:w="15" w:type="dxa"/>
          <w:jc w:val="center"/>
        </w:trPr>
        <w:tc>
          <w:tcPr>
            <w:tcW w:w="906" w:type="dxa"/>
            <w:shd w:val="clear"/>
            <w:vAlign w:val="center"/>
          </w:tcPr>
          <w:p w14:paraId="5E1CDF0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4E1C737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0,054246</w:t>
            </w:r>
          </w:p>
        </w:tc>
        <w:tc>
          <w:tcPr>
            <w:tcW w:w="1527" w:type="dxa"/>
            <w:shd w:val="clear"/>
            <w:vAlign w:val="center"/>
          </w:tcPr>
          <w:p w14:paraId="301F97B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0,645484</w:t>
            </w:r>
          </w:p>
        </w:tc>
        <w:tc>
          <w:tcPr>
            <w:tcW w:w="1125" w:type="dxa"/>
            <w:shd w:val="clear"/>
            <w:vAlign w:val="center"/>
          </w:tcPr>
          <w:p w14:paraId="5BF496C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0,591238</w:t>
            </w:r>
          </w:p>
        </w:tc>
        <w:tc>
          <w:tcPr>
            <w:tcW w:w="1733" w:type="dxa"/>
            <w:shd w:val="clear"/>
            <w:vAlign w:val="center"/>
          </w:tcPr>
          <w:p w14:paraId="42FDE74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0,591238</w:t>
            </w:r>
          </w:p>
        </w:tc>
      </w:tr>
      <w:tr w14:paraId="02B8924F">
        <w:trPr>
          <w:tblCellSpacing w:w="15" w:type="dxa"/>
          <w:jc w:val="center"/>
        </w:trPr>
        <w:tc>
          <w:tcPr>
            <w:tcW w:w="906" w:type="dxa"/>
            <w:shd w:val="clear"/>
            <w:vAlign w:val="center"/>
          </w:tcPr>
          <w:p w14:paraId="2BFCE91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62CF62D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0,058357</w:t>
            </w:r>
          </w:p>
        </w:tc>
        <w:tc>
          <w:tcPr>
            <w:tcW w:w="1527" w:type="dxa"/>
            <w:shd w:val="clear"/>
            <w:vAlign w:val="center"/>
          </w:tcPr>
          <w:p w14:paraId="6379EC3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0,655509</w:t>
            </w:r>
          </w:p>
        </w:tc>
        <w:tc>
          <w:tcPr>
            <w:tcW w:w="1125" w:type="dxa"/>
            <w:shd w:val="clear"/>
            <w:vAlign w:val="center"/>
          </w:tcPr>
          <w:p w14:paraId="275A780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0,597152</w:t>
            </w:r>
          </w:p>
        </w:tc>
        <w:tc>
          <w:tcPr>
            <w:tcW w:w="1733" w:type="dxa"/>
            <w:shd w:val="clear"/>
            <w:vAlign w:val="center"/>
          </w:tcPr>
          <w:p w14:paraId="055DD0B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0,597152</w:t>
            </w:r>
          </w:p>
        </w:tc>
      </w:tr>
      <w:tr w14:paraId="75D2020A">
        <w:trPr>
          <w:tblCellSpacing w:w="15" w:type="dxa"/>
          <w:jc w:val="center"/>
        </w:trPr>
        <w:tc>
          <w:tcPr>
            <w:tcW w:w="906" w:type="dxa"/>
            <w:shd w:val="clear"/>
            <w:vAlign w:val="center"/>
          </w:tcPr>
          <w:p w14:paraId="67F173B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6EDD492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0,059615</w:t>
            </w:r>
          </w:p>
        </w:tc>
        <w:tc>
          <w:tcPr>
            <w:tcW w:w="1527" w:type="dxa"/>
            <w:shd w:val="clear"/>
            <w:vAlign w:val="center"/>
          </w:tcPr>
          <w:p w14:paraId="29369AE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0,658726</w:t>
            </w:r>
          </w:p>
        </w:tc>
        <w:tc>
          <w:tcPr>
            <w:tcW w:w="1125" w:type="dxa"/>
            <w:shd w:val="clear"/>
            <w:vAlign w:val="center"/>
          </w:tcPr>
          <w:p w14:paraId="6FEFC7D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0,599110</w:t>
            </w:r>
          </w:p>
        </w:tc>
        <w:tc>
          <w:tcPr>
            <w:tcW w:w="1733" w:type="dxa"/>
            <w:shd w:val="clear"/>
            <w:vAlign w:val="center"/>
          </w:tcPr>
          <w:p w14:paraId="505783B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0,599110</w:t>
            </w:r>
          </w:p>
        </w:tc>
      </w:tr>
      <w:tr w14:paraId="5AE0279D">
        <w:trPr>
          <w:tblCellSpacing w:w="15" w:type="dxa"/>
          <w:jc w:val="center"/>
        </w:trPr>
        <w:tc>
          <w:tcPr>
            <w:tcW w:w="906" w:type="dxa"/>
            <w:shd w:val="clear"/>
            <w:vAlign w:val="center"/>
          </w:tcPr>
          <w:p w14:paraId="3E28065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6C431BF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0,061647</w:t>
            </w:r>
          </w:p>
        </w:tc>
        <w:tc>
          <w:tcPr>
            <w:tcW w:w="1527" w:type="dxa"/>
            <w:shd w:val="clear"/>
            <w:vAlign w:val="center"/>
          </w:tcPr>
          <w:p w14:paraId="5CBC87A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0,658726</w:t>
            </w:r>
          </w:p>
        </w:tc>
        <w:tc>
          <w:tcPr>
            <w:tcW w:w="1125" w:type="dxa"/>
            <w:shd w:val="clear"/>
            <w:vAlign w:val="center"/>
          </w:tcPr>
          <w:p w14:paraId="2F670B4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0,597079</w:t>
            </w:r>
          </w:p>
        </w:tc>
        <w:tc>
          <w:tcPr>
            <w:tcW w:w="1733" w:type="dxa"/>
            <w:shd w:val="clear"/>
            <w:vAlign w:val="center"/>
          </w:tcPr>
          <w:p w14:paraId="712D98E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0,597079</w:t>
            </w:r>
          </w:p>
        </w:tc>
      </w:tr>
      <w:tr w14:paraId="212F80B7">
        <w:trPr>
          <w:tblCellSpacing w:w="15" w:type="dxa"/>
          <w:jc w:val="center"/>
        </w:trPr>
        <w:tc>
          <w:tcPr>
            <w:tcW w:w="906" w:type="dxa"/>
            <w:shd w:val="clear"/>
            <w:vAlign w:val="center"/>
          </w:tcPr>
          <w:p w14:paraId="43A3185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45E582C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0,066678</w:t>
            </w:r>
          </w:p>
        </w:tc>
        <w:tc>
          <w:tcPr>
            <w:tcW w:w="1527" w:type="dxa"/>
            <w:shd w:val="clear"/>
            <w:vAlign w:val="center"/>
          </w:tcPr>
          <w:p w14:paraId="60DFD4C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0,658726</w:t>
            </w:r>
          </w:p>
        </w:tc>
        <w:tc>
          <w:tcPr>
            <w:tcW w:w="1125" w:type="dxa"/>
            <w:shd w:val="clear"/>
            <w:vAlign w:val="center"/>
          </w:tcPr>
          <w:p w14:paraId="741F879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0,592048</w:t>
            </w:r>
          </w:p>
        </w:tc>
        <w:tc>
          <w:tcPr>
            <w:tcW w:w="1733" w:type="dxa"/>
            <w:shd w:val="clear"/>
            <w:vAlign w:val="center"/>
          </w:tcPr>
          <w:p w14:paraId="3ECF812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0,592048</w:t>
            </w:r>
          </w:p>
        </w:tc>
      </w:tr>
      <w:tr w14:paraId="7C4B169C">
        <w:trPr>
          <w:tblCellSpacing w:w="15" w:type="dxa"/>
          <w:jc w:val="center"/>
        </w:trPr>
        <w:tc>
          <w:tcPr>
            <w:tcW w:w="906" w:type="dxa"/>
            <w:shd w:val="clear"/>
            <w:vAlign w:val="center"/>
          </w:tcPr>
          <w:p w14:paraId="757EC56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3200" w:type="dxa"/>
            <w:shd w:val="clear"/>
            <w:vAlign w:val="center"/>
          </w:tcPr>
          <w:p w14:paraId="51201E2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0,068758</w:t>
            </w:r>
          </w:p>
        </w:tc>
        <w:tc>
          <w:tcPr>
            <w:tcW w:w="1527" w:type="dxa"/>
            <w:shd w:val="clear"/>
            <w:vAlign w:val="center"/>
          </w:tcPr>
          <w:p w14:paraId="2CA4959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0,658726</w:t>
            </w:r>
          </w:p>
        </w:tc>
        <w:tc>
          <w:tcPr>
            <w:tcW w:w="1125" w:type="dxa"/>
            <w:shd w:val="clear"/>
            <w:vAlign w:val="center"/>
          </w:tcPr>
          <w:p w14:paraId="2FBBD53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0,589968</w:t>
            </w:r>
          </w:p>
        </w:tc>
        <w:tc>
          <w:tcPr>
            <w:tcW w:w="1733" w:type="dxa"/>
            <w:shd w:val="clear"/>
            <w:vAlign w:val="center"/>
          </w:tcPr>
          <w:p w14:paraId="28D7E81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0,589968</w:t>
            </w:r>
          </w:p>
        </w:tc>
      </w:tr>
    </w:tbl>
    <w:p w14:paraId="2536B92B">
      <w:pPr>
        <w:keepNext w:val="0"/>
        <w:keepLines w:val="0"/>
        <w:widowControl/>
        <w:suppressLineNumbers w:val="0"/>
        <w:jc w:val="left"/>
        <w:rPr>
          <w:rFonts w:hint="default" w:ascii="Times New Roman Regular" w:hAnsi="Times New Roman Regular" w:cs="Times New Roman Regular"/>
          <w:i w:val="0"/>
          <w:iCs w:val="0"/>
          <w:caps w:val="0"/>
          <w:color w:val="000000"/>
          <w:spacing w:val="0"/>
          <w:sz w:val="24"/>
          <w:szCs w:val="24"/>
          <w:lang w:val="ru-RU"/>
        </w:rPr>
      </w:pPr>
    </w:p>
    <w:p w14:paraId="2B17FA51">
      <w:pPr>
        <w:keepNext w:val="0"/>
        <w:keepLines w:val="0"/>
        <w:widowControl/>
        <w:suppressLineNumbers w:val="0"/>
        <w:jc w:val="left"/>
        <w:rPr>
          <w:rFonts w:hint="default"/>
          <w:i w:val="0"/>
          <w:iCs w:val="0"/>
          <w:caps w:val="0"/>
          <w:color w:val="000000"/>
          <w:spacing w:val="0"/>
          <w:lang w:val="en-US"/>
        </w:rPr>
      </w:pPr>
      <w:r>
        <w:rPr>
          <w:rFonts w:hint="default" w:ascii="Times New Roman Regular" w:hAnsi="Times New Roman Regular" w:cs="Times New Roman Regular"/>
          <w:i w:val="0"/>
          <w:iCs w:val="0"/>
          <w:caps w:val="0"/>
          <w:color w:val="000000"/>
          <w:spacing w:val="0"/>
          <w:sz w:val="24"/>
          <w:szCs w:val="24"/>
          <w:lang w:val="ru-RU"/>
        </w:rPr>
        <w:t>Таблица 8</w:t>
      </w:r>
      <w:r>
        <w:rPr>
          <w:rFonts w:hint="default" w:ascii="Times New Roman Regular" w:hAnsi="Times New Roman Regular" w:cs="Times New Roman Regular"/>
          <w:i w:val="0"/>
          <w:iCs w:val="0"/>
          <w:caps w:val="0"/>
          <w:color w:val="000000"/>
          <w:spacing w:val="0"/>
          <w:sz w:val="24"/>
          <w:szCs w:val="24"/>
          <w:lang w:val="en-US"/>
        </w:rPr>
        <w:t xml:space="preserve">. </w:t>
      </w:r>
      <w:r>
        <w:rPr>
          <w:rFonts w:hint="default" w:ascii="Times New Roman Regular" w:hAnsi="Times New Roman Regular" w:eastAsia="SimSun" w:cs="Times New Roman Regular"/>
          <w:i w:val="0"/>
          <w:iCs w:val="0"/>
          <w:caps w:val="0"/>
          <w:color w:val="000000"/>
          <w:spacing w:val="0"/>
          <w:kern w:val="0"/>
          <w:sz w:val="24"/>
          <w:szCs w:val="24"/>
          <w:lang w:val="en-US" w:eastAsia="zh-CN" w:bidi="ar"/>
        </w:rPr>
        <w:t>Предсказания для экспериментальных серий 71 и 73</w:t>
      </w:r>
    </w:p>
    <w:p w14:paraId="1CF8426F">
      <w:pPr>
        <w:pStyle w:val="4"/>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i w:val="0"/>
          <w:iCs w:val="0"/>
          <w:caps w:val="0"/>
          <w:color w:val="000000"/>
          <w:spacing w:val="0"/>
          <w:sz w:val="24"/>
          <w:szCs w:val="24"/>
        </w:rPr>
      </w:pPr>
      <w:r>
        <w:rPr>
          <w:rFonts w:hint="default" w:ascii="Times New Roman Regular" w:hAnsi="Times New Roman Regular" w:cs="Times New Roman Regular"/>
          <w:b w:val="0"/>
          <w:i w:val="0"/>
          <w:iCs w:val="0"/>
          <w:caps w:val="0"/>
          <w:color w:val="000000"/>
          <w:spacing w:val="0"/>
          <w:sz w:val="24"/>
          <w:szCs w:val="24"/>
        </w:rPr>
        <w:t>Анализ предсказаний для экспериментальной серии 72</w:t>
      </w:r>
    </w:p>
    <w:p w14:paraId="0CDBF3B4">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В отличие от серий 71 и 73, серия 72 анализируется на обучающей выборке. Для этого формируется таблица </w:t>
      </w:r>
      <w:r>
        <w:rPr>
          <w:rStyle w:val="8"/>
          <w:i w:val="0"/>
          <w:iCs w:val="0"/>
          <w:caps w:val="0"/>
          <w:color w:val="000000"/>
          <w:spacing w:val="0"/>
        </w:rPr>
        <w:t>train_results</w:t>
      </w:r>
      <w:r>
        <w:rPr>
          <w:i w:val="0"/>
          <w:iCs w:val="0"/>
          <w:caps w:val="0"/>
          <w:color w:val="000000"/>
          <w:spacing w:val="0"/>
        </w:rPr>
        <w:t>, в которую включаются обучающие данные и предсказания модели для тех же наблюдений.</w:t>
      </w:r>
    </w:p>
    <w:p w14:paraId="0CD466BA">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Далее выбираются строки с </w:t>
      </w:r>
      <w:r>
        <w:rPr>
          <w:rStyle w:val="8"/>
          <w:i w:val="0"/>
          <w:iCs w:val="0"/>
          <w:caps w:val="0"/>
          <w:color w:val="000000"/>
          <w:spacing w:val="0"/>
        </w:rPr>
        <w:t>Experimental_index</w:t>
      </w:r>
      <w:r>
        <w:rPr>
          <w:i w:val="0"/>
          <w:iCs w:val="0"/>
          <w:caps w:val="0"/>
          <w:color w:val="000000"/>
          <w:spacing w:val="0"/>
        </w:rPr>
        <w:t> </w:t>
      </w:r>
      <w:r>
        <w:rPr>
          <w:rStyle w:val="8"/>
          <w:i w:val="0"/>
          <w:iCs w:val="0"/>
          <w:caps w:val="0"/>
          <w:color w:val="000000"/>
          <w:spacing w:val="0"/>
        </w:rPr>
        <w:t>==</w:t>
      </w:r>
      <w:r>
        <w:rPr>
          <w:i w:val="0"/>
          <w:iCs w:val="0"/>
          <w:caps w:val="0"/>
          <w:color w:val="000000"/>
          <w:spacing w:val="0"/>
        </w:rPr>
        <w:t> </w:t>
      </w:r>
      <w:r>
        <w:rPr>
          <w:rStyle w:val="8"/>
          <w:i w:val="0"/>
          <w:iCs w:val="0"/>
          <w:caps w:val="0"/>
          <w:color w:val="000000"/>
          <w:spacing w:val="0"/>
        </w:rPr>
        <w:t>72</w:t>
      </w:r>
      <w:r>
        <w:rPr>
          <w:i w:val="0"/>
          <w:iCs w:val="0"/>
          <w:caps w:val="0"/>
          <w:color w:val="000000"/>
          <w:spacing w:val="0"/>
        </w:rPr>
        <w:t> и выводятся экспериментальное растворение, прогноз и ошибки.</w:t>
      </w:r>
    </w:p>
    <w:p w14:paraId="24352D4C">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Этот анализ позволяет посмотреть, как модель воспроизводит данные конкретной серии, которая участвовала в обучении. Однако предсказания для серии 72 не являются независимой проверкой качества модели, поскольку модель уже использовала эти наблюдения при обучении.</w:t>
      </w:r>
    </w:p>
    <w:p w14:paraId="198862F2">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Поэтому сравнение серии 72 с сериями 71 и 73 следует интерпретировать осторожно: различия в ошибках могут быть обусловлены не только характеристиками экспериментов, но и тем, что серии относятся к разным выборкам.</w:t>
      </w:r>
    </w:p>
    <w:tbl>
      <w:tblPr>
        <w:tblW w:w="8739"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741"/>
        <w:gridCol w:w="1619"/>
        <w:gridCol w:w="1009"/>
        <w:gridCol w:w="2370"/>
      </w:tblGrid>
      <w:tr w14:paraId="135746E4">
        <w:trPr>
          <w:trHeight w:val="298" w:hRule="atLeast"/>
          <w:tblCellSpacing w:w="15" w:type="dxa"/>
          <w:jc w:val="center"/>
        </w:trPr>
        <w:tc>
          <w:tcPr>
            <w:tcW w:w="0" w:type="auto"/>
            <w:shd w:val="clear"/>
            <w:vAlign w:val="center"/>
          </w:tcPr>
          <w:p w14:paraId="35E734C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Экспериментальное растворение</w:t>
            </w:r>
          </w:p>
        </w:tc>
        <w:tc>
          <w:tcPr>
            <w:tcW w:w="0" w:type="auto"/>
            <w:shd w:val="clear"/>
            <w:vAlign w:val="center"/>
          </w:tcPr>
          <w:p w14:paraId="55CB781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Предсказание</w:t>
            </w:r>
          </w:p>
        </w:tc>
        <w:tc>
          <w:tcPr>
            <w:tcW w:w="0" w:type="auto"/>
            <w:shd w:val="clear"/>
            <w:vAlign w:val="center"/>
          </w:tcPr>
          <w:p w14:paraId="7200C5D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Ошибка</w:t>
            </w:r>
          </w:p>
        </w:tc>
        <w:tc>
          <w:tcPr>
            <w:tcW w:w="0" w:type="auto"/>
            <w:shd w:val="clear"/>
            <w:vAlign w:val="center"/>
          </w:tcPr>
          <w:p w14:paraId="3B4C393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Абсолютная ошибка</w:t>
            </w:r>
          </w:p>
        </w:tc>
      </w:tr>
      <w:tr w14:paraId="6C7A7DD6">
        <w:trPr>
          <w:trHeight w:val="274" w:hRule="atLeast"/>
          <w:tblCellSpacing w:w="15" w:type="dxa"/>
          <w:jc w:val="center"/>
        </w:trPr>
        <w:tc>
          <w:tcPr>
            <w:tcW w:w="0" w:type="auto"/>
            <w:shd w:val="clear"/>
            <w:vAlign w:val="center"/>
          </w:tcPr>
          <w:p w14:paraId="3B81261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0,000000</w:t>
            </w:r>
          </w:p>
        </w:tc>
        <w:tc>
          <w:tcPr>
            <w:tcW w:w="0" w:type="auto"/>
            <w:shd w:val="clear"/>
            <w:vAlign w:val="center"/>
          </w:tcPr>
          <w:p w14:paraId="72AF64F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0,043207</w:t>
            </w:r>
          </w:p>
        </w:tc>
        <w:tc>
          <w:tcPr>
            <w:tcW w:w="0" w:type="auto"/>
            <w:shd w:val="clear"/>
            <w:vAlign w:val="center"/>
          </w:tcPr>
          <w:p w14:paraId="1D25C81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0,043207</w:t>
            </w:r>
          </w:p>
        </w:tc>
        <w:tc>
          <w:tcPr>
            <w:tcW w:w="0" w:type="auto"/>
            <w:shd w:val="clear"/>
            <w:vAlign w:val="center"/>
          </w:tcPr>
          <w:p w14:paraId="3E4E261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0,043207</w:t>
            </w:r>
          </w:p>
        </w:tc>
      </w:tr>
      <w:tr w14:paraId="2043E77F">
        <w:trPr>
          <w:trHeight w:val="274" w:hRule="atLeast"/>
          <w:tblCellSpacing w:w="15" w:type="dxa"/>
          <w:jc w:val="center"/>
        </w:trPr>
        <w:tc>
          <w:tcPr>
            <w:tcW w:w="0" w:type="auto"/>
            <w:shd w:val="clear"/>
            <w:vAlign w:val="center"/>
          </w:tcPr>
          <w:p w14:paraId="342CBCE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0,007612</w:t>
            </w:r>
          </w:p>
        </w:tc>
        <w:tc>
          <w:tcPr>
            <w:tcW w:w="0" w:type="auto"/>
            <w:shd w:val="clear"/>
            <w:vAlign w:val="center"/>
          </w:tcPr>
          <w:p w14:paraId="254D4F8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0,487065</w:t>
            </w:r>
          </w:p>
        </w:tc>
        <w:tc>
          <w:tcPr>
            <w:tcW w:w="0" w:type="auto"/>
            <w:shd w:val="clear"/>
            <w:vAlign w:val="center"/>
          </w:tcPr>
          <w:p w14:paraId="40F63C1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0,479452</w:t>
            </w:r>
          </w:p>
        </w:tc>
        <w:tc>
          <w:tcPr>
            <w:tcW w:w="0" w:type="auto"/>
            <w:shd w:val="clear"/>
            <w:vAlign w:val="center"/>
          </w:tcPr>
          <w:p w14:paraId="5DF5408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0,479452</w:t>
            </w:r>
          </w:p>
        </w:tc>
      </w:tr>
      <w:tr w14:paraId="27B4D6FD">
        <w:trPr>
          <w:trHeight w:val="274" w:hRule="atLeast"/>
          <w:tblCellSpacing w:w="15" w:type="dxa"/>
          <w:jc w:val="center"/>
        </w:trPr>
        <w:tc>
          <w:tcPr>
            <w:tcW w:w="0" w:type="auto"/>
            <w:shd w:val="clear"/>
            <w:vAlign w:val="center"/>
          </w:tcPr>
          <w:p w14:paraId="7F47B70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0,009596</w:t>
            </w:r>
          </w:p>
        </w:tc>
        <w:tc>
          <w:tcPr>
            <w:tcW w:w="0" w:type="auto"/>
            <w:shd w:val="clear"/>
            <w:vAlign w:val="center"/>
          </w:tcPr>
          <w:p w14:paraId="40A6400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0,530980</w:t>
            </w:r>
          </w:p>
        </w:tc>
        <w:tc>
          <w:tcPr>
            <w:tcW w:w="0" w:type="auto"/>
            <w:shd w:val="clear"/>
            <w:vAlign w:val="center"/>
          </w:tcPr>
          <w:p w14:paraId="1DB9D9C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0,521384</w:t>
            </w:r>
          </w:p>
        </w:tc>
        <w:tc>
          <w:tcPr>
            <w:tcW w:w="0" w:type="auto"/>
            <w:shd w:val="clear"/>
            <w:vAlign w:val="center"/>
          </w:tcPr>
          <w:p w14:paraId="5478F43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0,521384</w:t>
            </w:r>
          </w:p>
        </w:tc>
      </w:tr>
      <w:tr w14:paraId="7E16D81B">
        <w:trPr>
          <w:trHeight w:val="274" w:hRule="atLeast"/>
          <w:tblCellSpacing w:w="15" w:type="dxa"/>
          <w:jc w:val="center"/>
        </w:trPr>
        <w:tc>
          <w:tcPr>
            <w:tcW w:w="0" w:type="auto"/>
            <w:shd w:val="clear"/>
            <w:vAlign w:val="center"/>
          </w:tcPr>
          <w:p w14:paraId="43BB7AD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0,011772</w:t>
            </w:r>
          </w:p>
        </w:tc>
        <w:tc>
          <w:tcPr>
            <w:tcW w:w="0" w:type="auto"/>
            <w:shd w:val="clear"/>
            <w:vAlign w:val="center"/>
          </w:tcPr>
          <w:p w14:paraId="7D37D46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0,618196</w:t>
            </w:r>
          </w:p>
        </w:tc>
        <w:tc>
          <w:tcPr>
            <w:tcW w:w="0" w:type="auto"/>
            <w:shd w:val="clear"/>
            <w:vAlign w:val="center"/>
          </w:tcPr>
          <w:p w14:paraId="6D815A5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0,606424</w:t>
            </w:r>
          </w:p>
        </w:tc>
        <w:tc>
          <w:tcPr>
            <w:tcW w:w="0" w:type="auto"/>
            <w:shd w:val="clear"/>
            <w:vAlign w:val="center"/>
          </w:tcPr>
          <w:p w14:paraId="2E6E7F0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0,606424</w:t>
            </w:r>
          </w:p>
        </w:tc>
      </w:tr>
      <w:tr w14:paraId="240080B8">
        <w:trPr>
          <w:trHeight w:val="274" w:hRule="atLeast"/>
          <w:tblCellSpacing w:w="15" w:type="dxa"/>
          <w:jc w:val="center"/>
        </w:trPr>
        <w:tc>
          <w:tcPr>
            <w:tcW w:w="0" w:type="auto"/>
            <w:shd w:val="clear"/>
            <w:vAlign w:val="center"/>
          </w:tcPr>
          <w:p w14:paraId="595EE50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0,018255</w:t>
            </w:r>
          </w:p>
        </w:tc>
        <w:tc>
          <w:tcPr>
            <w:tcW w:w="0" w:type="auto"/>
            <w:shd w:val="clear"/>
            <w:vAlign w:val="center"/>
          </w:tcPr>
          <w:p w14:paraId="454B2FF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0,639445</w:t>
            </w:r>
          </w:p>
        </w:tc>
        <w:tc>
          <w:tcPr>
            <w:tcW w:w="0" w:type="auto"/>
            <w:shd w:val="clear"/>
            <w:vAlign w:val="center"/>
          </w:tcPr>
          <w:p w14:paraId="7426CA6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0,621190</w:t>
            </w:r>
          </w:p>
        </w:tc>
        <w:tc>
          <w:tcPr>
            <w:tcW w:w="0" w:type="auto"/>
            <w:shd w:val="clear"/>
            <w:vAlign w:val="center"/>
          </w:tcPr>
          <w:p w14:paraId="2CD3AED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0,621190</w:t>
            </w:r>
          </w:p>
        </w:tc>
      </w:tr>
      <w:tr w14:paraId="0B57171B">
        <w:trPr>
          <w:trHeight w:val="274" w:hRule="atLeast"/>
          <w:tblCellSpacing w:w="15" w:type="dxa"/>
          <w:jc w:val="center"/>
        </w:trPr>
        <w:tc>
          <w:tcPr>
            <w:tcW w:w="0" w:type="auto"/>
            <w:shd w:val="clear"/>
            <w:vAlign w:val="center"/>
          </w:tcPr>
          <w:p w14:paraId="0A2C60A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0,020238</w:t>
            </w:r>
          </w:p>
        </w:tc>
        <w:tc>
          <w:tcPr>
            <w:tcW w:w="0" w:type="auto"/>
            <w:shd w:val="clear"/>
            <w:vAlign w:val="center"/>
          </w:tcPr>
          <w:p w14:paraId="1402919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0,615880</w:t>
            </w:r>
          </w:p>
        </w:tc>
        <w:tc>
          <w:tcPr>
            <w:tcW w:w="0" w:type="auto"/>
            <w:shd w:val="clear"/>
            <w:vAlign w:val="center"/>
          </w:tcPr>
          <w:p w14:paraId="01D6545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0,595642</w:t>
            </w:r>
          </w:p>
        </w:tc>
        <w:tc>
          <w:tcPr>
            <w:tcW w:w="0" w:type="auto"/>
            <w:shd w:val="clear"/>
            <w:vAlign w:val="center"/>
          </w:tcPr>
          <w:p w14:paraId="0273466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0,595642</w:t>
            </w:r>
          </w:p>
        </w:tc>
      </w:tr>
      <w:tr w14:paraId="7346C62E">
        <w:trPr>
          <w:trHeight w:val="274" w:hRule="atLeast"/>
          <w:tblCellSpacing w:w="15" w:type="dxa"/>
          <w:jc w:val="center"/>
        </w:trPr>
        <w:tc>
          <w:tcPr>
            <w:tcW w:w="0" w:type="auto"/>
            <w:shd w:val="clear"/>
            <w:vAlign w:val="center"/>
          </w:tcPr>
          <w:p w14:paraId="51F9213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0,022754</w:t>
            </w:r>
          </w:p>
        </w:tc>
        <w:tc>
          <w:tcPr>
            <w:tcW w:w="0" w:type="auto"/>
            <w:shd w:val="clear"/>
            <w:vAlign w:val="center"/>
          </w:tcPr>
          <w:p w14:paraId="49D17C7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0,593743</w:t>
            </w:r>
          </w:p>
        </w:tc>
        <w:tc>
          <w:tcPr>
            <w:tcW w:w="0" w:type="auto"/>
            <w:shd w:val="clear"/>
            <w:vAlign w:val="center"/>
          </w:tcPr>
          <w:p w14:paraId="11114D1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0,570990</w:t>
            </w:r>
          </w:p>
        </w:tc>
        <w:tc>
          <w:tcPr>
            <w:tcW w:w="0" w:type="auto"/>
            <w:shd w:val="clear"/>
            <w:vAlign w:val="center"/>
          </w:tcPr>
          <w:p w14:paraId="7516CD9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0,570990</w:t>
            </w:r>
          </w:p>
        </w:tc>
      </w:tr>
      <w:tr w14:paraId="502E82F6">
        <w:trPr>
          <w:trHeight w:val="274" w:hRule="atLeast"/>
          <w:tblCellSpacing w:w="15" w:type="dxa"/>
          <w:jc w:val="center"/>
        </w:trPr>
        <w:tc>
          <w:tcPr>
            <w:tcW w:w="0" w:type="auto"/>
            <w:shd w:val="clear"/>
            <w:vAlign w:val="center"/>
          </w:tcPr>
          <w:p w14:paraId="0472734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0,026817</w:t>
            </w:r>
          </w:p>
        </w:tc>
        <w:tc>
          <w:tcPr>
            <w:tcW w:w="0" w:type="auto"/>
            <w:shd w:val="clear"/>
            <w:vAlign w:val="center"/>
          </w:tcPr>
          <w:p w14:paraId="5EC8278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0,580673</w:t>
            </w:r>
          </w:p>
        </w:tc>
        <w:tc>
          <w:tcPr>
            <w:tcW w:w="0" w:type="auto"/>
            <w:shd w:val="clear"/>
            <w:vAlign w:val="center"/>
          </w:tcPr>
          <w:p w14:paraId="58BFE61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0,553856</w:t>
            </w:r>
          </w:p>
        </w:tc>
        <w:tc>
          <w:tcPr>
            <w:tcW w:w="0" w:type="auto"/>
            <w:shd w:val="clear"/>
            <w:vAlign w:val="center"/>
          </w:tcPr>
          <w:p w14:paraId="6D20003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0,553856</w:t>
            </w:r>
          </w:p>
        </w:tc>
      </w:tr>
      <w:tr w14:paraId="5D9BBDA1">
        <w:trPr>
          <w:trHeight w:val="274" w:hRule="atLeast"/>
          <w:tblCellSpacing w:w="15" w:type="dxa"/>
          <w:jc w:val="center"/>
        </w:trPr>
        <w:tc>
          <w:tcPr>
            <w:tcW w:w="0" w:type="auto"/>
            <w:shd w:val="clear"/>
            <w:vAlign w:val="center"/>
          </w:tcPr>
          <w:p w14:paraId="1A5561A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0,029961</w:t>
            </w:r>
          </w:p>
        </w:tc>
        <w:tc>
          <w:tcPr>
            <w:tcW w:w="0" w:type="auto"/>
            <w:shd w:val="clear"/>
            <w:vAlign w:val="center"/>
          </w:tcPr>
          <w:p w14:paraId="0469044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0,590698</w:t>
            </w:r>
          </w:p>
        </w:tc>
        <w:tc>
          <w:tcPr>
            <w:tcW w:w="0" w:type="auto"/>
            <w:shd w:val="clear"/>
            <w:vAlign w:val="center"/>
          </w:tcPr>
          <w:p w14:paraId="60DB393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0,560737</w:t>
            </w:r>
          </w:p>
        </w:tc>
        <w:tc>
          <w:tcPr>
            <w:tcW w:w="0" w:type="auto"/>
            <w:shd w:val="clear"/>
            <w:vAlign w:val="center"/>
          </w:tcPr>
          <w:p w14:paraId="6B7E6D5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0,560737</w:t>
            </w:r>
          </w:p>
        </w:tc>
      </w:tr>
      <w:tr w14:paraId="435E7D2B">
        <w:trPr>
          <w:trHeight w:val="274" w:hRule="atLeast"/>
          <w:tblCellSpacing w:w="15" w:type="dxa"/>
          <w:jc w:val="center"/>
        </w:trPr>
        <w:tc>
          <w:tcPr>
            <w:tcW w:w="0" w:type="auto"/>
            <w:shd w:val="clear"/>
            <w:vAlign w:val="center"/>
          </w:tcPr>
          <w:p w14:paraId="5AD1CAE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0,032477</w:t>
            </w:r>
          </w:p>
        </w:tc>
        <w:tc>
          <w:tcPr>
            <w:tcW w:w="0" w:type="auto"/>
            <w:shd w:val="clear"/>
            <w:vAlign w:val="center"/>
          </w:tcPr>
          <w:p w14:paraId="680192D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0,593914</w:t>
            </w:r>
          </w:p>
        </w:tc>
        <w:tc>
          <w:tcPr>
            <w:tcW w:w="0" w:type="auto"/>
            <w:shd w:val="clear"/>
            <w:vAlign w:val="center"/>
          </w:tcPr>
          <w:p w14:paraId="1E41533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0,561437</w:t>
            </w:r>
          </w:p>
        </w:tc>
        <w:tc>
          <w:tcPr>
            <w:tcW w:w="0" w:type="auto"/>
            <w:shd w:val="clear"/>
            <w:vAlign w:val="center"/>
          </w:tcPr>
          <w:p w14:paraId="4E30CA9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0,561437</w:t>
            </w:r>
          </w:p>
        </w:tc>
      </w:tr>
      <w:tr w14:paraId="79C6B2E3">
        <w:trPr>
          <w:trHeight w:val="274" w:hRule="atLeast"/>
          <w:tblCellSpacing w:w="15" w:type="dxa"/>
          <w:jc w:val="center"/>
        </w:trPr>
        <w:tc>
          <w:tcPr>
            <w:tcW w:w="0" w:type="auto"/>
            <w:shd w:val="clear"/>
            <w:vAlign w:val="center"/>
          </w:tcPr>
          <w:p w14:paraId="1BAEB38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0,034799</w:t>
            </w:r>
          </w:p>
        </w:tc>
        <w:tc>
          <w:tcPr>
            <w:tcW w:w="0" w:type="auto"/>
            <w:shd w:val="clear"/>
            <w:vAlign w:val="center"/>
          </w:tcPr>
          <w:p w14:paraId="1061463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0,593914</w:t>
            </w:r>
          </w:p>
        </w:tc>
        <w:tc>
          <w:tcPr>
            <w:tcW w:w="0" w:type="auto"/>
            <w:shd w:val="clear"/>
            <w:vAlign w:val="center"/>
          </w:tcPr>
          <w:p w14:paraId="59CB77E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0,559115</w:t>
            </w:r>
          </w:p>
        </w:tc>
        <w:tc>
          <w:tcPr>
            <w:tcW w:w="0" w:type="auto"/>
            <w:shd w:val="clear"/>
            <w:vAlign w:val="center"/>
          </w:tcPr>
          <w:p w14:paraId="3145809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0,559115</w:t>
            </w:r>
          </w:p>
        </w:tc>
      </w:tr>
      <w:tr w14:paraId="33A3D8B4">
        <w:trPr>
          <w:trHeight w:val="274" w:hRule="atLeast"/>
          <w:tblCellSpacing w:w="15" w:type="dxa"/>
          <w:jc w:val="center"/>
        </w:trPr>
        <w:tc>
          <w:tcPr>
            <w:tcW w:w="0" w:type="auto"/>
            <w:shd w:val="clear"/>
            <w:vAlign w:val="center"/>
          </w:tcPr>
          <w:p w14:paraId="20ABA22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0,037121</w:t>
            </w:r>
          </w:p>
        </w:tc>
        <w:tc>
          <w:tcPr>
            <w:tcW w:w="0" w:type="auto"/>
            <w:shd w:val="clear"/>
            <w:vAlign w:val="center"/>
          </w:tcPr>
          <w:p w14:paraId="7AA349D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0,593914</w:t>
            </w:r>
          </w:p>
        </w:tc>
        <w:tc>
          <w:tcPr>
            <w:tcW w:w="0" w:type="auto"/>
            <w:shd w:val="clear"/>
            <w:vAlign w:val="center"/>
          </w:tcPr>
          <w:p w14:paraId="6E6CD2A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0,556793</w:t>
            </w:r>
          </w:p>
        </w:tc>
        <w:tc>
          <w:tcPr>
            <w:tcW w:w="0" w:type="auto"/>
            <w:shd w:val="clear"/>
            <w:vAlign w:val="center"/>
          </w:tcPr>
          <w:p w14:paraId="2B0E6D1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0,556793</w:t>
            </w:r>
          </w:p>
        </w:tc>
      </w:tr>
      <w:tr w14:paraId="7858C5AA">
        <w:trPr>
          <w:trHeight w:val="298" w:hRule="atLeast"/>
          <w:tblCellSpacing w:w="15" w:type="dxa"/>
          <w:jc w:val="center"/>
        </w:trPr>
        <w:tc>
          <w:tcPr>
            <w:tcW w:w="0" w:type="auto"/>
            <w:shd w:val="clear"/>
            <w:vAlign w:val="center"/>
          </w:tcPr>
          <w:p w14:paraId="2357925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0,040072</w:t>
            </w:r>
          </w:p>
        </w:tc>
        <w:tc>
          <w:tcPr>
            <w:tcW w:w="0" w:type="auto"/>
            <w:shd w:val="clear"/>
            <w:vAlign w:val="center"/>
          </w:tcPr>
          <w:p w14:paraId="1FA4438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0,593914</w:t>
            </w:r>
          </w:p>
        </w:tc>
        <w:tc>
          <w:tcPr>
            <w:tcW w:w="0" w:type="auto"/>
            <w:shd w:val="clear"/>
            <w:vAlign w:val="center"/>
          </w:tcPr>
          <w:p w14:paraId="42BC1BF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0,553843</w:t>
            </w:r>
          </w:p>
        </w:tc>
        <w:tc>
          <w:tcPr>
            <w:tcW w:w="0" w:type="auto"/>
            <w:shd w:val="clear"/>
            <w:vAlign w:val="center"/>
          </w:tcPr>
          <w:p w14:paraId="4FBE726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0,553843</w:t>
            </w:r>
          </w:p>
        </w:tc>
      </w:tr>
    </w:tbl>
    <w:p w14:paraId="363BE6AB">
      <w:pPr>
        <w:keepNext w:val="0"/>
        <w:keepLines w:val="0"/>
        <w:widowControl/>
        <w:suppressLineNumbers w:val="0"/>
        <w:jc w:val="left"/>
        <w:rPr>
          <w:rFonts w:hint="default"/>
          <w:i w:val="0"/>
          <w:iCs w:val="0"/>
          <w:caps w:val="0"/>
          <w:color w:val="000000"/>
          <w:spacing w:val="0"/>
          <w:lang w:val="ru-RU"/>
        </w:rPr>
      </w:pPr>
    </w:p>
    <w:p w14:paraId="19497DCE">
      <w:pPr>
        <w:keepNext w:val="0"/>
        <w:keepLines w:val="0"/>
        <w:widowControl/>
        <w:suppressLineNumbers w:val="0"/>
        <w:jc w:val="left"/>
        <w:rPr>
          <w:i w:val="0"/>
          <w:iCs w:val="0"/>
          <w:caps w:val="0"/>
          <w:color w:val="000000"/>
          <w:spacing w:val="0"/>
        </w:rPr>
      </w:pPr>
      <w:r>
        <w:rPr>
          <w:rFonts w:hint="default" w:ascii="Times New Roman Regular" w:hAnsi="Times New Roman Regular" w:cs="Times New Roman Regular"/>
          <w:i w:val="0"/>
          <w:iCs w:val="0"/>
          <w:caps w:val="0"/>
          <w:color w:val="000000"/>
          <w:spacing w:val="0"/>
          <w:sz w:val="24"/>
          <w:szCs w:val="24"/>
          <w:lang w:val="ru-RU"/>
        </w:rPr>
        <w:t>Таблица 9</w:t>
      </w:r>
      <w:r>
        <w:rPr>
          <w:rFonts w:hint="default" w:ascii="Times New Roman Regular" w:hAnsi="Times New Roman Regular" w:cs="Times New Roman Regular"/>
          <w:i w:val="0"/>
          <w:iCs w:val="0"/>
          <w:caps w:val="0"/>
          <w:color w:val="000000"/>
          <w:spacing w:val="0"/>
          <w:sz w:val="24"/>
          <w:szCs w:val="24"/>
          <w:lang w:val="en-US"/>
        </w:rPr>
        <w:t xml:space="preserve">. </w:t>
      </w:r>
      <w:r>
        <w:rPr>
          <w:rFonts w:hint="default" w:ascii="Times New Roman Regular" w:hAnsi="Times New Roman Regular" w:eastAsia="SimSun" w:cs="Times New Roman Regular"/>
          <w:i w:val="0"/>
          <w:iCs w:val="0"/>
          <w:caps w:val="0"/>
          <w:color w:val="000000"/>
          <w:spacing w:val="0"/>
          <w:kern w:val="0"/>
          <w:sz w:val="24"/>
          <w:szCs w:val="24"/>
          <w:lang w:val="en-US" w:eastAsia="zh-CN" w:bidi="ar"/>
        </w:rPr>
        <w:t>Предсказания для экспериментальной серии 72</w:t>
      </w:r>
    </w:p>
    <w:p w14:paraId="44780221">
      <w:pPr>
        <w:jc w:val="left"/>
      </w:pPr>
    </w:p>
    <w:p w14:paraId="787B6E48">
      <w:pPr>
        <w:pStyle w:val="2"/>
        <w:keepNext w:val="0"/>
        <w:keepLines w:val="0"/>
        <w:widowControl/>
        <w:numPr>
          <w:ilvl w:val="0"/>
          <w:numId w:val="5"/>
        </w:numPr>
        <w:suppressLineNumbers w:val="0"/>
        <w:ind w:left="0" w:leftChars="0" w:firstLine="0" w:firstLineChars="0"/>
        <w:jc w:val="left"/>
        <w:rPr>
          <w:rFonts w:hint="default" w:ascii="Times New Roman Regular" w:hAnsi="Times New Roman Regular" w:cs="Times New Roman Regular"/>
          <w:b w:val="0"/>
          <w:i w:val="0"/>
          <w:iCs w:val="0"/>
          <w:caps w:val="0"/>
          <w:color w:val="000000"/>
          <w:spacing w:val="0"/>
          <w:sz w:val="24"/>
          <w:szCs w:val="24"/>
        </w:rPr>
      </w:pPr>
      <w:r>
        <w:rPr>
          <w:rFonts w:hint="default" w:ascii="Times New Roman Regular" w:hAnsi="Times New Roman Regular" w:cs="Times New Roman Regular"/>
          <w:b w:val="0"/>
          <w:i w:val="0"/>
          <w:iCs w:val="0"/>
          <w:caps w:val="0"/>
          <w:color w:val="000000"/>
          <w:spacing w:val="0"/>
          <w:sz w:val="24"/>
          <w:szCs w:val="24"/>
        </w:rPr>
        <w:t>Дополнительный анализ экспериментальных серий</w:t>
      </w:r>
    </w:p>
    <w:p w14:paraId="7C977178">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В данном разделе исследуются экспериментальные серии, чтобы понять, какие характеристики у них совпадают, чем они различаются и какие данные о том же препарате присутствуют в обучающей выборке. Это помогает интерпретировать результаты модели с учётом структуры исходного датасета.</w:t>
      </w:r>
    </w:p>
    <w:p w14:paraId="7A924014">
      <w:pPr>
        <w:pStyle w:val="3"/>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i w:val="0"/>
          <w:iCs w:val="0"/>
          <w:caps w:val="0"/>
          <w:color w:val="000000"/>
          <w:spacing w:val="0"/>
          <w:sz w:val="24"/>
          <w:szCs w:val="24"/>
        </w:rPr>
      </w:pPr>
      <w:r>
        <w:rPr>
          <w:rFonts w:hint="default" w:ascii="Times New Roman Regular" w:hAnsi="Times New Roman Regular" w:cs="Times New Roman Regular"/>
          <w:b w:val="0"/>
          <w:i w:val="0"/>
          <w:iCs w:val="0"/>
          <w:caps w:val="0"/>
          <w:color w:val="000000"/>
          <w:spacing w:val="0"/>
          <w:sz w:val="24"/>
          <w:szCs w:val="24"/>
        </w:rPr>
        <w:t>Сравнение экспериментальных серий 71–74</w:t>
      </w:r>
    </w:p>
    <w:p w14:paraId="75713DDC">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Из исходного датасета отбираются все наблюдения, относящиеся к сериям 71, 72, 73 и 74.</w:t>
      </w:r>
    </w:p>
    <w:p w14:paraId="3C39AFFE">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Для сравнения используются следующие характеристики: pH, массовые доли препарата и эксципиента, размер частиц, метод и температура приготовления, эквивалентная дозировка и растворение.</w:t>
      </w:r>
    </w:p>
    <w:p w14:paraId="08129AAF">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Для числовых столбцов рассчитываются средние значения по каждой серии, а для категориальных столбцов, например метода приготовления, сохраняется первое значение. Затем к каждой серии добавляется обозначение </w:t>
      </w:r>
      <w:r>
        <w:rPr>
          <w:rStyle w:val="8"/>
          <w:i w:val="0"/>
          <w:iCs w:val="0"/>
          <w:caps w:val="0"/>
          <w:color w:val="000000"/>
          <w:spacing w:val="0"/>
        </w:rPr>
        <w:t>Train</w:t>
      </w:r>
      <w:r>
        <w:rPr>
          <w:i w:val="0"/>
          <w:iCs w:val="0"/>
          <w:caps w:val="0"/>
          <w:color w:val="000000"/>
          <w:spacing w:val="0"/>
        </w:rPr>
        <w:t> или </w:t>
      </w:r>
      <w:r>
        <w:rPr>
          <w:rStyle w:val="8"/>
          <w:i w:val="0"/>
          <w:iCs w:val="0"/>
          <w:caps w:val="0"/>
          <w:color w:val="000000"/>
          <w:spacing w:val="0"/>
        </w:rPr>
        <w:t>Test</w:t>
      </w:r>
      <w:r>
        <w:rPr>
          <w:i w:val="0"/>
          <w:iCs w:val="0"/>
          <w:caps w:val="0"/>
          <w:color w:val="000000"/>
          <w:spacing w:val="0"/>
        </w:rPr>
        <w:t>, показывающее, к какой выборке она относится.</w:t>
      </w:r>
    </w:p>
    <w:p w14:paraId="27F86832">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lang w:val="ru-RU"/>
        </w:rPr>
        <w:t>Данный</w:t>
      </w:r>
      <w:r>
        <w:rPr>
          <w:rFonts w:hint="default"/>
          <w:i w:val="0"/>
          <w:iCs w:val="0"/>
          <w:caps w:val="0"/>
          <w:color w:val="000000"/>
          <w:spacing w:val="0"/>
          <w:lang w:val="ru-RU"/>
        </w:rPr>
        <w:t> пункт</w:t>
      </w:r>
      <w:r>
        <w:rPr>
          <w:i w:val="0"/>
          <w:iCs w:val="0"/>
          <w:caps w:val="0"/>
          <w:color w:val="000000"/>
          <w:spacing w:val="0"/>
        </w:rPr>
        <w:t> позволяет сопоставить экспериментальные условия серий с результатами растворения и проверить, относятся ли серии к обучающим или тестовым данным. Это особенно важно при интерпретации ошибок модели: две серии могут иметь близкие характеристики, но существенно различаться по экспериментальному результату.</w:t>
      </w:r>
    </w:p>
    <w:p w14:paraId="0AEBA2DF">
      <w:pPr>
        <w:pStyle w:val="11"/>
        <w:keepNext w:val="0"/>
        <w:keepLines w:val="0"/>
        <w:widowControl/>
        <w:suppressLineNumbers w:val="0"/>
        <w:ind w:left="0" w:firstLine="0"/>
        <w:jc w:val="left"/>
        <w:rPr>
          <w:i w:val="0"/>
          <w:iCs w:val="0"/>
          <w:caps w:val="0"/>
          <w:color w:val="000000"/>
          <w:spacing w:val="0"/>
        </w:rPr>
      </w:pPr>
    </w:p>
    <w:tbl>
      <w:tblPr>
        <w:tblW w:w="9619"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600"/>
        <w:gridCol w:w="1869"/>
        <w:gridCol w:w="575"/>
        <w:gridCol w:w="491"/>
        <w:gridCol w:w="557"/>
        <w:gridCol w:w="731"/>
        <w:gridCol w:w="466"/>
        <w:gridCol w:w="1210"/>
        <w:gridCol w:w="1118"/>
        <w:gridCol w:w="904"/>
        <w:gridCol w:w="1098"/>
      </w:tblGrid>
      <w:tr w14:paraId="785AB6DB">
        <w:trPr>
          <w:tblCellSpacing w:w="15" w:type="dxa"/>
          <w:jc w:val="center"/>
        </w:trPr>
        <w:tc>
          <w:tcPr>
            <w:tcW w:w="555" w:type="dxa"/>
            <w:shd w:val="clear"/>
            <w:vAlign w:val="center"/>
          </w:tcPr>
          <w:p w14:paraId="4FCFD424">
            <w:pPr>
              <w:pStyle w:val="11"/>
              <w:keepNext w:val="0"/>
              <w:keepLines w:val="0"/>
              <w:widowControl/>
              <w:suppressLineNumbers w:val="0"/>
              <w:jc w:val="left"/>
              <w:rPr>
                <w:rFonts w:hint="default" w:ascii="Times New Roman Regular" w:hAnsi="Times New Roman Regular" w:cs="Times New Roman Regular"/>
                <w:sz w:val="15"/>
                <w:szCs w:val="15"/>
              </w:rPr>
            </w:pPr>
            <w:r>
              <w:rPr>
                <w:rFonts w:hint="default" w:ascii="Times New Roman Regular" w:hAnsi="Times New Roman Regular" w:cs="Times New Roman Regular"/>
                <w:b/>
                <w:bCs/>
                <w:i w:val="0"/>
                <w:iCs w:val="0"/>
                <w:caps w:val="0"/>
                <w:color w:val="000000"/>
                <w:spacing w:val="0"/>
                <w:sz w:val="15"/>
                <w:szCs w:val="15"/>
              </w:rPr>
              <w:t>№ серии</w:t>
            </w:r>
          </w:p>
        </w:tc>
        <w:tc>
          <w:tcPr>
            <w:tcW w:w="1839" w:type="dxa"/>
            <w:shd w:val="clear"/>
            <w:vAlign w:val="center"/>
          </w:tcPr>
          <w:p w14:paraId="28CB3D69">
            <w:pPr>
              <w:pStyle w:val="11"/>
              <w:keepNext w:val="0"/>
              <w:keepLines w:val="0"/>
              <w:widowControl/>
              <w:suppressLineNumbers w:val="0"/>
              <w:jc w:val="left"/>
              <w:rPr>
                <w:rFonts w:hint="default" w:ascii="Times New Roman Regular" w:hAnsi="Times New Roman Regular" w:cs="Times New Roman Regular"/>
                <w:sz w:val="15"/>
                <w:szCs w:val="15"/>
              </w:rPr>
            </w:pPr>
            <w:r>
              <w:rPr>
                <w:rFonts w:hint="default" w:ascii="Times New Roman Regular" w:hAnsi="Times New Roman Regular" w:cs="Times New Roman Regular"/>
                <w:b/>
                <w:bCs/>
                <w:i w:val="0"/>
                <w:iCs w:val="0"/>
                <w:caps w:val="0"/>
                <w:color w:val="000000"/>
                <w:spacing w:val="0"/>
                <w:sz w:val="15"/>
                <w:szCs w:val="15"/>
              </w:rPr>
              <w:t>Препарат и эксципиенты</w:t>
            </w:r>
          </w:p>
        </w:tc>
        <w:tc>
          <w:tcPr>
            <w:tcW w:w="545" w:type="dxa"/>
            <w:shd w:val="clear"/>
            <w:vAlign w:val="center"/>
          </w:tcPr>
          <w:p w14:paraId="4A16F9F9">
            <w:pPr>
              <w:pStyle w:val="11"/>
              <w:keepNext w:val="0"/>
              <w:keepLines w:val="0"/>
              <w:widowControl/>
              <w:suppressLineNumbers w:val="0"/>
              <w:jc w:val="left"/>
              <w:rPr>
                <w:rFonts w:hint="default" w:ascii="Times New Roman Regular" w:hAnsi="Times New Roman Regular" w:cs="Times New Roman Regular"/>
                <w:sz w:val="15"/>
                <w:szCs w:val="15"/>
              </w:rPr>
            </w:pPr>
            <w:r>
              <w:rPr>
                <w:rFonts w:hint="default" w:ascii="Times New Roman Regular" w:hAnsi="Times New Roman Regular" w:cs="Times New Roman Regular"/>
                <w:b/>
                <w:bCs/>
                <w:i w:val="0"/>
                <w:iCs w:val="0"/>
                <w:caps w:val="0"/>
                <w:color w:val="000000"/>
                <w:spacing w:val="0"/>
                <w:sz w:val="15"/>
                <w:szCs w:val="15"/>
              </w:rPr>
              <w:t>pH</w:t>
            </w:r>
          </w:p>
        </w:tc>
        <w:tc>
          <w:tcPr>
            <w:tcW w:w="461" w:type="dxa"/>
            <w:shd w:val="clear"/>
            <w:vAlign w:val="center"/>
          </w:tcPr>
          <w:p w14:paraId="381FEF73">
            <w:pPr>
              <w:pStyle w:val="11"/>
              <w:keepNext w:val="0"/>
              <w:keepLines w:val="0"/>
              <w:widowControl/>
              <w:suppressLineNumbers w:val="0"/>
              <w:jc w:val="left"/>
              <w:rPr>
                <w:rFonts w:hint="default" w:ascii="Times New Roman Regular" w:hAnsi="Times New Roman Regular" w:cs="Times New Roman Regular"/>
                <w:sz w:val="15"/>
                <w:szCs w:val="15"/>
              </w:rPr>
            </w:pPr>
            <w:r>
              <w:rPr>
                <w:rFonts w:hint="default" w:ascii="Times New Roman Regular" w:hAnsi="Times New Roman Regular" w:cs="Times New Roman Regular"/>
                <w:b/>
                <w:bCs/>
                <w:i w:val="0"/>
                <w:iCs w:val="0"/>
                <w:caps w:val="0"/>
                <w:color w:val="000000"/>
                <w:spacing w:val="0"/>
                <w:sz w:val="15"/>
                <w:szCs w:val="15"/>
              </w:rPr>
              <w:t>wDrug</w:t>
            </w:r>
          </w:p>
        </w:tc>
        <w:tc>
          <w:tcPr>
            <w:tcW w:w="527" w:type="dxa"/>
            <w:shd w:val="clear"/>
            <w:vAlign w:val="center"/>
          </w:tcPr>
          <w:p w14:paraId="3B819CCA">
            <w:pPr>
              <w:pStyle w:val="11"/>
              <w:keepNext w:val="0"/>
              <w:keepLines w:val="0"/>
              <w:widowControl/>
              <w:suppressLineNumbers w:val="0"/>
              <w:jc w:val="left"/>
              <w:rPr>
                <w:rFonts w:hint="default" w:ascii="Times New Roman Regular" w:hAnsi="Times New Roman Regular" w:cs="Times New Roman Regular"/>
                <w:sz w:val="15"/>
                <w:szCs w:val="15"/>
              </w:rPr>
            </w:pPr>
            <w:r>
              <w:rPr>
                <w:rFonts w:hint="default" w:ascii="Times New Roman Regular" w:hAnsi="Times New Roman Regular" w:cs="Times New Roman Regular"/>
                <w:b/>
                <w:bCs/>
                <w:i w:val="0"/>
                <w:iCs w:val="0"/>
                <w:caps w:val="0"/>
                <w:color w:val="000000"/>
                <w:spacing w:val="0"/>
                <w:sz w:val="15"/>
                <w:szCs w:val="15"/>
              </w:rPr>
              <w:t>wExci1</w:t>
            </w:r>
          </w:p>
        </w:tc>
        <w:tc>
          <w:tcPr>
            <w:tcW w:w="701" w:type="dxa"/>
            <w:shd w:val="clear"/>
            <w:vAlign w:val="center"/>
          </w:tcPr>
          <w:p w14:paraId="52AE1AEC">
            <w:pPr>
              <w:pStyle w:val="11"/>
              <w:keepNext w:val="0"/>
              <w:keepLines w:val="0"/>
              <w:widowControl/>
              <w:suppressLineNumbers w:val="0"/>
              <w:jc w:val="left"/>
              <w:rPr>
                <w:rFonts w:hint="default" w:ascii="Times New Roman Regular" w:hAnsi="Times New Roman Regular" w:cs="Times New Roman Regular"/>
                <w:sz w:val="15"/>
                <w:szCs w:val="15"/>
              </w:rPr>
            </w:pPr>
            <w:r>
              <w:rPr>
                <w:rFonts w:hint="default" w:ascii="Times New Roman Regular" w:hAnsi="Times New Roman Regular" w:cs="Times New Roman Regular"/>
                <w:b/>
                <w:bCs/>
                <w:i w:val="0"/>
                <w:iCs w:val="0"/>
                <w:caps w:val="0"/>
                <w:color w:val="000000"/>
                <w:spacing w:val="0"/>
                <w:sz w:val="15"/>
                <w:szCs w:val="15"/>
              </w:rPr>
              <w:t>Размер частиц</w:t>
            </w:r>
          </w:p>
        </w:tc>
        <w:tc>
          <w:tcPr>
            <w:tcW w:w="436" w:type="dxa"/>
            <w:shd w:val="clear"/>
            <w:vAlign w:val="center"/>
          </w:tcPr>
          <w:p w14:paraId="0A7EA531">
            <w:pPr>
              <w:pStyle w:val="11"/>
              <w:keepNext w:val="0"/>
              <w:keepLines w:val="0"/>
              <w:widowControl/>
              <w:suppressLineNumbers w:val="0"/>
              <w:jc w:val="left"/>
              <w:rPr>
                <w:rFonts w:hint="default" w:ascii="Times New Roman Regular" w:hAnsi="Times New Roman Regular" w:cs="Times New Roman Regular"/>
                <w:sz w:val="15"/>
                <w:szCs w:val="15"/>
              </w:rPr>
            </w:pPr>
            <w:r>
              <w:rPr>
                <w:rFonts w:hint="default" w:ascii="Times New Roman Regular" w:hAnsi="Times New Roman Regular" w:cs="Times New Roman Regular"/>
                <w:b/>
                <w:bCs/>
                <w:i w:val="0"/>
                <w:iCs w:val="0"/>
                <w:caps w:val="0"/>
                <w:color w:val="000000"/>
                <w:spacing w:val="0"/>
                <w:sz w:val="15"/>
                <w:szCs w:val="15"/>
              </w:rPr>
              <w:t>Метод приготовления</w:t>
            </w:r>
          </w:p>
        </w:tc>
        <w:tc>
          <w:tcPr>
            <w:tcW w:w="1180" w:type="dxa"/>
            <w:shd w:val="clear"/>
            <w:vAlign w:val="center"/>
          </w:tcPr>
          <w:p w14:paraId="3B012917">
            <w:pPr>
              <w:pStyle w:val="11"/>
              <w:keepNext w:val="0"/>
              <w:keepLines w:val="0"/>
              <w:widowControl/>
              <w:suppressLineNumbers w:val="0"/>
              <w:jc w:val="left"/>
              <w:rPr>
                <w:rFonts w:hint="default" w:ascii="Times New Roman Regular" w:hAnsi="Times New Roman Regular" w:cs="Times New Roman Regular"/>
                <w:sz w:val="15"/>
                <w:szCs w:val="15"/>
              </w:rPr>
            </w:pPr>
            <w:r>
              <w:rPr>
                <w:rFonts w:hint="default" w:ascii="Times New Roman Regular" w:hAnsi="Times New Roman Regular" w:cs="Times New Roman Regular"/>
                <w:b/>
                <w:bCs/>
                <w:i w:val="0"/>
                <w:iCs w:val="0"/>
                <w:caps w:val="0"/>
                <w:color w:val="000000"/>
                <w:spacing w:val="0"/>
                <w:sz w:val="15"/>
                <w:szCs w:val="15"/>
              </w:rPr>
              <w:t>Температура приготовления</w:t>
            </w:r>
          </w:p>
        </w:tc>
        <w:tc>
          <w:tcPr>
            <w:tcW w:w="1088" w:type="dxa"/>
            <w:shd w:val="clear"/>
            <w:vAlign w:val="center"/>
          </w:tcPr>
          <w:p w14:paraId="3F457A59">
            <w:pPr>
              <w:pStyle w:val="11"/>
              <w:keepNext w:val="0"/>
              <w:keepLines w:val="0"/>
              <w:widowControl/>
              <w:suppressLineNumbers w:val="0"/>
              <w:jc w:val="left"/>
              <w:rPr>
                <w:rFonts w:hint="default" w:ascii="Times New Roman Regular" w:hAnsi="Times New Roman Regular" w:cs="Times New Roman Regular"/>
                <w:sz w:val="15"/>
                <w:szCs w:val="15"/>
              </w:rPr>
            </w:pPr>
            <w:r>
              <w:rPr>
                <w:rFonts w:hint="default" w:ascii="Times New Roman Regular" w:hAnsi="Times New Roman Regular" w:cs="Times New Roman Regular"/>
                <w:b/>
                <w:bCs/>
                <w:i w:val="0"/>
                <w:iCs w:val="0"/>
                <w:caps w:val="0"/>
                <w:color w:val="000000"/>
                <w:spacing w:val="0"/>
                <w:sz w:val="15"/>
                <w:szCs w:val="15"/>
              </w:rPr>
              <w:t>Эквивалентная дозировка</w:t>
            </w:r>
          </w:p>
        </w:tc>
        <w:tc>
          <w:tcPr>
            <w:tcW w:w="874" w:type="dxa"/>
            <w:shd w:val="clear"/>
            <w:vAlign w:val="center"/>
          </w:tcPr>
          <w:p w14:paraId="54324E11">
            <w:pPr>
              <w:pStyle w:val="11"/>
              <w:keepNext w:val="0"/>
              <w:keepLines w:val="0"/>
              <w:widowControl/>
              <w:suppressLineNumbers w:val="0"/>
              <w:jc w:val="left"/>
              <w:rPr>
                <w:rFonts w:hint="default" w:ascii="Times New Roman Regular" w:hAnsi="Times New Roman Regular" w:cs="Times New Roman Regular"/>
                <w:sz w:val="15"/>
                <w:szCs w:val="15"/>
              </w:rPr>
            </w:pPr>
            <w:r>
              <w:rPr>
                <w:rFonts w:hint="default" w:ascii="Times New Roman Regular" w:hAnsi="Times New Roman Regular" w:cs="Times New Roman Regular"/>
                <w:b/>
                <w:bCs/>
                <w:i w:val="0"/>
                <w:iCs w:val="0"/>
                <w:caps w:val="0"/>
                <w:color w:val="000000"/>
                <w:spacing w:val="0"/>
                <w:sz w:val="15"/>
                <w:szCs w:val="15"/>
              </w:rPr>
              <w:t>Среднее растворение</w:t>
            </w:r>
          </w:p>
        </w:tc>
        <w:tc>
          <w:tcPr>
            <w:tcW w:w="1053" w:type="dxa"/>
            <w:shd w:val="clear"/>
            <w:vAlign w:val="center"/>
          </w:tcPr>
          <w:p w14:paraId="279578D5">
            <w:pPr>
              <w:pStyle w:val="11"/>
              <w:keepNext w:val="0"/>
              <w:keepLines w:val="0"/>
              <w:widowControl/>
              <w:suppressLineNumbers w:val="0"/>
              <w:jc w:val="left"/>
              <w:rPr>
                <w:rFonts w:hint="default" w:ascii="Times New Roman Regular" w:hAnsi="Times New Roman Regular" w:cs="Times New Roman Regular"/>
                <w:sz w:val="15"/>
                <w:szCs w:val="15"/>
              </w:rPr>
            </w:pPr>
            <w:r>
              <w:rPr>
                <w:rFonts w:hint="default" w:ascii="Times New Roman Regular" w:hAnsi="Times New Roman Regular" w:cs="Times New Roman Regular"/>
                <w:b/>
                <w:bCs/>
                <w:i w:val="0"/>
                <w:iCs w:val="0"/>
                <w:caps w:val="0"/>
                <w:color w:val="000000"/>
                <w:spacing w:val="0"/>
                <w:sz w:val="15"/>
                <w:szCs w:val="15"/>
              </w:rPr>
              <w:t>Выборка</w:t>
            </w:r>
          </w:p>
        </w:tc>
      </w:tr>
      <w:tr w14:paraId="1645886D">
        <w:trPr>
          <w:tblCellSpacing w:w="15" w:type="dxa"/>
          <w:jc w:val="center"/>
        </w:trPr>
        <w:tc>
          <w:tcPr>
            <w:tcW w:w="555" w:type="dxa"/>
            <w:shd w:val="clear"/>
            <w:vAlign w:val="center"/>
          </w:tcPr>
          <w:p w14:paraId="2906EB8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71</w:t>
            </w:r>
          </w:p>
        </w:tc>
        <w:tc>
          <w:tcPr>
            <w:tcW w:w="1839" w:type="dxa"/>
            <w:shd w:val="clear"/>
            <w:vAlign w:val="center"/>
          </w:tcPr>
          <w:p w14:paraId="14E907D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Itraconazole, HPMCAS, без дополнительного эксципиента</w:t>
            </w:r>
          </w:p>
        </w:tc>
        <w:tc>
          <w:tcPr>
            <w:tcW w:w="545" w:type="dxa"/>
            <w:shd w:val="clear"/>
            <w:vAlign w:val="center"/>
          </w:tcPr>
          <w:p w14:paraId="0964DAD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1,2</w:t>
            </w:r>
          </w:p>
        </w:tc>
        <w:tc>
          <w:tcPr>
            <w:tcW w:w="461" w:type="dxa"/>
            <w:shd w:val="clear"/>
            <w:vAlign w:val="center"/>
          </w:tcPr>
          <w:p w14:paraId="307469C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0,10</w:t>
            </w:r>
          </w:p>
        </w:tc>
        <w:tc>
          <w:tcPr>
            <w:tcW w:w="527" w:type="dxa"/>
            <w:shd w:val="clear"/>
            <w:vAlign w:val="center"/>
          </w:tcPr>
          <w:p w14:paraId="3CD837B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0,90</w:t>
            </w:r>
          </w:p>
        </w:tc>
        <w:tc>
          <w:tcPr>
            <w:tcW w:w="701" w:type="dxa"/>
            <w:shd w:val="clear"/>
            <w:vAlign w:val="center"/>
          </w:tcPr>
          <w:p w14:paraId="16B05DB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270</w:t>
            </w:r>
          </w:p>
        </w:tc>
        <w:tc>
          <w:tcPr>
            <w:tcW w:w="436" w:type="dxa"/>
            <w:shd w:val="clear"/>
            <w:vAlign w:val="center"/>
          </w:tcPr>
          <w:p w14:paraId="00A99CA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w:t>
            </w:r>
          </w:p>
        </w:tc>
        <w:tc>
          <w:tcPr>
            <w:tcW w:w="1180" w:type="dxa"/>
            <w:shd w:val="clear"/>
            <w:vAlign w:val="center"/>
          </w:tcPr>
          <w:p w14:paraId="621DAB6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40</w:t>
            </w:r>
          </w:p>
        </w:tc>
        <w:tc>
          <w:tcPr>
            <w:tcW w:w="1088" w:type="dxa"/>
            <w:shd w:val="clear"/>
            <w:vAlign w:val="center"/>
          </w:tcPr>
          <w:p w14:paraId="630A17A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50,0</w:t>
            </w:r>
          </w:p>
        </w:tc>
        <w:tc>
          <w:tcPr>
            <w:tcW w:w="874" w:type="dxa"/>
            <w:shd w:val="clear"/>
            <w:vAlign w:val="center"/>
          </w:tcPr>
          <w:p w14:paraId="12D7599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0,012303</w:t>
            </w:r>
          </w:p>
        </w:tc>
        <w:tc>
          <w:tcPr>
            <w:tcW w:w="1053" w:type="dxa"/>
            <w:shd w:val="clear"/>
            <w:vAlign w:val="center"/>
          </w:tcPr>
          <w:p w14:paraId="6A441EF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Тестовая</w:t>
            </w:r>
          </w:p>
        </w:tc>
      </w:tr>
      <w:tr w14:paraId="7ADD6DDC">
        <w:trPr>
          <w:tblCellSpacing w:w="15" w:type="dxa"/>
          <w:jc w:val="center"/>
        </w:trPr>
        <w:tc>
          <w:tcPr>
            <w:tcW w:w="555" w:type="dxa"/>
            <w:shd w:val="clear"/>
            <w:vAlign w:val="center"/>
          </w:tcPr>
          <w:p w14:paraId="4F20719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72</w:t>
            </w:r>
          </w:p>
        </w:tc>
        <w:tc>
          <w:tcPr>
            <w:tcW w:w="1839" w:type="dxa"/>
            <w:shd w:val="clear"/>
            <w:vAlign w:val="center"/>
          </w:tcPr>
          <w:p w14:paraId="289D511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Itraconazole, HPMCAS, Poloxamer 188</w:t>
            </w:r>
          </w:p>
        </w:tc>
        <w:tc>
          <w:tcPr>
            <w:tcW w:w="545" w:type="dxa"/>
            <w:shd w:val="clear"/>
            <w:vAlign w:val="center"/>
          </w:tcPr>
          <w:p w14:paraId="704BDEC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1,2</w:t>
            </w:r>
          </w:p>
        </w:tc>
        <w:tc>
          <w:tcPr>
            <w:tcW w:w="461" w:type="dxa"/>
            <w:shd w:val="clear"/>
            <w:vAlign w:val="center"/>
          </w:tcPr>
          <w:p w14:paraId="52B632B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0,09</w:t>
            </w:r>
          </w:p>
        </w:tc>
        <w:tc>
          <w:tcPr>
            <w:tcW w:w="527" w:type="dxa"/>
            <w:shd w:val="clear"/>
            <w:vAlign w:val="center"/>
          </w:tcPr>
          <w:p w14:paraId="1DEE17E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0,81</w:t>
            </w:r>
          </w:p>
        </w:tc>
        <w:tc>
          <w:tcPr>
            <w:tcW w:w="701" w:type="dxa"/>
            <w:shd w:val="clear"/>
            <w:vAlign w:val="center"/>
          </w:tcPr>
          <w:p w14:paraId="0421FA0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270</w:t>
            </w:r>
          </w:p>
        </w:tc>
        <w:tc>
          <w:tcPr>
            <w:tcW w:w="436" w:type="dxa"/>
            <w:shd w:val="clear"/>
            <w:vAlign w:val="center"/>
          </w:tcPr>
          <w:p w14:paraId="1300F1D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w:t>
            </w:r>
          </w:p>
        </w:tc>
        <w:tc>
          <w:tcPr>
            <w:tcW w:w="1180" w:type="dxa"/>
            <w:shd w:val="clear"/>
            <w:vAlign w:val="center"/>
          </w:tcPr>
          <w:p w14:paraId="2AAAC0D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40</w:t>
            </w:r>
          </w:p>
        </w:tc>
        <w:tc>
          <w:tcPr>
            <w:tcW w:w="1088" w:type="dxa"/>
            <w:shd w:val="clear"/>
            <w:vAlign w:val="center"/>
          </w:tcPr>
          <w:p w14:paraId="167C01B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50,0</w:t>
            </w:r>
          </w:p>
        </w:tc>
        <w:tc>
          <w:tcPr>
            <w:tcW w:w="874" w:type="dxa"/>
            <w:shd w:val="clear"/>
            <w:vAlign w:val="center"/>
          </w:tcPr>
          <w:p w14:paraId="3F498D9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0,022421</w:t>
            </w:r>
          </w:p>
        </w:tc>
        <w:tc>
          <w:tcPr>
            <w:tcW w:w="1053" w:type="dxa"/>
            <w:shd w:val="clear"/>
            <w:vAlign w:val="center"/>
          </w:tcPr>
          <w:p w14:paraId="4618295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Обучающая</w:t>
            </w:r>
          </w:p>
        </w:tc>
      </w:tr>
      <w:tr w14:paraId="3B4D183B">
        <w:trPr>
          <w:tblCellSpacing w:w="15" w:type="dxa"/>
          <w:jc w:val="center"/>
        </w:trPr>
        <w:tc>
          <w:tcPr>
            <w:tcW w:w="555" w:type="dxa"/>
            <w:shd w:val="clear"/>
            <w:vAlign w:val="center"/>
          </w:tcPr>
          <w:p w14:paraId="1D6B9DF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73</w:t>
            </w:r>
          </w:p>
        </w:tc>
        <w:tc>
          <w:tcPr>
            <w:tcW w:w="1839" w:type="dxa"/>
            <w:shd w:val="clear"/>
            <w:vAlign w:val="center"/>
          </w:tcPr>
          <w:p w14:paraId="1924583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Itraconazole, HPMCAS, Poloxamer 188</w:t>
            </w:r>
          </w:p>
        </w:tc>
        <w:tc>
          <w:tcPr>
            <w:tcW w:w="545" w:type="dxa"/>
            <w:shd w:val="clear"/>
            <w:vAlign w:val="center"/>
          </w:tcPr>
          <w:p w14:paraId="7BC041E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1,2</w:t>
            </w:r>
          </w:p>
        </w:tc>
        <w:tc>
          <w:tcPr>
            <w:tcW w:w="461" w:type="dxa"/>
            <w:shd w:val="clear"/>
            <w:vAlign w:val="center"/>
          </w:tcPr>
          <w:p w14:paraId="25C0764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0,08</w:t>
            </w:r>
          </w:p>
        </w:tc>
        <w:tc>
          <w:tcPr>
            <w:tcW w:w="527" w:type="dxa"/>
            <w:shd w:val="clear"/>
            <w:vAlign w:val="center"/>
          </w:tcPr>
          <w:p w14:paraId="5C03046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0,72</w:t>
            </w:r>
          </w:p>
        </w:tc>
        <w:tc>
          <w:tcPr>
            <w:tcW w:w="701" w:type="dxa"/>
            <w:shd w:val="clear"/>
            <w:vAlign w:val="center"/>
          </w:tcPr>
          <w:p w14:paraId="4B98365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270</w:t>
            </w:r>
          </w:p>
        </w:tc>
        <w:tc>
          <w:tcPr>
            <w:tcW w:w="436" w:type="dxa"/>
            <w:shd w:val="clear"/>
            <w:vAlign w:val="center"/>
          </w:tcPr>
          <w:p w14:paraId="7791C58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w:t>
            </w:r>
          </w:p>
        </w:tc>
        <w:tc>
          <w:tcPr>
            <w:tcW w:w="1180" w:type="dxa"/>
            <w:shd w:val="clear"/>
            <w:vAlign w:val="center"/>
          </w:tcPr>
          <w:p w14:paraId="7343196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40</w:t>
            </w:r>
          </w:p>
        </w:tc>
        <w:tc>
          <w:tcPr>
            <w:tcW w:w="1088" w:type="dxa"/>
            <w:shd w:val="clear"/>
            <w:vAlign w:val="center"/>
          </w:tcPr>
          <w:p w14:paraId="67B7796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50,0</w:t>
            </w:r>
          </w:p>
        </w:tc>
        <w:tc>
          <w:tcPr>
            <w:tcW w:w="874" w:type="dxa"/>
            <w:shd w:val="clear"/>
            <w:vAlign w:val="center"/>
          </w:tcPr>
          <w:p w14:paraId="6687B66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0,044342</w:t>
            </w:r>
          </w:p>
        </w:tc>
        <w:tc>
          <w:tcPr>
            <w:tcW w:w="1053" w:type="dxa"/>
            <w:shd w:val="clear"/>
            <w:vAlign w:val="center"/>
          </w:tcPr>
          <w:p w14:paraId="3FB61C4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Тестовая</w:t>
            </w:r>
          </w:p>
        </w:tc>
      </w:tr>
      <w:tr w14:paraId="387D6402">
        <w:trPr>
          <w:tblCellSpacing w:w="15" w:type="dxa"/>
          <w:jc w:val="center"/>
        </w:trPr>
        <w:tc>
          <w:tcPr>
            <w:tcW w:w="555" w:type="dxa"/>
            <w:shd w:val="clear"/>
            <w:vAlign w:val="center"/>
          </w:tcPr>
          <w:p w14:paraId="29E680F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74</w:t>
            </w:r>
          </w:p>
        </w:tc>
        <w:tc>
          <w:tcPr>
            <w:tcW w:w="1839" w:type="dxa"/>
            <w:shd w:val="clear"/>
            <w:vAlign w:val="center"/>
          </w:tcPr>
          <w:p w14:paraId="1D2E35A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Itraconazole, HPMCAS, без дополнительного эксципиента</w:t>
            </w:r>
          </w:p>
        </w:tc>
        <w:tc>
          <w:tcPr>
            <w:tcW w:w="545" w:type="dxa"/>
            <w:shd w:val="clear"/>
            <w:vAlign w:val="center"/>
          </w:tcPr>
          <w:p w14:paraId="0FED57C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6,8</w:t>
            </w:r>
          </w:p>
        </w:tc>
        <w:tc>
          <w:tcPr>
            <w:tcW w:w="461" w:type="dxa"/>
            <w:shd w:val="clear"/>
            <w:vAlign w:val="center"/>
          </w:tcPr>
          <w:p w14:paraId="56DCF13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0,10</w:t>
            </w:r>
          </w:p>
        </w:tc>
        <w:tc>
          <w:tcPr>
            <w:tcW w:w="527" w:type="dxa"/>
            <w:shd w:val="clear"/>
            <w:vAlign w:val="center"/>
          </w:tcPr>
          <w:p w14:paraId="081BC4E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0,90</w:t>
            </w:r>
          </w:p>
        </w:tc>
        <w:tc>
          <w:tcPr>
            <w:tcW w:w="701" w:type="dxa"/>
            <w:shd w:val="clear"/>
            <w:vAlign w:val="center"/>
          </w:tcPr>
          <w:p w14:paraId="000590E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270</w:t>
            </w:r>
          </w:p>
        </w:tc>
        <w:tc>
          <w:tcPr>
            <w:tcW w:w="436" w:type="dxa"/>
            <w:shd w:val="clear"/>
            <w:vAlign w:val="center"/>
          </w:tcPr>
          <w:p w14:paraId="50D5BED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w:t>
            </w:r>
          </w:p>
        </w:tc>
        <w:tc>
          <w:tcPr>
            <w:tcW w:w="1180" w:type="dxa"/>
            <w:shd w:val="clear"/>
            <w:vAlign w:val="center"/>
          </w:tcPr>
          <w:p w14:paraId="3A9DF7E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40</w:t>
            </w:r>
          </w:p>
        </w:tc>
        <w:tc>
          <w:tcPr>
            <w:tcW w:w="1088" w:type="dxa"/>
            <w:shd w:val="clear"/>
            <w:vAlign w:val="center"/>
          </w:tcPr>
          <w:p w14:paraId="1DE9F2E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50,0</w:t>
            </w:r>
          </w:p>
        </w:tc>
        <w:tc>
          <w:tcPr>
            <w:tcW w:w="874" w:type="dxa"/>
            <w:shd w:val="clear"/>
            <w:vAlign w:val="center"/>
          </w:tcPr>
          <w:p w14:paraId="3CCB5F1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0,710334</w:t>
            </w:r>
          </w:p>
        </w:tc>
        <w:tc>
          <w:tcPr>
            <w:tcW w:w="1053" w:type="dxa"/>
            <w:shd w:val="clear"/>
            <w:vAlign w:val="center"/>
          </w:tcPr>
          <w:p w14:paraId="3BE8768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Обучающая</w:t>
            </w:r>
          </w:p>
        </w:tc>
      </w:tr>
    </w:tbl>
    <w:p w14:paraId="7BEF2E3D">
      <w:pPr>
        <w:keepNext w:val="0"/>
        <w:keepLines w:val="0"/>
        <w:widowControl/>
        <w:suppressLineNumbers w:val="0"/>
        <w:jc w:val="left"/>
        <w:rPr>
          <w:i w:val="0"/>
          <w:iCs w:val="0"/>
          <w:caps w:val="0"/>
          <w:color w:val="000000"/>
          <w:spacing w:val="0"/>
          <w:lang w:val="ru-RU"/>
        </w:rPr>
      </w:pPr>
    </w:p>
    <w:p w14:paraId="5825A422">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lang w:val="en-US" w:eastAsia="zh-CN" w:bidi="ar"/>
        </w:rPr>
      </w:pPr>
      <w:r>
        <w:rPr>
          <w:rFonts w:hint="default" w:ascii="Times New Roman Regular" w:hAnsi="Times New Roman Regular" w:cs="Times New Roman Regular"/>
          <w:i w:val="0"/>
          <w:iCs w:val="0"/>
          <w:caps w:val="0"/>
          <w:color w:val="000000"/>
          <w:spacing w:val="0"/>
          <w:sz w:val="24"/>
          <w:szCs w:val="24"/>
          <w:lang w:val="ru-RU"/>
        </w:rPr>
        <w:t>Таблица 10</w:t>
      </w:r>
      <w:r>
        <w:rPr>
          <w:rFonts w:hint="default" w:ascii="Times New Roman Regular" w:hAnsi="Times New Roman Regular" w:cs="Times New Roman Regular"/>
          <w:i w:val="0"/>
          <w:iCs w:val="0"/>
          <w:caps w:val="0"/>
          <w:color w:val="000000"/>
          <w:spacing w:val="0"/>
          <w:sz w:val="24"/>
          <w:szCs w:val="24"/>
          <w:lang w:val="en-US"/>
        </w:rPr>
        <w:t xml:space="preserve">. </w:t>
      </w:r>
      <w:r>
        <w:rPr>
          <w:rFonts w:hint="default" w:ascii="Times New Roman Regular" w:hAnsi="Times New Roman Regular" w:eastAsia="SimSun" w:cs="Times New Roman Regular"/>
          <w:i w:val="0"/>
          <w:iCs w:val="0"/>
          <w:caps w:val="0"/>
          <w:color w:val="000000"/>
          <w:spacing w:val="0"/>
          <w:kern w:val="0"/>
          <w:sz w:val="24"/>
          <w:szCs w:val="24"/>
          <w:lang w:val="en-US" w:eastAsia="zh-CN" w:bidi="ar"/>
        </w:rPr>
        <w:t>Сравнение экспериментальных серий 71–74</w:t>
      </w:r>
    </w:p>
    <w:p w14:paraId="56CB6347">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lang w:val="en-US" w:eastAsia="zh-CN" w:bidi="ar"/>
        </w:rPr>
      </w:pPr>
    </w:p>
    <w:p w14:paraId="1969C254">
      <w:pPr>
        <w:pStyle w:val="3"/>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i w:val="0"/>
          <w:iCs w:val="0"/>
          <w:caps w:val="0"/>
          <w:color w:val="000000"/>
          <w:spacing w:val="0"/>
          <w:sz w:val="24"/>
          <w:szCs w:val="24"/>
        </w:rPr>
      </w:pPr>
      <w:r>
        <w:rPr>
          <w:rFonts w:hint="default" w:ascii="Times New Roman Regular" w:hAnsi="Times New Roman Regular" w:cs="Times New Roman Regular"/>
          <w:b w:val="0"/>
          <w:i w:val="0"/>
          <w:iCs w:val="0"/>
          <w:caps w:val="0"/>
          <w:color w:val="000000"/>
          <w:spacing w:val="0"/>
          <w:sz w:val="24"/>
          <w:szCs w:val="24"/>
        </w:rPr>
        <w:t>Сравнение характеристик экспериментальных серий 71–76</w:t>
      </w:r>
    </w:p>
    <w:p w14:paraId="3F26893C">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Здесь рассматриваются шесть серий: 71, 72, 73, 74, 75 и 76. В отличие от предыдущего подпункта, данные выводятся на уровне отдельных строк, а не предварительно усредняются по сериям.</w:t>
      </w:r>
    </w:p>
    <w:p w14:paraId="79CA3250">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Для каждой строки отображаются идентификатор серии, группа препарата, технологические характеристики, дескрипторы препарата и эксципиентов, экспериментальное растворение и принадлежность к обучающей или тестовой выборке.</w:t>
      </w:r>
    </w:p>
    <w:p w14:paraId="5B61E8DE">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Такое представление позволяет сравнивать не только средние значения, но и отдельные наблюдения внутри серий. В частности, можно проверить, какие признаки у серий одинаковы, а какие различаются, и сопоставить эти различия с экспериментальными значениями растворения.</w:t>
      </w:r>
    </w:p>
    <w:p w14:paraId="1147245E">
      <w:pPr>
        <w:pStyle w:val="11"/>
        <w:keepNext w:val="0"/>
        <w:keepLines w:val="0"/>
        <w:widowControl/>
        <w:suppressLineNumbers w:val="0"/>
        <w:ind w:left="0" w:firstLine="0"/>
        <w:jc w:val="left"/>
        <w:rPr>
          <w:i w:val="0"/>
          <w:iCs w:val="0"/>
          <w:caps w:val="0"/>
          <w:color w:val="000000"/>
          <w:spacing w:val="0"/>
        </w:rPr>
      </w:pPr>
      <w:r>
        <w:rPr>
          <w:i w:val="0"/>
          <w:iCs w:val="0"/>
          <w:caps w:val="0"/>
          <w:color w:val="000000"/>
          <w:spacing w:val="0"/>
        </w:rPr>
        <w:t>Результат анализа: формируется подробная таблица характеристик серий 71–76. Она используется для последующего разбора того, почему модель может давать разные ошибки для экспериментов с похожими исходными характеристиками.</w:t>
      </w:r>
    </w:p>
    <w:p w14:paraId="0818F4C5">
      <w:pPr>
        <w:pStyle w:val="11"/>
        <w:keepNext w:val="0"/>
        <w:keepLines w:val="0"/>
        <w:widowControl/>
        <w:suppressLineNumbers w:val="0"/>
        <w:ind w:left="0" w:firstLine="0"/>
        <w:jc w:val="left"/>
        <w:rPr>
          <w:rFonts w:hint="default"/>
          <w:i w:val="0"/>
          <w:iCs w:val="0"/>
          <w:caps w:val="0"/>
          <w:color w:val="000000"/>
          <w:spacing w:val="0"/>
          <w:lang w:val="en-US"/>
        </w:rPr>
      </w:pPr>
      <w:r>
        <w:rPr>
          <w:i w:val="0"/>
          <w:iCs w:val="0"/>
          <w:caps w:val="0"/>
          <w:color w:val="000000"/>
          <w:spacing w:val="0"/>
          <w:lang w:val="ru-RU"/>
        </w:rPr>
        <w:t>Сводная</w:t>
      </w:r>
      <w:r>
        <w:rPr>
          <w:rFonts w:hint="default"/>
          <w:i w:val="0"/>
          <w:iCs w:val="0"/>
          <w:caps w:val="0"/>
          <w:color w:val="000000"/>
          <w:spacing w:val="0"/>
          <w:lang w:val="ru-RU"/>
        </w:rPr>
        <w:t xml:space="preserve"> таблица представлена в 8</w:t>
      </w:r>
      <w:r>
        <w:rPr>
          <w:rFonts w:hint="default"/>
          <w:i w:val="0"/>
          <w:iCs w:val="0"/>
          <w:caps w:val="0"/>
          <w:color w:val="000000"/>
          <w:spacing w:val="0"/>
          <w:lang w:val="en-US"/>
        </w:rPr>
        <w:t>.4.1</w:t>
      </w:r>
    </w:p>
    <w:p w14:paraId="2D672E4F">
      <w:pPr>
        <w:pStyle w:val="3"/>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Поиск аналогов для серий 71–73 в обучающей выборке</w:t>
      </w:r>
    </w:p>
    <w:p w14:paraId="751CBA8B">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Для каждой из серий 71, 72 и 73 программа определяет соответствующую группу препарата </w:t>
      </w:r>
      <w:r>
        <w:rPr>
          <w:rStyle w:val="8"/>
          <w:rFonts w:hint="default" w:ascii="Times New Roman Regular" w:hAnsi="Times New Roman Regular" w:cs="Times New Roman Regular"/>
          <w:b w:val="0"/>
          <w:bCs w:val="0"/>
          <w:i w:val="0"/>
          <w:iCs w:val="0"/>
          <w:caps w:val="0"/>
          <w:color w:val="000000"/>
          <w:spacing w:val="0"/>
          <w:sz w:val="24"/>
          <w:szCs w:val="24"/>
        </w:rPr>
        <w:t>Drug_Group</w:t>
      </w:r>
      <w:r>
        <w:rPr>
          <w:rFonts w:hint="default" w:ascii="Times New Roman Regular" w:hAnsi="Times New Roman Regular" w:cs="Times New Roman Regular"/>
          <w:b w:val="0"/>
          <w:bCs w:val="0"/>
          <w:i w:val="0"/>
          <w:iCs w:val="0"/>
          <w:caps w:val="0"/>
          <w:color w:val="000000"/>
          <w:spacing w:val="0"/>
          <w:sz w:val="24"/>
          <w:szCs w:val="24"/>
        </w:rPr>
        <w:t>, после чего ищет другие экспериментальные серии той же группы, присутствующие в обучающей выборке.</w:t>
      </w:r>
    </w:p>
    <w:p w14:paraId="047CE954">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Из поиска исключается сама анализируемая серия. Для найденных аналогов выводятся идентификатор, группа препарата, pH, массовые доли компонентов, размер частиц, метод и температура приготовления, эквивалентная дозировка и растворение.</w:t>
      </w:r>
    </w:p>
    <w:p w14:paraId="4B452B85">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Цель этого этапа</w:t>
      </w:r>
      <w:r>
        <w:rPr>
          <w:rFonts w:hint="default" w:ascii="Times New Roman Regular" w:hAnsi="Times New Roman Regular" w:cs="Times New Roman Regular"/>
          <w:b w:val="0"/>
          <w:bCs w:val="0"/>
          <w:i w:val="0"/>
          <w:iCs w:val="0"/>
          <w:caps w:val="0"/>
          <w:color w:val="000000"/>
          <w:spacing w:val="0"/>
          <w:sz w:val="24"/>
          <w:szCs w:val="24"/>
          <w:lang w:val="ru-RU"/>
        </w:rPr>
        <w:t xml:space="preserve"> – выяснить</w:t>
      </w:r>
      <w:r>
        <w:rPr>
          <w:rFonts w:hint="default" w:ascii="Times New Roman Regular" w:hAnsi="Times New Roman Regular" w:cs="Times New Roman Regular"/>
          <w:b w:val="0"/>
          <w:bCs w:val="0"/>
          <w:i w:val="0"/>
          <w:iCs w:val="0"/>
          <w:caps w:val="0"/>
          <w:color w:val="000000"/>
          <w:spacing w:val="0"/>
          <w:sz w:val="24"/>
          <w:szCs w:val="24"/>
          <w:lang w:val="en-US"/>
        </w:rPr>
        <w:t xml:space="preserve">, </w:t>
      </w:r>
      <w:r>
        <w:rPr>
          <w:rFonts w:hint="default" w:ascii="Times New Roman Regular" w:hAnsi="Times New Roman Regular" w:cs="Times New Roman Regular"/>
          <w:b w:val="0"/>
          <w:bCs w:val="0"/>
          <w:i w:val="0"/>
          <w:iCs w:val="0"/>
          <w:caps w:val="0"/>
          <w:color w:val="000000"/>
          <w:spacing w:val="0"/>
          <w:sz w:val="24"/>
          <w:szCs w:val="24"/>
          <w:lang w:val="ru-RU"/>
        </w:rPr>
        <w:t>какие данные о том же препарате доступны модели в процессе обучения.</w:t>
      </w:r>
      <w:r>
        <w:rPr>
          <w:rFonts w:hint="default" w:ascii="Times New Roman Regular" w:hAnsi="Times New Roman Regular" w:cs="Times New Roman Regular"/>
          <w:b w:val="0"/>
          <w:bCs w:val="0"/>
          <w:i w:val="0"/>
          <w:iCs w:val="0"/>
          <w:caps w:val="0"/>
          <w:color w:val="000000"/>
          <w:spacing w:val="0"/>
          <w:sz w:val="24"/>
          <w:szCs w:val="24"/>
          <w:lang w:val="en-US"/>
        </w:rPr>
        <w:t xml:space="preserve"> Е</w:t>
      </w:r>
      <w:r>
        <w:rPr>
          <w:rFonts w:hint="default" w:ascii="Times New Roman Regular" w:hAnsi="Times New Roman Regular" w:cs="Times New Roman Regular"/>
          <w:b w:val="0"/>
          <w:bCs w:val="0"/>
          <w:i w:val="0"/>
          <w:iCs w:val="0"/>
          <w:caps w:val="0"/>
          <w:color w:val="000000"/>
          <w:spacing w:val="0"/>
          <w:sz w:val="24"/>
          <w:szCs w:val="24"/>
          <w:lang w:val="ru-RU"/>
        </w:rPr>
        <w:t>сли для тестовой серии имеются другие обучающие серии того же препарата, можно исследовать,</w:t>
      </w:r>
      <w:r>
        <w:rPr>
          <w:rFonts w:hint="default" w:ascii="Times New Roman Regular" w:hAnsi="Times New Roman Regular" w:cs="Times New Roman Regular"/>
          <w:b w:val="0"/>
          <w:bCs w:val="0"/>
          <w:i w:val="0"/>
          <w:iCs w:val="0"/>
          <w:caps w:val="0"/>
          <w:color w:val="000000"/>
          <w:spacing w:val="0"/>
          <w:sz w:val="24"/>
          <w:szCs w:val="24"/>
          <w:lang w:val="en-US"/>
        </w:rPr>
        <w:t xml:space="preserve"> </w:t>
      </w:r>
      <w:r>
        <w:rPr>
          <w:rFonts w:hint="default" w:ascii="Times New Roman Regular" w:hAnsi="Times New Roman Regular" w:cs="Times New Roman Regular"/>
          <w:b w:val="0"/>
          <w:bCs w:val="0"/>
          <w:i w:val="0"/>
          <w:iCs w:val="0"/>
          <w:caps w:val="0"/>
          <w:color w:val="000000"/>
          <w:spacing w:val="0"/>
          <w:sz w:val="24"/>
          <w:szCs w:val="24"/>
          <w:lang w:val="ru-RU"/>
        </w:rPr>
        <w:t xml:space="preserve">насколько они похожи по условиям эксперимента и растворению. </w:t>
      </w:r>
    </w:p>
    <w:p w14:paraId="2BDF8FEE">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Однако совпадение группы препарата не означает, что найденные серии являются полноценными экспериментальными аналогами: их состав, технологические условия и другие характеристики могут отличаться.</w:t>
      </w:r>
    </w:p>
    <w:p w14:paraId="53DD5B7D">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Также важно учитывать, что серия 72 относится к обучающей выборке. Её нельзя рассматривать как независимый пример прогнозирования для нового эксперимента.</w:t>
      </w:r>
    </w:p>
    <w:p w14:paraId="2D8C26DB">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i w:val="0"/>
          <w:iCs w:val="0"/>
          <w:caps w:val="0"/>
          <w:color w:val="000000"/>
          <w:spacing w:val="0"/>
          <w:lang w:val="ru-RU"/>
        </w:rPr>
        <w:t>Сводная</w:t>
      </w:r>
      <w:r>
        <w:rPr>
          <w:rFonts w:hint="default"/>
          <w:i w:val="0"/>
          <w:iCs w:val="0"/>
          <w:caps w:val="0"/>
          <w:color w:val="000000"/>
          <w:spacing w:val="0"/>
          <w:lang w:val="ru-RU"/>
        </w:rPr>
        <w:t xml:space="preserve"> таблица представлена в 8</w:t>
      </w:r>
      <w:r>
        <w:rPr>
          <w:rFonts w:hint="default"/>
          <w:i w:val="0"/>
          <w:iCs w:val="0"/>
          <w:caps w:val="0"/>
          <w:color w:val="000000"/>
          <w:spacing w:val="0"/>
          <w:lang w:val="en-US"/>
        </w:rPr>
        <w:t>.4.1</w:t>
      </w:r>
    </w:p>
    <w:p w14:paraId="6D86CD6D">
      <w:pPr>
        <w:pStyle w:val="3"/>
        <w:keepNext w:val="0"/>
        <w:keepLines w:val="0"/>
        <w:widowControl/>
        <w:numPr>
          <w:ilvl w:val="1"/>
          <w:numId w:val="5"/>
        </w:numPr>
        <w:suppressLineNumbers w:val="0"/>
        <w:ind w:left="0" w:leftChars="0" w:firstLine="0" w:firstLineChars="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Анализ экспериментальных серий с итраконазолом</w:t>
      </w:r>
    </w:p>
    <w:p w14:paraId="6E5B4512">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В этом подпункте из датасета отбираются строки, в которых столбец </w:t>
      </w:r>
      <w:r>
        <w:rPr>
          <w:rStyle w:val="8"/>
          <w:rFonts w:hint="default" w:ascii="Times New Roman Regular" w:hAnsi="Times New Roman Regular" w:cs="Times New Roman Regular"/>
          <w:b w:val="0"/>
          <w:bCs w:val="0"/>
          <w:i w:val="0"/>
          <w:iCs w:val="0"/>
          <w:caps w:val="0"/>
          <w:color w:val="000000"/>
          <w:spacing w:val="0"/>
          <w:sz w:val="24"/>
          <w:szCs w:val="24"/>
        </w:rPr>
        <w:t>Drug_Group</w:t>
      </w:r>
      <w:r>
        <w:rPr>
          <w:rFonts w:hint="default" w:ascii="Times New Roman Regular" w:hAnsi="Times New Roman Regular" w:cs="Times New Roman Regular"/>
          <w:b w:val="0"/>
          <w:bCs w:val="0"/>
          <w:i w:val="0"/>
          <w:iCs w:val="0"/>
          <w:caps w:val="0"/>
          <w:color w:val="000000"/>
          <w:spacing w:val="0"/>
          <w:sz w:val="24"/>
          <w:szCs w:val="24"/>
        </w:rPr>
        <w:t> содержит слово </w:t>
      </w:r>
      <w:r>
        <w:rPr>
          <w:rStyle w:val="8"/>
          <w:rFonts w:hint="default" w:ascii="Times New Roman Regular" w:hAnsi="Times New Roman Regular" w:cs="Times New Roman Regular"/>
          <w:b w:val="0"/>
          <w:bCs w:val="0"/>
          <w:i w:val="0"/>
          <w:iCs w:val="0"/>
          <w:caps w:val="0"/>
          <w:color w:val="000000"/>
          <w:spacing w:val="0"/>
          <w:sz w:val="24"/>
          <w:szCs w:val="24"/>
        </w:rPr>
        <w:t>itraconazole</w:t>
      </w:r>
      <w:r>
        <w:rPr>
          <w:rFonts w:hint="default" w:ascii="Times New Roman Regular" w:hAnsi="Times New Roman Regular" w:cs="Times New Roman Regular"/>
          <w:b w:val="0"/>
          <w:bCs w:val="0"/>
          <w:i w:val="0"/>
          <w:iCs w:val="0"/>
          <w:caps w:val="0"/>
          <w:color w:val="000000"/>
          <w:spacing w:val="0"/>
          <w:sz w:val="24"/>
          <w:szCs w:val="24"/>
        </w:rPr>
        <w:t>. Поиск выполняется без учёта регистра букв.</w:t>
      </w:r>
    </w:p>
    <w:p w14:paraId="713C4319">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Для каждой найденной строки указывается принадлежность к обучающей или тестовой выборке. Затем выводятся технологические характеристики и экспериментальное растворение.</w:t>
      </w:r>
    </w:p>
    <w:p w14:paraId="05571D54">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Дополнительно формируется сводная таблица: для каждой комбинации идентификатора серии, группы препарата и выборки рассчитываются средние значения доступных числовых характеристик.</w:t>
      </w:r>
    </w:p>
    <w:p w14:paraId="5C8EF86E">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В предыдущем анализе особое внимание уделялось сериям 71–73, связанным с итраконазолом и полимером HPMCAS при pH 1,2. Для серий 71 и 73 ранее отмечались разные максимальные значения растворения: приблизительно 0,0241 и 0,0688 соответственно. Это показывает, почему даже серии со сходными условиями стоит анализировать отдельно.</w:t>
      </w:r>
    </w:p>
    <w:p w14:paraId="3BF9D0FC">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При этом выводы о сходстве экспериментов необходимо делать по полной таблице характеристик, а не только по названию препарата или одному параметру.</w:t>
      </w:r>
    </w:p>
    <w:p w14:paraId="63A8DF27">
      <w:pPr>
        <w:pStyle w:val="11"/>
        <w:keepNext w:val="0"/>
        <w:keepLines w:val="0"/>
        <w:widowControl/>
        <w:suppressLineNumbers w:val="0"/>
        <w:ind w:left="0" w:firstLine="0"/>
        <w:jc w:val="left"/>
        <w:rPr>
          <w:rFonts w:hint="default"/>
          <w:i w:val="0"/>
          <w:iCs w:val="0"/>
          <w:caps w:val="0"/>
          <w:color w:val="000000"/>
          <w:spacing w:val="0"/>
          <w:lang w:val="en-US"/>
        </w:rPr>
      </w:pPr>
      <w:r>
        <w:rPr>
          <w:i w:val="0"/>
          <w:iCs w:val="0"/>
          <w:caps w:val="0"/>
          <w:color w:val="000000"/>
          <w:spacing w:val="0"/>
          <w:lang w:val="ru-RU"/>
        </w:rPr>
        <w:t>Сводная</w:t>
      </w:r>
      <w:r>
        <w:rPr>
          <w:rFonts w:hint="default"/>
          <w:i w:val="0"/>
          <w:iCs w:val="0"/>
          <w:caps w:val="0"/>
          <w:color w:val="000000"/>
          <w:spacing w:val="0"/>
          <w:lang w:val="ru-RU"/>
        </w:rPr>
        <w:t xml:space="preserve"> таблица представлена в 8</w:t>
      </w:r>
      <w:r>
        <w:rPr>
          <w:rFonts w:hint="default"/>
          <w:i w:val="0"/>
          <w:iCs w:val="0"/>
          <w:caps w:val="0"/>
          <w:color w:val="000000"/>
          <w:spacing w:val="0"/>
          <w:lang w:val="en-US"/>
        </w:rPr>
        <w:t>.4.1</w:t>
      </w:r>
    </w:p>
    <w:p w14:paraId="6192851E">
      <w:pPr>
        <w:pStyle w:val="11"/>
        <w:keepNext w:val="0"/>
        <w:keepLines w:val="0"/>
        <w:widowControl/>
        <w:suppressLineNumbers w:val="0"/>
        <w:ind w:left="0" w:firstLine="0"/>
        <w:jc w:val="left"/>
        <w:rPr>
          <w:rFonts w:hint="default"/>
          <w:i w:val="0"/>
          <w:iCs w:val="0"/>
          <w:caps w:val="0"/>
          <w:color w:val="000000"/>
          <w:spacing w:val="0"/>
          <w:lang w:val="en-US"/>
        </w:rPr>
      </w:pPr>
    </w:p>
    <w:p w14:paraId="19028F49">
      <w:pPr>
        <w:keepNext w:val="0"/>
        <w:keepLines w:val="0"/>
        <w:widowControl/>
        <w:numPr>
          <w:ilvl w:val="2"/>
          <w:numId w:val="5"/>
        </w:numPr>
        <w:suppressLineNumbers w:val="0"/>
        <w:ind w:left="0" w:leftChars="0" w:firstLine="0" w:firstLineChars="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Сводные средние значения по сериям итраконазола</w:t>
      </w:r>
    </w:p>
    <w:p w14:paraId="3BBFEF82">
      <w:pPr>
        <w:keepNext w:val="0"/>
        <w:keepLines w:val="0"/>
        <w:widowControl/>
        <w:numPr>
          <w:numId w:val="0"/>
        </w:numPr>
        <w:suppressLineNumbers w:val="0"/>
        <w:ind w:leftChars="0"/>
        <w:jc w:val="left"/>
        <w:rPr>
          <w:rFonts w:hint="default" w:ascii="Times New Roman Regular" w:hAnsi="Times New Roman Regular" w:cs="Times New Roman Regular"/>
          <w:b w:val="0"/>
          <w:bCs w:val="0"/>
          <w:i w:val="0"/>
          <w:iCs w:val="0"/>
          <w:caps w:val="0"/>
          <w:color w:val="000000"/>
          <w:spacing w:val="0"/>
          <w:sz w:val="24"/>
          <w:szCs w:val="24"/>
        </w:rPr>
      </w:pPr>
    </w:p>
    <w:tbl>
      <w:tblPr>
        <w:tblW w:w="9509"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673"/>
        <w:gridCol w:w="2409"/>
        <w:gridCol w:w="869"/>
        <w:gridCol w:w="447"/>
        <w:gridCol w:w="602"/>
        <w:gridCol w:w="476"/>
        <w:gridCol w:w="820"/>
        <w:gridCol w:w="1000"/>
        <w:gridCol w:w="950"/>
        <w:gridCol w:w="1263"/>
      </w:tblGrid>
      <w:tr w14:paraId="568DFA0A">
        <w:trPr>
          <w:tblCellSpacing w:w="15" w:type="dxa"/>
          <w:jc w:val="center"/>
        </w:trPr>
        <w:tc>
          <w:tcPr>
            <w:tcW w:w="628" w:type="dxa"/>
            <w:shd w:val="clear"/>
            <w:vAlign w:val="center"/>
          </w:tcPr>
          <w:p w14:paraId="4BBDE929">
            <w:pPr>
              <w:pStyle w:val="11"/>
              <w:keepNext w:val="0"/>
              <w:keepLines w:val="0"/>
              <w:widowControl/>
              <w:suppressLineNumbers w:val="0"/>
              <w:jc w:val="left"/>
              <w:rPr>
                <w:sz w:val="18"/>
                <w:szCs w:val="18"/>
              </w:rPr>
            </w:pPr>
            <w:r>
              <w:rPr>
                <w:b/>
                <w:bCs/>
                <w:i w:val="0"/>
                <w:iCs w:val="0"/>
                <w:caps w:val="0"/>
                <w:color w:val="000000"/>
                <w:spacing w:val="0"/>
                <w:sz w:val="18"/>
                <w:szCs w:val="18"/>
              </w:rPr>
              <w:t>№ серии</w:t>
            </w:r>
          </w:p>
        </w:tc>
        <w:tc>
          <w:tcPr>
            <w:tcW w:w="2379" w:type="dxa"/>
            <w:shd w:val="clear"/>
            <w:vAlign w:val="center"/>
          </w:tcPr>
          <w:p w14:paraId="5E46EF27">
            <w:pPr>
              <w:pStyle w:val="11"/>
              <w:keepNext w:val="0"/>
              <w:keepLines w:val="0"/>
              <w:widowControl/>
              <w:suppressLineNumbers w:val="0"/>
              <w:jc w:val="left"/>
              <w:rPr>
                <w:sz w:val="18"/>
                <w:szCs w:val="18"/>
              </w:rPr>
            </w:pPr>
            <w:r>
              <w:rPr>
                <w:b/>
                <w:bCs/>
                <w:i w:val="0"/>
                <w:iCs w:val="0"/>
                <w:caps w:val="0"/>
                <w:color w:val="000000"/>
                <w:spacing w:val="0"/>
                <w:sz w:val="18"/>
                <w:szCs w:val="18"/>
              </w:rPr>
              <w:t>Препарат и эксципиенты</w:t>
            </w:r>
          </w:p>
        </w:tc>
        <w:tc>
          <w:tcPr>
            <w:tcW w:w="839" w:type="dxa"/>
            <w:shd w:val="clear"/>
            <w:vAlign w:val="center"/>
          </w:tcPr>
          <w:p w14:paraId="4857421D">
            <w:pPr>
              <w:pStyle w:val="11"/>
              <w:keepNext w:val="0"/>
              <w:keepLines w:val="0"/>
              <w:widowControl/>
              <w:suppressLineNumbers w:val="0"/>
              <w:jc w:val="left"/>
              <w:rPr>
                <w:sz w:val="18"/>
                <w:szCs w:val="18"/>
              </w:rPr>
            </w:pPr>
            <w:r>
              <w:rPr>
                <w:b/>
                <w:bCs/>
                <w:i w:val="0"/>
                <w:iCs w:val="0"/>
                <w:caps w:val="0"/>
                <w:color w:val="000000"/>
                <w:spacing w:val="0"/>
                <w:sz w:val="18"/>
                <w:szCs w:val="18"/>
              </w:rPr>
              <w:t>Выборка</w:t>
            </w:r>
          </w:p>
        </w:tc>
        <w:tc>
          <w:tcPr>
            <w:tcW w:w="417" w:type="dxa"/>
            <w:shd w:val="clear"/>
            <w:vAlign w:val="center"/>
          </w:tcPr>
          <w:p w14:paraId="73A49573">
            <w:pPr>
              <w:pStyle w:val="11"/>
              <w:keepNext w:val="0"/>
              <w:keepLines w:val="0"/>
              <w:widowControl/>
              <w:suppressLineNumbers w:val="0"/>
              <w:jc w:val="left"/>
              <w:rPr>
                <w:sz w:val="18"/>
                <w:szCs w:val="18"/>
              </w:rPr>
            </w:pPr>
            <w:r>
              <w:rPr>
                <w:b/>
                <w:bCs/>
                <w:i w:val="0"/>
                <w:iCs w:val="0"/>
                <w:caps w:val="0"/>
                <w:color w:val="000000"/>
                <w:spacing w:val="0"/>
                <w:sz w:val="18"/>
                <w:szCs w:val="18"/>
              </w:rPr>
              <w:t>pH</w:t>
            </w:r>
          </w:p>
        </w:tc>
        <w:tc>
          <w:tcPr>
            <w:tcW w:w="572" w:type="dxa"/>
            <w:shd w:val="clear"/>
            <w:vAlign w:val="center"/>
          </w:tcPr>
          <w:p w14:paraId="0907A500">
            <w:pPr>
              <w:pStyle w:val="11"/>
              <w:keepNext w:val="0"/>
              <w:keepLines w:val="0"/>
              <w:widowControl/>
              <w:suppressLineNumbers w:val="0"/>
              <w:jc w:val="left"/>
              <w:rPr>
                <w:sz w:val="18"/>
                <w:szCs w:val="18"/>
              </w:rPr>
            </w:pPr>
            <w:r>
              <w:rPr>
                <w:b/>
                <w:bCs/>
                <w:i w:val="0"/>
                <w:iCs w:val="0"/>
                <w:caps w:val="0"/>
                <w:color w:val="000000"/>
                <w:spacing w:val="0"/>
                <w:sz w:val="18"/>
                <w:szCs w:val="18"/>
              </w:rPr>
              <w:t>wDrug</w:t>
            </w:r>
          </w:p>
        </w:tc>
        <w:tc>
          <w:tcPr>
            <w:tcW w:w="446" w:type="dxa"/>
            <w:shd w:val="clear"/>
            <w:vAlign w:val="center"/>
          </w:tcPr>
          <w:p w14:paraId="643E155E">
            <w:pPr>
              <w:pStyle w:val="11"/>
              <w:keepNext w:val="0"/>
              <w:keepLines w:val="0"/>
              <w:widowControl/>
              <w:suppressLineNumbers w:val="0"/>
              <w:jc w:val="left"/>
              <w:rPr>
                <w:sz w:val="18"/>
                <w:szCs w:val="18"/>
              </w:rPr>
            </w:pPr>
            <w:r>
              <w:rPr>
                <w:b/>
                <w:bCs/>
                <w:i w:val="0"/>
                <w:iCs w:val="0"/>
                <w:caps w:val="0"/>
                <w:color w:val="000000"/>
                <w:spacing w:val="0"/>
                <w:sz w:val="18"/>
                <w:szCs w:val="18"/>
              </w:rPr>
              <w:t>wExci1</w:t>
            </w:r>
          </w:p>
        </w:tc>
        <w:tc>
          <w:tcPr>
            <w:tcW w:w="790" w:type="dxa"/>
            <w:shd w:val="clear"/>
            <w:vAlign w:val="center"/>
          </w:tcPr>
          <w:p w14:paraId="3F71E42C">
            <w:pPr>
              <w:pStyle w:val="11"/>
              <w:keepNext w:val="0"/>
              <w:keepLines w:val="0"/>
              <w:widowControl/>
              <w:suppressLineNumbers w:val="0"/>
              <w:jc w:val="left"/>
              <w:rPr>
                <w:sz w:val="18"/>
                <w:szCs w:val="18"/>
              </w:rPr>
            </w:pPr>
            <w:r>
              <w:rPr>
                <w:b/>
                <w:bCs/>
                <w:i w:val="0"/>
                <w:iCs w:val="0"/>
                <w:caps w:val="0"/>
                <w:color w:val="000000"/>
                <w:spacing w:val="0"/>
                <w:sz w:val="18"/>
                <w:szCs w:val="18"/>
              </w:rPr>
              <w:t>Размер частиц</w:t>
            </w:r>
          </w:p>
        </w:tc>
        <w:tc>
          <w:tcPr>
            <w:tcW w:w="970" w:type="dxa"/>
            <w:shd w:val="clear"/>
            <w:vAlign w:val="center"/>
          </w:tcPr>
          <w:p w14:paraId="62C72C8A">
            <w:pPr>
              <w:pStyle w:val="11"/>
              <w:keepNext w:val="0"/>
              <w:keepLines w:val="0"/>
              <w:widowControl/>
              <w:suppressLineNumbers w:val="0"/>
              <w:jc w:val="left"/>
              <w:rPr>
                <w:sz w:val="18"/>
                <w:szCs w:val="18"/>
              </w:rPr>
            </w:pPr>
            <w:r>
              <w:rPr>
                <w:b/>
                <w:bCs/>
                <w:i w:val="0"/>
                <w:iCs w:val="0"/>
                <w:caps w:val="0"/>
                <w:color w:val="000000"/>
                <w:spacing w:val="0"/>
                <w:sz w:val="18"/>
                <w:szCs w:val="18"/>
              </w:rPr>
              <w:t>Температура приготовления</w:t>
            </w:r>
          </w:p>
        </w:tc>
        <w:tc>
          <w:tcPr>
            <w:tcW w:w="920" w:type="dxa"/>
            <w:shd w:val="clear"/>
            <w:vAlign w:val="center"/>
          </w:tcPr>
          <w:p w14:paraId="24024E4B">
            <w:pPr>
              <w:pStyle w:val="11"/>
              <w:keepNext w:val="0"/>
              <w:keepLines w:val="0"/>
              <w:widowControl/>
              <w:suppressLineNumbers w:val="0"/>
              <w:jc w:val="left"/>
              <w:rPr>
                <w:sz w:val="18"/>
                <w:szCs w:val="18"/>
              </w:rPr>
            </w:pPr>
            <w:r>
              <w:rPr>
                <w:b/>
                <w:bCs/>
                <w:i w:val="0"/>
                <w:iCs w:val="0"/>
                <w:caps w:val="0"/>
                <w:color w:val="000000"/>
                <w:spacing w:val="0"/>
                <w:sz w:val="18"/>
                <w:szCs w:val="18"/>
              </w:rPr>
              <w:t>Эквивалентная дозировка</w:t>
            </w:r>
          </w:p>
        </w:tc>
        <w:tc>
          <w:tcPr>
            <w:tcW w:w="1218" w:type="dxa"/>
            <w:shd w:val="clear"/>
            <w:vAlign w:val="center"/>
          </w:tcPr>
          <w:p w14:paraId="540B7CCE">
            <w:pPr>
              <w:pStyle w:val="11"/>
              <w:keepNext w:val="0"/>
              <w:keepLines w:val="0"/>
              <w:widowControl/>
              <w:suppressLineNumbers w:val="0"/>
              <w:jc w:val="left"/>
              <w:rPr>
                <w:sz w:val="18"/>
                <w:szCs w:val="18"/>
              </w:rPr>
            </w:pPr>
            <w:r>
              <w:rPr>
                <w:b/>
                <w:bCs/>
                <w:i w:val="0"/>
                <w:iCs w:val="0"/>
                <w:caps w:val="0"/>
                <w:color w:val="000000"/>
                <w:spacing w:val="0"/>
                <w:sz w:val="18"/>
                <w:szCs w:val="18"/>
              </w:rPr>
              <w:t>Среднее растворение</w:t>
            </w:r>
          </w:p>
        </w:tc>
      </w:tr>
      <w:tr w14:paraId="70B339A7">
        <w:trPr>
          <w:tblCellSpacing w:w="15" w:type="dxa"/>
          <w:jc w:val="center"/>
        </w:trPr>
        <w:tc>
          <w:tcPr>
            <w:tcW w:w="628" w:type="dxa"/>
            <w:shd w:val="clear"/>
            <w:vAlign w:val="center"/>
          </w:tcPr>
          <w:p w14:paraId="3A78B86C">
            <w:pPr>
              <w:pStyle w:val="11"/>
              <w:keepNext w:val="0"/>
              <w:keepLines w:val="0"/>
              <w:widowControl/>
              <w:suppressLineNumbers w:val="0"/>
              <w:jc w:val="left"/>
              <w:rPr>
                <w:sz w:val="18"/>
                <w:szCs w:val="18"/>
              </w:rPr>
            </w:pPr>
            <w:r>
              <w:rPr>
                <w:i w:val="0"/>
                <w:iCs w:val="0"/>
                <w:caps w:val="0"/>
                <w:color w:val="000000"/>
                <w:spacing w:val="0"/>
                <w:sz w:val="18"/>
                <w:szCs w:val="18"/>
              </w:rPr>
              <w:t>68</w:t>
            </w:r>
          </w:p>
        </w:tc>
        <w:tc>
          <w:tcPr>
            <w:tcW w:w="2379" w:type="dxa"/>
            <w:shd w:val="clear"/>
            <w:vAlign w:val="center"/>
          </w:tcPr>
          <w:p w14:paraId="5B59505C">
            <w:pPr>
              <w:pStyle w:val="11"/>
              <w:keepNext w:val="0"/>
              <w:keepLines w:val="0"/>
              <w:widowControl/>
              <w:suppressLineNumbers w:val="0"/>
              <w:jc w:val="left"/>
              <w:rPr>
                <w:sz w:val="18"/>
                <w:szCs w:val="18"/>
              </w:rPr>
            </w:pPr>
            <w:r>
              <w:rPr>
                <w:i w:val="0"/>
                <w:iCs w:val="0"/>
                <w:caps w:val="0"/>
                <w:color w:val="000000"/>
                <w:spacing w:val="0"/>
                <w:sz w:val="18"/>
                <w:szCs w:val="18"/>
              </w:rPr>
              <w:t>Itraconazole, Soluplus, без дополнительного эксципиента</w:t>
            </w:r>
          </w:p>
        </w:tc>
        <w:tc>
          <w:tcPr>
            <w:tcW w:w="839" w:type="dxa"/>
            <w:shd w:val="clear"/>
            <w:vAlign w:val="center"/>
          </w:tcPr>
          <w:p w14:paraId="16E0A133">
            <w:pPr>
              <w:pStyle w:val="11"/>
              <w:keepNext w:val="0"/>
              <w:keepLines w:val="0"/>
              <w:widowControl/>
              <w:suppressLineNumbers w:val="0"/>
              <w:jc w:val="left"/>
              <w:rPr>
                <w:sz w:val="18"/>
                <w:szCs w:val="18"/>
              </w:rPr>
            </w:pPr>
            <w:r>
              <w:rPr>
                <w:i w:val="0"/>
                <w:iCs w:val="0"/>
                <w:caps w:val="0"/>
                <w:color w:val="000000"/>
                <w:spacing w:val="0"/>
                <w:sz w:val="18"/>
                <w:szCs w:val="18"/>
              </w:rPr>
              <w:t>Обучающая</w:t>
            </w:r>
          </w:p>
        </w:tc>
        <w:tc>
          <w:tcPr>
            <w:tcW w:w="417" w:type="dxa"/>
            <w:shd w:val="clear"/>
            <w:vAlign w:val="center"/>
          </w:tcPr>
          <w:p w14:paraId="581A31A8">
            <w:pPr>
              <w:pStyle w:val="11"/>
              <w:keepNext w:val="0"/>
              <w:keepLines w:val="0"/>
              <w:widowControl/>
              <w:suppressLineNumbers w:val="0"/>
              <w:jc w:val="left"/>
              <w:rPr>
                <w:sz w:val="18"/>
                <w:szCs w:val="18"/>
              </w:rPr>
            </w:pPr>
            <w:r>
              <w:rPr>
                <w:i w:val="0"/>
                <w:iCs w:val="0"/>
                <w:caps w:val="0"/>
                <w:color w:val="000000"/>
                <w:spacing w:val="0"/>
                <w:sz w:val="18"/>
                <w:szCs w:val="18"/>
              </w:rPr>
              <w:t>1,2</w:t>
            </w:r>
          </w:p>
        </w:tc>
        <w:tc>
          <w:tcPr>
            <w:tcW w:w="572" w:type="dxa"/>
            <w:shd w:val="clear"/>
            <w:vAlign w:val="center"/>
          </w:tcPr>
          <w:p w14:paraId="766338ED">
            <w:pPr>
              <w:pStyle w:val="11"/>
              <w:keepNext w:val="0"/>
              <w:keepLines w:val="0"/>
              <w:widowControl/>
              <w:suppressLineNumbers w:val="0"/>
              <w:jc w:val="left"/>
              <w:rPr>
                <w:sz w:val="18"/>
                <w:szCs w:val="18"/>
              </w:rPr>
            </w:pPr>
            <w:r>
              <w:rPr>
                <w:i w:val="0"/>
                <w:iCs w:val="0"/>
                <w:caps w:val="0"/>
                <w:color w:val="000000"/>
                <w:spacing w:val="0"/>
                <w:sz w:val="18"/>
                <w:szCs w:val="18"/>
              </w:rPr>
              <w:t>0,10</w:t>
            </w:r>
          </w:p>
        </w:tc>
        <w:tc>
          <w:tcPr>
            <w:tcW w:w="446" w:type="dxa"/>
            <w:shd w:val="clear"/>
            <w:vAlign w:val="center"/>
          </w:tcPr>
          <w:p w14:paraId="4999D481">
            <w:pPr>
              <w:pStyle w:val="11"/>
              <w:keepNext w:val="0"/>
              <w:keepLines w:val="0"/>
              <w:widowControl/>
              <w:suppressLineNumbers w:val="0"/>
              <w:jc w:val="left"/>
              <w:rPr>
                <w:sz w:val="18"/>
                <w:szCs w:val="18"/>
              </w:rPr>
            </w:pPr>
            <w:r>
              <w:rPr>
                <w:i w:val="0"/>
                <w:iCs w:val="0"/>
                <w:caps w:val="0"/>
                <w:color w:val="000000"/>
                <w:spacing w:val="0"/>
                <w:sz w:val="18"/>
                <w:szCs w:val="18"/>
              </w:rPr>
              <w:t>0,90</w:t>
            </w:r>
          </w:p>
        </w:tc>
        <w:tc>
          <w:tcPr>
            <w:tcW w:w="790" w:type="dxa"/>
            <w:shd w:val="clear"/>
            <w:vAlign w:val="center"/>
          </w:tcPr>
          <w:p w14:paraId="02D56F28">
            <w:pPr>
              <w:pStyle w:val="11"/>
              <w:keepNext w:val="0"/>
              <w:keepLines w:val="0"/>
              <w:widowControl/>
              <w:suppressLineNumbers w:val="0"/>
              <w:jc w:val="left"/>
              <w:rPr>
                <w:sz w:val="18"/>
                <w:szCs w:val="18"/>
              </w:rPr>
            </w:pPr>
            <w:r>
              <w:rPr>
                <w:i w:val="0"/>
                <w:iCs w:val="0"/>
                <w:caps w:val="0"/>
                <w:color w:val="000000"/>
                <w:spacing w:val="0"/>
                <w:sz w:val="18"/>
                <w:szCs w:val="18"/>
              </w:rPr>
              <w:t>270</w:t>
            </w:r>
          </w:p>
        </w:tc>
        <w:tc>
          <w:tcPr>
            <w:tcW w:w="970" w:type="dxa"/>
            <w:shd w:val="clear"/>
            <w:vAlign w:val="center"/>
          </w:tcPr>
          <w:p w14:paraId="6D7DA5A4">
            <w:pPr>
              <w:pStyle w:val="11"/>
              <w:keepNext w:val="0"/>
              <w:keepLines w:val="0"/>
              <w:widowControl/>
              <w:suppressLineNumbers w:val="0"/>
              <w:jc w:val="left"/>
              <w:rPr>
                <w:sz w:val="18"/>
                <w:szCs w:val="18"/>
              </w:rPr>
            </w:pPr>
            <w:r>
              <w:rPr>
                <w:i w:val="0"/>
                <w:iCs w:val="0"/>
                <w:caps w:val="0"/>
                <w:color w:val="000000"/>
                <w:spacing w:val="0"/>
                <w:sz w:val="18"/>
                <w:szCs w:val="18"/>
              </w:rPr>
              <w:t>40</w:t>
            </w:r>
          </w:p>
        </w:tc>
        <w:tc>
          <w:tcPr>
            <w:tcW w:w="920" w:type="dxa"/>
            <w:shd w:val="clear"/>
            <w:vAlign w:val="center"/>
          </w:tcPr>
          <w:p w14:paraId="7887E1B3">
            <w:pPr>
              <w:pStyle w:val="11"/>
              <w:keepNext w:val="0"/>
              <w:keepLines w:val="0"/>
              <w:widowControl/>
              <w:suppressLineNumbers w:val="0"/>
              <w:jc w:val="left"/>
              <w:rPr>
                <w:sz w:val="18"/>
                <w:szCs w:val="18"/>
              </w:rPr>
            </w:pPr>
            <w:r>
              <w:rPr>
                <w:i w:val="0"/>
                <w:iCs w:val="0"/>
                <w:caps w:val="0"/>
                <w:color w:val="000000"/>
                <w:spacing w:val="0"/>
                <w:sz w:val="18"/>
                <w:szCs w:val="18"/>
              </w:rPr>
              <w:t>50,0</w:t>
            </w:r>
          </w:p>
        </w:tc>
        <w:tc>
          <w:tcPr>
            <w:tcW w:w="1218" w:type="dxa"/>
            <w:shd w:val="clear"/>
            <w:vAlign w:val="center"/>
          </w:tcPr>
          <w:p w14:paraId="6143256A">
            <w:pPr>
              <w:pStyle w:val="11"/>
              <w:keepNext w:val="0"/>
              <w:keepLines w:val="0"/>
              <w:widowControl/>
              <w:suppressLineNumbers w:val="0"/>
              <w:jc w:val="left"/>
              <w:rPr>
                <w:sz w:val="18"/>
                <w:szCs w:val="18"/>
              </w:rPr>
            </w:pPr>
            <w:r>
              <w:rPr>
                <w:i w:val="0"/>
                <w:iCs w:val="0"/>
                <w:caps w:val="0"/>
                <w:color w:val="000000"/>
                <w:spacing w:val="0"/>
                <w:sz w:val="18"/>
                <w:szCs w:val="18"/>
              </w:rPr>
              <w:t>0,795768</w:t>
            </w:r>
          </w:p>
        </w:tc>
      </w:tr>
      <w:tr w14:paraId="45EABBCB">
        <w:trPr>
          <w:tblCellSpacing w:w="15" w:type="dxa"/>
          <w:jc w:val="center"/>
        </w:trPr>
        <w:tc>
          <w:tcPr>
            <w:tcW w:w="628" w:type="dxa"/>
            <w:shd w:val="clear"/>
            <w:vAlign w:val="center"/>
          </w:tcPr>
          <w:p w14:paraId="05F8D3B0">
            <w:pPr>
              <w:pStyle w:val="11"/>
              <w:keepNext w:val="0"/>
              <w:keepLines w:val="0"/>
              <w:widowControl/>
              <w:suppressLineNumbers w:val="0"/>
              <w:jc w:val="left"/>
              <w:rPr>
                <w:sz w:val="18"/>
                <w:szCs w:val="18"/>
              </w:rPr>
            </w:pPr>
            <w:r>
              <w:rPr>
                <w:i w:val="0"/>
                <w:iCs w:val="0"/>
                <w:caps w:val="0"/>
                <w:color w:val="000000"/>
                <w:spacing w:val="0"/>
                <w:sz w:val="18"/>
                <w:szCs w:val="18"/>
              </w:rPr>
              <w:t>69</w:t>
            </w:r>
          </w:p>
        </w:tc>
        <w:tc>
          <w:tcPr>
            <w:tcW w:w="2379" w:type="dxa"/>
            <w:shd w:val="clear"/>
            <w:vAlign w:val="center"/>
          </w:tcPr>
          <w:p w14:paraId="5CB095B1">
            <w:pPr>
              <w:pStyle w:val="11"/>
              <w:keepNext w:val="0"/>
              <w:keepLines w:val="0"/>
              <w:widowControl/>
              <w:suppressLineNumbers w:val="0"/>
              <w:jc w:val="left"/>
              <w:rPr>
                <w:sz w:val="18"/>
                <w:szCs w:val="18"/>
              </w:rPr>
            </w:pPr>
            <w:r>
              <w:rPr>
                <w:i w:val="0"/>
                <w:iCs w:val="0"/>
                <w:caps w:val="0"/>
                <w:color w:val="000000"/>
                <w:spacing w:val="0"/>
                <w:sz w:val="18"/>
                <w:szCs w:val="18"/>
              </w:rPr>
              <w:t>Itraconazole, Soluplus, Poloxamer 188</w:t>
            </w:r>
          </w:p>
        </w:tc>
        <w:tc>
          <w:tcPr>
            <w:tcW w:w="839" w:type="dxa"/>
            <w:shd w:val="clear"/>
            <w:vAlign w:val="center"/>
          </w:tcPr>
          <w:p w14:paraId="577EF6C9">
            <w:pPr>
              <w:pStyle w:val="11"/>
              <w:keepNext w:val="0"/>
              <w:keepLines w:val="0"/>
              <w:widowControl/>
              <w:suppressLineNumbers w:val="0"/>
              <w:jc w:val="left"/>
              <w:rPr>
                <w:sz w:val="18"/>
                <w:szCs w:val="18"/>
              </w:rPr>
            </w:pPr>
            <w:r>
              <w:rPr>
                <w:i w:val="0"/>
                <w:iCs w:val="0"/>
                <w:caps w:val="0"/>
                <w:color w:val="000000"/>
                <w:spacing w:val="0"/>
                <w:sz w:val="18"/>
                <w:szCs w:val="18"/>
              </w:rPr>
              <w:t>Обучающая</w:t>
            </w:r>
          </w:p>
        </w:tc>
        <w:tc>
          <w:tcPr>
            <w:tcW w:w="417" w:type="dxa"/>
            <w:shd w:val="clear"/>
            <w:vAlign w:val="center"/>
          </w:tcPr>
          <w:p w14:paraId="19FCE1C6">
            <w:pPr>
              <w:pStyle w:val="11"/>
              <w:keepNext w:val="0"/>
              <w:keepLines w:val="0"/>
              <w:widowControl/>
              <w:suppressLineNumbers w:val="0"/>
              <w:jc w:val="left"/>
              <w:rPr>
                <w:sz w:val="18"/>
                <w:szCs w:val="18"/>
              </w:rPr>
            </w:pPr>
            <w:r>
              <w:rPr>
                <w:i w:val="0"/>
                <w:iCs w:val="0"/>
                <w:caps w:val="0"/>
                <w:color w:val="000000"/>
                <w:spacing w:val="0"/>
                <w:sz w:val="18"/>
                <w:szCs w:val="18"/>
              </w:rPr>
              <w:t>1,2</w:t>
            </w:r>
          </w:p>
        </w:tc>
        <w:tc>
          <w:tcPr>
            <w:tcW w:w="572" w:type="dxa"/>
            <w:shd w:val="clear"/>
            <w:vAlign w:val="center"/>
          </w:tcPr>
          <w:p w14:paraId="4AF267DC">
            <w:pPr>
              <w:pStyle w:val="11"/>
              <w:keepNext w:val="0"/>
              <w:keepLines w:val="0"/>
              <w:widowControl/>
              <w:suppressLineNumbers w:val="0"/>
              <w:jc w:val="left"/>
              <w:rPr>
                <w:sz w:val="18"/>
                <w:szCs w:val="18"/>
              </w:rPr>
            </w:pPr>
            <w:r>
              <w:rPr>
                <w:i w:val="0"/>
                <w:iCs w:val="0"/>
                <w:caps w:val="0"/>
                <w:color w:val="000000"/>
                <w:spacing w:val="0"/>
                <w:sz w:val="18"/>
                <w:szCs w:val="18"/>
              </w:rPr>
              <w:t>0,09</w:t>
            </w:r>
          </w:p>
        </w:tc>
        <w:tc>
          <w:tcPr>
            <w:tcW w:w="446" w:type="dxa"/>
            <w:shd w:val="clear"/>
            <w:vAlign w:val="center"/>
          </w:tcPr>
          <w:p w14:paraId="245E7BB3">
            <w:pPr>
              <w:pStyle w:val="11"/>
              <w:keepNext w:val="0"/>
              <w:keepLines w:val="0"/>
              <w:widowControl/>
              <w:suppressLineNumbers w:val="0"/>
              <w:jc w:val="left"/>
              <w:rPr>
                <w:sz w:val="18"/>
                <w:szCs w:val="18"/>
              </w:rPr>
            </w:pPr>
            <w:r>
              <w:rPr>
                <w:i w:val="0"/>
                <w:iCs w:val="0"/>
                <w:caps w:val="0"/>
                <w:color w:val="000000"/>
                <w:spacing w:val="0"/>
                <w:sz w:val="18"/>
                <w:szCs w:val="18"/>
              </w:rPr>
              <w:t>0,81</w:t>
            </w:r>
          </w:p>
        </w:tc>
        <w:tc>
          <w:tcPr>
            <w:tcW w:w="790" w:type="dxa"/>
            <w:shd w:val="clear"/>
            <w:vAlign w:val="center"/>
          </w:tcPr>
          <w:p w14:paraId="0B7A4277">
            <w:pPr>
              <w:pStyle w:val="11"/>
              <w:keepNext w:val="0"/>
              <w:keepLines w:val="0"/>
              <w:widowControl/>
              <w:suppressLineNumbers w:val="0"/>
              <w:jc w:val="left"/>
              <w:rPr>
                <w:sz w:val="18"/>
                <w:szCs w:val="18"/>
              </w:rPr>
            </w:pPr>
            <w:r>
              <w:rPr>
                <w:i w:val="0"/>
                <w:iCs w:val="0"/>
                <w:caps w:val="0"/>
                <w:color w:val="000000"/>
                <w:spacing w:val="0"/>
                <w:sz w:val="18"/>
                <w:szCs w:val="18"/>
              </w:rPr>
              <w:t>270</w:t>
            </w:r>
          </w:p>
        </w:tc>
        <w:tc>
          <w:tcPr>
            <w:tcW w:w="970" w:type="dxa"/>
            <w:shd w:val="clear"/>
            <w:vAlign w:val="center"/>
          </w:tcPr>
          <w:p w14:paraId="392BDDDC">
            <w:pPr>
              <w:pStyle w:val="11"/>
              <w:keepNext w:val="0"/>
              <w:keepLines w:val="0"/>
              <w:widowControl/>
              <w:suppressLineNumbers w:val="0"/>
              <w:jc w:val="left"/>
              <w:rPr>
                <w:sz w:val="18"/>
                <w:szCs w:val="18"/>
              </w:rPr>
            </w:pPr>
            <w:r>
              <w:rPr>
                <w:i w:val="0"/>
                <w:iCs w:val="0"/>
                <w:caps w:val="0"/>
                <w:color w:val="000000"/>
                <w:spacing w:val="0"/>
                <w:sz w:val="18"/>
                <w:szCs w:val="18"/>
              </w:rPr>
              <w:t>40</w:t>
            </w:r>
          </w:p>
        </w:tc>
        <w:tc>
          <w:tcPr>
            <w:tcW w:w="920" w:type="dxa"/>
            <w:shd w:val="clear"/>
            <w:vAlign w:val="center"/>
          </w:tcPr>
          <w:p w14:paraId="6D6AB6A4">
            <w:pPr>
              <w:pStyle w:val="11"/>
              <w:keepNext w:val="0"/>
              <w:keepLines w:val="0"/>
              <w:widowControl/>
              <w:suppressLineNumbers w:val="0"/>
              <w:jc w:val="left"/>
              <w:rPr>
                <w:sz w:val="18"/>
                <w:szCs w:val="18"/>
              </w:rPr>
            </w:pPr>
            <w:r>
              <w:rPr>
                <w:i w:val="0"/>
                <w:iCs w:val="0"/>
                <w:caps w:val="0"/>
                <w:color w:val="000000"/>
                <w:spacing w:val="0"/>
                <w:sz w:val="18"/>
                <w:szCs w:val="18"/>
              </w:rPr>
              <w:t>50,0</w:t>
            </w:r>
          </w:p>
        </w:tc>
        <w:tc>
          <w:tcPr>
            <w:tcW w:w="1218" w:type="dxa"/>
            <w:shd w:val="clear"/>
            <w:vAlign w:val="center"/>
          </w:tcPr>
          <w:p w14:paraId="242B07AE">
            <w:pPr>
              <w:pStyle w:val="11"/>
              <w:keepNext w:val="0"/>
              <w:keepLines w:val="0"/>
              <w:widowControl/>
              <w:suppressLineNumbers w:val="0"/>
              <w:jc w:val="left"/>
              <w:rPr>
                <w:sz w:val="18"/>
                <w:szCs w:val="18"/>
              </w:rPr>
            </w:pPr>
            <w:r>
              <w:rPr>
                <w:i w:val="0"/>
                <w:iCs w:val="0"/>
                <w:caps w:val="0"/>
                <w:color w:val="000000"/>
                <w:spacing w:val="0"/>
                <w:sz w:val="18"/>
                <w:szCs w:val="18"/>
              </w:rPr>
              <w:t>0,852697</w:t>
            </w:r>
          </w:p>
        </w:tc>
      </w:tr>
      <w:tr w14:paraId="7587F11C">
        <w:trPr>
          <w:tblCellSpacing w:w="15" w:type="dxa"/>
          <w:jc w:val="center"/>
        </w:trPr>
        <w:tc>
          <w:tcPr>
            <w:tcW w:w="628" w:type="dxa"/>
            <w:shd w:val="clear"/>
            <w:vAlign w:val="center"/>
          </w:tcPr>
          <w:p w14:paraId="3BF286BB">
            <w:pPr>
              <w:pStyle w:val="11"/>
              <w:keepNext w:val="0"/>
              <w:keepLines w:val="0"/>
              <w:widowControl/>
              <w:suppressLineNumbers w:val="0"/>
              <w:jc w:val="left"/>
              <w:rPr>
                <w:sz w:val="18"/>
                <w:szCs w:val="18"/>
              </w:rPr>
            </w:pPr>
            <w:r>
              <w:rPr>
                <w:i w:val="0"/>
                <w:iCs w:val="0"/>
                <w:caps w:val="0"/>
                <w:color w:val="000000"/>
                <w:spacing w:val="0"/>
                <w:sz w:val="18"/>
                <w:szCs w:val="18"/>
              </w:rPr>
              <w:t>70</w:t>
            </w:r>
          </w:p>
        </w:tc>
        <w:tc>
          <w:tcPr>
            <w:tcW w:w="2379" w:type="dxa"/>
            <w:shd w:val="clear"/>
            <w:vAlign w:val="center"/>
          </w:tcPr>
          <w:p w14:paraId="7B4ED0E3">
            <w:pPr>
              <w:pStyle w:val="11"/>
              <w:keepNext w:val="0"/>
              <w:keepLines w:val="0"/>
              <w:widowControl/>
              <w:suppressLineNumbers w:val="0"/>
              <w:jc w:val="left"/>
              <w:rPr>
                <w:sz w:val="18"/>
                <w:szCs w:val="18"/>
              </w:rPr>
            </w:pPr>
            <w:r>
              <w:rPr>
                <w:i w:val="0"/>
                <w:iCs w:val="0"/>
                <w:caps w:val="0"/>
                <w:color w:val="000000"/>
                <w:spacing w:val="0"/>
                <w:sz w:val="18"/>
                <w:szCs w:val="18"/>
              </w:rPr>
              <w:t>Itraconazole, Soluplus, Poloxamer 188</w:t>
            </w:r>
          </w:p>
        </w:tc>
        <w:tc>
          <w:tcPr>
            <w:tcW w:w="839" w:type="dxa"/>
            <w:shd w:val="clear"/>
            <w:vAlign w:val="center"/>
          </w:tcPr>
          <w:p w14:paraId="1B6CCD85">
            <w:pPr>
              <w:pStyle w:val="11"/>
              <w:keepNext w:val="0"/>
              <w:keepLines w:val="0"/>
              <w:widowControl/>
              <w:suppressLineNumbers w:val="0"/>
              <w:jc w:val="left"/>
              <w:rPr>
                <w:sz w:val="18"/>
                <w:szCs w:val="18"/>
              </w:rPr>
            </w:pPr>
            <w:r>
              <w:rPr>
                <w:i w:val="0"/>
                <w:iCs w:val="0"/>
                <w:caps w:val="0"/>
                <w:color w:val="000000"/>
                <w:spacing w:val="0"/>
                <w:sz w:val="18"/>
                <w:szCs w:val="18"/>
              </w:rPr>
              <w:t>Обучающая</w:t>
            </w:r>
          </w:p>
        </w:tc>
        <w:tc>
          <w:tcPr>
            <w:tcW w:w="417" w:type="dxa"/>
            <w:shd w:val="clear"/>
            <w:vAlign w:val="center"/>
          </w:tcPr>
          <w:p w14:paraId="64B500E0">
            <w:pPr>
              <w:pStyle w:val="11"/>
              <w:keepNext w:val="0"/>
              <w:keepLines w:val="0"/>
              <w:widowControl/>
              <w:suppressLineNumbers w:val="0"/>
              <w:jc w:val="left"/>
              <w:rPr>
                <w:sz w:val="18"/>
                <w:szCs w:val="18"/>
              </w:rPr>
            </w:pPr>
            <w:r>
              <w:rPr>
                <w:i w:val="0"/>
                <w:iCs w:val="0"/>
                <w:caps w:val="0"/>
                <w:color w:val="000000"/>
                <w:spacing w:val="0"/>
                <w:sz w:val="18"/>
                <w:szCs w:val="18"/>
              </w:rPr>
              <w:t>1,2</w:t>
            </w:r>
          </w:p>
        </w:tc>
        <w:tc>
          <w:tcPr>
            <w:tcW w:w="572" w:type="dxa"/>
            <w:shd w:val="clear"/>
            <w:vAlign w:val="center"/>
          </w:tcPr>
          <w:p w14:paraId="3BEBDB5B">
            <w:pPr>
              <w:pStyle w:val="11"/>
              <w:keepNext w:val="0"/>
              <w:keepLines w:val="0"/>
              <w:widowControl/>
              <w:suppressLineNumbers w:val="0"/>
              <w:jc w:val="left"/>
              <w:rPr>
                <w:sz w:val="18"/>
                <w:szCs w:val="18"/>
              </w:rPr>
            </w:pPr>
            <w:r>
              <w:rPr>
                <w:i w:val="0"/>
                <w:iCs w:val="0"/>
                <w:caps w:val="0"/>
                <w:color w:val="000000"/>
                <w:spacing w:val="0"/>
                <w:sz w:val="18"/>
                <w:szCs w:val="18"/>
              </w:rPr>
              <w:t>0,08</w:t>
            </w:r>
          </w:p>
        </w:tc>
        <w:tc>
          <w:tcPr>
            <w:tcW w:w="446" w:type="dxa"/>
            <w:shd w:val="clear"/>
            <w:vAlign w:val="center"/>
          </w:tcPr>
          <w:p w14:paraId="6D62758B">
            <w:pPr>
              <w:pStyle w:val="11"/>
              <w:keepNext w:val="0"/>
              <w:keepLines w:val="0"/>
              <w:widowControl/>
              <w:suppressLineNumbers w:val="0"/>
              <w:jc w:val="left"/>
              <w:rPr>
                <w:sz w:val="18"/>
                <w:szCs w:val="18"/>
              </w:rPr>
            </w:pPr>
            <w:r>
              <w:rPr>
                <w:i w:val="0"/>
                <w:iCs w:val="0"/>
                <w:caps w:val="0"/>
                <w:color w:val="000000"/>
                <w:spacing w:val="0"/>
                <w:sz w:val="18"/>
                <w:szCs w:val="18"/>
              </w:rPr>
              <w:t>0,72</w:t>
            </w:r>
          </w:p>
        </w:tc>
        <w:tc>
          <w:tcPr>
            <w:tcW w:w="790" w:type="dxa"/>
            <w:shd w:val="clear"/>
            <w:vAlign w:val="center"/>
          </w:tcPr>
          <w:p w14:paraId="20AA146A">
            <w:pPr>
              <w:pStyle w:val="11"/>
              <w:keepNext w:val="0"/>
              <w:keepLines w:val="0"/>
              <w:widowControl/>
              <w:suppressLineNumbers w:val="0"/>
              <w:jc w:val="left"/>
              <w:rPr>
                <w:sz w:val="18"/>
                <w:szCs w:val="18"/>
              </w:rPr>
            </w:pPr>
            <w:r>
              <w:rPr>
                <w:i w:val="0"/>
                <w:iCs w:val="0"/>
                <w:caps w:val="0"/>
                <w:color w:val="000000"/>
                <w:spacing w:val="0"/>
                <w:sz w:val="18"/>
                <w:szCs w:val="18"/>
              </w:rPr>
              <w:t>270</w:t>
            </w:r>
          </w:p>
        </w:tc>
        <w:tc>
          <w:tcPr>
            <w:tcW w:w="970" w:type="dxa"/>
            <w:shd w:val="clear"/>
            <w:vAlign w:val="center"/>
          </w:tcPr>
          <w:p w14:paraId="75B3C566">
            <w:pPr>
              <w:pStyle w:val="11"/>
              <w:keepNext w:val="0"/>
              <w:keepLines w:val="0"/>
              <w:widowControl/>
              <w:suppressLineNumbers w:val="0"/>
              <w:jc w:val="left"/>
              <w:rPr>
                <w:sz w:val="18"/>
                <w:szCs w:val="18"/>
              </w:rPr>
            </w:pPr>
            <w:r>
              <w:rPr>
                <w:i w:val="0"/>
                <w:iCs w:val="0"/>
                <w:caps w:val="0"/>
                <w:color w:val="000000"/>
                <w:spacing w:val="0"/>
                <w:sz w:val="18"/>
                <w:szCs w:val="18"/>
              </w:rPr>
              <w:t>40</w:t>
            </w:r>
          </w:p>
        </w:tc>
        <w:tc>
          <w:tcPr>
            <w:tcW w:w="920" w:type="dxa"/>
            <w:shd w:val="clear"/>
            <w:vAlign w:val="center"/>
          </w:tcPr>
          <w:p w14:paraId="432A2354">
            <w:pPr>
              <w:pStyle w:val="11"/>
              <w:keepNext w:val="0"/>
              <w:keepLines w:val="0"/>
              <w:widowControl/>
              <w:suppressLineNumbers w:val="0"/>
              <w:jc w:val="left"/>
              <w:rPr>
                <w:sz w:val="18"/>
                <w:szCs w:val="18"/>
              </w:rPr>
            </w:pPr>
            <w:r>
              <w:rPr>
                <w:i w:val="0"/>
                <w:iCs w:val="0"/>
                <w:caps w:val="0"/>
                <w:color w:val="000000"/>
                <w:spacing w:val="0"/>
                <w:sz w:val="18"/>
                <w:szCs w:val="18"/>
              </w:rPr>
              <w:t>50,0</w:t>
            </w:r>
          </w:p>
        </w:tc>
        <w:tc>
          <w:tcPr>
            <w:tcW w:w="1218" w:type="dxa"/>
            <w:shd w:val="clear"/>
            <w:vAlign w:val="center"/>
          </w:tcPr>
          <w:p w14:paraId="3ACF8AA6">
            <w:pPr>
              <w:pStyle w:val="11"/>
              <w:keepNext w:val="0"/>
              <w:keepLines w:val="0"/>
              <w:widowControl/>
              <w:suppressLineNumbers w:val="0"/>
              <w:jc w:val="left"/>
              <w:rPr>
                <w:sz w:val="18"/>
                <w:szCs w:val="18"/>
              </w:rPr>
            </w:pPr>
            <w:r>
              <w:rPr>
                <w:i w:val="0"/>
                <w:iCs w:val="0"/>
                <w:caps w:val="0"/>
                <w:color w:val="000000"/>
                <w:spacing w:val="0"/>
                <w:sz w:val="18"/>
                <w:szCs w:val="18"/>
              </w:rPr>
              <w:t>0,876124</w:t>
            </w:r>
          </w:p>
        </w:tc>
      </w:tr>
      <w:tr w14:paraId="6486A7FA">
        <w:trPr>
          <w:tblCellSpacing w:w="15" w:type="dxa"/>
          <w:jc w:val="center"/>
        </w:trPr>
        <w:tc>
          <w:tcPr>
            <w:tcW w:w="628" w:type="dxa"/>
            <w:shd w:val="clear"/>
            <w:vAlign w:val="center"/>
          </w:tcPr>
          <w:p w14:paraId="7079D4C2">
            <w:pPr>
              <w:pStyle w:val="11"/>
              <w:keepNext w:val="0"/>
              <w:keepLines w:val="0"/>
              <w:widowControl/>
              <w:suppressLineNumbers w:val="0"/>
              <w:jc w:val="left"/>
              <w:rPr>
                <w:sz w:val="18"/>
                <w:szCs w:val="18"/>
              </w:rPr>
            </w:pPr>
            <w:r>
              <w:rPr>
                <w:i w:val="0"/>
                <w:iCs w:val="0"/>
                <w:caps w:val="0"/>
                <w:color w:val="000000"/>
                <w:spacing w:val="0"/>
                <w:sz w:val="18"/>
                <w:szCs w:val="18"/>
              </w:rPr>
              <w:t>71</w:t>
            </w:r>
          </w:p>
        </w:tc>
        <w:tc>
          <w:tcPr>
            <w:tcW w:w="2379" w:type="dxa"/>
            <w:shd w:val="clear"/>
            <w:vAlign w:val="center"/>
          </w:tcPr>
          <w:p w14:paraId="1950C82F">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839" w:type="dxa"/>
            <w:shd w:val="clear"/>
            <w:vAlign w:val="center"/>
          </w:tcPr>
          <w:p w14:paraId="03CFF733">
            <w:pPr>
              <w:pStyle w:val="11"/>
              <w:keepNext w:val="0"/>
              <w:keepLines w:val="0"/>
              <w:widowControl/>
              <w:suppressLineNumbers w:val="0"/>
              <w:jc w:val="left"/>
              <w:rPr>
                <w:sz w:val="18"/>
                <w:szCs w:val="18"/>
              </w:rPr>
            </w:pPr>
            <w:r>
              <w:rPr>
                <w:i w:val="0"/>
                <w:iCs w:val="0"/>
                <w:caps w:val="0"/>
                <w:color w:val="000000"/>
                <w:spacing w:val="0"/>
                <w:sz w:val="18"/>
                <w:szCs w:val="18"/>
              </w:rPr>
              <w:t>Тестовая</w:t>
            </w:r>
          </w:p>
        </w:tc>
        <w:tc>
          <w:tcPr>
            <w:tcW w:w="417" w:type="dxa"/>
            <w:shd w:val="clear"/>
            <w:vAlign w:val="center"/>
          </w:tcPr>
          <w:p w14:paraId="4ED2335F">
            <w:pPr>
              <w:pStyle w:val="11"/>
              <w:keepNext w:val="0"/>
              <w:keepLines w:val="0"/>
              <w:widowControl/>
              <w:suppressLineNumbers w:val="0"/>
              <w:jc w:val="left"/>
              <w:rPr>
                <w:sz w:val="18"/>
                <w:szCs w:val="18"/>
              </w:rPr>
            </w:pPr>
            <w:r>
              <w:rPr>
                <w:i w:val="0"/>
                <w:iCs w:val="0"/>
                <w:caps w:val="0"/>
                <w:color w:val="000000"/>
                <w:spacing w:val="0"/>
                <w:sz w:val="18"/>
                <w:szCs w:val="18"/>
              </w:rPr>
              <w:t>1,2</w:t>
            </w:r>
          </w:p>
        </w:tc>
        <w:tc>
          <w:tcPr>
            <w:tcW w:w="572" w:type="dxa"/>
            <w:shd w:val="clear"/>
            <w:vAlign w:val="center"/>
          </w:tcPr>
          <w:p w14:paraId="0C2AB985">
            <w:pPr>
              <w:pStyle w:val="11"/>
              <w:keepNext w:val="0"/>
              <w:keepLines w:val="0"/>
              <w:widowControl/>
              <w:suppressLineNumbers w:val="0"/>
              <w:jc w:val="left"/>
              <w:rPr>
                <w:sz w:val="18"/>
                <w:szCs w:val="18"/>
              </w:rPr>
            </w:pPr>
            <w:r>
              <w:rPr>
                <w:i w:val="0"/>
                <w:iCs w:val="0"/>
                <w:caps w:val="0"/>
                <w:color w:val="000000"/>
                <w:spacing w:val="0"/>
                <w:sz w:val="18"/>
                <w:szCs w:val="18"/>
              </w:rPr>
              <w:t>0,10</w:t>
            </w:r>
          </w:p>
        </w:tc>
        <w:tc>
          <w:tcPr>
            <w:tcW w:w="446" w:type="dxa"/>
            <w:shd w:val="clear"/>
            <w:vAlign w:val="center"/>
          </w:tcPr>
          <w:p w14:paraId="743D004F">
            <w:pPr>
              <w:pStyle w:val="11"/>
              <w:keepNext w:val="0"/>
              <w:keepLines w:val="0"/>
              <w:widowControl/>
              <w:suppressLineNumbers w:val="0"/>
              <w:jc w:val="left"/>
              <w:rPr>
                <w:sz w:val="18"/>
                <w:szCs w:val="18"/>
              </w:rPr>
            </w:pPr>
            <w:r>
              <w:rPr>
                <w:i w:val="0"/>
                <w:iCs w:val="0"/>
                <w:caps w:val="0"/>
                <w:color w:val="000000"/>
                <w:spacing w:val="0"/>
                <w:sz w:val="18"/>
                <w:szCs w:val="18"/>
              </w:rPr>
              <w:t>0,90</w:t>
            </w:r>
          </w:p>
        </w:tc>
        <w:tc>
          <w:tcPr>
            <w:tcW w:w="790" w:type="dxa"/>
            <w:shd w:val="clear"/>
            <w:vAlign w:val="center"/>
          </w:tcPr>
          <w:p w14:paraId="3605BD80">
            <w:pPr>
              <w:pStyle w:val="11"/>
              <w:keepNext w:val="0"/>
              <w:keepLines w:val="0"/>
              <w:widowControl/>
              <w:suppressLineNumbers w:val="0"/>
              <w:jc w:val="left"/>
              <w:rPr>
                <w:sz w:val="18"/>
                <w:szCs w:val="18"/>
              </w:rPr>
            </w:pPr>
            <w:r>
              <w:rPr>
                <w:i w:val="0"/>
                <w:iCs w:val="0"/>
                <w:caps w:val="0"/>
                <w:color w:val="000000"/>
                <w:spacing w:val="0"/>
                <w:sz w:val="18"/>
                <w:szCs w:val="18"/>
              </w:rPr>
              <w:t>270</w:t>
            </w:r>
          </w:p>
        </w:tc>
        <w:tc>
          <w:tcPr>
            <w:tcW w:w="970" w:type="dxa"/>
            <w:shd w:val="clear"/>
            <w:vAlign w:val="center"/>
          </w:tcPr>
          <w:p w14:paraId="06780CF7">
            <w:pPr>
              <w:pStyle w:val="11"/>
              <w:keepNext w:val="0"/>
              <w:keepLines w:val="0"/>
              <w:widowControl/>
              <w:suppressLineNumbers w:val="0"/>
              <w:jc w:val="left"/>
              <w:rPr>
                <w:sz w:val="18"/>
                <w:szCs w:val="18"/>
              </w:rPr>
            </w:pPr>
            <w:r>
              <w:rPr>
                <w:i w:val="0"/>
                <w:iCs w:val="0"/>
                <w:caps w:val="0"/>
                <w:color w:val="000000"/>
                <w:spacing w:val="0"/>
                <w:sz w:val="18"/>
                <w:szCs w:val="18"/>
              </w:rPr>
              <w:t>40</w:t>
            </w:r>
          </w:p>
        </w:tc>
        <w:tc>
          <w:tcPr>
            <w:tcW w:w="920" w:type="dxa"/>
            <w:shd w:val="clear"/>
            <w:vAlign w:val="center"/>
          </w:tcPr>
          <w:p w14:paraId="2F237E08">
            <w:pPr>
              <w:pStyle w:val="11"/>
              <w:keepNext w:val="0"/>
              <w:keepLines w:val="0"/>
              <w:widowControl/>
              <w:suppressLineNumbers w:val="0"/>
              <w:jc w:val="left"/>
              <w:rPr>
                <w:sz w:val="18"/>
                <w:szCs w:val="18"/>
              </w:rPr>
            </w:pPr>
            <w:r>
              <w:rPr>
                <w:i w:val="0"/>
                <w:iCs w:val="0"/>
                <w:caps w:val="0"/>
                <w:color w:val="000000"/>
                <w:spacing w:val="0"/>
                <w:sz w:val="18"/>
                <w:szCs w:val="18"/>
              </w:rPr>
              <w:t>50,0</w:t>
            </w:r>
          </w:p>
        </w:tc>
        <w:tc>
          <w:tcPr>
            <w:tcW w:w="1218" w:type="dxa"/>
            <w:shd w:val="clear"/>
            <w:vAlign w:val="center"/>
          </w:tcPr>
          <w:p w14:paraId="78196D6D">
            <w:pPr>
              <w:pStyle w:val="11"/>
              <w:keepNext w:val="0"/>
              <w:keepLines w:val="0"/>
              <w:widowControl/>
              <w:suppressLineNumbers w:val="0"/>
              <w:jc w:val="left"/>
              <w:rPr>
                <w:sz w:val="18"/>
                <w:szCs w:val="18"/>
              </w:rPr>
            </w:pPr>
            <w:r>
              <w:rPr>
                <w:i w:val="0"/>
                <w:iCs w:val="0"/>
                <w:caps w:val="0"/>
                <w:color w:val="000000"/>
                <w:spacing w:val="0"/>
                <w:sz w:val="18"/>
                <w:szCs w:val="18"/>
              </w:rPr>
              <w:t>0,012303</w:t>
            </w:r>
          </w:p>
        </w:tc>
      </w:tr>
      <w:tr w14:paraId="091A2CE9">
        <w:trPr>
          <w:tblCellSpacing w:w="15" w:type="dxa"/>
          <w:jc w:val="center"/>
        </w:trPr>
        <w:tc>
          <w:tcPr>
            <w:tcW w:w="628" w:type="dxa"/>
            <w:shd w:val="clear"/>
            <w:vAlign w:val="center"/>
          </w:tcPr>
          <w:p w14:paraId="7DB56E04">
            <w:pPr>
              <w:pStyle w:val="11"/>
              <w:keepNext w:val="0"/>
              <w:keepLines w:val="0"/>
              <w:widowControl/>
              <w:suppressLineNumbers w:val="0"/>
              <w:jc w:val="left"/>
              <w:rPr>
                <w:sz w:val="18"/>
                <w:szCs w:val="18"/>
              </w:rPr>
            </w:pPr>
            <w:r>
              <w:rPr>
                <w:i w:val="0"/>
                <w:iCs w:val="0"/>
                <w:caps w:val="0"/>
                <w:color w:val="000000"/>
                <w:spacing w:val="0"/>
                <w:sz w:val="18"/>
                <w:szCs w:val="18"/>
              </w:rPr>
              <w:t>72</w:t>
            </w:r>
          </w:p>
        </w:tc>
        <w:tc>
          <w:tcPr>
            <w:tcW w:w="2379" w:type="dxa"/>
            <w:shd w:val="clear"/>
            <w:vAlign w:val="center"/>
          </w:tcPr>
          <w:p w14:paraId="1C0C5576">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839" w:type="dxa"/>
            <w:shd w:val="clear"/>
            <w:vAlign w:val="center"/>
          </w:tcPr>
          <w:p w14:paraId="7209FF2A">
            <w:pPr>
              <w:pStyle w:val="11"/>
              <w:keepNext w:val="0"/>
              <w:keepLines w:val="0"/>
              <w:widowControl/>
              <w:suppressLineNumbers w:val="0"/>
              <w:jc w:val="left"/>
              <w:rPr>
                <w:sz w:val="18"/>
                <w:szCs w:val="18"/>
              </w:rPr>
            </w:pPr>
            <w:r>
              <w:rPr>
                <w:i w:val="0"/>
                <w:iCs w:val="0"/>
                <w:caps w:val="0"/>
                <w:color w:val="000000"/>
                <w:spacing w:val="0"/>
                <w:sz w:val="18"/>
                <w:szCs w:val="18"/>
              </w:rPr>
              <w:t>Обучающая</w:t>
            </w:r>
          </w:p>
        </w:tc>
        <w:tc>
          <w:tcPr>
            <w:tcW w:w="417" w:type="dxa"/>
            <w:shd w:val="clear"/>
            <w:vAlign w:val="center"/>
          </w:tcPr>
          <w:p w14:paraId="07D9210E">
            <w:pPr>
              <w:pStyle w:val="11"/>
              <w:keepNext w:val="0"/>
              <w:keepLines w:val="0"/>
              <w:widowControl/>
              <w:suppressLineNumbers w:val="0"/>
              <w:jc w:val="left"/>
              <w:rPr>
                <w:sz w:val="18"/>
                <w:szCs w:val="18"/>
              </w:rPr>
            </w:pPr>
            <w:r>
              <w:rPr>
                <w:i w:val="0"/>
                <w:iCs w:val="0"/>
                <w:caps w:val="0"/>
                <w:color w:val="000000"/>
                <w:spacing w:val="0"/>
                <w:sz w:val="18"/>
                <w:szCs w:val="18"/>
              </w:rPr>
              <w:t>1,2</w:t>
            </w:r>
          </w:p>
        </w:tc>
        <w:tc>
          <w:tcPr>
            <w:tcW w:w="572" w:type="dxa"/>
            <w:shd w:val="clear"/>
            <w:vAlign w:val="center"/>
          </w:tcPr>
          <w:p w14:paraId="33E2D99B">
            <w:pPr>
              <w:pStyle w:val="11"/>
              <w:keepNext w:val="0"/>
              <w:keepLines w:val="0"/>
              <w:widowControl/>
              <w:suppressLineNumbers w:val="0"/>
              <w:jc w:val="left"/>
              <w:rPr>
                <w:sz w:val="18"/>
                <w:szCs w:val="18"/>
              </w:rPr>
            </w:pPr>
            <w:r>
              <w:rPr>
                <w:i w:val="0"/>
                <w:iCs w:val="0"/>
                <w:caps w:val="0"/>
                <w:color w:val="000000"/>
                <w:spacing w:val="0"/>
                <w:sz w:val="18"/>
                <w:szCs w:val="18"/>
              </w:rPr>
              <w:t>0,09</w:t>
            </w:r>
          </w:p>
        </w:tc>
        <w:tc>
          <w:tcPr>
            <w:tcW w:w="446" w:type="dxa"/>
            <w:shd w:val="clear"/>
            <w:vAlign w:val="center"/>
          </w:tcPr>
          <w:p w14:paraId="3A8E9FE6">
            <w:pPr>
              <w:pStyle w:val="11"/>
              <w:keepNext w:val="0"/>
              <w:keepLines w:val="0"/>
              <w:widowControl/>
              <w:suppressLineNumbers w:val="0"/>
              <w:jc w:val="left"/>
              <w:rPr>
                <w:sz w:val="18"/>
                <w:szCs w:val="18"/>
              </w:rPr>
            </w:pPr>
            <w:r>
              <w:rPr>
                <w:i w:val="0"/>
                <w:iCs w:val="0"/>
                <w:caps w:val="0"/>
                <w:color w:val="000000"/>
                <w:spacing w:val="0"/>
                <w:sz w:val="18"/>
                <w:szCs w:val="18"/>
              </w:rPr>
              <w:t>0,81</w:t>
            </w:r>
          </w:p>
        </w:tc>
        <w:tc>
          <w:tcPr>
            <w:tcW w:w="790" w:type="dxa"/>
            <w:shd w:val="clear"/>
            <w:vAlign w:val="center"/>
          </w:tcPr>
          <w:p w14:paraId="656A25A7">
            <w:pPr>
              <w:pStyle w:val="11"/>
              <w:keepNext w:val="0"/>
              <w:keepLines w:val="0"/>
              <w:widowControl/>
              <w:suppressLineNumbers w:val="0"/>
              <w:jc w:val="left"/>
              <w:rPr>
                <w:sz w:val="18"/>
                <w:szCs w:val="18"/>
              </w:rPr>
            </w:pPr>
            <w:r>
              <w:rPr>
                <w:i w:val="0"/>
                <w:iCs w:val="0"/>
                <w:caps w:val="0"/>
                <w:color w:val="000000"/>
                <w:spacing w:val="0"/>
                <w:sz w:val="18"/>
                <w:szCs w:val="18"/>
              </w:rPr>
              <w:t>270</w:t>
            </w:r>
          </w:p>
        </w:tc>
        <w:tc>
          <w:tcPr>
            <w:tcW w:w="970" w:type="dxa"/>
            <w:shd w:val="clear"/>
            <w:vAlign w:val="center"/>
          </w:tcPr>
          <w:p w14:paraId="5D7FC02E">
            <w:pPr>
              <w:pStyle w:val="11"/>
              <w:keepNext w:val="0"/>
              <w:keepLines w:val="0"/>
              <w:widowControl/>
              <w:suppressLineNumbers w:val="0"/>
              <w:jc w:val="left"/>
              <w:rPr>
                <w:sz w:val="18"/>
                <w:szCs w:val="18"/>
              </w:rPr>
            </w:pPr>
            <w:r>
              <w:rPr>
                <w:i w:val="0"/>
                <w:iCs w:val="0"/>
                <w:caps w:val="0"/>
                <w:color w:val="000000"/>
                <w:spacing w:val="0"/>
                <w:sz w:val="18"/>
                <w:szCs w:val="18"/>
              </w:rPr>
              <w:t>40</w:t>
            </w:r>
          </w:p>
        </w:tc>
        <w:tc>
          <w:tcPr>
            <w:tcW w:w="920" w:type="dxa"/>
            <w:shd w:val="clear"/>
            <w:vAlign w:val="center"/>
          </w:tcPr>
          <w:p w14:paraId="767C4EF4">
            <w:pPr>
              <w:pStyle w:val="11"/>
              <w:keepNext w:val="0"/>
              <w:keepLines w:val="0"/>
              <w:widowControl/>
              <w:suppressLineNumbers w:val="0"/>
              <w:jc w:val="left"/>
              <w:rPr>
                <w:sz w:val="18"/>
                <w:szCs w:val="18"/>
              </w:rPr>
            </w:pPr>
            <w:r>
              <w:rPr>
                <w:i w:val="0"/>
                <w:iCs w:val="0"/>
                <w:caps w:val="0"/>
                <w:color w:val="000000"/>
                <w:spacing w:val="0"/>
                <w:sz w:val="18"/>
                <w:szCs w:val="18"/>
              </w:rPr>
              <w:t>50,0</w:t>
            </w:r>
          </w:p>
        </w:tc>
        <w:tc>
          <w:tcPr>
            <w:tcW w:w="1218" w:type="dxa"/>
            <w:shd w:val="clear"/>
            <w:vAlign w:val="center"/>
          </w:tcPr>
          <w:p w14:paraId="0062F434">
            <w:pPr>
              <w:pStyle w:val="11"/>
              <w:keepNext w:val="0"/>
              <w:keepLines w:val="0"/>
              <w:widowControl/>
              <w:suppressLineNumbers w:val="0"/>
              <w:jc w:val="left"/>
              <w:rPr>
                <w:sz w:val="18"/>
                <w:szCs w:val="18"/>
              </w:rPr>
            </w:pPr>
            <w:r>
              <w:rPr>
                <w:i w:val="0"/>
                <w:iCs w:val="0"/>
                <w:caps w:val="0"/>
                <w:color w:val="000000"/>
                <w:spacing w:val="0"/>
                <w:sz w:val="18"/>
                <w:szCs w:val="18"/>
              </w:rPr>
              <w:t>0,022421</w:t>
            </w:r>
          </w:p>
        </w:tc>
      </w:tr>
      <w:tr w14:paraId="159C6D40">
        <w:trPr>
          <w:tblCellSpacing w:w="15" w:type="dxa"/>
          <w:jc w:val="center"/>
        </w:trPr>
        <w:tc>
          <w:tcPr>
            <w:tcW w:w="628" w:type="dxa"/>
            <w:shd w:val="clear"/>
            <w:vAlign w:val="center"/>
          </w:tcPr>
          <w:p w14:paraId="48B9E3CD">
            <w:pPr>
              <w:pStyle w:val="11"/>
              <w:keepNext w:val="0"/>
              <w:keepLines w:val="0"/>
              <w:widowControl/>
              <w:suppressLineNumbers w:val="0"/>
              <w:jc w:val="left"/>
              <w:rPr>
                <w:sz w:val="18"/>
                <w:szCs w:val="18"/>
              </w:rPr>
            </w:pPr>
            <w:r>
              <w:rPr>
                <w:i w:val="0"/>
                <w:iCs w:val="0"/>
                <w:caps w:val="0"/>
                <w:color w:val="000000"/>
                <w:spacing w:val="0"/>
                <w:sz w:val="18"/>
                <w:szCs w:val="18"/>
              </w:rPr>
              <w:t>73</w:t>
            </w:r>
          </w:p>
        </w:tc>
        <w:tc>
          <w:tcPr>
            <w:tcW w:w="2379" w:type="dxa"/>
            <w:shd w:val="clear"/>
            <w:vAlign w:val="center"/>
          </w:tcPr>
          <w:p w14:paraId="31AE99A3">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839" w:type="dxa"/>
            <w:shd w:val="clear"/>
            <w:vAlign w:val="center"/>
          </w:tcPr>
          <w:p w14:paraId="2A02721C">
            <w:pPr>
              <w:pStyle w:val="11"/>
              <w:keepNext w:val="0"/>
              <w:keepLines w:val="0"/>
              <w:widowControl/>
              <w:suppressLineNumbers w:val="0"/>
              <w:jc w:val="left"/>
              <w:rPr>
                <w:sz w:val="18"/>
                <w:szCs w:val="18"/>
              </w:rPr>
            </w:pPr>
            <w:r>
              <w:rPr>
                <w:i w:val="0"/>
                <w:iCs w:val="0"/>
                <w:caps w:val="0"/>
                <w:color w:val="000000"/>
                <w:spacing w:val="0"/>
                <w:sz w:val="18"/>
                <w:szCs w:val="18"/>
              </w:rPr>
              <w:t>Тестовая</w:t>
            </w:r>
          </w:p>
        </w:tc>
        <w:tc>
          <w:tcPr>
            <w:tcW w:w="417" w:type="dxa"/>
            <w:shd w:val="clear"/>
            <w:vAlign w:val="center"/>
          </w:tcPr>
          <w:p w14:paraId="762DCE5D">
            <w:pPr>
              <w:pStyle w:val="11"/>
              <w:keepNext w:val="0"/>
              <w:keepLines w:val="0"/>
              <w:widowControl/>
              <w:suppressLineNumbers w:val="0"/>
              <w:jc w:val="left"/>
              <w:rPr>
                <w:sz w:val="18"/>
                <w:szCs w:val="18"/>
              </w:rPr>
            </w:pPr>
            <w:r>
              <w:rPr>
                <w:i w:val="0"/>
                <w:iCs w:val="0"/>
                <w:caps w:val="0"/>
                <w:color w:val="000000"/>
                <w:spacing w:val="0"/>
                <w:sz w:val="18"/>
                <w:szCs w:val="18"/>
              </w:rPr>
              <w:t>1,2</w:t>
            </w:r>
          </w:p>
        </w:tc>
        <w:tc>
          <w:tcPr>
            <w:tcW w:w="572" w:type="dxa"/>
            <w:shd w:val="clear"/>
            <w:vAlign w:val="center"/>
          </w:tcPr>
          <w:p w14:paraId="607C6080">
            <w:pPr>
              <w:pStyle w:val="11"/>
              <w:keepNext w:val="0"/>
              <w:keepLines w:val="0"/>
              <w:widowControl/>
              <w:suppressLineNumbers w:val="0"/>
              <w:jc w:val="left"/>
              <w:rPr>
                <w:sz w:val="18"/>
                <w:szCs w:val="18"/>
              </w:rPr>
            </w:pPr>
            <w:r>
              <w:rPr>
                <w:i w:val="0"/>
                <w:iCs w:val="0"/>
                <w:caps w:val="0"/>
                <w:color w:val="000000"/>
                <w:spacing w:val="0"/>
                <w:sz w:val="18"/>
                <w:szCs w:val="18"/>
              </w:rPr>
              <w:t>0,08</w:t>
            </w:r>
          </w:p>
        </w:tc>
        <w:tc>
          <w:tcPr>
            <w:tcW w:w="446" w:type="dxa"/>
            <w:shd w:val="clear"/>
            <w:vAlign w:val="center"/>
          </w:tcPr>
          <w:p w14:paraId="6F2C9E58">
            <w:pPr>
              <w:pStyle w:val="11"/>
              <w:keepNext w:val="0"/>
              <w:keepLines w:val="0"/>
              <w:widowControl/>
              <w:suppressLineNumbers w:val="0"/>
              <w:jc w:val="left"/>
              <w:rPr>
                <w:sz w:val="18"/>
                <w:szCs w:val="18"/>
              </w:rPr>
            </w:pPr>
            <w:r>
              <w:rPr>
                <w:i w:val="0"/>
                <w:iCs w:val="0"/>
                <w:caps w:val="0"/>
                <w:color w:val="000000"/>
                <w:spacing w:val="0"/>
                <w:sz w:val="18"/>
                <w:szCs w:val="18"/>
              </w:rPr>
              <w:t>0,72</w:t>
            </w:r>
          </w:p>
        </w:tc>
        <w:tc>
          <w:tcPr>
            <w:tcW w:w="790" w:type="dxa"/>
            <w:shd w:val="clear"/>
            <w:vAlign w:val="center"/>
          </w:tcPr>
          <w:p w14:paraId="4E1B5DAD">
            <w:pPr>
              <w:pStyle w:val="11"/>
              <w:keepNext w:val="0"/>
              <w:keepLines w:val="0"/>
              <w:widowControl/>
              <w:suppressLineNumbers w:val="0"/>
              <w:jc w:val="left"/>
              <w:rPr>
                <w:sz w:val="18"/>
                <w:szCs w:val="18"/>
              </w:rPr>
            </w:pPr>
            <w:r>
              <w:rPr>
                <w:i w:val="0"/>
                <w:iCs w:val="0"/>
                <w:caps w:val="0"/>
                <w:color w:val="000000"/>
                <w:spacing w:val="0"/>
                <w:sz w:val="18"/>
                <w:szCs w:val="18"/>
              </w:rPr>
              <w:t>270</w:t>
            </w:r>
          </w:p>
        </w:tc>
        <w:tc>
          <w:tcPr>
            <w:tcW w:w="970" w:type="dxa"/>
            <w:shd w:val="clear"/>
            <w:vAlign w:val="center"/>
          </w:tcPr>
          <w:p w14:paraId="2B8B4532">
            <w:pPr>
              <w:pStyle w:val="11"/>
              <w:keepNext w:val="0"/>
              <w:keepLines w:val="0"/>
              <w:widowControl/>
              <w:suppressLineNumbers w:val="0"/>
              <w:jc w:val="left"/>
              <w:rPr>
                <w:sz w:val="18"/>
                <w:szCs w:val="18"/>
              </w:rPr>
            </w:pPr>
            <w:r>
              <w:rPr>
                <w:i w:val="0"/>
                <w:iCs w:val="0"/>
                <w:caps w:val="0"/>
                <w:color w:val="000000"/>
                <w:spacing w:val="0"/>
                <w:sz w:val="18"/>
                <w:szCs w:val="18"/>
              </w:rPr>
              <w:t>40</w:t>
            </w:r>
          </w:p>
        </w:tc>
        <w:tc>
          <w:tcPr>
            <w:tcW w:w="920" w:type="dxa"/>
            <w:shd w:val="clear"/>
            <w:vAlign w:val="center"/>
          </w:tcPr>
          <w:p w14:paraId="53C9F0CD">
            <w:pPr>
              <w:pStyle w:val="11"/>
              <w:keepNext w:val="0"/>
              <w:keepLines w:val="0"/>
              <w:widowControl/>
              <w:suppressLineNumbers w:val="0"/>
              <w:jc w:val="left"/>
              <w:rPr>
                <w:sz w:val="18"/>
                <w:szCs w:val="18"/>
              </w:rPr>
            </w:pPr>
            <w:r>
              <w:rPr>
                <w:i w:val="0"/>
                <w:iCs w:val="0"/>
                <w:caps w:val="0"/>
                <w:color w:val="000000"/>
                <w:spacing w:val="0"/>
                <w:sz w:val="18"/>
                <w:szCs w:val="18"/>
              </w:rPr>
              <w:t>50,0</w:t>
            </w:r>
          </w:p>
        </w:tc>
        <w:tc>
          <w:tcPr>
            <w:tcW w:w="1218" w:type="dxa"/>
            <w:shd w:val="clear"/>
            <w:vAlign w:val="center"/>
          </w:tcPr>
          <w:p w14:paraId="6811B09D">
            <w:pPr>
              <w:pStyle w:val="11"/>
              <w:keepNext w:val="0"/>
              <w:keepLines w:val="0"/>
              <w:widowControl/>
              <w:suppressLineNumbers w:val="0"/>
              <w:jc w:val="left"/>
              <w:rPr>
                <w:sz w:val="18"/>
                <w:szCs w:val="18"/>
              </w:rPr>
            </w:pPr>
            <w:r>
              <w:rPr>
                <w:i w:val="0"/>
                <w:iCs w:val="0"/>
                <w:caps w:val="0"/>
                <w:color w:val="000000"/>
                <w:spacing w:val="0"/>
                <w:sz w:val="18"/>
                <w:szCs w:val="18"/>
              </w:rPr>
              <w:t>0,044342</w:t>
            </w:r>
          </w:p>
        </w:tc>
      </w:tr>
      <w:tr w14:paraId="5639F5C9">
        <w:trPr>
          <w:tblCellSpacing w:w="15" w:type="dxa"/>
          <w:jc w:val="center"/>
        </w:trPr>
        <w:tc>
          <w:tcPr>
            <w:tcW w:w="628" w:type="dxa"/>
            <w:shd w:val="clear"/>
            <w:vAlign w:val="center"/>
          </w:tcPr>
          <w:p w14:paraId="7D7BCB09">
            <w:pPr>
              <w:pStyle w:val="11"/>
              <w:keepNext w:val="0"/>
              <w:keepLines w:val="0"/>
              <w:widowControl/>
              <w:suppressLineNumbers w:val="0"/>
              <w:jc w:val="left"/>
              <w:rPr>
                <w:sz w:val="18"/>
                <w:szCs w:val="18"/>
              </w:rPr>
            </w:pPr>
            <w:r>
              <w:rPr>
                <w:i w:val="0"/>
                <w:iCs w:val="0"/>
                <w:caps w:val="0"/>
                <w:color w:val="000000"/>
                <w:spacing w:val="0"/>
                <w:sz w:val="18"/>
                <w:szCs w:val="18"/>
              </w:rPr>
              <w:t>74</w:t>
            </w:r>
          </w:p>
        </w:tc>
        <w:tc>
          <w:tcPr>
            <w:tcW w:w="2379" w:type="dxa"/>
            <w:shd w:val="clear"/>
            <w:vAlign w:val="center"/>
          </w:tcPr>
          <w:p w14:paraId="30777B79">
            <w:pPr>
              <w:pStyle w:val="11"/>
              <w:keepNext w:val="0"/>
              <w:keepLines w:val="0"/>
              <w:widowControl/>
              <w:suppressLineNumbers w:val="0"/>
              <w:jc w:val="left"/>
              <w:rPr>
                <w:sz w:val="18"/>
                <w:szCs w:val="18"/>
              </w:rPr>
            </w:pPr>
            <w:r>
              <w:rPr>
                <w:i w:val="0"/>
                <w:iCs w:val="0"/>
                <w:caps w:val="0"/>
                <w:color w:val="000000"/>
                <w:spacing w:val="0"/>
                <w:sz w:val="18"/>
                <w:szCs w:val="18"/>
              </w:rPr>
              <w:t>Itraconazole, HPMCAS, без дополнительного эксципиента</w:t>
            </w:r>
          </w:p>
        </w:tc>
        <w:tc>
          <w:tcPr>
            <w:tcW w:w="839" w:type="dxa"/>
            <w:shd w:val="clear"/>
            <w:vAlign w:val="center"/>
          </w:tcPr>
          <w:p w14:paraId="0F455383">
            <w:pPr>
              <w:pStyle w:val="11"/>
              <w:keepNext w:val="0"/>
              <w:keepLines w:val="0"/>
              <w:widowControl/>
              <w:suppressLineNumbers w:val="0"/>
              <w:jc w:val="left"/>
              <w:rPr>
                <w:sz w:val="18"/>
                <w:szCs w:val="18"/>
              </w:rPr>
            </w:pPr>
            <w:r>
              <w:rPr>
                <w:i w:val="0"/>
                <w:iCs w:val="0"/>
                <w:caps w:val="0"/>
                <w:color w:val="000000"/>
                <w:spacing w:val="0"/>
                <w:sz w:val="18"/>
                <w:szCs w:val="18"/>
              </w:rPr>
              <w:t>Обучающая</w:t>
            </w:r>
          </w:p>
        </w:tc>
        <w:tc>
          <w:tcPr>
            <w:tcW w:w="417" w:type="dxa"/>
            <w:shd w:val="clear"/>
            <w:vAlign w:val="center"/>
          </w:tcPr>
          <w:p w14:paraId="4C5CA808">
            <w:pPr>
              <w:pStyle w:val="11"/>
              <w:keepNext w:val="0"/>
              <w:keepLines w:val="0"/>
              <w:widowControl/>
              <w:suppressLineNumbers w:val="0"/>
              <w:jc w:val="left"/>
              <w:rPr>
                <w:sz w:val="18"/>
                <w:szCs w:val="18"/>
              </w:rPr>
            </w:pPr>
            <w:r>
              <w:rPr>
                <w:i w:val="0"/>
                <w:iCs w:val="0"/>
                <w:caps w:val="0"/>
                <w:color w:val="000000"/>
                <w:spacing w:val="0"/>
                <w:sz w:val="18"/>
                <w:szCs w:val="18"/>
              </w:rPr>
              <w:t>6,8</w:t>
            </w:r>
          </w:p>
        </w:tc>
        <w:tc>
          <w:tcPr>
            <w:tcW w:w="572" w:type="dxa"/>
            <w:shd w:val="clear"/>
            <w:vAlign w:val="center"/>
          </w:tcPr>
          <w:p w14:paraId="22C2A6C6">
            <w:pPr>
              <w:pStyle w:val="11"/>
              <w:keepNext w:val="0"/>
              <w:keepLines w:val="0"/>
              <w:widowControl/>
              <w:suppressLineNumbers w:val="0"/>
              <w:jc w:val="left"/>
              <w:rPr>
                <w:sz w:val="18"/>
                <w:szCs w:val="18"/>
              </w:rPr>
            </w:pPr>
            <w:r>
              <w:rPr>
                <w:i w:val="0"/>
                <w:iCs w:val="0"/>
                <w:caps w:val="0"/>
                <w:color w:val="000000"/>
                <w:spacing w:val="0"/>
                <w:sz w:val="18"/>
                <w:szCs w:val="18"/>
              </w:rPr>
              <w:t>0,10</w:t>
            </w:r>
          </w:p>
        </w:tc>
        <w:tc>
          <w:tcPr>
            <w:tcW w:w="446" w:type="dxa"/>
            <w:shd w:val="clear"/>
            <w:vAlign w:val="center"/>
          </w:tcPr>
          <w:p w14:paraId="741271EE">
            <w:pPr>
              <w:pStyle w:val="11"/>
              <w:keepNext w:val="0"/>
              <w:keepLines w:val="0"/>
              <w:widowControl/>
              <w:suppressLineNumbers w:val="0"/>
              <w:jc w:val="left"/>
              <w:rPr>
                <w:sz w:val="18"/>
                <w:szCs w:val="18"/>
              </w:rPr>
            </w:pPr>
            <w:r>
              <w:rPr>
                <w:i w:val="0"/>
                <w:iCs w:val="0"/>
                <w:caps w:val="0"/>
                <w:color w:val="000000"/>
                <w:spacing w:val="0"/>
                <w:sz w:val="18"/>
                <w:szCs w:val="18"/>
              </w:rPr>
              <w:t>0,90</w:t>
            </w:r>
          </w:p>
        </w:tc>
        <w:tc>
          <w:tcPr>
            <w:tcW w:w="790" w:type="dxa"/>
            <w:shd w:val="clear"/>
            <w:vAlign w:val="center"/>
          </w:tcPr>
          <w:p w14:paraId="73980DDD">
            <w:pPr>
              <w:pStyle w:val="11"/>
              <w:keepNext w:val="0"/>
              <w:keepLines w:val="0"/>
              <w:widowControl/>
              <w:suppressLineNumbers w:val="0"/>
              <w:jc w:val="left"/>
              <w:rPr>
                <w:sz w:val="18"/>
                <w:szCs w:val="18"/>
              </w:rPr>
            </w:pPr>
            <w:r>
              <w:rPr>
                <w:i w:val="0"/>
                <w:iCs w:val="0"/>
                <w:caps w:val="0"/>
                <w:color w:val="000000"/>
                <w:spacing w:val="0"/>
                <w:sz w:val="18"/>
                <w:szCs w:val="18"/>
              </w:rPr>
              <w:t>270</w:t>
            </w:r>
          </w:p>
        </w:tc>
        <w:tc>
          <w:tcPr>
            <w:tcW w:w="970" w:type="dxa"/>
            <w:shd w:val="clear"/>
            <w:vAlign w:val="center"/>
          </w:tcPr>
          <w:p w14:paraId="06E22CEB">
            <w:pPr>
              <w:pStyle w:val="11"/>
              <w:keepNext w:val="0"/>
              <w:keepLines w:val="0"/>
              <w:widowControl/>
              <w:suppressLineNumbers w:val="0"/>
              <w:jc w:val="left"/>
              <w:rPr>
                <w:sz w:val="18"/>
                <w:szCs w:val="18"/>
              </w:rPr>
            </w:pPr>
            <w:r>
              <w:rPr>
                <w:i w:val="0"/>
                <w:iCs w:val="0"/>
                <w:caps w:val="0"/>
                <w:color w:val="000000"/>
                <w:spacing w:val="0"/>
                <w:sz w:val="18"/>
                <w:szCs w:val="18"/>
              </w:rPr>
              <w:t>40</w:t>
            </w:r>
          </w:p>
        </w:tc>
        <w:tc>
          <w:tcPr>
            <w:tcW w:w="920" w:type="dxa"/>
            <w:shd w:val="clear"/>
            <w:vAlign w:val="center"/>
          </w:tcPr>
          <w:p w14:paraId="55C9D64C">
            <w:pPr>
              <w:pStyle w:val="11"/>
              <w:keepNext w:val="0"/>
              <w:keepLines w:val="0"/>
              <w:widowControl/>
              <w:suppressLineNumbers w:val="0"/>
              <w:jc w:val="left"/>
              <w:rPr>
                <w:sz w:val="18"/>
                <w:szCs w:val="18"/>
              </w:rPr>
            </w:pPr>
            <w:r>
              <w:rPr>
                <w:i w:val="0"/>
                <w:iCs w:val="0"/>
                <w:caps w:val="0"/>
                <w:color w:val="000000"/>
                <w:spacing w:val="0"/>
                <w:sz w:val="18"/>
                <w:szCs w:val="18"/>
              </w:rPr>
              <w:t>50,0</w:t>
            </w:r>
          </w:p>
        </w:tc>
        <w:tc>
          <w:tcPr>
            <w:tcW w:w="1218" w:type="dxa"/>
            <w:shd w:val="clear"/>
            <w:vAlign w:val="center"/>
          </w:tcPr>
          <w:p w14:paraId="3D3B8F6B">
            <w:pPr>
              <w:pStyle w:val="11"/>
              <w:keepNext w:val="0"/>
              <w:keepLines w:val="0"/>
              <w:widowControl/>
              <w:suppressLineNumbers w:val="0"/>
              <w:jc w:val="left"/>
              <w:rPr>
                <w:sz w:val="18"/>
                <w:szCs w:val="18"/>
              </w:rPr>
            </w:pPr>
            <w:r>
              <w:rPr>
                <w:i w:val="0"/>
                <w:iCs w:val="0"/>
                <w:caps w:val="0"/>
                <w:color w:val="000000"/>
                <w:spacing w:val="0"/>
                <w:sz w:val="18"/>
                <w:szCs w:val="18"/>
              </w:rPr>
              <w:t>0,710334</w:t>
            </w:r>
          </w:p>
        </w:tc>
      </w:tr>
      <w:tr w14:paraId="34FC1925">
        <w:trPr>
          <w:tblCellSpacing w:w="15" w:type="dxa"/>
          <w:jc w:val="center"/>
        </w:trPr>
        <w:tc>
          <w:tcPr>
            <w:tcW w:w="628" w:type="dxa"/>
            <w:shd w:val="clear"/>
            <w:vAlign w:val="center"/>
          </w:tcPr>
          <w:p w14:paraId="3383E1E0">
            <w:pPr>
              <w:pStyle w:val="11"/>
              <w:keepNext w:val="0"/>
              <w:keepLines w:val="0"/>
              <w:widowControl/>
              <w:suppressLineNumbers w:val="0"/>
              <w:jc w:val="left"/>
              <w:rPr>
                <w:sz w:val="18"/>
                <w:szCs w:val="18"/>
              </w:rPr>
            </w:pPr>
            <w:r>
              <w:rPr>
                <w:i w:val="0"/>
                <w:iCs w:val="0"/>
                <w:caps w:val="0"/>
                <w:color w:val="000000"/>
                <w:spacing w:val="0"/>
                <w:sz w:val="18"/>
                <w:szCs w:val="18"/>
              </w:rPr>
              <w:t>75</w:t>
            </w:r>
          </w:p>
        </w:tc>
        <w:tc>
          <w:tcPr>
            <w:tcW w:w="2379" w:type="dxa"/>
            <w:shd w:val="clear"/>
            <w:vAlign w:val="center"/>
          </w:tcPr>
          <w:p w14:paraId="57E7883C">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839" w:type="dxa"/>
            <w:shd w:val="clear"/>
            <w:vAlign w:val="center"/>
          </w:tcPr>
          <w:p w14:paraId="024654B0">
            <w:pPr>
              <w:pStyle w:val="11"/>
              <w:keepNext w:val="0"/>
              <w:keepLines w:val="0"/>
              <w:widowControl/>
              <w:suppressLineNumbers w:val="0"/>
              <w:jc w:val="left"/>
              <w:rPr>
                <w:sz w:val="18"/>
                <w:szCs w:val="18"/>
              </w:rPr>
            </w:pPr>
            <w:r>
              <w:rPr>
                <w:i w:val="0"/>
                <w:iCs w:val="0"/>
                <w:caps w:val="0"/>
                <w:color w:val="000000"/>
                <w:spacing w:val="0"/>
                <w:sz w:val="18"/>
                <w:szCs w:val="18"/>
              </w:rPr>
              <w:t>Обучающая</w:t>
            </w:r>
          </w:p>
        </w:tc>
        <w:tc>
          <w:tcPr>
            <w:tcW w:w="417" w:type="dxa"/>
            <w:shd w:val="clear"/>
            <w:vAlign w:val="center"/>
          </w:tcPr>
          <w:p w14:paraId="337E1560">
            <w:pPr>
              <w:pStyle w:val="11"/>
              <w:keepNext w:val="0"/>
              <w:keepLines w:val="0"/>
              <w:widowControl/>
              <w:suppressLineNumbers w:val="0"/>
              <w:jc w:val="left"/>
              <w:rPr>
                <w:sz w:val="18"/>
                <w:szCs w:val="18"/>
              </w:rPr>
            </w:pPr>
            <w:r>
              <w:rPr>
                <w:i w:val="0"/>
                <w:iCs w:val="0"/>
                <w:caps w:val="0"/>
                <w:color w:val="000000"/>
                <w:spacing w:val="0"/>
                <w:sz w:val="18"/>
                <w:szCs w:val="18"/>
              </w:rPr>
              <w:t>6,8</w:t>
            </w:r>
          </w:p>
        </w:tc>
        <w:tc>
          <w:tcPr>
            <w:tcW w:w="572" w:type="dxa"/>
            <w:shd w:val="clear"/>
            <w:vAlign w:val="center"/>
          </w:tcPr>
          <w:p w14:paraId="1BD3ED04">
            <w:pPr>
              <w:pStyle w:val="11"/>
              <w:keepNext w:val="0"/>
              <w:keepLines w:val="0"/>
              <w:widowControl/>
              <w:suppressLineNumbers w:val="0"/>
              <w:jc w:val="left"/>
              <w:rPr>
                <w:sz w:val="18"/>
                <w:szCs w:val="18"/>
              </w:rPr>
            </w:pPr>
            <w:r>
              <w:rPr>
                <w:i w:val="0"/>
                <w:iCs w:val="0"/>
                <w:caps w:val="0"/>
                <w:color w:val="000000"/>
                <w:spacing w:val="0"/>
                <w:sz w:val="18"/>
                <w:szCs w:val="18"/>
              </w:rPr>
              <w:t>0,09</w:t>
            </w:r>
          </w:p>
        </w:tc>
        <w:tc>
          <w:tcPr>
            <w:tcW w:w="446" w:type="dxa"/>
            <w:shd w:val="clear"/>
            <w:vAlign w:val="center"/>
          </w:tcPr>
          <w:p w14:paraId="79AC1A9A">
            <w:pPr>
              <w:pStyle w:val="11"/>
              <w:keepNext w:val="0"/>
              <w:keepLines w:val="0"/>
              <w:widowControl/>
              <w:suppressLineNumbers w:val="0"/>
              <w:jc w:val="left"/>
              <w:rPr>
                <w:sz w:val="18"/>
                <w:szCs w:val="18"/>
              </w:rPr>
            </w:pPr>
            <w:r>
              <w:rPr>
                <w:i w:val="0"/>
                <w:iCs w:val="0"/>
                <w:caps w:val="0"/>
                <w:color w:val="000000"/>
                <w:spacing w:val="0"/>
                <w:sz w:val="18"/>
                <w:szCs w:val="18"/>
              </w:rPr>
              <w:t>0,81</w:t>
            </w:r>
          </w:p>
        </w:tc>
        <w:tc>
          <w:tcPr>
            <w:tcW w:w="790" w:type="dxa"/>
            <w:shd w:val="clear"/>
            <w:vAlign w:val="center"/>
          </w:tcPr>
          <w:p w14:paraId="1D618106">
            <w:pPr>
              <w:pStyle w:val="11"/>
              <w:keepNext w:val="0"/>
              <w:keepLines w:val="0"/>
              <w:widowControl/>
              <w:suppressLineNumbers w:val="0"/>
              <w:jc w:val="left"/>
              <w:rPr>
                <w:sz w:val="18"/>
                <w:szCs w:val="18"/>
              </w:rPr>
            </w:pPr>
            <w:r>
              <w:rPr>
                <w:i w:val="0"/>
                <w:iCs w:val="0"/>
                <w:caps w:val="0"/>
                <w:color w:val="000000"/>
                <w:spacing w:val="0"/>
                <w:sz w:val="18"/>
                <w:szCs w:val="18"/>
              </w:rPr>
              <w:t>270</w:t>
            </w:r>
          </w:p>
        </w:tc>
        <w:tc>
          <w:tcPr>
            <w:tcW w:w="970" w:type="dxa"/>
            <w:shd w:val="clear"/>
            <w:vAlign w:val="center"/>
          </w:tcPr>
          <w:p w14:paraId="7EA1B61B">
            <w:pPr>
              <w:pStyle w:val="11"/>
              <w:keepNext w:val="0"/>
              <w:keepLines w:val="0"/>
              <w:widowControl/>
              <w:suppressLineNumbers w:val="0"/>
              <w:jc w:val="left"/>
              <w:rPr>
                <w:sz w:val="18"/>
                <w:szCs w:val="18"/>
              </w:rPr>
            </w:pPr>
            <w:r>
              <w:rPr>
                <w:i w:val="0"/>
                <w:iCs w:val="0"/>
                <w:caps w:val="0"/>
                <w:color w:val="000000"/>
                <w:spacing w:val="0"/>
                <w:sz w:val="18"/>
                <w:szCs w:val="18"/>
              </w:rPr>
              <w:t>40</w:t>
            </w:r>
          </w:p>
        </w:tc>
        <w:tc>
          <w:tcPr>
            <w:tcW w:w="920" w:type="dxa"/>
            <w:shd w:val="clear"/>
            <w:vAlign w:val="center"/>
          </w:tcPr>
          <w:p w14:paraId="3402B523">
            <w:pPr>
              <w:pStyle w:val="11"/>
              <w:keepNext w:val="0"/>
              <w:keepLines w:val="0"/>
              <w:widowControl/>
              <w:suppressLineNumbers w:val="0"/>
              <w:jc w:val="left"/>
              <w:rPr>
                <w:sz w:val="18"/>
                <w:szCs w:val="18"/>
              </w:rPr>
            </w:pPr>
            <w:r>
              <w:rPr>
                <w:i w:val="0"/>
                <w:iCs w:val="0"/>
                <w:caps w:val="0"/>
                <w:color w:val="000000"/>
                <w:spacing w:val="0"/>
                <w:sz w:val="18"/>
                <w:szCs w:val="18"/>
              </w:rPr>
              <w:t>50,0</w:t>
            </w:r>
          </w:p>
        </w:tc>
        <w:tc>
          <w:tcPr>
            <w:tcW w:w="1218" w:type="dxa"/>
            <w:shd w:val="clear"/>
            <w:vAlign w:val="center"/>
          </w:tcPr>
          <w:p w14:paraId="2125D8F1">
            <w:pPr>
              <w:pStyle w:val="11"/>
              <w:keepNext w:val="0"/>
              <w:keepLines w:val="0"/>
              <w:widowControl/>
              <w:suppressLineNumbers w:val="0"/>
              <w:jc w:val="left"/>
              <w:rPr>
                <w:sz w:val="18"/>
                <w:szCs w:val="18"/>
              </w:rPr>
            </w:pPr>
            <w:r>
              <w:rPr>
                <w:i w:val="0"/>
                <w:iCs w:val="0"/>
                <w:caps w:val="0"/>
                <w:color w:val="000000"/>
                <w:spacing w:val="0"/>
                <w:sz w:val="18"/>
                <w:szCs w:val="18"/>
              </w:rPr>
              <w:t>0,765226</w:t>
            </w:r>
          </w:p>
        </w:tc>
      </w:tr>
      <w:tr w14:paraId="786BB849">
        <w:trPr>
          <w:tblCellSpacing w:w="15" w:type="dxa"/>
          <w:jc w:val="center"/>
        </w:trPr>
        <w:tc>
          <w:tcPr>
            <w:tcW w:w="628" w:type="dxa"/>
            <w:shd w:val="clear"/>
            <w:vAlign w:val="center"/>
          </w:tcPr>
          <w:p w14:paraId="0957BB26">
            <w:pPr>
              <w:pStyle w:val="11"/>
              <w:keepNext w:val="0"/>
              <w:keepLines w:val="0"/>
              <w:widowControl/>
              <w:suppressLineNumbers w:val="0"/>
              <w:jc w:val="left"/>
              <w:rPr>
                <w:sz w:val="18"/>
                <w:szCs w:val="18"/>
              </w:rPr>
            </w:pPr>
            <w:r>
              <w:rPr>
                <w:i w:val="0"/>
                <w:iCs w:val="0"/>
                <w:caps w:val="0"/>
                <w:color w:val="000000"/>
                <w:spacing w:val="0"/>
                <w:sz w:val="18"/>
                <w:szCs w:val="18"/>
              </w:rPr>
              <w:t>76</w:t>
            </w:r>
          </w:p>
        </w:tc>
        <w:tc>
          <w:tcPr>
            <w:tcW w:w="2379" w:type="dxa"/>
            <w:shd w:val="clear"/>
            <w:vAlign w:val="center"/>
          </w:tcPr>
          <w:p w14:paraId="038C9A48">
            <w:pPr>
              <w:pStyle w:val="11"/>
              <w:keepNext w:val="0"/>
              <w:keepLines w:val="0"/>
              <w:widowControl/>
              <w:suppressLineNumbers w:val="0"/>
              <w:jc w:val="left"/>
              <w:rPr>
                <w:sz w:val="18"/>
                <w:szCs w:val="18"/>
              </w:rPr>
            </w:pPr>
            <w:r>
              <w:rPr>
                <w:i w:val="0"/>
                <w:iCs w:val="0"/>
                <w:caps w:val="0"/>
                <w:color w:val="000000"/>
                <w:spacing w:val="0"/>
                <w:sz w:val="18"/>
                <w:szCs w:val="18"/>
              </w:rPr>
              <w:t>Itraconazole, HPMCAS, Poloxamer 188</w:t>
            </w:r>
          </w:p>
        </w:tc>
        <w:tc>
          <w:tcPr>
            <w:tcW w:w="839" w:type="dxa"/>
            <w:shd w:val="clear"/>
            <w:vAlign w:val="center"/>
          </w:tcPr>
          <w:p w14:paraId="45F4CEB9">
            <w:pPr>
              <w:pStyle w:val="11"/>
              <w:keepNext w:val="0"/>
              <w:keepLines w:val="0"/>
              <w:widowControl/>
              <w:suppressLineNumbers w:val="0"/>
              <w:jc w:val="left"/>
              <w:rPr>
                <w:sz w:val="18"/>
                <w:szCs w:val="18"/>
              </w:rPr>
            </w:pPr>
            <w:r>
              <w:rPr>
                <w:i w:val="0"/>
                <w:iCs w:val="0"/>
                <w:caps w:val="0"/>
                <w:color w:val="000000"/>
                <w:spacing w:val="0"/>
                <w:sz w:val="18"/>
                <w:szCs w:val="18"/>
              </w:rPr>
              <w:t>Обучающая</w:t>
            </w:r>
          </w:p>
        </w:tc>
        <w:tc>
          <w:tcPr>
            <w:tcW w:w="417" w:type="dxa"/>
            <w:shd w:val="clear"/>
            <w:vAlign w:val="center"/>
          </w:tcPr>
          <w:p w14:paraId="74C3CC9F">
            <w:pPr>
              <w:pStyle w:val="11"/>
              <w:keepNext w:val="0"/>
              <w:keepLines w:val="0"/>
              <w:widowControl/>
              <w:suppressLineNumbers w:val="0"/>
              <w:jc w:val="left"/>
              <w:rPr>
                <w:sz w:val="18"/>
                <w:szCs w:val="18"/>
              </w:rPr>
            </w:pPr>
            <w:r>
              <w:rPr>
                <w:i w:val="0"/>
                <w:iCs w:val="0"/>
                <w:caps w:val="0"/>
                <w:color w:val="000000"/>
                <w:spacing w:val="0"/>
                <w:sz w:val="18"/>
                <w:szCs w:val="18"/>
              </w:rPr>
              <w:t>6,8</w:t>
            </w:r>
          </w:p>
        </w:tc>
        <w:tc>
          <w:tcPr>
            <w:tcW w:w="572" w:type="dxa"/>
            <w:shd w:val="clear"/>
            <w:vAlign w:val="center"/>
          </w:tcPr>
          <w:p w14:paraId="6675487A">
            <w:pPr>
              <w:pStyle w:val="11"/>
              <w:keepNext w:val="0"/>
              <w:keepLines w:val="0"/>
              <w:widowControl/>
              <w:suppressLineNumbers w:val="0"/>
              <w:jc w:val="left"/>
              <w:rPr>
                <w:sz w:val="18"/>
                <w:szCs w:val="18"/>
              </w:rPr>
            </w:pPr>
            <w:r>
              <w:rPr>
                <w:i w:val="0"/>
                <w:iCs w:val="0"/>
                <w:caps w:val="0"/>
                <w:color w:val="000000"/>
                <w:spacing w:val="0"/>
                <w:sz w:val="18"/>
                <w:szCs w:val="18"/>
              </w:rPr>
              <w:t>0,08</w:t>
            </w:r>
          </w:p>
        </w:tc>
        <w:tc>
          <w:tcPr>
            <w:tcW w:w="446" w:type="dxa"/>
            <w:shd w:val="clear"/>
            <w:vAlign w:val="center"/>
          </w:tcPr>
          <w:p w14:paraId="1DD0C8D7">
            <w:pPr>
              <w:pStyle w:val="11"/>
              <w:keepNext w:val="0"/>
              <w:keepLines w:val="0"/>
              <w:widowControl/>
              <w:suppressLineNumbers w:val="0"/>
              <w:jc w:val="left"/>
              <w:rPr>
                <w:sz w:val="18"/>
                <w:szCs w:val="18"/>
              </w:rPr>
            </w:pPr>
            <w:r>
              <w:rPr>
                <w:i w:val="0"/>
                <w:iCs w:val="0"/>
                <w:caps w:val="0"/>
                <w:color w:val="000000"/>
                <w:spacing w:val="0"/>
                <w:sz w:val="18"/>
                <w:szCs w:val="18"/>
              </w:rPr>
              <w:t>0,72</w:t>
            </w:r>
          </w:p>
        </w:tc>
        <w:tc>
          <w:tcPr>
            <w:tcW w:w="790" w:type="dxa"/>
            <w:shd w:val="clear"/>
            <w:vAlign w:val="center"/>
          </w:tcPr>
          <w:p w14:paraId="056E26B0">
            <w:pPr>
              <w:pStyle w:val="11"/>
              <w:keepNext w:val="0"/>
              <w:keepLines w:val="0"/>
              <w:widowControl/>
              <w:suppressLineNumbers w:val="0"/>
              <w:jc w:val="left"/>
              <w:rPr>
                <w:sz w:val="18"/>
                <w:szCs w:val="18"/>
              </w:rPr>
            </w:pPr>
            <w:r>
              <w:rPr>
                <w:i w:val="0"/>
                <w:iCs w:val="0"/>
                <w:caps w:val="0"/>
                <w:color w:val="000000"/>
                <w:spacing w:val="0"/>
                <w:sz w:val="18"/>
                <w:szCs w:val="18"/>
              </w:rPr>
              <w:t>270</w:t>
            </w:r>
          </w:p>
        </w:tc>
        <w:tc>
          <w:tcPr>
            <w:tcW w:w="970" w:type="dxa"/>
            <w:shd w:val="clear"/>
            <w:vAlign w:val="center"/>
          </w:tcPr>
          <w:p w14:paraId="104913C8">
            <w:pPr>
              <w:pStyle w:val="11"/>
              <w:keepNext w:val="0"/>
              <w:keepLines w:val="0"/>
              <w:widowControl/>
              <w:suppressLineNumbers w:val="0"/>
              <w:jc w:val="left"/>
              <w:rPr>
                <w:sz w:val="18"/>
                <w:szCs w:val="18"/>
              </w:rPr>
            </w:pPr>
            <w:r>
              <w:rPr>
                <w:i w:val="0"/>
                <w:iCs w:val="0"/>
                <w:caps w:val="0"/>
                <w:color w:val="000000"/>
                <w:spacing w:val="0"/>
                <w:sz w:val="18"/>
                <w:szCs w:val="18"/>
              </w:rPr>
              <w:t>40</w:t>
            </w:r>
          </w:p>
        </w:tc>
        <w:tc>
          <w:tcPr>
            <w:tcW w:w="920" w:type="dxa"/>
            <w:shd w:val="clear"/>
            <w:vAlign w:val="center"/>
          </w:tcPr>
          <w:p w14:paraId="0003A325">
            <w:pPr>
              <w:pStyle w:val="11"/>
              <w:keepNext w:val="0"/>
              <w:keepLines w:val="0"/>
              <w:widowControl/>
              <w:suppressLineNumbers w:val="0"/>
              <w:jc w:val="left"/>
              <w:rPr>
                <w:sz w:val="18"/>
                <w:szCs w:val="18"/>
              </w:rPr>
            </w:pPr>
            <w:r>
              <w:rPr>
                <w:i w:val="0"/>
                <w:iCs w:val="0"/>
                <w:caps w:val="0"/>
                <w:color w:val="000000"/>
                <w:spacing w:val="0"/>
                <w:sz w:val="18"/>
                <w:szCs w:val="18"/>
              </w:rPr>
              <w:t>50,0</w:t>
            </w:r>
          </w:p>
        </w:tc>
        <w:tc>
          <w:tcPr>
            <w:tcW w:w="1218" w:type="dxa"/>
            <w:shd w:val="clear"/>
            <w:vAlign w:val="center"/>
          </w:tcPr>
          <w:p w14:paraId="1C5B7922">
            <w:pPr>
              <w:pStyle w:val="11"/>
              <w:keepNext w:val="0"/>
              <w:keepLines w:val="0"/>
              <w:widowControl/>
              <w:suppressLineNumbers w:val="0"/>
              <w:jc w:val="left"/>
              <w:rPr>
                <w:sz w:val="18"/>
                <w:szCs w:val="18"/>
              </w:rPr>
            </w:pPr>
            <w:r>
              <w:rPr>
                <w:i w:val="0"/>
                <w:iCs w:val="0"/>
                <w:caps w:val="0"/>
                <w:color w:val="000000"/>
                <w:spacing w:val="0"/>
                <w:sz w:val="18"/>
                <w:szCs w:val="18"/>
              </w:rPr>
              <w:t>0,804510</w:t>
            </w:r>
          </w:p>
        </w:tc>
      </w:tr>
    </w:tbl>
    <w:p w14:paraId="2F402B75">
      <w:pPr>
        <w:keepNext w:val="0"/>
        <w:keepLines w:val="0"/>
        <w:widowControl/>
        <w:suppressLineNumbers w:val="0"/>
        <w:jc w:val="left"/>
        <w:rPr>
          <w:rFonts w:hint="default" w:ascii="Times New Roman Regular" w:hAnsi="Times New Roman Regular" w:cs="Times New Roman Regular"/>
          <w:b w:val="0"/>
          <w:bCs w:val="0"/>
          <w:i w:val="0"/>
          <w:iCs w:val="0"/>
          <w:caps w:val="0"/>
          <w:color w:val="000000"/>
          <w:spacing w:val="0"/>
          <w:sz w:val="24"/>
          <w:szCs w:val="24"/>
          <w:lang w:val="ru-RU"/>
        </w:rPr>
      </w:pPr>
    </w:p>
    <w:p w14:paraId="4AA16764">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lang w:val="en-US" w:eastAsia="zh-CN" w:bidi="ar"/>
        </w:rPr>
      </w:pPr>
      <w:r>
        <w:rPr>
          <w:rFonts w:hint="default" w:ascii="Times New Roman Regular" w:hAnsi="Times New Roman Regular" w:cs="Times New Roman Regular"/>
          <w:b w:val="0"/>
          <w:bCs w:val="0"/>
          <w:i w:val="0"/>
          <w:iCs w:val="0"/>
          <w:caps w:val="0"/>
          <w:color w:val="000000"/>
          <w:spacing w:val="0"/>
          <w:sz w:val="24"/>
          <w:szCs w:val="24"/>
          <w:lang w:val="ru-RU"/>
        </w:rPr>
        <w:t>Таблица 11</w:t>
      </w:r>
      <w:r>
        <w:rPr>
          <w:rFonts w:hint="default" w:ascii="Times New Roman Regular" w:hAnsi="Times New Roman Regular" w:cs="Times New Roman Regular"/>
          <w:b w:val="0"/>
          <w:bCs w:val="0"/>
          <w:i w:val="0"/>
          <w:iCs w:val="0"/>
          <w:caps w:val="0"/>
          <w:color w:val="000000"/>
          <w:spacing w:val="0"/>
          <w:sz w:val="24"/>
          <w:szCs w:val="24"/>
          <w:lang w:val="en-US"/>
        </w:rPr>
        <w:t xml:space="preserve">. </w:t>
      </w:r>
      <w:r>
        <w:rPr>
          <w:rFonts w:hint="default" w:ascii="Times New Roman Regular" w:hAnsi="Times New Roman Regular" w:eastAsia="SimSun" w:cs="Times New Roman Regular"/>
          <w:i w:val="0"/>
          <w:iCs w:val="0"/>
          <w:caps w:val="0"/>
          <w:color w:val="000000"/>
          <w:spacing w:val="0"/>
          <w:kern w:val="0"/>
          <w:sz w:val="24"/>
          <w:szCs w:val="24"/>
          <w:lang w:val="en-US" w:eastAsia="zh-CN" w:bidi="ar"/>
        </w:rPr>
        <w:t>Сводные средние значения по сериям итраконазола</w:t>
      </w:r>
    </w:p>
    <w:p w14:paraId="3D06E031">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lang w:val="en-US" w:eastAsia="zh-CN" w:bidi="ar"/>
        </w:rPr>
      </w:pPr>
    </w:p>
    <w:p w14:paraId="2972543D">
      <w:pPr>
        <w:keepNext w:val="0"/>
        <w:keepLines w:val="0"/>
        <w:widowControl/>
        <w:suppressLineNumbers w:val="0"/>
        <w:jc w:val="left"/>
        <w:rPr>
          <w:rFonts w:hint="default" w:ascii="Times New Roman Regular" w:hAnsi="Times New Roman Regular" w:eastAsia="SimSun" w:cs="Times New Roman Regular"/>
          <w:i w:val="0"/>
          <w:iCs w:val="0"/>
          <w:caps w:val="0"/>
          <w:color w:val="000000"/>
          <w:spacing w:val="0"/>
          <w:kern w:val="0"/>
          <w:sz w:val="24"/>
          <w:szCs w:val="24"/>
          <w:lang w:val="en-US" w:eastAsia="zh-CN" w:bidi="ar"/>
        </w:rPr>
      </w:pPr>
    </w:p>
    <w:p w14:paraId="1EC33ED7">
      <w:pPr>
        <w:pStyle w:val="2"/>
        <w:keepNext w:val="0"/>
        <w:keepLines w:val="0"/>
        <w:widowControl/>
        <w:numPr>
          <w:ilvl w:val="0"/>
          <w:numId w:val="5"/>
        </w:numPr>
        <w:suppressLineNumbers w:val="0"/>
        <w:ind w:left="0" w:leftChars="0" w:firstLine="0" w:firstLineChars="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 Анализ ошибок в зависимости от pH</w:t>
      </w:r>
    </w:p>
    <w:p w14:paraId="031647E7">
      <w:pPr>
        <w:numPr>
          <w:numId w:val="0"/>
        </w:numPr>
        <w:ind w:left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ru-RU"/>
        </w:rPr>
        <w:t xml:space="preserve">Цель раздела – проверить различие качества предсказания модели при разных значениях </w:t>
      </w:r>
      <w:r>
        <w:rPr>
          <w:rFonts w:hint="default" w:ascii="Times New Roman Regular" w:hAnsi="Times New Roman Regular" w:cs="Times New Roman Regular"/>
          <w:sz w:val="24"/>
          <w:szCs w:val="24"/>
          <w:lang w:val="en-US"/>
        </w:rPr>
        <w:t>pH</w:t>
      </w:r>
    </w:p>
    <w:p w14:paraId="08EE584B">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Сначала программа проверяет наличие столбца </w:t>
      </w:r>
      <w:r>
        <w:rPr>
          <w:rStyle w:val="8"/>
          <w:rFonts w:hint="default" w:ascii="Times New Roman Regular" w:hAnsi="Times New Roman Regular" w:cs="Times New Roman Regular"/>
          <w:b w:val="0"/>
          <w:bCs w:val="0"/>
          <w:i w:val="0"/>
          <w:iCs w:val="0"/>
          <w:caps w:val="0"/>
          <w:color w:val="000000"/>
          <w:spacing w:val="0"/>
          <w:sz w:val="24"/>
          <w:szCs w:val="24"/>
        </w:rPr>
        <w:t>pH</w:t>
      </w:r>
      <w:r>
        <w:rPr>
          <w:rFonts w:hint="default" w:ascii="Times New Roman Regular" w:hAnsi="Times New Roman Regular" w:cs="Times New Roman Regular"/>
          <w:b w:val="0"/>
          <w:bCs w:val="0"/>
          <w:i w:val="0"/>
          <w:iCs w:val="0"/>
          <w:caps w:val="0"/>
          <w:color w:val="000000"/>
          <w:spacing w:val="0"/>
          <w:sz w:val="24"/>
          <w:szCs w:val="24"/>
        </w:rPr>
        <w:t>. Если его нет, анализ не выполняется. Если столбец присутствует, его значения преобразуются в числовой формат. Строки, в которых pH не удалось преобразовать в число, исключаются только из этого анализа.</w:t>
      </w:r>
    </w:p>
    <w:p w14:paraId="3DCBAAC3">
      <w:pPr>
        <w:pStyle w:val="11"/>
        <w:keepNext w:val="0"/>
        <w:keepLines w:val="0"/>
        <w:widowControl/>
        <w:suppressLineNumbers w:val="0"/>
        <w:ind w:left="0" w:firstLine="0"/>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i w:val="0"/>
          <w:iCs w:val="0"/>
          <w:caps w:val="0"/>
          <w:color w:val="000000"/>
          <w:spacing w:val="0"/>
          <w:sz w:val="24"/>
          <w:szCs w:val="24"/>
        </w:rPr>
        <w:t>Далее тестовая выборка группируется по значениям pH. Для каждой группы рассчитываются:</w:t>
      </w:r>
    </w:p>
    <w:p w14:paraId="72003729">
      <w:pPr>
        <w:pStyle w:val="11"/>
        <w:keepNext w:val="0"/>
        <w:keepLines w:val="0"/>
        <w:widowControl/>
        <w:numPr>
          <w:ilvl w:val="0"/>
          <w:numId w:val="10"/>
        </w:numPr>
        <w:suppressLineNumbers w:val="0"/>
        <w:spacing w:line="360" w:lineRule="auto"/>
        <w:ind w:left="420" w:leftChars="0" w:hanging="420" w:firstLineChars="0"/>
        <w:jc w:val="left"/>
        <w:rPr>
          <w:rFonts w:hint="default" w:ascii="Times New Roman Regular" w:hAnsi="Times New Roman Regular" w:cs="Times New Roman Regular"/>
          <w:b w:val="0"/>
          <w:bCs w:val="0"/>
          <w:sz w:val="24"/>
          <w:szCs w:val="24"/>
        </w:rPr>
      </w:pPr>
      <w:r>
        <w:rPr>
          <w:rStyle w:val="8"/>
          <w:rFonts w:hint="default" w:ascii="Times New Roman Regular" w:hAnsi="Times New Roman Regular" w:cs="Times New Roman Regular"/>
          <w:b w:val="0"/>
          <w:bCs w:val="0"/>
          <w:i w:val="0"/>
          <w:iCs w:val="0"/>
          <w:caps w:val="0"/>
          <w:color w:val="000000"/>
          <w:spacing w:val="0"/>
          <w:sz w:val="24"/>
          <w:szCs w:val="24"/>
        </w:rPr>
        <w:t>Number_of_points</w:t>
      </w:r>
      <w:r>
        <w:rPr>
          <w:rFonts w:hint="default" w:ascii="Times New Roman Regular" w:hAnsi="Times New Roman Regular" w:cs="Times New Roman Regular"/>
          <w:b w:val="0"/>
          <w:bCs w:val="0"/>
          <w:i w:val="0"/>
          <w:iCs w:val="0"/>
          <w:caps w:val="0"/>
          <w:color w:val="000000"/>
          <w:spacing w:val="0"/>
          <w:sz w:val="24"/>
          <w:szCs w:val="24"/>
        </w:rPr>
        <w:t> </w:t>
      </w:r>
      <w:r>
        <w:rPr>
          <w:rFonts w:hint="default" w:ascii="Times New Roman Regular" w:hAnsi="Times New Roman Regular" w:cs="Times New Roman Regular"/>
          <w:b w:val="0"/>
          <w:bCs w:val="0"/>
          <w:i w:val="0"/>
          <w:iCs w:val="0"/>
          <w:caps w:val="0"/>
          <w:color w:val="000000"/>
          <w:spacing w:val="0"/>
          <w:sz w:val="24"/>
          <w:szCs w:val="24"/>
          <w:lang w:val="en-US"/>
        </w:rPr>
        <w:t xml:space="preserve">– </w:t>
      </w:r>
      <w:r>
        <w:rPr>
          <w:rFonts w:hint="default" w:ascii="Times New Roman Regular" w:hAnsi="Times New Roman Regular" w:cs="Times New Roman Regular"/>
          <w:b w:val="0"/>
          <w:bCs w:val="0"/>
          <w:i w:val="0"/>
          <w:iCs w:val="0"/>
          <w:caps w:val="0"/>
          <w:color w:val="000000"/>
          <w:spacing w:val="0"/>
          <w:sz w:val="24"/>
          <w:szCs w:val="24"/>
        </w:rPr>
        <w:t>количество наблюдений;</w:t>
      </w:r>
    </w:p>
    <w:p w14:paraId="7AF0A0CC">
      <w:pPr>
        <w:pStyle w:val="11"/>
        <w:keepNext w:val="0"/>
        <w:keepLines w:val="0"/>
        <w:widowControl/>
        <w:numPr>
          <w:ilvl w:val="0"/>
          <w:numId w:val="10"/>
        </w:numPr>
        <w:suppressLineNumbers w:val="0"/>
        <w:spacing w:line="360" w:lineRule="auto"/>
        <w:ind w:left="420" w:leftChars="0" w:hanging="420" w:firstLineChars="0"/>
        <w:jc w:val="left"/>
        <w:rPr>
          <w:rFonts w:hint="default" w:ascii="Times New Roman Regular" w:hAnsi="Times New Roman Regular" w:cs="Times New Roman Regular"/>
          <w:b w:val="0"/>
          <w:bCs w:val="0"/>
          <w:sz w:val="24"/>
          <w:szCs w:val="24"/>
        </w:rPr>
      </w:pPr>
      <w:r>
        <w:rPr>
          <w:rStyle w:val="8"/>
          <w:rFonts w:hint="default" w:ascii="Times New Roman Regular" w:hAnsi="Times New Roman Regular" w:cs="Times New Roman Regular"/>
          <w:b w:val="0"/>
          <w:bCs w:val="0"/>
          <w:i w:val="0"/>
          <w:iCs w:val="0"/>
          <w:caps w:val="0"/>
          <w:color w:val="000000"/>
          <w:spacing w:val="0"/>
          <w:sz w:val="24"/>
          <w:szCs w:val="24"/>
        </w:rPr>
        <w:t>Mean_Absolute_Error</w:t>
      </w:r>
      <w:r>
        <w:rPr>
          <w:rFonts w:hint="default" w:ascii="Times New Roman Regular" w:hAnsi="Times New Roman Regular" w:cs="Times New Roman Regular"/>
          <w:b w:val="0"/>
          <w:bCs w:val="0"/>
          <w:i w:val="0"/>
          <w:iCs w:val="0"/>
          <w:caps w:val="0"/>
          <w:color w:val="000000"/>
          <w:spacing w:val="0"/>
          <w:sz w:val="24"/>
          <w:szCs w:val="24"/>
        </w:rPr>
        <w:t> </w:t>
      </w:r>
      <w:r>
        <w:rPr>
          <w:rFonts w:hint="default" w:ascii="Times New Roman Regular" w:hAnsi="Times New Roman Regular" w:cs="Times New Roman Regular"/>
          <w:b w:val="0"/>
          <w:bCs w:val="0"/>
          <w:i w:val="0"/>
          <w:iCs w:val="0"/>
          <w:caps w:val="0"/>
          <w:color w:val="000000"/>
          <w:spacing w:val="0"/>
          <w:sz w:val="24"/>
          <w:szCs w:val="24"/>
          <w:lang w:val="en-US"/>
        </w:rPr>
        <w:t xml:space="preserve">– </w:t>
      </w:r>
      <w:r>
        <w:rPr>
          <w:rFonts w:hint="default" w:ascii="Times New Roman Regular" w:hAnsi="Times New Roman Regular" w:cs="Times New Roman Regular"/>
          <w:b w:val="0"/>
          <w:bCs w:val="0"/>
          <w:i w:val="0"/>
          <w:iCs w:val="0"/>
          <w:caps w:val="0"/>
          <w:color w:val="000000"/>
          <w:spacing w:val="0"/>
          <w:sz w:val="24"/>
          <w:szCs w:val="24"/>
        </w:rPr>
        <w:t>средняя абсолютная ошибка;</w:t>
      </w:r>
    </w:p>
    <w:p w14:paraId="2ABBC2CA">
      <w:pPr>
        <w:pStyle w:val="11"/>
        <w:keepNext w:val="0"/>
        <w:keepLines w:val="0"/>
        <w:widowControl/>
        <w:numPr>
          <w:ilvl w:val="0"/>
          <w:numId w:val="10"/>
        </w:numPr>
        <w:suppressLineNumbers w:val="0"/>
        <w:spacing w:line="360" w:lineRule="auto"/>
        <w:ind w:left="420" w:leftChars="0" w:hanging="420" w:firstLineChars="0"/>
        <w:jc w:val="left"/>
        <w:rPr>
          <w:rFonts w:hint="default" w:ascii="Times New Roman Regular" w:hAnsi="Times New Roman Regular" w:cs="Times New Roman Regular"/>
          <w:b w:val="0"/>
          <w:bCs w:val="0"/>
          <w:sz w:val="24"/>
          <w:szCs w:val="24"/>
        </w:rPr>
      </w:pPr>
      <w:r>
        <w:rPr>
          <w:rStyle w:val="8"/>
          <w:rFonts w:hint="default" w:ascii="Times New Roman Regular" w:hAnsi="Times New Roman Regular" w:cs="Times New Roman Regular"/>
          <w:b w:val="0"/>
          <w:bCs w:val="0"/>
          <w:i w:val="0"/>
          <w:iCs w:val="0"/>
          <w:caps w:val="0"/>
          <w:color w:val="000000"/>
          <w:spacing w:val="0"/>
          <w:sz w:val="24"/>
          <w:szCs w:val="24"/>
        </w:rPr>
        <w:t>RMSE</w:t>
      </w:r>
      <w:r>
        <w:rPr>
          <w:rFonts w:hint="default" w:ascii="Times New Roman Regular" w:hAnsi="Times New Roman Regular" w:cs="Times New Roman Regular"/>
          <w:b w:val="0"/>
          <w:bCs w:val="0"/>
          <w:i w:val="0"/>
          <w:iCs w:val="0"/>
          <w:caps w:val="0"/>
          <w:color w:val="000000"/>
          <w:spacing w:val="0"/>
          <w:sz w:val="24"/>
          <w:szCs w:val="24"/>
        </w:rPr>
        <w:t> </w:t>
      </w:r>
      <w:r>
        <w:rPr>
          <w:rFonts w:hint="default" w:ascii="Times New Roman Regular" w:hAnsi="Times New Roman Regular" w:cs="Times New Roman Regular"/>
          <w:b w:val="0"/>
          <w:bCs w:val="0"/>
          <w:i w:val="0"/>
          <w:iCs w:val="0"/>
          <w:caps w:val="0"/>
          <w:color w:val="000000"/>
          <w:spacing w:val="0"/>
          <w:sz w:val="24"/>
          <w:szCs w:val="24"/>
          <w:lang w:val="en-US"/>
        </w:rPr>
        <w:t xml:space="preserve">– </w:t>
      </w:r>
      <w:r>
        <w:rPr>
          <w:rFonts w:hint="default" w:ascii="Times New Roman Regular" w:hAnsi="Times New Roman Regular" w:cs="Times New Roman Regular"/>
          <w:b w:val="0"/>
          <w:bCs w:val="0"/>
          <w:i w:val="0"/>
          <w:iCs w:val="0"/>
          <w:caps w:val="0"/>
          <w:color w:val="000000"/>
          <w:spacing w:val="0"/>
          <w:sz w:val="24"/>
          <w:szCs w:val="24"/>
        </w:rPr>
        <w:t>корень из средней квадратичной ошибки;</w:t>
      </w:r>
    </w:p>
    <w:p w14:paraId="3508FA07">
      <w:pPr>
        <w:pStyle w:val="11"/>
        <w:keepNext w:val="0"/>
        <w:keepLines w:val="0"/>
        <w:widowControl/>
        <w:numPr>
          <w:ilvl w:val="0"/>
          <w:numId w:val="10"/>
        </w:numPr>
        <w:suppressLineNumbers w:val="0"/>
        <w:spacing w:line="360" w:lineRule="auto"/>
        <w:ind w:left="420" w:leftChars="0" w:hanging="420" w:firstLineChars="0"/>
        <w:jc w:val="left"/>
        <w:rPr>
          <w:rFonts w:hint="default" w:ascii="Times New Roman Regular" w:hAnsi="Times New Roman Regular" w:cs="Times New Roman Regular"/>
          <w:b w:val="0"/>
          <w:bCs w:val="0"/>
          <w:sz w:val="24"/>
          <w:szCs w:val="24"/>
        </w:rPr>
      </w:pPr>
      <w:r>
        <w:rPr>
          <w:rStyle w:val="8"/>
          <w:rFonts w:hint="default" w:ascii="Times New Roman Regular" w:hAnsi="Times New Roman Regular" w:cs="Times New Roman Regular"/>
          <w:b w:val="0"/>
          <w:bCs w:val="0"/>
          <w:i w:val="0"/>
          <w:iCs w:val="0"/>
          <w:caps w:val="0"/>
          <w:color w:val="000000"/>
          <w:spacing w:val="0"/>
          <w:sz w:val="24"/>
          <w:szCs w:val="24"/>
        </w:rPr>
        <w:t>Mean_Actual_Dissolution</w:t>
      </w:r>
      <w:r>
        <w:rPr>
          <w:rFonts w:hint="default" w:ascii="Times New Roman Regular" w:hAnsi="Times New Roman Regular" w:cs="Times New Roman Regular"/>
          <w:b w:val="0"/>
          <w:bCs w:val="0"/>
          <w:i w:val="0"/>
          <w:iCs w:val="0"/>
          <w:caps w:val="0"/>
          <w:color w:val="000000"/>
          <w:spacing w:val="0"/>
          <w:sz w:val="24"/>
          <w:szCs w:val="24"/>
        </w:rPr>
        <w:t> </w:t>
      </w:r>
      <w:r>
        <w:rPr>
          <w:rFonts w:hint="default" w:ascii="Times New Roman Regular" w:hAnsi="Times New Roman Regular" w:cs="Times New Roman Regular"/>
          <w:b w:val="0"/>
          <w:bCs w:val="0"/>
          <w:i w:val="0"/>
          <w:iCs w:val="0"/>
          <w:caps w:val="0"/>
          <w:color w:val="000000"/>
          <w:spacing w:val="0"/>
          <w:sz w:val="24"/>
          <w:szCs w:val="24"/>
          <w:lang w:val="en-US"/>
        </w:rPr>
        <w:t xml:space="preserve">– </w:t>
      </w:r>
      <w:r>
        <w:rPr>
          <w:rFonts w:hint="default" w:ascii="Times New Roman Regular" w:hAnsi="Times New Roman Regular" w:cs="Times New Roman Regular"/>
          <w:b w:val="0"/>
          <w:bCs w:val="0"/>
          <w:i w:val="0"/>
          <w:iCs w:val="0"/>
          <w:caps w:val="0"/>
          <w:color w:val="000000"/>
          <w:spacing w:val="0"/>
          <w:sz w:val="24"/>
          <w:szCs w:val="24"/>
        </w:rPr>
        <w:t>среднее экспериментальное растворение;</w:t>
      </w:r>
    </w:p>
    <w:p w14:paraId="181995EB">
      <w:pPr>
        <w:pStyle w:val="11"/>
        <w:keepNext w:val="0"/>
        <w:keepLines w:val="0"/>
        <w:widowControl/>
        <w:numPr>
          <w:ilvl w:val="0"/>
          <w:numId w:val="10"/>
        </w:numPr>
        <w:suppressLineNumbers w:val="0"/>
        <w:spacing w:line="360" w:lineRule="auto"/>
        <w:ind w:left="420" w:leftChars="0" w:hanging="420" w:firstLineChars="0"/>
        <w:jc w:val="left"/>
        <w:rPr>
          <w:rFonts w:hint="default" w:ascii="Times New Roman Regular" w:hAnsi="Times New Roman Regular" w:cs="Times New Roman Regular"/>
          <w:b w:val="0"/>
          <w:bCs w:val="0"/>
          <w:sz w:val="24"/>
          <w:szCs w:val="24"/>
        </w:rPr>
      </w:pPr>
      <w:r>
        <w:rPr>
          <w:rStyle w:val="8"/>
          <w:rFonts w:hint="default" w:ascii="Times New Roman Regular" w:hAnsi="Times New Roman Regular" w:cs="Times New Roman Regular"/>
          <w:b w:val="0"/>
          <w:bCs w:val="0"/>
          <w:i w:val="0"/>
          <w:iCs w:val="0"/>
          <w:caps w:val="0"/>
          <w:color w:val="000000"/>
          <w:spacing w:val="0"/>
          <w:sz w:val="24"/>
          <w:szCs w:val="24"/>
        </w:rPr>
        <w:t>Mean_Predicted_Dissolution</w:t>
      </w:r>
      <w:r>
        <w:rPr>
          <w:rFonts w:hint="default" w:ascii="Times New Roman Regular" w:hAnsi="Times New Roman Regular" w:cs="Times New Roman Regular"/>
          <w:b w:val="0"/>
          <w:bCs w:val="0"/>
          <w:i w:val="0"/>
          <w:iCs w:val="0"/>
          <w:caps w:val="0"/>
          <w:color w:val="000000"/>
          <w:spacing w:val="0"/>
          <w:sz w:val="24"/>
          <w:szCs w:val="24"/>
        </w:rPr>
        <w:t> </w:t>
      </w:r>
      <w:r>
        <w:rPr>
          <w:rFonts w:hint="default" w:ascii="Times New Roman Regular" w:hAnsi="Times New Roman Regular" w:cs="Times New Roman Regular"/>
          <w:b w:val="0"/>
          <w:bCs w:val="0"/>
          <w:i w:val="0"/>
          <w:iCs w:val="0"/>
          <w:caps w:val="0"/>
          <w:color w:val="000000"/>
          <w:spacing w:val="0"/>
          <w:sz w:val="24"/>
          <w:szCs w:val="24"/>
          <w:lang w:val="en-US"/>
        </w:rPr>
        <w:t xml:space="preserve">– </w:t>
      </w:r>
      <w:r>
        <w:rPr>
          <w:rFonts w:hint="default" w:ascii="Times New Roman Regular" w:hAnsi="Times New Roman Regular" w:cs="Times New Roman Regular"/>
          <w:b w:val="0"/>
          <w:bCs w:val="0"/>
          <w:i w:val="0"/>
          <w:iCs w:val="0"/>
          <w:caps w:val="0"/>
          <w:color w:val="000000"/>
          <w:spacing w:val="0"/>
          <w:sz w:val="24"/>
          <w:szCs w:val="24"/>
        </w:rPr>
        <w:t>среднее предсказанное растворение</w:t>
      </w:r>
    </w:p>
    <w:p w14:paraId="6345888E">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Таблица сортируется по значению pH и выводится в терминал.</w:t>
      </w:r>
    </w:p>
    <w:p w14:paraId="15BA3253">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Общие метрики могут скрывать различия в качестве предсказаний при разных условиях эксперимента. Например, модель может достаточно хорошо работать для одних значений pH, но давать существенно большие ошибки для других.</w:t>
      </w:r>
    </w:p>
    <w:p w14:paraId="2A98C67C">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p>
    <w:tbl>
      <w:tblPr>
        <w:tblW w:w="9982"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673"/>
        <w:gridCol w:w="1114"/>
        <w:gridCol w:w="938"/>
        <w:gridCol w:w="948"/>
        <w:gridCol w:w="3258"/>
        <w:gridCol w:w="3051"/>
      </w:tblGrid>
      <w:tr w14:paraId="64887094">
        <w:trPr>
          <w:trHeight w:val="419" w:hRule="atLeast"/>
          <w:tblCellSpacing w:w="15" w:type="dxa"/>
          <w:jc w:val="center"/>
        </w:trPr>
        <w:tc>
          <w:tcPr>
            <w:tcW w:w="628" w:type="dxa"/>
            <w:shd w:val="clear"/>
            <w:vAlign w:val="center"/>
          </w:tcPr>
          <w:p w14:paraId="16B6BF2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pH</w:t>
            </w:r>
          </w:p>
        </w:tc>
        <w:tc>
          <w:tcPr>
            <w:tcW w:w="1084" w:type="dxa"/>
            <w:shd w:val="clear"/>
            <w:vAlign w:val="center"/>
          </w:tcPr>
          <w:p w14:paraId="39CF348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Число точек</w:t>
            </w:r>
          </w:p>
        </w:tc>
        <w:tc>
          <w:tcPr>
            <w:tcW w:w="908" w:type="dxa"/>
            <w:shd w:val="clear"/>
            <w:vAlign w:val="center"/>
          </w:tcPr>
          <w:p w14:paraId="46FBD7D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MAE</w:t>
            </w:r>
          </w:p>
        </w:tc>
        <w:tc>
          <w:tcPr>
            <w:tcW w:w="918" w:type="dxa"/>
            <w:shd w:val="clear"/>
            <w:vAlign w:val="center"/>
          </w:tcPr>
          <w:p w14:paraId="02F610C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RMSE</w:t>
            </w:r>
          </w:p>
        </w:tc>
        <w:tc>
          <w:tcPr>
            <w:tcW w:w="3228" w:type="dxa"/>
            <w:shd w:val="clear"/>
            <w:vAlign w:val="center"/>
          </w:tcPr>
          <w:p w14:paraId="3B600F5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Среднее экспериментальное растворение</w:t>
            </w:r>
          </w:p>
        </w:tc>
        <w:tc>
          <w:tcPr>
            <w:tcW w:w="3006" w:type="dxa"/>
            <w:shd w:val="clear"/>
            <w:vAlign w:val="center"/>
          </w:tcPr>
          <w:p w14:paraId="6393433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Среднее предсказанное растворение</w:t>
            </w:r>
          </w:p>
        </w:tc>
      </w:tr>
      <w:tr w14:paraId="33554F92">
        <w:trPr>
          <w:trHeight w:val="406" w:hRule="atLeast"/>
          <w:tblCellSpacing w:w="15" w:type="dxa"/>
          <w:jc w:val="center"/>
        </w:trPr>
        <w:tc>
          <w:tcPr>
            <w:tcW w:w="628" w:type="dxa"/>
            <w:shd w:val="clear"/>
            <w:vAlign w:val="center"/>
          </w:tcPr>
          <w:p w14:paraId="3B19285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1,0</w:t>
            </w:r>
          </w:p>
        </w:tc>
        <w:tc>
          <w:tcPr>
            <w:tcW w:w="1084" w:type="dxa"/>
            <w:shd w:val="clear"/>
            <w:vAlign w:val="center"/>
          </w:tcPr>
          <w:p w14:paraId="12A2A69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22</w:t>
            </w:r>
          </w:p>
        </w:tc>
        <w:tc>
          <w:tcPr>
            <w:tcW w:w="908" w:type="dxa"/>
            <w:shd w:val="clear"/>
            <w:vAlign w:val="center"/>
          </w:tcPr>
          <w:p w14:paraId="23A0D03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0,163252</w:t>
            </w:r>
          </w:p>
        </w:tc>
        <w:tc>
          <w:tcPr>
            <w:tcW w:w="918" w:type="dxa"/>
            <w:shd w:val="clear"/>
            <w:vAlign w:val="center"/>
          </w:tcPr>
          <w:p w14:paraId="1927786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0,183384</w:t>
            </w:r>
          </w:p>
        </w:tc>
        <w:tc>
          <w:tcPr>
            <w:tcW w:w="3228" w:type="dxa"/>
            <w:shd w:val="clear"/>
            <w:vAlign w:val="center"/>
          </w:tcPr>
          <w:p w14:paraId="2C14604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0,674639</w:t>
            </w:r>
          </w:p>
        </w:tc>
        <w:tc>
          <w:tcPr>
            <w:tcW w:w="3006" w:type="dxa"/>
            <w:shd w:val="clear"/>
            <w:vAlign w:val="center"/>
          </w:tcPr>
          <w:p w14:paraId="1BF1F7F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0,535086</w:t>
            </w:r>
          </w:p>
        </w:tc>
      </w:tr>
      <w:tr w14:paraId="19F9A7BA">
        <w:trPr>
          <w:trHeight w:val="406" w:hRule="atLeast"/>
          <w:tblCellSpacing w:w="15" w:type="dxa"/>
          <w:jc w:val="center"/>
        </w:trPr>
        <w:tc>
          <w:tcPr>
            <w:tcW w:w="628" w:type="dxa"/>
            <w:shd w:val="clear"/>
            <w:vAlign w:val="center"/>
          </w:tcPr>
          <w:p w14:paraId="3E9CC63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1,2</w:t>
            </w:r>
          </w:p>
        </w:tc>
        <w:tc>
          <w:tcPr>
            <w:tcW w:w="1084" w:type="dxa"/>
            <w:shd w:val="clear"/>
            <w:vAlign w:val="center"/>
          </w:tcPr>
          <w:p w14:paraId="6D377BB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263</w:t>
            </w:r>
          </w:p>
        </w:tc>
        <w:tc>
          <w:tcPr>
            <w:tcW w:w="908" w:type="dxa"/>
            <w:shd w:val="clear"/>
            <w:vAlign w:val="center"/>
          </w:tcPr>
          <w:p w14:paraId="2584B9D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0,219860</w:t>
            </w:r>
          </w:p>
        </w:tc>
        <w:tc>
          <w:tcPr>
            <w:tcW w:w="918" w:type="dxa"/>
            <w:shd w:val="clear"/>
            <w:vAlign w:val="center"/>
          </w:tcPr>
          <w:p w14:paraId="3E1F6AE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0,278796</w:t>
            </w:r>
          </w:p>
        </w:tc>
        <w:tc>
          <w:tcPr>
            <w:tcW w:w="3228" w:type="dxa"/>
            <w:shd w:val="clear"/>
            <w:vAlign w:val="center"/>
          </w:tcPr>
          <w:p w14:paraId="147DBBE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0,469969</w:t>
            </w:r>
          </w:p>
        </w:tc>
        <w:tc>
          <w:tcPr>
            <w:tcW w:w="3006" w:type="dxa"/>
            <w:shd w:val="clear"/>
            <w:vAlign w:val="center"/>
          </w:tcPr>
          <w:p w14:paraId="627E681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0,516884</w:t>
            </w:r>
          </w:p>
        </w:tc>
      </w:tr>
      <w:tr w14:paraId="44815412">
        <w:trPr>
          <w:trHeight w:val="406" w:hRule="atLeast"/>
          <w:tblCellSpacing w:w="15" w:type="dxa"/>
          <w:jc w:val="center"/>
        </w:trPr>
        <w:tc>
          <w:tcPr>
            <w:tcW w:w="628" w:type="dxa"/>
            <w:shd w:val="clear"/>
            <w:vAlign w:val="center"/>
          </w:tcPr>
          <w:p w14:paraId="247DCC9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1,3</w:t>
            </w:r>
          </w:p>
        </w:tc>
        <w:tc>
          <w:tcPr>
            <w:tcW w:w="1084" w:type="dxa"/>
            <w:shd w:val="clear"/>
            <w:vAlign w:val="center"/>
          </w:tcPr>
          <w:p w14:paraId="02731C3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28</w:t>
            </w:r>
          </w:p>
        </w:tc>
        <w:tc>
          <w:tcPr>
            <w:tcW w:w="908" w:type="dxa"/>
            <w:shd w:val="clear"/>
            <w:vAlign w:val="center"/>
          </w:tcPr>
          <w:p w14:paraId="2BE1930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0,312602</w:t>
            </w:r>
          </w:p>
        </w:tc>
        <w:tc>
          <w:tcPr>
            <w:tcW w:w="918" w:type="dxa"/>
            <w:shd w:val="clear"/>
            <w:vAlign w:val="center"/>
          </w:tcPr>
          <w:p w14:paraId="6AFE0BE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0,320076</w:t>
            </w:r>
          </w:p>
        </w:tc>
        <w:tc>
          <w:tcPr>
            <w:tcW w:w="3228" w:type="dxa"/>
            <w:shd w:val="clear"/>
            <w:vAlign w:val="center"/>
          </w:tcPr>
          <w:p w14:paraId="2C3232D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0,089810</w:t>
            </w:r>
          </w:p>
        </w:tc>
        <w:tc>
          <w:tcPr>
            <w:tcW w:w="3006" w:type="dxa"/>
            <w:shd w:val="clear"/>
            <w:vAlign w:val="center"/>
          </w:tcPr>
          <w:p w14:paraId="4466EF9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0,387466</w:t>
            </w:r>
          </w:p>
        </w:tc>
      </w:tr>
      <w:tr w14:paraId="781D3BD0">
        <w:trPr>
          <w:trHeight w:val="406" w:hRule="atLeast"/>
          <w:tblCellSpacing w:w="15" w:type="dxa"/>
          <w:jc w:val="center"/>
        </w:trPr>
        <w:tc>
          <w:tcPr>
            <w:tcW w:w="628" w:type="dxa"/>
            <w:shd w:val="clear"/>
            <w:vAlign w:val="center"/>
          </w:tcPr>
          <w:p w14:paraId="3B5272C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4,0</w:t>
            </w:r>
          </w:p>
        </w:tc>
        <w:tc>
          <w:tcPr>
            <w:tcW w:w="1084" w:type="dxa"/>
            <w:shd w:val="clear"/>
            <w:vAlign w:val="center"/>
          </w:tcPr>
          <w:p w14:paraId="159017F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30</w:t>
            </w:r>
          </w:p>
        </w:tc>
        <w:tc>
          <w:tcPr>
            <w:tcW w:w="908" w:type="dxa"/>
            <w:shd w:val="clear"/>
            <w:vAlign w:val="center"/>
          </w:tcPr>
          <w:p w14:paraId="016A8D1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0,245990</w:t>
            </w:r>
          </w:p>
        </w:tc>
        <w:tc>
          <w:tcPr>
            <w:tcW w:w="918" w:type="dxa"/>
            <w:shd w:val="clear"/>
            <w:vAlign w:val="center"/>
          </w:tcPr>
          <w:p w14:paraId="61C00A6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0,263860</w:t>
            </w:r>
          </w:p>
        </w:tc>
        <w:tc>
          <w:tcPr>
            <w:tcW w:w="3228" w:type="dxa"/>
            <w:shd w:val="clear"/>
            <w:vAlign w:val="center"/>
          </w:tcPr>
          <w:p w14:paraId="32C8F19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0,010526</w:t>
            </w:r>
          </w:p>
        </w:tc>
        <w:tc>
          <w:tcPr>
            <w:tcW w:w="3006" w:type="dxa"/>
            <w:shd w:val="clear"/>
            <w:vAlign w:val="center"/>
          </w:tcPr>
          <w:p w14:paraId="6F414B4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0,246525</w:t>
            </w:r>
          </w:p>
        </w:tc>
      </w:tr>
      <w:tr w14:paraId="0DE56319">
        <w:trPr>
          <w:trHeight w:val="406" w:hRule="atLeast"/>
          <w:tblCellSpacing w:w="15" w:type="dxa"/>
          <w:jc w:val="center"/>
        </w:trPr>
        <w:tc>
          <w:tcPr>
            <w:tcW w:w="628" w:type="dxa"/>
            <w:shd w:val="clear"/>
            <w:vAlign w:val="center"/>
          </w:tcPr>
          <w:p w14:paraId="049C819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4,5</w:t>
            </w:r>
          </w:p>
        </w:tc>
        <w:tc>
          <w:tcPr>
            <w:tcW w:w="1084" w:type="dxa"/>
            <w:shd w:val="clear"/>
            <w:vAlign w:val="center"/>
          </w:tcPr>
          <w:p w14:paraId="7921256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31</w:t>
            </w:r>
          </w:p>
        </w:tc>
        <w:tc>
          <w:tcPr>
            <w:tcW w:w="908" w:type="dxa"/>
            <w:shd w:val="clear"/>
            <w:vAlign w:val="center"/>
          </w:tcPr>
          <w:p w14:paraId="6A08D34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0,182060</w:t>
            </w:r>
          </w:p>
        </w:tc>
        <w:tc>
          <w:tcPr>
            <w:tcW w:w="918" w:type="dxa"/>
            <w:shd w:val="clear"/>
            <w:vAlign w:val="center"/>
          </w:tcPr>
          <w:p w14:paraId="1B3371C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0,236546</w:t>
            </w:r>
          </w:p>
        </w:tc>
        <w:tc>
          <w:tcPr>
            <w:tcW w:w="3228" w:type="dxa"/>
            <w:shd w:val="clear"/>
            <w:vAlign w:val="center"/>
          </w:tcPr>
          <w:p w14:paraId="2CC4E5A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0,521873</w:t>
            </w:r>
          </w:p>
        </w:tc>
        <w:tc>
          <w:tcPr>
            <w:tcW w:w="3006" w:type="dxa"/>
            <w:shd w:val="clear"/>
            <w:vAlign w:val="center"/>
          </w:tcPr>
          <w:p w14:paraId="7EF07A5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0,450629</w:t>
            </w:r>
          </w:p>
        </w:tc>
      </w:tr>
      <w:tr w14:paraId="0C7FB17F">
        <w:trPr>
          <w:trHeight w:val="406" w:hRule="atLeast"/>
          <w:tblCellSpacing w:w="15" w:type="dxa"/>
          <w:jc w:val="center"/>
        </w:trPr>
        <w:tc>
          <w:tcPr>
            <w:tcW w:w="628" w:type="dxa"/>
            <w:shd w:val="clear"/>
            <w:vAlign w:val="center"/>
          </w:tcPr>
          <w:p w14:paraId="6790A8D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6,0</w:t>
            </w:r>
          </w:p>
        </w:tc>
        <w:tc>
          <w:tcPr>
            <w:tcW w:w="1084" w:type="dxa"/>
            <w:shd w:val="clear"/>
            <w:vAlign w:val="center"/>
          </w:tcPr>
          <w:p w14:paraId="5E5B316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22</w:t>
            </w:r>
          </w:p>
        </w:tc>
        <w:tc>
          <w:tcPr>
            <w:tcW w:w="908" w:type="dxa"/>
            <w:shd w:val="clear"/>
            <w:vAlign w:val="center"/>
          </w:tcPr>
          <w:p w14:paraId="71F00C7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0,249690</w:t>
            </w:r>
          </w:p>
        </w:tc>
        <w:tc>
          <w:tcPr>
            <w:tcW w:w="918" w:type="dxa"/>
            <w:shd w:val="clear"/>
            <w:vAlign w:val="center"/>
          </w:tcPr>
          <w:p w14:paraId="5399EBC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0,282510</w:t>
            </w:r>
          </w:p>
        </w:tc>
        <w:tc>
          <w:tcPr>
            <w:tcW w:w="3228" w:type="dxa"/>
            <w:shd w:val="clear"/>
            <w:vAlign w:val="center"/>
          </w:tcPr>
          <w:p w14:paraId="553032B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0,703229</w:t>
            </w:r>
          </w:p>
        </w:tc>
        <w:tc>
          <w:tcPr>
            <w:tcW w:w="3006" w:type="dxa"/>
            <w:shd w:val="clear"/>
            <w:vAlign w:val="center"/>
          </w:tcPr>
          <w:p w14:paraId="52E0F04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0,522479</w:t>
            </w:r>
          </w:p>
        </w:tc>
      </w:tr>
      <w:tr w14:paraId="5E330D00">
        <w:trPr>
          <w:trHeight w:val="406" w:hRule="atLeast"/>
          <w:tblCellSpacing w:w="15" w:type="dxa"/>
          <w:jc w:val="center"/>
        </w:trPr>
        <w:tc>
          <w:tcPr>
            <w:tcW w:w="628" w:type="dxa"/>
            <w:shd w:val="clear"/>
            <w:vAlign w:val="center"/>
          </w:tcPr>
          <w:p w14:paraId="70F7BD5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6,6</w:t>
            </w:r>
          </w:p>
        </w:tc>
        <w:tc>
          <w:tcPr>
            <w:tcW w:w="1084" w:type="dxa"/>
            <w:shd w:val="clear"/>
            <w:vAlign w:val="center"/>
          </w:tcPr>
          <w:p w14:paraId="14DA208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6</w:t>
            </w:r>
          </w:p>
        </w:tc>
        <w:tc>
          <w:tcPr>
            <w:tcW w:w="908" w:type="dxa"/>
            <w:shd w:val="clear"/>
            <w:vAlign w:val="center"/>
          </w:tcPr>
          <w:p w14:paraId="2C15C18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0,047986</w:t>
            </w:r>
          </w:p>
        </w:tc>
        <w:tc>
          <w:tcPr>
            <w:tcW w:w="918" w:type="dxa"/>
            <w:shd w:val="clear"/>
            <w:vAlign w:val="center"/>
          </w:tcPr>
          <w:p w14:paraId="13AB03A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0,051012</w:t>
            </w:r>
          </w:p>
        </w:tc>
        <w:tc>
          <w:tcPr>
            <w:tcW w:w="3228" w:type="dxa"/>
            <w:shd w:val="clear"/>
            <w:vAlign w:val="center"/>
          </w:tcPr>
          <w:p w14:paraId="7C8EFC1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0,605706</w:t>
            </w:r>
          </w:p>
        </w:tc>
        <w:tc>
          <w:tcPr>
            <w:tcW w:w="3006" w:type="dxa"/>
            <w:shd w:val="clear"/>
            <w:vAlign w:val="center"/>
          </w:tcPr>
          <w:p w14:paraId="5DBC3AF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0,653692</w:t>
            </w:r>
          </w:p>
        </w:tc>
      </w:tr>
      <w:tr w14:paraId="21509916">
        <w:trPr>
          <w:trHeight w:val="406" w:hRule="atLeast"/>
          <w:tblCellSpacing w:w="15" w:type="dxa"/>
          <w:jc w:val="center"/>
        </w:trPr>
        <w:tc>
          <w:tcPr>
            <w:tcW w:w="628" w:type="dxa"/>
            <w:shd w:val="clear"/>
            <w:vAlign w:val="center"/>
          </w:tcPr>
          <w:p w14:paraId="5381706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6,8</w:t>
            </w:r>
          </w:p>
        </w:tc>
        <w:tc>
          <w:tcPr>
            <w:tcW w:w="1084" w:type="dxa"/>
            <w:shd w:val="clear"/>
            <w:vAlign w:val="center"/>
          </w:tcPr>
          <w:p w14:paraId="5DA76CF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215</w:t>
            </w:r>
          </w:p>
        </w:tc>
        <w:tc>
          <w:tcPr>
            <w:tcW w:w="908" w:type="dxa"/>
            <w:shd w:val="clear"/>
            <w:vAlign w:val="center"/>
          </w:tcPr>
          <w:p w14:paraId="5A3201C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0,198087</w:t>
            </w:r>
          </w:p>
        </w:tc>
        <w:tc>
          <w:tcPr>
            <w:tcW w:w="918" w:type="dxa"/>
            <w:shd w:val="clear"/>
            <w:vAlign w:val="center"/>
          </w:tcPr>
          <w:p w14:paraId="1AE46D0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0,233111</w:t>
            </w:r>
          </w:p>
        </w:tc>
        <w:tc>
          <w:tcPr>
            <w:tcW w:w="3228" w:type="dxa"/>
            <w:shd w:val="clear"/>
            <w:vAlign w:val="center"/>
          </w:tcPr>
          <w:p w14:paraId="31879FC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0,514389</w:t>
            </w:r>
          </w:p>
        </w:tc>
        <w:tc>
          <w:tcPr>
            <w:tcW w:w="3006" w:type="dxa"/>
            <w:shd w:val="clear"/>
            <w:vAlign w:val="center"/>
          </w:tcPr>
          <w:p w14:paraId="31C56C8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0,491248</w:t>
            </w:r>
          </w:p>
        </w:tc>
      </w:tr>
      <w:tr w14:paraId="03DB7FF7">
        <w:trPr>
          <w:trHeight w:val="406" w:hRule="atLeast"/>
          <w:tblCellSpacing w:w="15" w:type="dxa"/>
          <w:jc w:val="center"/>
        </w:trPr>
        <w:tc>
          <w:tcPr>
            <w:tcW w:w="628" w:type="dxa"/>
            <w:shd w:val="clear"/>
            <w:vAlign w:val="center"/>
          </w:tcPr>
          <w:p w14:paraId="53BA481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7,0</w:t>
            </w:r>
          </w:p>
        </w:tc>
        <w:tc>
          <w:tcPr>
            <w:tcW w:w="1084" w:type="dxa"/>
            <w:shd w:val="clear"/>
            <w:vAlign w:val="center"/>
          </w:tcPr>
          <w:p w14:paraId="306F7CB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418</w:t>
            </w:r>
          </w:p>
        </w:tc>
        <w:tc>
          <w:tcPr>
            <w:tcW w:w="908" w:type="dxa"/>
            <w:shd w:val="clear"/>
            <w:vAlign w:val="center"/>
          </w:tcPr>
          <w:p w14:paraId="4CCFC4D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0,179867</w:t>
            </w:r>
          </w:p>
        </w:tc>
        <w:tc>
          <w:tcPr>
            <w:tcW w:w="918" w:type="dxa"/>
            <w:shd w:val="clear"/>
            <w:vAlign w:val="center"/>
          </w:tcPr>
          <w:p w14:paraId="7AD0498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0,218480</w:t>
            </w:r>
          </w:p>
        </w:tc>
        <w:tc>
          <w:tcPr>
            <w:tcW w:w="3228" w:type="dxa"/>
            <w:shd w:val="clear"/>
            <w:vAlign w:val="center"/>
          </w:tcPr>
          <w:p w14:paraId="685CE78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0,529342</w:t>
            </w:r>
          </w:p>
        </w:tc>
        <w:tc>
          <w:tcPr>
            <w:tcW w:w="3006" w:type="dxa"/>
            <w:shd w:val="clear"/>
            <w:vAlign w:val="center"/>
          </w:tcPr>
          <w:p w14:paraId="7131F3F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0,525702</w:t>
            </w:r>
          </w:p>
        </w:tc>
      </w:tr>
      <w:tr w14:paraId="426F6AAD">
        <w:trPr>
          <w:trHeight w:val="406" w:hRule="atLeast"/>
          <w:tblCellSpacing w:w="15" w:type="dxa"/>
          <w:jc w:val="center"/>
        </w:trPr>
        <w:tc>
          <w:tcPr>
            <w:tcW w:w="628" w:type="dxa"/>
            <w:shd w:val="clear"/>
            <w:vAlign w:val="center"/>
          </w:tcPr>
          <w:p w14:paraId="3F78F27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7,2</w:t>
            </w:r>
          </w:p>
        </w:tc>
        <w:tc>
          <w:tcPr>
            <w:tcW w:w="1084" w:type="dxa"/>
            <w:shd w:val="clear"/>
            <w:vAlign w:val="center"/>
          </w:tcPr>
          <w:p w14:paraId="626266E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6</w:t>
            </w:r>
          </w:p>
        </w:tc>
        <w:tc>
          <w:tcPr>
            <w:tcW w:w="908" w:type="dxa"/>
            <w:shd w:val="clear"/>
            <w:vAlign w:val="center"/>
          </w:tcPr>
          <w:p w14:paraId="595EE6F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0,230091</w:t>
            </w:r>
          </w:p>
        </w:tc>
        <w:tc>
          <w:tcPr>
            <w:tcW w:w="918" w:type="dxa"/>
            <w:shd w:val="clear"/>
            <w:vAlign w:val="center"/>
          </w:tcPr>
          <w:p w14:paraId="5A0ED99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0,281089</w:t>
            </w:r>
          </w:p>
        </w:tc>
        <w:tc>
          <w:tcPr>
            <w:tcW w:w="3228" w:type="dxa"/>
            <w:shd w:val="clear"/>
            <w:vAlign w:val="center"/>
          </w:tcPr>
          <w:p w14:paraId="6280D4D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0,533333</w:t>
            </w:r>
          </w:p>
        </w:tc>
        <w:tc>
          <w:tcPr>
            <w:tcW w:w="3006" w:type="dxa"/>
            <w:shd w:val="clear"/>
            <w:vAlign w:val="center"/>
          </w:tcPr>
          <w:p w14:paraId="0C8BCE0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0,307059</w:t>
            </w:r>
          </w:p>
        </w:tc>
      </w:tr>
      <w:tr w14:paraId="7F6B1D51">
        <w:trPr>
          <w:trHeight w:val="406" w:hRule="atLeast"/>
          <w:tblCellSpacing w:w="15" w:type="dxa"/>
          <w:jc w:val="center"/>
        </w:trPr>
        <w:tc>
          <w:tcPr>
            <w:tcW w:w="628" w:type="dxa"/>
            <w:shd w:val="clear"/>
            <w:vAlign w:val="center"/>
          </w:tcPr>
          <w:p w14:paraId="522D00C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7,4</w:t>
            </w:r>
          </w:p>
        </w:tc>
        <w:tc>
          <w:tcPr>
            <w:tcW w:w="1084" w:type="dxa"/>
            <w:shd w:val="clear"/>
            <w:vAlign w:val="center"/>
          </w:tcPr>
          <w:p w14:paraId="3B45B0F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43</w:t>
            </w:r>
          </w:p>
        </w:tc>
        <w:tc>
          <w:tcPr>
            <w:tcW w:w="908" w:type="dxa"/>
            <w:shd w:val="clear"/>
            <w:vAlign w:val="center"/>
          </w:tcPr>
          <w:p w14:paraId="6104C3F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0,176386</w:t>
            </w:r>
          </w:p>
        </w:tc>
        <w:tc>
          <w:tcPr>
            <w:tcW w:w="918" w:type="dxa"/>
            <w:shd w:val="clear"/>
            <w:vAlign w:val="center"/>
          </w:tcPr>
          <w:p w14:paraId="03E8157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0,204794</w:t>
            </w:r>
          </w:p>
        </w:tc>
        <w:tc>
          <w:tcPr>
            <w:tcW w:w="3228" w:type="dxa"/>
            <w:shd w:val="clear"/>
            <w:vAlign w:val="center"/>
          </w:tcPr>
          <w:p w14:paraId="5CFB746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0,277967</w:t>
            </w:r>
          </w:p>
        </w:tc>
        <w:tc>
          <w:tcPr>
            <w:tcW w:w="3006" w:type="dxa"/>
            <w:shd w:val="clear"/>
            <w:vAlign w:val="center"/>
          </w:tcPr>
          <w:p w14:paraId="66BBBD1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0,423696</w:t>
            </w:r>
          </w:p>
        </w:tc>
      </w:tr>
      <w:tr w14:paraId="0857AFED">
        <w:trPr>
          <w:trHeight w:val="419" w:hRule="atLeast"/>
          <w:tblCellSpacing w:w="15" w:type="dxa"/>
          <w:jc w:val="center"/>
        </w:trPr>
        <w:tc>
          <w:tcPr>
            <w:tcW w:w="628" w:type="dxa"/>
            <w:shd w:val="clear"/>
            <w:vAlign w:val="center"/>
          </w:tcPr>
          <w:p w14:paraId="6469A03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8,0</w:t>
            </w:r>
          </w:p>
        </w:tc>
        <w:tc>
          <w:tcPr>
            <w:tcW w:w="1084" w:type="dxa"/>
            <w:shd w:val="clear"/>
            <w:vAlign w:val="center"/>
          </w:tcPr>
          <w:p w14:paraId="4D3C228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9</w:t>
            </w:r>
          </w:p>
        </w:tc>
        <w:tc>
          <w:tcPr>
            <w:tcW w:w="908" w:type="dxa"/>
            <w:shd w:val="clear"/>
            <w:vAlign w:val="center"/>
          </w:tcPr>
          <w:p w14:paraId="61C8EA3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0,258884</w:t>
            </w:r>
          </w:p>
        </w:tc>
        <w:tc>
          <w:tcPr>
            <w:tcW w:w="918" w:type="dxa"/>
            <w:shd w:val="clear"/>
            <w:vAlign w:val="center"/>
          </w:tcPr>
          <w:p w14:paraId="1306A54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0,268220</w:t>
            </w:r>
          </w:p>
        </w:tc>
        <w:tc>
          <w:tcPr>
            <w:tcW w:w="3228" w:type="dxa"/>
            <w:shd w:val="clear"/>
            <w:vAlign w:val="center"/>
          </w:tcPr>
          <w:p w14:paraId="2DBFA58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0,852772</w:t>
            </w:r>
          </w:p>
        </w:tc>
        <w:tc>
          <w:tcPr>
            <w:tcW w:w="3006" w:type="dxa"/>
            <w:shd w:val="clear"/>
            <w:vAlign w:val="center"/>
          </w:tcPr>
          <w:p w14:paraId="70A622C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0,612660</w:t>
            </w:r>
          </w:p>
        </w:tc>
      </w:tr>
    </w:tbl>
    <w:p w14:paraId="1BD5DC2C">
      <w:pPr>
        <w:keepNext w:val="0"/>
        <w:keepLines w:val="0"/>
        <w:widowControl/>
        <w:suppressLineNumbers w:val="0"/>
        <w:jc w:val="left"/>
        <w:rPr>
          <w:rFonts w:hint="default" w:ascii="Times New Roman Regular" w:hAnsi="Times New Roman Regular" w:cs="Times New Roman Regular"/>
          <w:b w:val="0"/>
          <w:bCs w:val="0"/>
          <w:i w:val="0"/>
          <w:iCs w:val="0"/>
          <w:caps w:val="0"/>
          <w:color w:val="000000"/>
          <w:spacing w:val="0"/>
          <w:sz w:val="24"/>
          <w:szCs w:val="24"/>
          <w:lang w:val="ru-RU"/>
        </w:rPr>
      </w:pPr>
    </w:p>
    <w:p w14:paraId="7A56C503">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i w:val="0"/>
          <w:iCs w:val="0"/>
          <w:caps w:val="0"/>
          <w:color w:val="000000"/>
          <w:spacing w:val="0"/>
          <w:sz w:val="24"/>
          <w:szCs w:val="24"/>
          <w:lang w:val="ru-RU"/>
        </w:rPr>
        <w:t xml:space="preserve">Таблица </w:t>
      </w:r>
      <w:r>
        <w:rPr>
          <w:rFonts w:hint="default" w:ascii="Times New Roman Regular" w:hAnsi="Times New Roman Regular" w:cs="Times New Roman Regular"/>
          <w:b w:val="0"/>
          <w:bCs w:val="0"/>
          <w:i w:val="0"/>
          <w:iCs w:val="0"/>
          <w:caps w:val="0"/>
          <w:color w:val="000000"/>
          <w:spacing w:val="0"/>
          <w:sz w:val="24"/>
          <w:szCs w:val="24"/>
          <w:lang w:val="en-US"/>
        </w:rPr>
        <w:t xml:space="preserve">12. </w:t>
      </w:r>
      <w:r>
        <w:rPr>
          <w:rFonts w:hint="default" w:ascii="Times New Roman Regular" w:hAnsi="Times New Roman Regular" w:eastAsia="SimSun" w:cs="Times New Roman Regular"/>
          <w:i w:val="0"/>
          <w:iCs w:val="0"/>
          <w:caps w:val="0"/>
          <w:color w:val="000000"/>
          <w:spacing w:val="0"/>
          <w:kern w:val="0"/>
          <w:sz w:val="24"/>
          <w:szCs w:val="24"/>
          <w:lang w:val="en-US" w:eastAsia="zh-CN" w:bidi="ar"/>
        </w:rPr>
        <w:t>Ошибки модели при разных значениях pH</w:t>
      </w:r>
    </w:p>
    <w:p w14:paraId="0B6AFCFB">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lang w:val="ru-RU"/>
        </w:rPr>
        <w:t>Вывод</w:t>
      </w:r>
      <w:r>
        <w:rPr>
          <w:rFonts w:hint="default" w:ascii="Times New Roman Regular" w:hAnsi="Times New Roman Regular" w:cs="Times New Roman Regular"/>
          <w:b w:val="0"/>
          <w:bCs w:val="0"/>
          <w:i w:val="0"/>
          <w:iCs w:val="0"/>
          <w:caps w:val="0"/>
          <w:color w:val="000000"/>
          <w:spacing w:val="0"/>
          <w:sz w:val="24"/>
          <w:szCs w:val="24"/>
          <w:lang w:val="en-US"/>
        </w:rPr>
        <w:t xml:space="preserve">: </w:t>
      </w:r>
      <w:r>
        <w:rPr>
          <w:rFonts w:hint="default" w:ascii="Times New Roman Regular" w:hAnsi="Times New Roman Regular" w:cs="Times New Roman Regular"/>
          <w:b w:val="0"/>
          <w:bCs w:val="0"/>
          <w:i w:val="0"/>
          <w:iCs w:val="0"/>
          <w:caps w:val="0"/>
          <w:color w:val="000000"/>
          <w:spacing w:val="0"/>
          <w:sz w:val="24"/>
          <w:szCs w:val="24"/>
        </w:rPr>
        <w:t>Анализ ошибок в зависимости от pH позволяет выявить условия, при которых модель демонстрирует относительно более высокую или низкую точность предсказаний. Результаты помогают определить направления дальнейшей проверки, но для подтверждения устойчивой зависимости необходимо учитывать размеры групп и особенности входящих в них экспериментов.</w:t>
      </w:r>
    </w:p>
    <w:p w14:paraId="4AE8062E">
      <w:pPr>
        <w:pStyle w:val="2"/>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10. Важность признаков</w:t>
      </w:r>
    </w:p>
    <w:p w14:paraId="3F2AE969">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В данном разделе оценивается относительная важность признаков, использованных моделью LightGBM при построении предсказаний.</w:t>
      </w:r>
    </w:p>
    <w:p w14:paraId="7A9920CA">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Сначала формируется таблица </w:t>
      </w:r>
      <w:r>
        <w:rPr>
          <w:rStyle w:val="8"/>
          <w:rFonts w:hint="default" w:ascii="Times New Roman Regular" w:hAnsi="Times New Roman Regular" w:cs="Times New Roman Regular"/>
          <w:b w:val="0"/>
          <w:bCs w:val="0"/>
          <w:i w:val="0"/>
          <w:iCs w:val="0"/>
          <w:caps w:val="0"/>
          <w:color w:val="000000"/>
          <w:spacing w:val="0"/>
          <w:sz w:val="24"/>
          <w:szCs w:val="24"/>
        </w:rPr>
        <w:t>feature_importance</w:t>
      </w:r>
      <w:r>
        <w:rPr>
          <w:rFonts w:hint="default" w:ascii="Times New Roman Regular" w:hAnsi="Times New Roman Regular" w:cs="Times New Roman Regular"/>
          <w:b w:val="0"/>
          <w:bCs w:val="0"/>
          <w:i w:val="0"/>
          <w:iCs w:val="0"/>
          <w:caps w:val="0"/>
          <w:color w:val="000000"/>
          <w:spacing w:val="0"/>
          <w:sz w:val="24"/>
          <w:szCs w:val="24"/>
        </w:rPr>
        <w:t>, содержащая два столбца: </w:t>
      </w:r>
      <w:r>
        <w:rPr>
          <w:rStyle w:val="8"/>
          <w:rFonts w:hint="default" w:ascii="Times New Roman Regular" w:hAnsi="Times New Roman Regular" w:cs="Times New Roman Regular"/>
          <w:b w:val="0"/>
          <w:bCs w:val="0"/>
          <w:i w:val="0"/>
          <w:iCs w:val="0"/>
          <w:caps w:val="0"/>
          <w:color w:val="000000"/>
          <w:spacing w:val="0"/>
          <w:sz w:val="24"/>
          <w:szCs w:val="24"/>
        </w:rPr>
        <w:t>Feature</w:t>
      </w:r>
      <w:r>
        <w:rPr>
          <w:rFonts w:hint="default" w:ascii="Times New Roman Regular" w:hAnsi="Times New Roman Regular" w:cs="Times New Roman Regular"/>
          <w:b w:val="0"/>
          <w:bCs w:val="0"/>
          <w:i w:val="0"/>
          <w:iCs w:val="0"/>
          <w:caps w:val="0"/>
          <w:color w:val="000000"/>
          <w:spacing w:val="0"/>
          <w:sz w:val="24"/>
          <w:szCs w:val="24"/>
        </w:rPr>
        <w:t>  название признака и </w:t>
      </w:r>
      <w:r>
        <w:rPr>
          <w:rStyle w:val="8"/>
          <w:rFonts w:hint="default" w:ascii="Times New Roman Regular" w:hAnsi="Times New Roman Regular" w:cs="Times New Roman Regular"/>
          <w:b w:val="0"/>
          <w:bCs w:val="0"/>
          <w:i w:val="0"/>
          <w:iCs w:val="0"/>
          <w:caps w:val="0"/>
          <w:color w:val="000000"/>
          <w:spacing w:val="0"/>
          <w:sz w:val="24"/>
          <w:szCs w:val="24"/>
        </w:rPr>
        <w:t>Importance</w:t>
      </w:r>
      <w:r>
        <w:rPr>
          <w:rFonts w:hint="default" w:ascii="Times New Roman Regular" w:hAnsi="Times New Roman Regular" w:cs="Times New Roman Regular"/>
          <w:b w:val="0"/>
          <w:bCs w:val="0"/>
          <w:i w:val="0"/>
          <w:iCs w:val="0"/>
          <w:caps w:val="0"/>
          <w:color w:val="000000"/>
          <w:spacing w:val="0"/>
          <w:sz w:val="24"/>
          <w:szCs w:val="24"/>
        </w:rPr>
        <w:t> значение его важности, полученное из обученной модели.</w:t>
      </w:r>
    </w:p>
    <w:p w14:paraId="415D8FA1">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Значения берутся из </w:t>
      </w:r>
      <w:r>
        <w:rPr>
          <w:rStyle w:val="8"/>
          <w:rFonts w:hint="default" w:ascii="Times New Roman Regular" w:hAnsi="Times New Roman Regular" w:cs="Times New Roman Regular"/>
          <w:b w:val="0"/>
          <w:bCs w:val="0"/>
          <w:i w:val="0"/>
          <w:iCs w:val="0"/>
          <w:caps w:val="0"/>
          <w:color w:val="000000"/>
          <w:spacing w:val="0"/>
          <w:sz w:val="24"/>
          <w:szCs w:val="24"/>
        </w:rPr>
        <w:t>model.feature_importances_</w:t>
      </w:r>
      <w:r>
        <w:rPr>
          <w:rFonts w:hint="default" w:ascii="Times New Roman Regular" w:hAnsi="Times New Roman Regular" w:cs="Times New Roman Regular"/>
          <w:b w:val="0"/>
          <w:bCs w:val="0"/>
          <w:i w:val="0"/>
          <w:iCs w:val="0"/>
          <w:caps w:val="0"/>
          <w:color w:val="000000"/>
          <w:spacing w:val="0"/>
          <w:sz w:val="24"/>
          <w:szCs w:val="24"/>
        </w:rPr>
        <w:t>, после чего таблица сортируется по убыванию важности. В терминал выводятся двадцать признаков с наибольшими значениями.</w:t>
      </w:r>
    </w:p>
    <w:p w14:paraId="0EA5FA89">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Такой анализ помогает определить, какие входные характеристики модель чаще использовала при построении деревьев решений. Однако в данной конфигурации LightGBM по умолчанию выводит важность типа </w:t>
      </w:r>
      <w:r>
        <w:rPr>
          <w:rStyle w:val="8"/>
          <w:rFonts w:hint="default" w:ascii="Times New Roman Regular" w:hAnsi="Times New Roman Regular" w:cs="Times New Roman Regular"/>
          <w:b w:val="0"/>
          <w:bCs w:val="0"/>
          <w:i w:val="0"/>
          <w:iCs w:val="0"/>
          <w:caps w:val="0"/>
          <w:color w:val="000000"/>
          <w:spacing w:val="0"/>
          <w:sz w:val="24"/>
          <w:szCs w:val="24"/>
        </w:rPr>
        <w:t>split</w:t>
      </w:r>
      <w:r>
        <w:rPr>
          <w:rFonts w:hint="default" w:ascii="Times New Roman Regular" w:hAnsi="Times New Roman Regular" w:cs="Times New Roman Regular"/>
          <w:b w:val="0"/>
          <w:bCs w:val="0"/>
          <w:i w:val="0"/>
          <w:iCs w:val="0"/>
          <w:caps w:val="0"/>
          <w:color w:val="000000"/>
          <w:spacing w:val="0"/>
          <w:sz w:val="24"/>
          <w:szCs w:val="24"/>
        </w:rPr>
        <w:t>: она отражает количество разбиений деревьев, в которых использовался соответствующий признак.</w:t>
      </w:r>
    </w:p>
    <w:p w14:paraId="04EFEB41">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Важно: высокая важность не означает автоматически, что признак оказывает сильное причинное влияние на растворение. Она также не показывает направление зависимости</w:t>
      </w:r>
      <w:r>
        <w:rPr>
          <w:rFonts w:hint="default" w:ascii="Times New Roman Regular" w:hAnsi="Times New Roman Regular" w:cs="Times New Roman Regular"/>
          <w:b w:val="0"/>
          <w:bCs w:val="0"/>
          <w:i w:val="0"/>
          <w:iCs w:val="0"/>
          <w:caps w:val="0"/>
          <w:color w:val="000000"/>
          <w:spacing w:val="0"/>
          <w:sz w:val="24"/>
          <w:szCs w:val="24"/>
          <w:lang w:val="en-US"/>
        </w:rPr>
        <w:t>.</w:t>
      </w:r>
      <w:r>
        <w:rPr>
          <w:rFonts w:hint="default" w:ascii="Times New Roman Regular" w:hAnsi="Times New Roman Regular" w:cs="Times New Roman Regular"/>
          <w:b w:val="0"/>
          <w:bCs w:val="0"/>
          <w:i w:val="0"/>
          <w:iCs w:val="0"/>
          <w:caps w:val="0"/>
          <w:color w:val="000000"/>
          <w:spacing w:val="0"/>
          <w:sz w:val="24"/>
          <w:szCs w:val="24"/>
          <w:lang w:val="ru-RU"/>
        </w:rPr>
        <w:t> Н</w:t>
      </w:r>
      <w:r>
        <w:rPr>
          <w:rFonts w:hint="default" w:ascii="Times New Roman Regular" w:hAnsi="Times New Roman Regular" w:cs="Times New Roman Regular"/>
          <w:b w:val="0"/>
          <w:bCs w:val="0"/>
          <w:i w:val="0"/>
          <w:iCs w:val="0"/>
          <w:caps w:val="0"/>
          <w:color w:val="000000"/>
          <w:spacing w:val="0"/>
          <w:sz w:val="24"/>
          <w:szCs w:val="24"/>
        </w:rPr>
        <w:t>апример, повышает или снижает определённый параметр предсказанное растворение. Кроме того, важность может распределяться между коррелирующими признаками.</w:t>
      </w:r>
    </w:p>
    <w:tbl>
      <w:tblPr>
        <w:tblW w:w="8479"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569"/>
        <w:gridCol w:w="3893"/>
        <w:gridCol w:w="3017"/>
      </w:tblGrid>
      <w:tr w14:paraId="1E3F579F">
        <w:trPr>
          <w:trHeight w:val="317" w:hRule="atLeast"/>
          <w:tblCellSpacing w:w="15" w:type="dxa"/>
          <w:jc w:val="center"/>
        </w:trPr>
        <w:tc>
          <w:tcPr>
            <w:tcW w:w="0" w:type="auto"/>
            <w:shd w:val="clear"/>
            <w:vAlign w:val="center"/>
          </w:tcPr>
          <w:p w14:paraId="772C618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Место</w:t>
            </w:r>
          </w:p>
        </w:tc>
        <w:tc>
          <w:tcPr>
            <w:tcW w:w="3863" w:type="dxa"/>
            <w:shd w:val="clear"/>
            <w:vAlign w:val="center"/>
          </w:tcPr>
          <w:p w14:paraId="3D74767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Признак</w:t>
            </w:r>
          </w:p>
        </w:tc>
        <w:tc>
          <w:tcPr>
            <w:tcW w:w="2972" w:type="dxa"/>
            <w:shd w:val="clear"/>
            <w:vAlign w:val="center"/>
          </w:tcPr>
          <w:p w14:paraId="043CD27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Важность</w:t>
            </w:r>
          </w:p>
        </w:tc>
      </w:tr>
      <w:tr w14:paraId="4069B921">
        <w:trPr>
          <w:trHeight w:val="303" w:hRule="atLeast"/>
          <w:tblCellSpacing w:w="15" w:type="dxa"/>
          <w:jc w:val="center"/>
        </w:trPr>
        <w:tc>
          <w:tcPr>
            <w:tcW w:w="0" w:type="auto"/>
            <w:shd w:val="clear"/>
            <w:vAlign w:val="center"/>
          </w:tcPr>
          <w:p w14:paraId="2C18425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w:t>
            </w:r>
          </w:p>
        </w:tc>
        <w:tc>
          <w:tcPr>
            <w:tcW w:w="3863" w:type="dxa"/>
            <w:shd w:val="clear"/>
            <w:vAlign w:val="center"/>
          </w:tcPr>
          <w:p w14:paraId="38AE77A1">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Time</w:t>
            </w:r>
          </w:p>
        </w:tc>
        <w:tc>
          <w:tcPr>
            <w:tcW w:w="2972" w:type="dxa"/>
            <w:shd w:val="clear"/>
            <w:vAlign w:val="center"/>
          </w:tcPr>
          <w:p w14:paraId="2DD5FD1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154</w:t>
            </w:r>
          </w:p>
        </w:tc>
      </w:tr>
      <w:tr w14:paraId="31D42816">
        <w:trPr>
          <w:trHeight w:val="303" w:hRule="atLeast"/>
          <w:tblCellSpacing w:w="15" w:type="dxa"/>
          <w:jc w:val="center"/>
        </w:trPr>
        <w:tc>
          <w:tcPr>
            <w:tcW w:w="0" w:type="auto"/>
            <w:shd w:val="clear"/>
            <w:vAlign w:val="center"/>
          </w:tcPr>
          <w:p w14:paraId="766B750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w:t>
            </w:r>
          </w:p>
        </w:tc>
        <w:tc>
          <w:tcPr>
            <w:tcW w:w="3863" w:type="dxa"/>
            <w:shd w:val="clear"/>
            <w:vAlign w:val="center"/>
          </w:tcPr>
          <w:p w14:paraId="7D1B04AD">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pH</w:t>
            </w:r>
          </w:p>
        </w:tc>
        <w:tc>
          <w:tcPr>
            <w:tcW w:w="2972" w:type="dxa"/>
            <w:shd w:val="clear"/>
            <w:vAlign w:val="center"/>
          </w:tcPr>
          <w:p w14:paraId="7572054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61</w:t>
            </w:r>
          </w:p>
        </w:tc>
      </w:tr>
      <w:tr w14:paraId="0C99ADCA">
        <w:trPr>
          <w:trHeight w:val="303" w:hRule="atLeast"/>
          <w:tblCellSpacing w:w="15" w:type="dxa"/>
          <w:jc w:val="center"/>
        </w:trPr>
        <w:tc>
          <w:tcPr>
            <w:tcW w:w="0" w:type="auto"/>
            <w:shd w:val="clear"/>
            <w:vAlign w:val="center"/>
          </w:tcPr>
          <w:p w14:paraId="40FE3CB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3</w:t>
            </w:r>
          </w:p>
        </w:tc>
        <w:tc>
          <w:tcPr>
            <w:tcW w:w="3863" w:type="dxa"/>
            <w:shd w:val="clear"/>
            <w:vAlign w:val="center"/>
          </w:tcPr>
          <w:p w14:paraId="18AFD595">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Drug_HBA</w:t>
            </w:r>
          </w:p>
        </w:tc>
        <w:tc>
          <w:tcPr>
            <w:tcW w:w="2972" w:type="dxa"/>
            <w:shd w:val="clear"/>
            <w:vAlign w:val="center"/>
          </w:tcPr>
          <w:p w14:paraId="61CF1D1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50</w:t>
            </w:r>
          </w:p>
        </w:tc>
      </w:tr>
      <w:tr w14:paraId="0057E6F2">
        <w:trPr>
          <w:trHeight w:val="303" w:hRule="atLeast"/>
          <w:tblCellSpacing w:w="15" w:type="dxa"/>
          <w:jc w:val="center"/>
        </w:trPr>
        <w:tc>
          <w:tcPr>
            <w:tcW w:w="0" w:type="auto"/>
            <w:shd w:val="clear"/>
            <w:vAlign w:val="center"/>
          </w:tcPr>
          <w:p w14:paraId="516D609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w:t>
            </w:r>
          </w:p>
        </w:tc>
        <w:tc>
          <w:tcPr>
            <w:tcW w:w="3863" w:type="dxa"/>
            <w:shd w:val="clear"/>
            <w:vAlign w:val="center"/>
          </w:tcPr>
          <w:p w14:paraId="4515C63D">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wDrug</w:t>
            </w:r>
          </w:p>
        </w:tc>
        <w:tc>
          <w:tcPr>
            <w:tcW w:w="2972" w:type="dxa"/>
            <w:shd w:val="clear"/>
            <w:vAlign w:val="center"/>
          </w:tcPr>
          <w:p w14:paraId="356826A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45</w:t>
            </w:r>
          </w:p>
        </w:tc>
      </w:tr>
      <w:tr w14:paraId="60B6A349">
        <w:trPr>
          <w:trHeight w:val="303" w:hRule="atLeast"/>
          <w:tblCellSpacing w:w="15" w:type="dxa"/>
          <w:jc w:val="center"/>
        </w:trPr>
        <w:tc>
          <w:tcPr>
            <w:tcW w:w="0" w:type="auto"/>
            <w:shd w:val="clear"/>
            <w:vAlign w:val="center"/>
          </w:tcPr>
          <w:p w14:paraId="3A4A12C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5</w:t>
            </w:r>
          </w:p>
        </w:tc>
        <w:tc>
          <w:tcPr>
            <w:tcW w:w="3863" w:type="dxa"/>
            <w:shd w:val="clear"/>
            <w:vAlign w:val="center"/>
          </w:tcPr>
          <w:p w14:paraId="0B703920">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Particle_size</w:t>
            </w:r>
          </w:p>
        </w:tc>
        <w:tc>
          <w:tcPr>
            <w:tcW w:w="2972" w:type="dxa"/>
            <w:shd w:val="clear"/>
            <w:vAlign w:val="center"/>
          </w:tcPr>
          <w:p w14:paraId="3F0342A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42</w:t>
            </w:r>
          </w:p>
        </w:tc>
      </w:tr>
      <w:tr w14:paraId="7C314E6A">
        <w:trPr>
          <w:trHeight w:val="303" w:hRule="atLeast"/>
          <w:tblCellSpacing w:w="15" w:type="dxa"/>
          <w:jc w:val="center"/>
        </w:trPr>
        <w:tc>
          <w:tcPr>
            <w:tcW w:w="0" w:type="auto"/>
            <w:shd w:val="clear"/>
            <w:vAlign w:val="center"/>
          </w:tcPr>
          <w:p w14:paraId="4A69A21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6</w:t>
            </w:r>
          </w:p>
        </w:tc>
        <w:tc>
          <w:tcPr>
            <w:tcW w:w="3863" w:type="dxa"/>
            <w:shd w:val="clear"/>
            <w:vAlign w:val="center"/>
          </w:tcPr>
          <w:p w14:paraId="20B0225E">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Drug_LogS</w:t>
            </w:r>
          </w:p>
        </w:tc>
        <w:tc>
          <w:tcPr>
            <w:tcW w:w="2972" w:type="dxa"/>
            <w:shd w:val="clear"/>
            <w:vAlign w:val="center"/>
          </w:tcPr>
          <w:p w14:paraId="46F222F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38</w:t>
            </w:r>
          </w:p>
        </w:tc>
      </w:tr>
      <w:tr w14:paraId="161BF426">
        <w:trPr>
          <w:trHeight w:val="303" w:hRule="atLeast"/>
          <w:tblCellSpacing w:w="15" w:type="dxa"/>
          <w:jc w:val="center"/>
        </w:trPr>
        <w:tc>
          <w:tcPr>
            <w:tcW w:w="0" w:type="auto"/>
            <w:shd w:val="clear"/>
            <w:vAlign w:val="center"/>
          </w:tcPr>
          <w:p w14:paraId="4421B35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w:t>
            </w:r>
          </w:p>
        </w:tc>
        <w:tc>
          <w:tcPr>
            <w:tcW w:w="3863" w:type="dxa"/>
            <w:shd w:val="clear"/>
            <w:vAlign w:val="center"/>
          </w:tcPr>
          <w:p w14:paraId="1E229EDB">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wExci1</w:t>
            </w:r>
          </w:p>
        </w:tc>
        <w:tc>
          <w:tcPr>
            <w:tcW w:w="2972" w:type="dxa"/>
            <w:shd w:val="clear"/>
            <w:vAlign w:val="center"/>
          </w:tcPr>
          <w:p w14:paraId="4DD58B8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35</w:t>
            </w:r>
          </w:p>
        </w:tc>
      </w:tr>
      <w:tr w14:paraId="3B52058D">
        <w:trPr>
          <w:trHeight w:val="303" w:hRule="atLeast"/>
          <w:tblCellSpacing w:w="15" w:type="dxa"/>
          <w:jc w:val="center"/>
        </w:trPr>
        <w:tc>
          <w:tcPr>
            <w:tcW w:w="0" w:type="auto"/>
            <w:shd w:val="clear"/>
            <w:vAlign w:val="center"/>
          </w:tcPr>
          <w:p w14:paraId="50A0589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8</w:t>
            </w:r>
          </w:p>
        </w:tc>
        <w:tc>
          <w:tcPr>
            <w:tcW w:w="3863" w:type="dxa"/>
            <w:shd w:val="clear"/>
            <w:vAlign w:val="center"/>
          </w:tcPr>
          <w:p w14:paraId="42DEB341">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Exci_Mw1</w:t>
            </w:r>
          </w:p>
        </w:tc>
        <w:tc>
          <w:tcPr>
            <w:tcW w:w="2972" w:type="dxa"/>
            <w:shd w:val="clear"/>
            <w:vAlign w:val="center"/>
          </w:tcPr>
          <w:p w14:paraId="137F9BFE">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33</w:t>
            </w:r>
          </w:p>
        </w:tc>
      </w:tr>
      <w:tr w14:paraId="4AF33A0C">
        <w:trPr>
          <w:trHeight w:val="303" w:hRule="atLeast"/>
          <w:tblCellSpacing w:w="15" w:type="dxa"/>
          <w:jc w:val="center"/>
        </w:trPr>
        <w:tc>
          <w:tcPr>
            <w:tcW w:w="0" w:type="auto"/>
            <w:shd w:val="clear"/>
            <w:vAlign w:val="center"/>
          </w:tcPr>
          <w:p w14:paraId="57BD697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9</w:t>
            </w:r>
          </w:p>
        </w:tc>
        <w:tc>
          <w:tcPr>
            <w:tcW w:w="3863" w:type="dxa"/>
            <w:shd w:val="clear"/>
            <w:vAlign w:val="center"/>
          </w:tcPr>
          <w:p w14:paraId="7429E0E5">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Drug_XLogP3</w:t>
            </w:r>
          </w:p>
        </w:tc>
        <w:tc>
          <w:tcPr>
            <w:tcW w:w="2972" w:type="dxa"/>
            <w:shd w:val="clear"/>
            <w:vAlign w:val="center"/>
          </w:tcPr>
          <w:p w14:paraId="00E4B58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28</w:t>
            </w:r>
          </w:p>
        </w:tc>
      </w:tr>
      <w:tr w14:paraId="7B722BB6">
        <w:trPr>
          <w:trHeight w:val="303" w:hRule="atLeast"/>
          <w:tblCellSpacing w:w="15" w:type="dxa"/>
          <w:jc w:val="center"/>
        </w:trPr>
        <w:tc>
          <w:tcPr>
            <w:tcW w:w="0" w:type="auto"/>
            <w:shd w:val="clear"/>
            <w:vAlign w:val="center"/>
          </w:tcPr>
          <w:p w14:paraId="1E364D4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10</w:t>
            </w:r>
          </w:p>
        </w:tc>
        <w:tc>
          <w:tcPr>
            <w:tcW w:w="3863" w:type="dxa"/>
            <w:shd w:val="clear"/>
            <w:vAlign w:val="center"/>
          </w:tcPr>
          <w:p w14:paraId="7B9F9642">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Equivalent_dosage</w:t>
            </w:r>
          </w:p>
        </w:tc>
        <w:tc>
          <w:tcPr>
            <w:tcW w:w="2972" w:type="dxa"/>
            <w:shd w:val="clear"/>
            <w:vAlign w:val="center"/>
          </w:tcPr>
          <w:p w14:paraId="77AC824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26</w:t>
            </w:r>
          </w:p>
        </w:tc>
      </w:tr>
      <w:tr w14:paraId="0425D6F5">
        <w:trPr>
          <w:trHeight w:val="303" w:hRule="atLeast"/>
          <w:tblCellSpacing w:w="15" w:type="dxa"/>
          <w:jc w:val="center"/>
        </w:trPr>
        <w:tc>
          <w:tcPr>
            <w:tcW w:w="0" w:type="auto"/>
            <w:shd w:val="clear"/>
            <w:vAlign w:val="center"/>
          </w:tcPr>
          <w:p w14:paraId="5B9D7EF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11</w:t>
            </w:r>
          </w:p>
        </w:tc>
        <w:tc>
          <w:tcPr>
            <w:tcW w:w="3863" w:type="dxa"/>
            <w:shd w:val="clear"/>
            <w:vAlign w:val="center"/>
          </w:tcPr>
          <w:p w14:paraId="0AD1EDDE">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Drug_HBD</w:t>
            </w:r>
          </w:p>
        </w:tc>
        <w:tc>
          <w:tcPr>
            <w:tcW w:w="2972" w:type="dxa"/>
            <w:shd w:val="clear"/>
            <w:vAlign w:val="center"/>
          </w:tcPr>
          <w:p w14:paraId="5EB11B3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26</w:t>
            </w:r>
          </w:p>
        </w:tc>
      </w:tr>
      <w:tr w14:paraId="61B01F62">
        <w:trPr>
          <w:trHeight w:val="303" w:hRule="atLeast"/>
          <w:tblCellSpacing w:w="15" w:type="dxa"/>
          <w:jc w:val="center"/>
        </w:trPr>
        <w:tc>
          <w:tcPr>
            <w:tcW w:w="0" w:type="auto"/>
            <w:shd w:val="clear"/>
            <w:vAlign w:val="center"/>
          </w:tcPr>
          <w:p w14:paraId="66F56C0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12</w:t>
            </w:r>
          </w:p>
        </w:tc>
        <w:tc>
          <w:tcPr>
            <w:tcW w:w="3863" w:type="dxa"/>
            <w:shd w:val="clear"/>
            <w:vAlign w:val="center"/>
          </w:tcPr>
          <w:p w14:paraId="052B5E07">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Sruf%</w:t>
            </w:r>
          </w:p>
        </w:tc>
        <w:tc>
          <w:tcPr>
            <w:tcW w:w="2972" w:type="dxa"/>
            <w:shd w:val="clear"/>
            <w:vAlign w:val="center"/>
          </w:tcPr>
          <w:p w14:paraId="4E14EEC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23</w:t>
            </w:r>
          </w:p>
        </w:tc>
      </w:tr>
      <w:tr w14:paraId="6413932A">
        <w:trPr>
          <w:trHeight w:val="303" w:hRule="atLeast"/>
          <w:tblCellSpacing w:w="15" w:type="dxa"/>
          <w:jc w:val="center"/>
        </w:trPr>
        <w:tc>
          <w:tcPr>
            <w:tcW w:w="0" w:type="auto"/>
            <w:shd w:val="clear"/>
            <w:vAlign w:val="center"/>
          </w:tcPr>
          <w:p w14:paraId="3967979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13</w:t>
            </w:r>
          </w:p>
        </w:tc>
        <w:tc>
          <w:tcPr>
            <w:tcW w:w="3863" w:type="dxa"/>
            <w:shd w:val="clear"/>
            <w:vAlign w:val="center"/>
          </w:tcPr>
          <w:p w14:paraId="29F74752">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Drug_RB</w:t>
            </w:r>
          </w:p>
        </w:tc>
        <w:tc>
          <w:tcPr>
            <w:tcW w:w="2972" w:type="dxa"/>
            <w:shd w:val="clear"/>
            <w:vAlign w:val="center"/>
          </w:tcPr>
          <w:p w14:paraId="30DB898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20</w:t>
            </w:r>
          </w:p>
        </w:tc>
      </w:tr>
      <w:tr w14:paraId="48BBEE04">
        <w:trPr>
          <w:trHeight w:val="303" w:hRule="atLeast"/>
          <w:tblCellSpacing w:w="15" w:type="dxa"/>
          <w:jc w:val="center"/>
        </w:trPr>
        <w:tc>
          <w:tcPr>
            <w:tcW w:w="0" w:type="auto"/>
            <w:shd w:val="clear"/>
            <w:vAlign w:val="center"/>
          </w:tcPr>
          <w:p w14:paraId="6AC1AAD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14</w:t>
            </w:r>
          </w:p>
        </w:tc>
        <w:tc>
          <w:tcPr>
            <w:tcW w:w="3863" w:type="dxa"/>
            <w:shd w:val="clear"/>
            <w:vAlign w:val="center"/>
          </w:tcPr>
          <w:p w14:paraId="09747E39">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Preparation_T</w:t>
            </w:r>
          </w:p>
        </w:tc>
        <w:tc>
          <w:tcPr>
            <w:tcW w:w="2972" w:type="dxa"/>
            <w:shd w:val="clear"/>
            <w:vAlign w:val="center"/>
          </w:tcPr>
          <w:p w14:paraId="2CD856E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17</w:t>
            </w:r>
          </w:p>
        </w:tc>
      </w:tr>
      <w:tr w14:paraId="6FC1EBCC">
        <w:trPr>
          <w:trHeight w:val="303" w:hRule="atLeast"/>
          <w:tblCellSpacing w:w="15" w:type="dxa"/>
          <w:jc w:val="center"/>
        </w:trPr>
        <w:tc>
          <w:tcPr>
            <w:tcW w:w="0" w:type="auto"/>
            <w:shd w:val="clear"/>
            <w:vAlign w:val="center"/>
          </w:tcPr>
          <w:p w14:paraId="0DF8C385">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15</w:t>
            </w:r>
          </w:p>
        </w:tc>
        <w:tc>
          <w:tcPr>
            <w:tcW w:w="3863" w:type="dxa"/>
            <w:shd w:val="clear"/>
            <w:vAlign w:val="center"/>
          </w:tcPr>
          <w:p w14:paraId="39412BC7">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e_ave</w:t>
            </w:r>
          </w:p>
        </w:tc>
        <w:tc>
          <w:tcPr>
            <w:tcW w:w="2972" w:type="dxa"/>
            <w:shd w:val="clear"/>
            <w:vAlign w:val="center"/>
          </w:tcPr>
          <w:p w14:paraId="2238032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16</w:t>
            </w:r>
          </w:p>
        </w:tc>
      </w:tr>
      <w:tr w14:paraId="7999700B">
        <w:trPr>
          <w:trHeight w:val="303" w:hRule="atLeast"/>
          <w:tblCellSpacing w:w="15" w:type="dxa"/>
          <w:jc w:val="center"/>
        </w:trPr>
        <w:tc>
          <w:tcPr>
            <w:tcW w:w="0" w:type="auto"/>
            <w:shd w:val="clear"/>
            <w:vAlign w:val="center"/>
          </w:tcPr>
          <w:p w14:paraId="1D11CFF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16</w:t>
            </w:r>
          </w:p>
        </w:tc>
        <w:tc>
          <w:tcPr>
            <w:tcW w:w="3863" w:type="dxa"/>
            <w:shd w:val="clear"/>
            <w:vAlign w:val="center"/>
          </w:tcPr>
          <w:p w14:paraId="37D7F779">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Exci_sigement1</w:t>
            </w:r>
          </w:p>
        </w:tc>
        <w:tc>
          <w:tcPr>
            <w:tcW w:w="2972" w:type="dxa"/>
            <w:shd w:val="clear"/>
            <w:vAlign w:val="center"/>
          </w:tcPr>
          <w:p w14:paraId="0EBEA58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14</w:t>
            </w:r>
          </w:p>
        </w:tc>
      </w:tr>
      <w:tr w14:paraId="7FE4D7A9">
        <w:trPr>
          <w:trHeight w:val="303" w:hRule="atLeast"/>
          <w:tblCellSpacing w:w="15" w:type="dxa"/>
          <w:jc w:val="center"/>
        </w:trPr>
        <w:tc>
          <w:tcPr>
            <w:tcW w:w="0" w:type="auto"/>
            <w:shd w:val="clear"/>
            <w:vAlign w:val="center"/>
          </w:tcPr>
          <w:p w14:paraId="294323E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17</w:t>
            </w:r>
          </w:p>
        </w:tc>
        <w:tc>
          <w:tcPr>
            <w:tcW w:w="3863" w:type="dxa"/>
            <w:shd w:val="clear"/>
            <w:vAlign w:val="center"/>
          </w:tcPr>
          <w:p w14:paraId="365D29F5">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Preparation_Method</w:t>
            </w:r>
          </w:p>
        </w:tc>
        <w:tc>
          <w:tcPr>
            <w:tcW w:w="2972" w:type="dxa"/>
            <w:shd w:val="clear"/>
            <w:vAlign w:val="center"/>
          </w:tcPr>
          <w:p w14:paraId="2AD0219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13</w:t>
            </w:r>
          </w:p>
        </w:tc>
      </w:tr>
      <w:tr w14:paraId="37858B6A">
        <w:trPr>
          <w:trHeight w:val="303" w:hRule="atLeast"/>
          <w:tblCellSpacing w:w="15" w:type="dxa"/>
          <w:jc w:val="center"/>
        </w:trPr>
        <w:tc>
          <w:tcPr>
            <w:tcW w:w="0" w:type="auto"/>
            <w:shd w:val="clear"/>
            <w:vAlign w:val="center"/>
          </w:tcPr>
          <w:p w14:paraId="4A0465C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18</w:t>
            </w:r>
          </w:p>
        </w:tc>
        <w:tc>
          <w:tcPr>
            <w:tcW w:w="3863" w:type="dxa"/>
            <w:shd w:val="clear"/>
            <w:vAlign w:val="center"/>
          </w:tcPr>
          <w:p w14:paraId="5DADCF7A">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rpm</w:t>
            </w:r>
          </w:p>
        </w:tc>
        <w:tc>
          <w:tcPr>
            <w:tcW w:w="2972" w:type="dxa"/>
            <w:shd w:val="clear"/>
            <w:vAlign w:val="center"/>
          </w:tcPr>
          <w:p w14:paraId="21D6DC1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12</w:t>
            </w:r>
          </w:p>
        </w:tc>
      </w:tr>
      <w:tr w14:paraId="1723D3FD">
        <w:trPr>
          <w:trHeight w:val="303" w:hRule="atLeast"/>
          <w:tblCellSpacing w:w="15" w:type="dxa"/>
          <w:jc w:val="center"/>
        </w:trPr>
        <w:tc>
          <w:tcPr>
            <w:tcW w:w="0" w:type="auto"/>
            <w:shd w:val="clear"/>
            <w:vAlign w:val="center"/>
          </w:tcPr>
          <w:p w14:paraId="7A2DF54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19</w:t>
            </w:r>
          </w:p>
        </w:tc>
        <w:tc>
          <w:tcPr>
            <w:tcW w:w="3863" w:type="dxa"/>
            <w:shd w:val="clear"/>
            <w:vAlign w:val="center"/>
          </w:tcPr>
          <w:p w14:paraId="30D28792">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Dissolution_apparatus</w:t>
            </w:r>
          </w:p>
        </w:tc>
        <w:tc>
          <w:tcPr>
            <w:tcW w:w="2972" w:type="dxa"/>
            <w:shd w:val="clear"/>
            <w:vAlign w:val="center"/>
          </w:tcPr>
          <w:p w14:paraId="1AA3AE7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10</w:t>
            </w:r>
          </w:p>
        </w:tc>
      </w:tr>
      <w:tr w14:paraId="4946A764">
        <w:trPr>
          <w:trHeight w:val="317" w:hRule="atLeast"/>
          <w:tblCellSpacing w:w="15" w:type="dxa"/>
          <w:jc w:val="center"/>
        </w:trPr>
        <w:tc>
          <w:tcPr>
            <w:tcW w:w="0" w:type="auto"/>
            <w:shd w:val="clear"/>
            <w:vAlign w:val="center"/>
          </w:tcPr>
          <w:p w14:paraId="5B3215B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20</w:t>
            </w:r>
          </w:p>
        </w:tc>
        <w:tc>
          <w:tcPr>
            <w:tcW w:w="3863" w:type="dxa"/>
            <w:shd w:val="clear"/>
            <w:vAlign w:val="center"/>
          </w:tcPr>
          <w:p w14:paraId="1155BE7B">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Dissolved_volume</w:t>
            </w:r>
          </w:p>
        </w:tc>
        <w:tc>
          <w:tcPr>
            <w:tcW w:w="2972" w:type="dxa"/>
            <w:shd w:val="clear"/>
            <w:vAlign w:val="center"/>
          </w:tcPr>
          <w:p w14:paraId="1F5C690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6</w:t>
            </w:r>
          </w:p>
        </w:tc>
      </w:tr>
    </w:tbl>
    <w:p w14:paraId="516FE6CC">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lang w:val="ru-RU"/>
        </w:rPr>
      </w:pPr>
      <w:r>
        <w:rPr>
          <w:rFonts w:hint="default" w:ascii="Times New Roman Regular" w:hAnsi="Times New Roman Regular" w:cs="Times New Roman Regular"/>
          <w:b w:val="0"/>
          <w:bCs w:val="0"/>
          <w:i w:val="0"/>
          <w:iCs w:val="0"/>
          <w:caps w:val="0"/>
          <w:color w:val="000000"/>
          <w:spacing w:val="0"/>
          <w:sz w:val="24"/>
          <w:szCs w:val="24"/>
          <w:lang w:val="ru-RU"/>
        </w:rPr>
        <w:t>Таблица 13</w:t>
      </w:r>
      <w:r>
        <w:rPr>
          <w:rFonts w:hint="default" w:ascii="Times New Roman Regular" w:hAnsi="Times New Roman Regular" w:cs="Times New Roman Regular"/>
          <w:b w:val="0"/>
          <w:bCs w:val="0"/>
          <w:i w:val="0"/>
          <w:iCs w:val="0"/>
          <w:caps w:val="0"/>
          <w:color w:val="000000"/>
          <w:spacing w:val="0"/>
          <w:sz w:val="24"/>
          <w:szCs w:val="24"/>
          <w:lang w:val="en-US"/>
        </w:rPr>
        <w:t xml:space="preserve">. 20 </w:t>
      </w:r>
      <w:r>
        <w:rPr>
          <w:rFonts w:hint="default" w:ascii="Times New Roman Regular" w:hAnsi="Times New Roman Regular" w:cs="Times New Roman Regular"/>
          <w:b w:val="0"/>
          <w:bCs w:val="0"/>
          <w:i w:val="0"/>
          <w:iCs w:val="0"/>
          <w:caps w:val="0"/>
          <w:color w:val="000000"/>
          <w:spacing w:val="0"/>
          <w:sz w:val="24"/>
          <w:szCs w:val="24"/>
          <w:lang w:val="ru-RU"/>
        </w:rPr>
        <w:t>наиболее важных признака</w:t>
      </w:r>
    </w:p>
    <w:p w14:paraId="2D56F7A4">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lang w:val="en-US"/>
        </w:rPr>
      </w:pPr>
      <w:r>
        <w:rPr>
          <w:rFonts w:hint="default" w:ascii="Times New Roman Regular" w:hAnsi="Times New Roman Regular" w:cs="Times New Roman Regular"/>
          <w:b w:val="0"/>
          <w:bCs w:val="0"/>
          <w:i w:val="0"/>
          <w:iCs w:val="0"/>
          <w:caps w:val="0"/>
          <w:color w:val="000000"/>
          <w:spacing w:val="0"/>
          <w:sz w:val="24"/>
          <w:szCs w:val="24"/>
          <w:lang w:val="ru-RU"/>
        </w:rPr>
        <w:t>Вывод</w:t>
      </w:r>
      <w:r>
        <w:rPr>
          <w:rFonts w:hint="default" w:ascii="Times New Roman Regular" w:hAnsi="Times New Roman Regular" w:cs="Times New Roman Regular"/>
          <w:b w:val="0"/>
          <w:bCs w:val="0"/>
          <w:i w:val="0"/>
          <w:iCs w:val="0"/>
          <w:caps w:val="0"/>
          <w:color w:val="000000"/>
          <w:spacing w:val="0"/>
          <w:sz w:val="24"/>
          <w:szCs w:val="24"/>
          <w:lang w:val="en-US"/>
        </w:rPr>
        <w:t>:</w:t>
      </w:r>
    </w:p>
    <w:p w14:paraId="0B365068">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Анализ важности признаков позволяет определить характеристики, которые модель наиболее активно использовала при построении предсказаний. Полученные результаты помогают сформировать гипотезы о значимых параметрах для дальнейшего исследования растворения.</w:t>
      </w:r>
    </w:p>
    <w:p w14:paraId="5750AE36">
      <w:pPr>
        <w:pStyle w:val="2"/>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11. Признаки, используемые моделью</w:t>
      </w:r>
    </w:p>
    <w:p w14:paraId="04E77784">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В заключительном разделе выводится полный список входных признаков, переданных модели при обучении, и указывается их общее количество.</w:t>
      </w:r>
    </w:p>
    <w:p w14:paraId="7A8FC8B3">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Сначала программа</w:t>
      </w:r>
      <w:bookmarkStart w:id="0" w:name="_GoBack"/>
      <w:bookmarkEnd w:id="0"/>
      <w:r>
        <w:rPr>
          <w:rFonts w:hint="default" w:ascii="Times New Roman Regular" w:hAnsi="Times New Roman Regular" w:cs="Times New Roman Regular"/>
          <w:b w:val="0"/>
          <w:bCs w:val="0"/>
          <w:i w:val="0"/>
          <w:iCs w:val="0"/>
          <w:caps w:val="0"/>
          <w:color w:val="000000"/>
          <w:spacing w:val="0"/>
          <w:sz w:val="24"/>
          <w:szCs w:val="24"/>
        </w:rPr>
        <w:t> выводит количество столбцов в матрице </w:t>
      </w:r>
      <w:r>
        <w:rPr>
          <w:rStyle w:val="8"/>
          <w:rFonts w:hint="default" w:ascii="Times New Roman Regular" w:hAnsi="Times New Roman Regular" w:cs="Times New Roman Regular"/>
          <w:b w:val="0"/>
          <w:bCs w:val="0"/>
          <w:i w:val="0"/>
          <w:iCs w:val="0"/>
          <w:caps w:val="0"/>
          <w:color w:val="000000"/>
          <w:spacing w:val="0"/>
          <w:sz w:val="24"/>
          <w:szCs w:val="24"/>
        </w:rPr>
        <w:t>X</w:t>
      </w:r>
      <w:r>
        <w:rPr>
          <w:rFonts w:hint="default" w:ascii="Times New Roman Regular" w:hAnsi="Times New Roman Regular" w:cs="Times New Roman Regular"/>
          <w:b w:val="0"/>
          <w:bCs w:val="0"/>
          <w:i w:val="0"/>
          <w:iCs w:val="0"/>
          <w:caps w:val="0"/>
          <w:color w:val="000000"/>
          <w:spacing w:val="0"/>
          <w:sz w:val="24"/>
          <w:szCs w:val="24"/>
        </w:rPr>
        <w:t>, после чего перечисляет названия признаков с порядковыми номерами.</w:t>
      </w:r>
    </w:p>
    <w:p w14:paraId="0743A18E">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Согласно результатам подготовки данных, модель использует 25 признаков. Целевая переменная </w:t>
      </w:r>
      <w:r>
        <w:rPr>
          <w:rStyle w:val="8"/>
          <w:rFonts w:hint="default" w:ascii="Times New Roman Regular" w:hAnsi="Times New Roman Regular" w:cs="Times New Roman Regular"/>
          <w:b w:val="0"/>
          <w:bCs w:val="0"/>
          <w:i w:val="0"/>
          <w:iCs w:val="0"/>
          <w:caps w:val="0"/>
          <w:color w:val="000000"/>
          <w:spacing w:val="0"/>
          <w:sz w:val="24"/>
          <w:szCs w:val="24"/>
        </w:rPr>
        <w:t>Dissolution</w:t>
      </w:r>
      <w:r>
        <w:rPr>
          <w:rFonts w:hint="default" w:ascii="Times New Roman Regular" w:hAnsi="Times New Roman Regular" w:cs="Times New Roman Regular"/>
          <w:b w:val="0"/>
          <w:bCs w:val="0"/>
          <w:i w:val="0"/>
          <w:iCs w:val="0"/>
          <w:caps w:val="0"/>
          <w:color w:val="000000"/>
          <w:spacing w:val="0"/>
          <w:sz w:val="24"/>
          <w:szCs w:val="24"/>
        </w:rPr>
        <w:t>, идентификатор экспериментальной серии </w:t>
      </w:r>
      <w:r>
        <w:rPr>
          <w:rStyle w:val="8"/>
          <w:rFonts w:hint="default" w:ascii="Times New Roman Regular" w:hAnsi="Times New Roman Regular" w:cs="Times New Roman Regular"/>
          <w:b w:val="0"/>
          <w:bCs w:val="0"/>
          <w:i w:val="0"/>
          <w:iCs w:val="0"/>
          <w:caps w:val="0"/>
          <w:color w:val="000000"/>
          <w:spacing w:val="0"/>
          <w:sz w:val="24"/>
          <w:szCs w:val="24"/>
        </w:rPr>
        <w:t>Experimental_index</w:t>
      </w:r>
      <w:r>
        <w:rPr>
          <w:rFonts w:hint="default" w:ascii="Times New Roman Regular" w:hAnsi="Times New Roman Regular" w:cs="Times New Roman Regular"/>
          <w:b w:val="0"/>
          <w:bCs w:val="0"/>
          <w:i w:val="0"/>
          <w:iCs w:val="0"/>
          <w:caps w:val="0"/>
          <w:color w:val="000000"/>
          <w:spacing w:val="0"/>
          <w:sz w:val="24"/>
          <w:szCs w:val="24"/>
        </w:rPr>
        <w:t> и группа препарата </w:t>
      </w:r>
      <w:r>
        <w:rPr>
          <w:rStyle w:val="8"/>
          <w:rFonts w:hint="default" w:ascii="Times New Roman Regular" w:hAnsi="Times New Roman Regular" w:cs="Times New Roman Regular"/>
          <w:b w:val="0"/>
          <w:bCs w:val="0"/>
          <w:i w:val="0"/>
          <w:iCs w:val="0"/>
          <w:caps w:val="0"/>
          <w:color w:val="000000"/>
          <w:spacing w:val="0"/>
          <w:sz w:val="24"/>
          <w:szCs w:val="24"/>
        </w:rPr>
        <w:t>Drug_Group</w:t>
      </w:r>
      <w:r>
        <w:rPr>
          <w:rFonts w:hint="default" w:ascii="Times New Roman Regular" w:hAnsi="Times New Roman Regular" w:cs="Times New Roman Regular"/>
          <w:b w:val="0"/>
          <w:bCs w:val="0"/>
          <w:i w:val="0"/>
          <w:iCs w:val="0"/>
          <w:caps w:val="0"/>
          <w:color w:val="000000"/>
          <w:spacing w:val="0"/>
          <w:sz w:val="24"/>
          <w:szCs w:val="24"/>
        </w:rPr>
        <w:t> были исключены из матрицы признаков на предыдущих этапах.</w:t>
      </w:r>
    </w:p>
    <w:p w14:paraId="5CDAA6E5">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Это необходимо, чтобы модель предсказывала растворение на основании входных характеристик, а не использовала само целевое значение. Идентификатор серии применяется для группового разделения данных, а группа препарата в текущей конфигурации не передаётся модели как отдельный признак.</w:t>
      </w:r>
    </w:p>
    <w:p w14:paraId="2142F1AC">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r>
        <w:rPr>
          <w:rFonts w:hint="default" w:ascii="Times New Roman Regular" w:hAnsi="Times New Roman Regular" w:cs="Times New Roman Regular"/>
          <w:b w:val="0"/>
          <w:bCs w:val="0"/>
          <w:i w:val="0"/>
          <w:iCs w:val="0"/>
          <w:caps w:val="0"/>
          <w:color w:val="000000"/>
          <w:spacing w:val="0"/>
          <w:sz w:val="24"/>
          <w:szCs w:val="24"/>
        </w:rPr>
        <w:t>Полный список в терминале позволяет проверить, какие именно характеристики участвуют в обучении, и сопоставить его с таблицей важности из раздела 10.</w:t>
      </w:r>
    </w:p>
    <w:p w14:paraId="0BFBACAF">
      <w:pPr>
        <w:jc w:val="left"/>
        <w:rPr>
          <w:rFonts w:hint="default" w:ascii="Times New Roman Regular" w:hAnsi="Times New Roman Regular" w:cs="Times New Roman Regular"/>
          <w:b w:val="0"/>
          <w:bCs w:val="0"/>
          <w:sz w:val="24"/>
          <w:szCs w:val="24"/>
          <w:lang w:val="en-US"/>
        </w:rPr>
      </w:pPr>
    </w:p>
    <w:tbl>
      <w:tblPr>
        <w:tblStyle w:val="6"/>
        <w:tblpPr w:leftFromText="180" w:rightFromText="180" w:vertAnchor="text" w:horzAnchor="page" w:tblpXSpec="center" w:tblpY="211"/>
        <w:tblOverlap w:val="never"/>
        <w:tblW w:w="8838"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47"/>
        <w:gridCol w:w="3185"/>
        <w:gridCol w:w="632"/>
        <w:gridCol w:w="4374"/>
      </w:tblGrid>
      <w:tr w14:paraId="549A243F">
        <w:trPr>
          <w:trHeight w:val="335" w:hRule="atLeast"/>
          <w:tblCellSpacing w:w="15" w:type="dxa"/>
          <w:jc w:val="center"/>
        </w:trPr>
        <w:tc>
          <w:tcPr>
            <w:tcW w:w="0" w:type="auto"/>
            <w:shd w:val="clear" w:color="auto" w:fill="auto"/>
            <w:vAlign w:val="center"/>
          </w:tcPr>
          <w:p w14:paraId="3CDB233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w:t>
            </w:r>
          </w:p>
        </w:tc>
        <w:tc>
          <w:tcPr>
            <w:tcW w:w="0" w:type="auto"/>
            <w:shd w:val="clear" w:color="auto" w:fill="auto"/>
            <w:vAlign w:val="center"/>
          </w:tcPr>
          <w:p w14:paraId="1CDA4AB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Признак</w:t>
            </w:r>
          </w:p>
        </w:tc>
        <w:tc>
          <w:tcPr>
            <w:tcW w:w="0" w:type="auto"/>
            <w:shd w:val="clear" w:color="auto" w:fill="auto"/>
            <w:vAlign w:val="center"/>
          </w:tcPr>
          <w:p w14:paraId="7519536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w:t>
            </w:r>
          </w:p>
        </w:tc>
        <w:tc>
          <w:tcPr>
            <w:tcW w:w="0" w:type="auto"/>
            <w:shd w:val="clear" w:color="auto" w:fill="auto"/>
            <w:vAlign w:val="center"/>
          </w:tcPr>
          <w:p w14:paraId="1A9CED99">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b/>
                <w:bCs/>
                <w:i w:val="0"/>
                <w:iCs w:val="0"/>
                <w:caps w:val="0"/>
                <w:color w:val="000000"/>
                <w:spacing w:val="0"/>
                <w:sz w:val="18"/>
                <w:szCs w:val="18"/>
              </w:rPr>
              <w:t>Признак</w:t>
            </w:r>
          </w:p>
        </w:tc>
      </w:tr>
      <w:tr w14:paraId="09B3AFD3">
        <w:trPr>
          <w:trHeight w:val="321" w:hRule="atLeast"/>
          <w:tblCellSpacing w:w="15" w:type="dxa"/>
          <w:jc w:val="center"/>
        </w:trPr>
        <w:tc>
          <w:tcPr>
            <w:tcW w:w="0" w:type="auto"/>
            <w:shd w:val="clear" w:color="auto" w:fill="auto"/>
            <w:vAlign w:val="center"/>
          </w:tcPr>
          <w:p w14:paraId="47F63DE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w:t>
            </w:r>
          </w:p>
        </w:tc>
        <w:tc>
          <w:tcPr>
            <w:tcW w:w="0" w:type="auto"/>
            <w:shd w:val="clear" w:color="auto" w:fill="auto"/>
            <w:vAlign w:val="center"/>
          </w:tcPr>
          <w:p w14:paraId="3A26DB4D">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Drug_XLogP3</w:t>
            </w:r>
          </w:p>
        </w:tc>
        <w:tc>
          <w:tcPr>
            <w:tcW w:w="0" w:type="auto"/>
            <w:shd w:val="clear" w:color="auto" w:fill="auto"/>
            <w:vAlign w:val="center"/>
          </w:tcPr>
          <w:p w14:paraId="6D3C53F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14</w:t>
            </w:r>
          </w:p>
        </w:tc>
        <w:tc>
          <w:tcPr>
            <w:tcW w:w="0" w:type="auto"/>
            <w:shd w:val="clear" w:color="auto" w:fill="auto"/>
            <w:vAlign w:val="center"/>
          </w:tcPr>
          <w:p w14:paraId="458C4E64">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sig_ave</w:t>
            </w:r>
          </w:p>
        </w:tc>
      </w:tr>
      <w:tr w14:paraId="7490CC45">
        <w:trPr>
          <w:trHeight w:val="321" w:hRule="atLeast"/>
          <w:tblCellSpacing w:w="15" w:type="dxa"/>
          <w:jc w:val="center"/>
        </w:trPr>
        <w:tc>
          <w:tcPr>
            <w:tcW w:w="0" w:type="auto"/>
            <w:shd w:val="clear" w:color="auto" w:fill="auto"/>
            <w:vAlign w:val="center"/>
          </w:tcPr>
          <w:p w14:paraId="434D9F4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w:t>
            </w:r>
          </w:p>
        </w:tc>
        <w:tc>
          <w:tcPr>
            <w:tcW w:w="0" w:type="auto"/>
            <w:shd w:val="clear" w:color="auto" w:fill="auto"/>
            <w:vAlign w:val="center"/>
          </w:tcPr>
          <w:p w14:paraId="385001E1">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Drug_HBD</w:t>
            </w:r>
          </w:p>
        </w:tc>
        <w:tc>
          <w:tcPr>
            <w:tcW w:w="0" w:type="auto"/>
            <w:shd w:val="clear" w:color="auto" w:fill="auto"/>
            <w:vAlign w:val="center"/>
          </w:tcPr>
          <w:p w14:paraId="06E447E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15</w:t>
            </w:r>
          </w:p>
        </w:tc>
        <w:tc>
          <w:tcPr>
            <w:tcW w:w="0" w:type="auto"/>
            <w:shd w:val="clear" w:color="auto" w:fill="auto"/>
            <w:vAlign w:val="center"/>
          </w:tcPr>
          <w:p w14:paraId="587AE059">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e_ave</w:t>
            </w:r>
          </w:p>
        </w:tc>
      </w:tr>
      <w:tr w14:paraId="4EC5B447">
        <w:trPr>
          <w:trHeight w:val="321" w:hRule="atLeast"/>
          <w:tblCellSpacing w:w="15" w:type="dxa"/>
          <w:jc w:val="center"/>
        </w:trPr>
        <w:tc>
          <w:tcPr>
            <w:tcW w:w="0" w:type="auto"/>
            <w:shd w:val="clear" w:color="auto" w:fill="auto"/>
            <w:vAlign w:val="center"/>
          </w:tcPr>
          <w:p w14:paraId="7563219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3</w:t>
            </w:r>
          </w:p>
        </w:tc>
        <w:tc>
          <w:tcPr>
            <w:tcW w:w="0" w:type="auto"/>
            <w:shd w:val="clear" w:color="auto" w:fill="auto"/>
            <w:vAlign w:val="center"/>
          </w:tcPr>
          <w:p w14:paraId="6603CF8A">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Drug_HBA</w:t>
            </w:r>
          </w:p>
        </w:tc>
        <w:tc>
          <w:tcPr>
            <w:tcW w:w="0" w:type="auto"/>
            <w:shd w:val="clear" w:color="auto" w:fill="auto"/>
            <w:vAlign w:val="center"/>
          </w:tcPr>
          <w:p w14:paraId="6A334B5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16</w:t>
            </w:r>
          </w:p>
        </w:tc>
        <w:tc>
          <w:tcPr>
            <w:tcW w:w="0" w:type="auto"/>
            <w:shd w:val="clear" w:color="auto" w:fill="auto"/>
            <w:vAlign w:val="center"/>
          </w:tcPr>
          <w:p w14:paraId="01350A46">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Preparation_Method</w:t>
            </w:r>
          </w:p>
        </w:tc>
      </w:tr>
      <w:tr w14:paraId="282F9D0D">
        <w:trPr>
          <w:trHeight w:val="321" w:hRule="atLeast"/>
          <w:tblCellSpacing w:w="15" w:type="dxa"/>
          <w:jc w:val="center"/>
        </w:trPr>
        <w:tc>
          <w:tcPr>
            <w:tcW w:w="0" w:type="auto"/>
            <w:shd w:val="clear" w:color="auto" w:fill="auto"/>
            <w:vAlign w:val="center"/>
          </w:tcPr>
          <w:p w14:paraId="775DDA8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4</w:t>
            </w:r>
          </w:p>
        </w:tc>
        <w:tc>
          <w:tcPr>
            <w:tcW w:w="0" w:type="auto"/>
            <w:shd w:val="clear" w:color="auto" w:fill="auto"/>
            <w:vAlign w:val="center"/>
          </w:tcPr>
          <w:p w14:paraId="57830026">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Drug_RB</w:t>
            </w:r>
          </w:p>
        </w:tc>
        <w:tc>
          <w:tcPr>
            <w:tcW w:w="0" w:type="auto"/>
            <w:shd w:val="clear" w:color="auto" w:fill="auto"/>
            <w:vAlign w:val="center"/>
          </w:tcPr>
          <w:p w14:paraId="661BB337">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17</w:t>
            </w:r>
          </w:p>
        </w:tc>
        <w:tc>
          <w:tcPr>
            <w:tcW w:w="0" w:type="auto"/>
            <w:shd w:val="clear" w:color="auto" w:fill="auto"/>
            <w:vAlign w:val="center"/>
          </w:tcPr>
          <w:p w14:paraId="64C33B8D">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Preparation_T</w:t>
            </w:r>
          </w:p>
        </w:tc>
      </w:tr>
      <w:tr w14:paraId="45997717">
        <w:trPr>
          <w:trHeight w:val="321" w:hRule="atLeast"/>
          <w:tblCellSpacing w:w="15" w:type="dxa"/>
          <w:jc w:val="center"/>
        </w:trPr>
        <w:tc>
          <w:tcPr>
            <w:tcW w:w="0" w:type="auto"/>
            <w:shd w:val="clear" w:color="auto" w:fill="auto"/>
            <w:vAlign w:val="center"/>
          </w:tcPr>
          <w:p w14:paraId="52CEDDE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5</w:t>
            </w:r>
          </w:p>
        </w:tc>
        <w:tc>
          <w:tcPr>
            <w:tcW w:w="0" w:type="auto"/>
            <w:shd w:val="clear" w:color="auto" w:fill="auto"/>
            <w:vAlign w:val="center"/>
          </w:tcPr>
          <w:p w14:paraId="43868ED4">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Drug_LogS</w:t>
            </w:r>
          </w:p>
        </w:tc>
        <w:tc>
          <w:tcPr>
            <w:tcW w:w="0" w:type="auto"/>
            <w:shd w:val="clear" w:color="auto" w:fill="auto"/>
            <w:vAlign w:val="center"/>
          </w:tcPr>
          <w:p w14:paraId="4649D9E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18</w:t>
            </w:r>
          </w:p>
        </w:tc>
        <w:tc>
          <w:tcPr>
            <w:tcW w:w="0" w:type="auto"/>
            <w:shd w:val="clear" w:color="auto" w:fill="auto"/>
            <w:vAlign w:val="center"/>
          </w:tcPr>
          <w:p w14:paraId="4B55CD64">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Particle_size</w:t>
            </w:r>
          </w:p>
        </w:tc>
      </w:tr>
      <w:tr w14:paraId="6E5C90BE">
        <w:trPr>
          <w:trHeight w:val="321" w:hRule="atLeast"/>
          <w:tblCellSpacing w:w="15" w:type="dxa"/>
          <w:jc w:val="center"/>
        </w:trPr>
        <w:tc>
          <w:tcPr>
            <w:tcW w:w="0" w:type="auto"/>
            <w:shd w:val="clear" w:color="auto" w:fill="auto"/>
            <w:vAlign w:val="center"/>
          </w:tcPr>
          <w:p w14:paraId="5FBBF29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6</w:t>
            </w:r>
          </w:p>
        </w:tc>
        <w:tc>
          <w:tcPr>
            <w:tcW w:w="0" w:type="auto"/>
            <w:shd w:val="clear" w:color="auto" w:fill="auto"/>
            <w:vAlign w:val="center"/>
          </w:tcPr>
          <w:p w14:paraId="3F956629">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Exci_Mw1</w:t>
            </w:r>
          </w:p>
        </w:tc>
        <w:tc>
          <w:tcPr>
            <w:tcW w:w="0" w:type="auto"/>
            <w:shd w:val="clear" w:color="auto" w:fill="auto"/>
            <w:vAlign w:val="center"/>
          </w:tcPr>
          <w:p w14:paraId="188B235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19</w:t>
            </w:r>
          </w:p>
        </w:tc>
        <w:tc>
          <w:tcPr>
            <w:tcW w:w="0" w:type="auto"/>
            <w:shd w:val="clear" w:color="auto" w:fill="auto"/>
            <w:vAlign w:val="center"/>
          </w:tcPr>
          <w:p w14:paraId="45A8B255">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Equivalent_dosage</w:t>
            </w:r>
          </w:p>
        </w:tc>
      </w:tr>
      <w:tr w14:paraId="2ADB5F79">
        <w:trPr>
          <w:trHeight w:val="321" w:hRule="atLeast"/>
          <w:tblCellSpacing w:w="15" w:type="dxa"/>
          <w:jc w:val="center"/>
        </w:trPr>
        <w:tc>
          <w:tcPr>
            <w:tcW w:w="0" w:type="auto"/>
            <w:shd w:val="clear" w:color="auto" w:fill="auto"/>
            <w:vAlign w:val="center"/>
          </w:tcPr>
          <w:p w14:paraId="362F2533">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7</w:t>
            </w:r>
          </w:p>
        </w:tc>
        <w:tc>
          <w:tcPr>
            <w:tcW w:w="0" w:type="auto"/>
            <w:shd w:val="clear" w:color="auto" w:fill="auto"/>
            <w:vAlign w:val="center"/>
          </w:tcPr>
          <w:p w14:paraId="44DE5B23">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Exci_sigement1</w:t>
            </w:r>
          </w:p>
        </w:tc>
        <w:tc>
          <w:tcPr>
            <w:tcW w:w="0" w:type="auto"/>
            <w:shd w:val="clear" w:color="auto" w:fill="auto"/>
            <w:vAlign w:val="center"/>
          </w:tcPr>
          <w:p w14:paraId="1CF11940">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20</w:t>
            </w:r>
          </w:p>
        </w:tc>
        <w:tc>
          <w:tcPr>
            <w:tcW w:w="0" w:type="auto"/>
            <w:shd w:val="clear" w:color="auto" w:fill="auto"/>
            <w:vAlign w:val="center"/>
          </w:tcPr>
          <w:p w14:paraId="54C7E60C">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pH</w:t>
            </w:r>
          </w:p>
        </w:tc>
      </w:tr>
      <w:tr w14:paraId="7A7A832C">
        <w:trPr>
          <w:trHeight w:val="321" w:hRule="atLeast"/>
          <w:tblCellSpacing w:w="15" w:type="dxa"/>
          <w:jc w:val="center"/>
        </w:trPr>
        <w:tc>
          <w:tcPr>
            <w:tcW w:w="0" w:type="auto"/>
            <w:shd w:val="clear" w:color="auto" w:fill="auto"/>
            <w:vAlign w:val="center"/>
          </w:tcPr>
          <w:p w14:paraId="27A2F064">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8</w:t>
            </w:r>
          </w:p>
        </w:tc>
        <w:tc>
          <w:tcPr>
            <w:tcW w:w="0" w:type="auto"/>
            <w:shd w:val="clear" w:color="auto" w:fill="auto"/>
            <w:vAlign w:val="center"/>
          </w:tcPr>
          <w:p w14:paraId="14F2D2AF">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Exci_u1</w:t>
            </w:r>
          </w:p>
        </w:tc>
        <w:tc>
          <w:tcPr>
            <w:tcW w:w="0" w:type="auto"/>
            <w:shd w:val="clear" w:color="auto" w:fill="auto"/>
            <w:vAlign w:val="center"/>
          </w:tcPr>
          <w:p w14:paraId="3AC30B68">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21</w:t>
            </w:r>
          </w:p>
        </w:tc>
        <w:tc>
          <w:tcPr>
            <w:tcW w:w="0" w:type="auto"/>
            <w:shd w:val="clear" w:color="auto" w:fill="auto"/>
            <w:vAlign w:val="center"/>
          </w:tcPr>
          <w:p w14:paraId="29EDE5D9">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Sruf%</w:t>
            </w:r>
          </w:p>
        </w:tc>
      </w:tr>
      <w:tr w14:paraId="2B11C64B">
        <w:trPr>
          <w:trHeight w:val="321" w:hRule="atLeast"/>
          <w:tblCellSpacing w:w="15" w:type="dxa"/>
          <w:jc w:val="center"/>
        </w:trPr>
        <w:tc>
          <w:tcPr>
            <w:tcW w:w="0" w:type="auto"/>
            <w:shd w:val="clear" w:color="auto" w:fill="auto"/>
            <w:vAlign w:val="center"/>
          </w:tcPr>
          <w:p w14:paraId="1839AD1B">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9</w:t>
            </w:r>
          </w:p>
        </w:tc>
        <w:tc>
          <w:tcPr>
            <w:tcW w:w="0" w:type="auto"/>
            <w:shd w:val="clear" w:color="auto" w:fill="auto"/>
            <w:vAlign w:val="center"/>
          </w:tcPr>
          <w:p w14:paraId="638850F9">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Exci_e1</w:t>
            </w:r>
          </w:p>
        </w:tc>
        <w:tc>
          <w:tcPr>
            <w:tcW w:w="0" w:type="auto"/>
            <w:shd w:val="clear" w:color="auto" w:fill="auto"/>
            <w:vAlign w:val="center"/>
          </w:tcPr>
          <w:p w14:paraId="56312B62">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22</w:t>
            </w:r>
          </w:p>
        </w:tc>
        <w:tc>
          <w:tcPr>
            <w:tcW w:w="0" w:type="auto"/>
            <w:shd w:val="clear" w:color="auto" w:fill="auto"/>
            <w:vAlign w:val="center"/>
          </w:tcPr>
          <w:p w14:paraId="4BBC978B">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rpm</w:t>
            </w:r>
          </w:p>
        </w:tc>
      </w:tr>
      <w:tr w14:paraId="390FF39B">
        <w:trPr>
          <w:trHeight w:val="321" w:hRule="atLeast"/>
          <w:tblCellSpacing w:w="15" w:type="dxa"/>
          <w:jc w:val="center"/>
        </w:trPr>
        <w:tc>
          <w:tcPr>
            <w:tcW w:w="0" w:type="auto"/>
            <w:shd w:val="clear" w:color="auto" w:fill="auto"/>
            <w:vAlign w:val="center"/>
          </w:tcPr>
          <w:p w14:paraId="2F2D955F">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10</w:t>
            </w:r>
          </w:p>
        </w:tc>
        <w:tc>
          <w:tcPr>
            <w:tcW w:w="0" w:type="auto"/>
            <w:shd w:val="clear" w:color="auto" w:fill="auto"/>
            <w:vAlign w:val="center"/>
          </w:tcPr>
          <w:p w14:paraId="2D558B9A">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Exci_KAB1</w:t>
            </w:r>
          </w:p>
        </w:tc>
        <w:tc>
          <w:tcPr>
            <w:tcW w:w="0" w:type="auto"/>
            <w:shd w:val="clear" w:color="auto" w:fill="auto"/>
            <w:vAlign w:val="center"/>
          </w:tcPr>
          <w:p w14:paraId="0283216D">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23</w:t>
            </w:r>
          </w:p>
        </w:tc>
        <w:tc>
          <w:tcPr>
            <w:tcW w:w="0" w:type="auto"/>
            <w:shd w:val="clear" w:color="auto" w:fill="auto"/>
            <w:vAlign w:val="center"/>
          </w:tcPr>
          <w:p w14:paraId="6C2AE09F">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Dissolution_apparatus</w:t>
            </w:r>
          </w:p>
        </w:tc>
      </w:tr>
      <w:tr w14:paraId="1292E157">
        <w:trPr>
          <w:trHeight w:val="321" w:hRule="atLeast"/>
          <w:tblCellSpacing w:w="15" w:type="dxa"/>
          <w:jc w:val="center"/>
        </w:trPr>
        <w:tc>
          <w:tcPr>
            <w:tcW w:w="0" w:type="auto"/>
            <w:shd w:val="clear" w:color="auto" w:fill="auto"/>
            <w:vAlign w:val="center"/>
          </w:tcPr>
          <w:p w14:paraId="26D882BA">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11</w:t>
            </w:r>
          </w:p>
        </w:tc>
        <w:tc>
          <w:tcPr>
            <w:tcW w:w="0" w:type="auto"/>
            <w:shd w:val="clear" w:color="auto" w:fill="auto"/>
            <w:vAlign w:val="center"/>
          </w:tcPr>
          <w:p w14:paraId="7803AE08">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Exci_Mw2</w:t>
            </w:r>
          </w:p>
        </w:tc>
        <w:tc>
          <w:tcPr>
            <w:tcW w:w="0" w:type="auto"/>
            <w:shd w:val="clear" w:color="auto" w:fill="auto"/>
            <w:vAlign w:val="center"/>
          </w:tcPr>
          <w:p w14:paraId="1FB7DD91">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24</w:t>
            </w:r>
          </w:p>
        </w:tc>
        <w:tc>
          <w:tcPr>
            <w:tcW w:w="0" w:type="auto"/>
            <w:shd w:val="clear" w:color="auto" w:fill="auto"/>
            <w:vAlign w:val="center"/>
          </w:tcPr>
          <w:p w14:paraId="5550375C">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Dissolved_volume</w:t>
            </w:r>
          </w:p>
        </w:tc>
      </w:tr>
      <w:tr w14:paraId="4967EA32">
        <w:trPr>
          <w:trHeight w:val="321" w:hRule="atLeast"/>
          <w:tblCellSpacing w:w="15" w:type="dxa"/>
          <w:jc w:val="center"/>
        </w:trPr>
        <w:tc>
          <w:tcPr>
            <w:tcW w:w="0" w:type="auto"/>
            <w:shd w:val="clear" w:color="auto" w:fill="auto"/>
            <w:vAlign w:val="center"/>
          </w:tcPr>
          <w:p w14:paraId="03AC4EF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12</w:t>
            </w:r>
          </w:p>
        </w:tc>
        <w:tc>
          <w:tcPr>
            <w:tcW w:w="0" w:type="auto"/>
            <w:shd w:val="clear" w:color="auto" w:fill="auto"/>
            <w:vAlign w:val="center"/>
          </w:tcPr>
          <w:p w14:paraId="1EFF2D0C">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wDrug</w:t>
            </w:r>
          </w:p>
        </w:tc>
        <w:tc>
          <w:tcPr>
            <w:tcW w:w="0" w:type="auto"/>
            <w:shd w:val="clear" w:color="auto" w:fill="auto"/>
            <w:vAlign w:val="center"/>
          </w:tcPr>
          <w:p w14:paraId="678BB446">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25</w:t>
            </w:r>
          </w:p>
        </w:tc>
        <w:tc>
          <w:tcPr>
            <w:tcW w:w="0" w:type="auto"/>
            <w:shd w:val="clear" w:color="auto" w:fill="auto"/>
            <w:vAlign w:val="center"/>
          </w:tcPr>
          <w:p w14:paraId="1113B93D">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Time</w:t>
            </w:r>
          </w:p>
        </w:tc>
      </w:tr>
      <w:tr w14:paraId="158588F5">
        <w:trPr>
          <w:trHeight w:val="370" w:hRule="atLeast"/>
          <w:tblCellSpacing w:w="15" w:type="dxa"/>
          <w:jc w:val="center"/>
        </w:trPr>
        <w:tc>
          <w:tcPr>
            <w:tcW w:w="0" w:type="auto"/>
            <w:shd w:val="clear" w:color="auto" w:fill="auto"/>
            <w:vAlign w:val="center"/>
          </w:tcPr>
          <w:p w14:paraId="08FBA52C">
            <w:pPr>
              <w:pStyle w:val="11"/>
              <w:keepNext w:val="0"/>
              <w:keepLines w:val="0"/>
              <w:widowControl/>
              <w:suppressLineNumbers w:val="0"/>
              <w:jc w:val="left"/>
              <w:rPr>
                <w:rFonts w:hint="default" w:ascii="Times New Roman Regular" w:hAnsi="Times New Roman Regular" w:cs="Times New Roman Regular"/>
                <w:sz w:val="18"/>
                <w:szCs w:val="18"/>
              </w:rPr>
            </w:pPr>
            <w:r>
              <w:rPr>
                <w:rFonts w:hint="default" w:ascii="Times New Roman Regular" w:hAnsi="Times New Roman Regular" w:cs="Times New Roman Regular"/>
                <w:i w:val="0"/>
                <w:iCs w:val="0"/>
                <w:caps w:val="0"/>
                <w:color w:val="000000"/>
                <w:spacing w:val="0"/>
                <w:sz w:val="18"/>
                <w:szCs w:val="18"/>
              </w:rPr>
              <w:t>13</w:t>
            </w:r>
          </w:p>
        </w:tc>
        <w:tc>
          <w:tcPr>
            <w:tcW w:w="0" w:type="auto"/>
            <w:shd w:val="clear" w:color="auto" w:fill="auto"/>
            <w:vAlign w:val="center"/>
          </w:tcPr>
          <w:p w14:paraId="15053E1B">
            <w:pPr>
              <w:pStyle w:val="11"/>
              <w:keepNext w:val="0"/>
              <w:keepLines w:val="0"/>
              <w:widowControl/>
              <w:suppressLineNumbers w:val="0"/>
              <w:jc w:val="left"/>
              <w:rPr>
                <w:rFonts w:hint="default" w:ascii="Times New Roman Regular" w:hAnsi="Times New Roman Regular" w:cs="Times New Roman Regular"/>
                <w:sz w:val="18"/>
                <w:szCs w:val="18"/>
              </w:rPr>
            </w:pPr>
            <w:r>
              <w:rPr>
                <w:rStyle w:val="8"/>
                <w:rFonts w:hint="default" w:ascii="Times New Roman Regular" w:hAnsi="Times New Roman Regular" w:cs="Times New Roman Regular"/>
                <w:i w:val="0"/>
                <w:iCs w:val="0"/>
                <w:caps w:val="0"/>
                <w:color w:val="000000"/>
                <w:spacing w:val="0"/>
                <w:sz w:val="18"/>
                <w:szCs w:val="18"/>
              </w:rPr>
              <w:t>wExci1</w:t>
            </w:r>
          </w:p>
        </w:tc>
        <w:tc>
          <w:tcPr>
            <w:tcW w:w="0" w:type="auto"/>
            <w:shd w:val="clear" w:color="auto" w:fill="auto"/>
            <w:vAlign w:val="center"/>
          </w:tcPr>
          <w:p w14:paraId="4EEF679C">
            <w:pPr>
              <w:jc w:val="left"/>
              <w:rPr>
                <w:rFonts w:hint="default" w:ascii="Times New Roman Regular" w:hAnsi="Times New Roman Regular" w:cs="Times New Roman Regular"/>
                <w:i w:val="0"/>
                <w:iCs w:val="0"/>
                <w:caps w:val="0"/>
                <w:color w:val="000000"/>
                <w:spacing w:val="0"/>
                <w:sz w:val="18"/>
                <w:szCs w:val="18"/>
              </w:rPr>
            </w:pPr>
          </w:p>
        </w:tc>
        <w:tc>
          <w:tcPr>
            <w:tcW w:w="0" w:type="auto"/>
            <w:shd w:val="clear" w:color="auto" w:fill="auto"/>
            <w:vAlign w:val="center"/>
          </w:tcPr>
          <w:p w14:paraId="71FABFEB">
            <w:pPr>
              <w:jc w:val="left"/>
              <w:rPr>
                <w:rFonts w:hint="default" w:ascii="Times New Roman Regular" w:hAnsi="Times New Roman Regular" w:cs="Times New Roman Regular"/>
                <w:i w:val="0"/>
                <w:iCs w:val="0"/>
                <w:caps w:val="0"/>
                <w:color w:val="000000"/>
                <w:spacing w:val="0"/>
                <w:sz w:val="18"/>
                <w:szCs w:val="18"/>
              </w:rPr>
            </w:pPr>
          </w:p>
        </w:tc>
      </w:tr>
    </w:tbl>
    <w:p w14:paraId="0DF4523C">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lang w:val="ru-RU"/>
        </w:rPr>
      </w:pPr>
    </w:p>
    <w:p w14:paraId="3ED18055">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lang w:val="ru-RU"/>
        </w:rPr>
      </w:pPr>
      <w:r>
        <w:rPr>
          <w:rFonts w:hint="default" w:ascii="Times New Roman Regular" w:hAnsi="Times New Roman Regular" w:cs="Times New Roman Regular"/>
          <w:b w:val="0"/>
          <w:bCs w:val="0"/>
          <w:i w:val="0"/>
          <w:iCs w:val="0"/>
          <w:caps w:val="0"/>
          <w:color w:val="000000"/>
          <w:spacing w:val="0"/>
          <w:sz w:val="24"/>
          <w:szCs w:val="24"/>
          <w:lang w:val="ru-RU"/>
        </w:rPr>
        <w:t>Таблица 14</w:t>
      </w:r>
      <w:r>
        <w:rPr>
          <w:rFonts w:hint="default" w:ascii="Times New Roman Regular" w:hAnsi="Times New Roman Regular" w:cs="Times New Roman Regular"/>
          <w:b w:val="0"/>
          <w:bCs w:val="0"/>
          <w:i w:val="0"/>
          <w:iCs w:val="0"/>
          <w:caps w:val="0"/>
          <w:color w:val="000000"/>
          <w:spacing w:val="0"/>
          <w:sz w:val="24"/>
          <w:szCs w:val="24"/>
          <w:lang w:val="en-US"/>
        </w:rPr>
        <w:t xml:space="preserve">. </w:t>
      </w:r>
      <w:r>
        <w:rPr>
          <w:rFonts w:hint="default" w:ascii="Times New Roman Regular" w:hAnsi="Times New Roman Regular" w:cs="Times New Roman Regular"/>
          <w:b w:val="0"/>
          <w:bCs w:val="0"/>
          <w:i w:val="0"/>
          <w:iCs w:val="0"/>
          <w:caps w:val="0"/>
          <w:color w:val="000000"/>
          <w:spacing w:val="0"/>
          <w:sz w:val="24"/>
          <w:szCs w:val="24"/>
          <w:lang w:val="ru-RU"/>
        </w:rPr>
        <w:t>Признаки</w:t>
      </w:r>
      <w:r>
        <w:rPr>
          <w:rFonts w:hint="default" w:ascii="Times New Roman Regular" w:hAnsi="Times New Roman Regular" w:cs="Times New Roman Regular"/>
          <w:b w:val="0"/>
          <w:bCs w:val="0"/>
          <w:i w:val="0"/>
          <w:iCs w:val="0"/>
          <w:caps w:val="0"/>
          <w:color w:val="000000"/>
          <w:spacing w:val="0"/>
          <w:sz w:val="24"/>
          <w:szCs w:val="24"/>
          <w:lang w:val="en-US"/>
        </w:rPr>
        <w:t>,</w:t>
      </w:r>
      <w:r>
        <w:rPr>
          <w:rFonts w:hint="default" w:ascii="Times New Roman Regular" w:hAnsi="Times New Roman Regular" w:cs="Times New Roman Regular"/>
          <w:b w:val="0"/>
          <w:bCs w:val="0"/>
          <w:i w:val="0"/>
          <w:iCs w:val="0"/>
          <w:caps w:val="0"/>
          <w:color w:val="000000"/>
          <w:spacing w:val="0"/>
          <w:sz w:val="24"/>
          <w:szCs w:val="24"/>
          <w:lang w:val="ru-RU"/>
        </w:rPr>
        <w:t xml:space="preserve"> используемые моделью</w:t>
      </w:r>
    </w:p>
    <w:p w14:paraId="0D2F7155">
      <w:pPr>
        <w:pStyle w:val="2"/>
        <w:numPr>
          <w:ilvl w:val="0"/>
          <w:numId w:val="2"/>
        </w:numPr>
        <w:ind w:left="0" w:leftChars="0" w:firstLine="0" w:firstLineChars="0"/>
        <w:jc w:val="left"/>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Ограничения модели</w:t>
      </w:r>
    </w:p>
    <w:p w14:paraId="76E9DB91">
      <w:pPr>
        <w:pStyle w:val="1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В исходных данных есть 102 значения Dissolution выше 1; их происхождение требует отдельной проверки по первоисточникам и методике расчёта.</w:t>
      </w:r>
    </w:p>
    <w:p w14:paraId="7F79029F">
      <w:pPr>
        <w:pStyle w:val="1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Средние метрики не отражают качество для каждой серии: для серий 71 и 73 наблюдается существенное завышение прогноза.</w:t>
      </w:r>
    </w:p>
    <w:p w14:paraId="16C71C9A">
      <w:pPr>
        <w:pStyle w:val="1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Разделение по Experimental_index проверяет прогноз для новых экспериментальных серий, но не гарантирует тестирования на полностью новых действующих веществах.</w:t>
      </w:r>
    </w:p>
    <w:p w14:paraId="2EC76F5B">
      <w:pPr>
        <w:pStyle w:val="1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Одинаковые Drug_Group могут присутствовать в разных выборках в разных Experimental_index; сам Drug_Group исключён из матрицы признаков.</w:t>
      </w:r>
    </w:p>
    <w:p w14:paraId="27FF6D52">
      <w:pPr>
        <w:pStyle w:val="1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Важность признаков не является доказательством причинного влияния.</w:t>
      </w:r>
    </w:p>
    <w:p w14:paraId="171F1557">
      <w:pPr>
        <w:pStyle w:val="1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Для практического применения нужны дополнительные проверки: повторные разбиения или групповая кросс-валидация, сравнение с базовыми моделями и тестирование на веществах, полностью исключённых из обучения.</w:t>
      </w:r>
    </w:p>
    <w:p w14:paraId="779FCD00">
      <w:pPr>
        <w:pStyle w:val="10"/>
        <w:numPr>
          <w:numId w:val="0"/>
        </w:numPr>
        <w:spacing w:line="360" w:lineRule="auto"/>
        <w:jc w:val="left"/>
        <w:rPr>
          <w:rFonts w:hint="default" w:ascii="Times New Roman Regular" w:hAnsi="Times New Roman Regular" w:cs="Times New Roman Regular"/>
          <w:sz w:val="24"/>
          <w:szCs w:val="24"/>
        </w:rPr>
      </w:pPr>
    </w:p>
    <w:p w14:paraId="1E6BEC32">
      <w:pPr>
        <w:pStyle w:val="10"/>
        <w:numPr>
          <w:numId w:val="0"/>
        </w:numPr>
        <w:spacing w:line="360" w:lineRule="auto"/>
        <w:jc w:val="left"/>
        <w:rPr>
          <w:rFonts w:hint="default" w:ascii="Times New Roman Regular" w:hAnsi="Times New Roman Regular" w:cs="Times New Roman Regular"/>
          <w:sz w:val="24"/>
          <w:szCs w:val="24"/>
        </w:rPr>
      </w:pPr>
    </w:p>
    <w:p w14:paraId="16E993C1">
      <w:pPr>
        <w:pStyle w:val="2"/>
        <w:numPr>
          <w:ilvl w:val="0"/>
          <w:numId w:val="2"/>
        </w:numPr>
        <w:ind w:left="0" w:leftChars="0" w:firstLine="0" w:firstLineChars="0"/>
        <w:jc w:val="left"/>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Заключение</w:t>
      </w:r>
    </w:p>
    <w:p w14:paraId="2D0DF882">
      <w:pPr>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Реализована и проверена модель LightGBM для прогнозирования Dissolution по 25 числовым признакам. Датасет содержит 5400 наблюдений и 616 экспериментальных серий. При групповом разделении по Experimental_index в обучение вошли 4307 строк (492 серии), в тест 1093 строки (124 серии); пересечения серий между выборками нет.</w:t>
      </w:r>
    </w:p>
    <w:p w14:paraId="719678C9">
      <w:pPr>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На тестовой выборке получены RMSE = 0,2424 и R² = 0,5554. Анализ ошибок выявил неоднородность качества: модель особенно сильно завышает растворение для серий 71 и 73 с итраконазолом и HPMCAS при pH 1,2. Среди наиболее важных признаков по модели</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z w:val="24"/>
          <w:szCs w:val="24"/>
        </w:rPr>
        <w:t>Time, pH, Drug_HBA, wDrug и Particle_size.</w:t>
      </w:r>
    </w:p>
    <w:p w14:paraId="4A346F7D">
      <w:pPr>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Текущая версия является исследовательским прототипом, а не готовым инструментом выбора лекарственного состава. Следующий этап — более строгая проверка обобщающей способности, включая тестирование на полностью исключённых действующих веществах и сравнение прогнозов с независимыми литературными или экспериментальными данными.</w:t>
      </w:r>
    </w:p>
    <w:p w14:paraId="3166C8E8">
      <w:pPr>
        <w:pStyle w:val="10"/>
        <w:numPr>
          <w:numId w:val="0"/>
        </w:numPr>
        <w:spacing w:line="360" w:lineRule="auto"/>
        <w:jc w:val="left"/>
        <w:rPr>
          <w:rFonts w:hint="default" w:ascii="Times New Roman Regular" w:hAnsi="Times New Roman Regular" w:cs="Times New Roman Regular"/>
          <w:sz w:val="24"/>
          <w:szCs w:val="24"/>
        </w:rPr>
      </w:pPr>
    </w:p>
    <w:p w14:paraId="371DF635">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lang w:val="ru-RU"/>
        </w:rPr>
      </w:pPr>
    </w:p>
    <w:p w14:paraId="754E4EEE">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p>
    <w:p w14:paraId="57CA5B09">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p>
    <w:p w14:paraId="1817D910">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p>
    <w:p w14:paraId="341AF448">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p>
    <w:p w14:paraId="0FCF4324">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p>
    <w:p w14:paraId="2EE27008">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p>
    <w:p w14:paraId="7F56BF24">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p>
    <w:p w14:paraId="4ED0E10F">
      <w:pPr>
        <w:pStyle w:val="11"/>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spacing w:val="0"/>
          <w:sz w:val="24"/>
          <w:szCs w:val="24"/>
        </w:rPr>
      </w:pPr>
    </w:p>
    <w:p w14:paraId="02B7C81F">
      <w:pPr>
        <w:jc w:val="left"/>
        <w:rPr>
          <w:rFonts w:hint="default" w:ascii="Times New Roman Regular" w:hAnsi="Times New Roman Regular" w:cs="Times New Roman Regular"/>
          <w:b w:val="0"/>
          <w:bCs w:val="0"/>
          <w:sz w:val="24"/>
          <w:szCs w:val="24"/>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Helvetica Neue Regular">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 w:name="Courier New Regular">
    <w:panose1 w:val="02070609020205020404"/>
    <w:charset w:val="00"/>
    <w:family w:val="auto"/>
    <w:pitch w:val="default"/>
    <w:sig w:usb0="E0002AFF" w:usb1="C0007843" w:usb2="00000009" w:usb3="00000000" w:csb0="400001FF" w:csb1="FFFF0000"/>
  </w:font>
  <w:font w:name="Calibri Light">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7AFCAF"/>
    <w:multiLevelType w:val="singleLevel"/>
    <w:tmpl w:val="D37AFC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BDFE383"/>
    <w:multiLevelType w:val="singleLevel"/>
    <w:tmpl w:val="DBDFE3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F6F76A1"/>
    <w:multiLevelType w:val="singleLevel"/>
    <w:tmpl w:val="DF6F76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7BEEC13"/>
    <w:multiLevelType w:val="multilevel"/>
    <w:tmpl w:val="F7BEEC13"/>
    <w:lvl w:ilvl="0" w:tentative="0">
      <w:start w:val="1"/>
      <w:numFmt w:val="decimal"/>
      <w:suff w:val="space"/>
      <w:lvlText w:val="%1."/>
      <w:lvlJc w:val="left"/>
      <w:rPr>
        <w:rFonts w:hint="default" w:ascii="Times New Roman" w:hAnsi="Times New Roman" w:cs="Times New Roman"/>
        <w:b w:val="0"/>
        <w:bCs w:val="0"/>
        <w:sz w:val="24"/>
        <w:szCs w:val="24"/>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F7DE1244"/>
    <w:multiLevelType w:val="singleLevel"/>
    <w:tmpl w:val="F7DE1244"/>
    <w:lvl w:ilvl="0" w:tentative="0">
      <w:start w:val="1"/>
      <w:numFmt w:val="decimal"/>
      <w:suff w:val="space"/>
      <w:lvlText w:val="%1."/>
      <w:lvlJc w:val="left"/>
    </w:lvl>
  </w:abstractNum>
  <w:abstractNum w:abstractNumId="5">
    <w:nsid w:val="FBDC594C"/>
    <w:multiLevelType w:val="multilevel"/>
    <w:tmpl w:val="FBDC594C"/>
    <w:lvl w:ilvl="0" w:tentative="0">
      <w:start w:val="1"/>
      <w:numFmt w:val="decimal"/>
      <w:suff w:val="space"/>
      <w:lvlText w:val="%1."/>
      <w:lvlJc w:val="left"/>
      <w:rPr>
        <w:rFonts w:hint="default" w:ascii="Times New Roman" w:hAnsi="Times New Roman" w:cs="Times New Roman"/>
        <w:b w:val="0"/>
        <w:bCs w:val="0"/>
        <w:sz w:val="24"/>
        <w:szCs w:val="24"/>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FEBEEBB3"/>
    <w:multiLevelType w:val="singleLevel"/>
    <w:tmpl w:val="FEBEEB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DFE531C"/>
    <w:multiLevelType w:val="singleLevel"/>
    <w:tmpl w:val="6DFE531C"/>
    <w:lvl w:ilvl="0" w:tentative="0">
      <w:start w:val="1"/>
      <w:numFmt w:val="bullet"/>
      <w:pStyle w:val="10"/>
      <w:lvlText w:val=""/>
      <w:lvlJc w:val="left"/>
      <w:pPr>
        <w:tabs>
          <w:tab w:val="left" w:pos="360"/>
        </w:tabs>
        <w:ind w:left="360" w:hanging="360" w:hangingChars="200"/>
      </w:pPr>
      <w:rPr>
        <w:rFonts w:hint="default" w:ascii="Wingdings" w:hAnsi="Wingdings"/>
      </w:rPr>
    </w:lvl>
  </w:abstractNum>
  <w:abstractNum w:abstractNumId="8">
    <w:nsid w:val="75FFE02A"/>
    <w:multiLevelType w:val="singleLevel"/>
    <w:tmpl w:val="75FFE0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FB78740"/>
    <w:multiLevelType w:val="singleLevel"/>
    <w:tmpl w:val="7FB7874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3"/>
  </w:num>
  <w:num w:numId="3">
    <w:abstractNumId w:val="0"/>
  </w:num>
  <w:num w:numId="4">
    <w:abstractNumId w:val="4"/>
  </w:num>
  <w:num w:numId="5">
    <w:abstractNumId w:val="5"/>
  </w:num>
  <w:num w:numId="6">
    <w:abstractNumId w:val="6"/>
  </w:num>
  <w:num w:numId="7">
    <w:abstractNumId w:val="9"/>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CAA94B4"/>
    <w:rsid w:val="E3EFF865"/>
    <w:rsid w:val="ECAA9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nhideWhenUsed/>
    <w:uiPriority w:val="99"/>
    <w:pPr>
      <w:tabs>
        <w:tab w:val="center" w:pos="4680"/>
        <w:tab w:val="right" w:pos="9360"/>
      </w:tabs>
      <w:spacing w:after="0" w:line="240" w:lineRule="auto"/>
    </w:p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List Bullet"/>
    <w:basedOn w:val="1"/>
    <w:uiPriority w:val="0"/>
    <w:pPr>
      <w:numPr>
        <w:ilvl w:val="0"/>
        <w:numId w:val="1"/>
      </w:numPr>
    </w:p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8</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2026-10-21T23:34:00Z</dcterms:created>
  <dc:creator>АржановаТатьяна</dc:creator>
  <cp:lastModifiedBy>Татьяна Аржанов�</cp:lastModifiedBy>
  <dcterms:modified xsi:type="dcterms:W3CDTF">2026-10-22T20:44:33Z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4216DE1F7FCC94A9C821D96A997F0964_41</vt:lpwstr>
  </property>
</Properties>
</file>