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и</w:t>
      </w:r>
      <w:r>
        <w:t xml:space="preserve"> </w:t>
      </w:r>
      <w:r>
        <w:t xml:space="preserve">процесс</w:t>
      </w:r>
      <w:r>
        <w:t xml:space="preserve"> </w:t>
      </w:r>
      <w:r>
        <w:t xml:space="preserve">обработки</w:t>
      </w:r>
      <w:r>
        <w:t xml:space="preserve"> </w:t>
      </w:r>
      <w:r>
        <w:t xml:space="preserve">программ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Зиязетдинов</w:t>
      </w:r>
      <w:r>
        <w:t xml:space="preserve"> </w:t>
      </w:r>
      <w:r>
        <w:t xml:space="preserve">Алмаз</w:t>
      </w:r>
      <w:r>
        <w:t xml:space="preserve"> </w:t>
      </w:r>
      <w:r>
        <w:t xml:space="preserve">Радикович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Создайте каталог для работы с программами на языке ассемблера NASM:</w:t>
      </w:r>
      <w:r>
        <w:t xml:space="preserve"> </w:t>
      </w:r>
      <w:r>
        <w:t xml:space="preserve">mkdir ~/work/arch-pc/lab05</w:t>
      </w:r>
      <w:r>
        <w:t xml:space="preserve"> </w:t>
      </w:r>
      <w:r>
        <w:t xml:space="preserve">Перейдите в созданный каталог</w:t>
      </w:r>
      <w:r>
        <w:t xml:space="preserve"> </w:t>
      </w:r>
      <w:r>
        <w:t xml:space="preserve">cd ~/work/arch-pc/lab05</w:t>
      </w:r>
      <w:r>
        <w:t xml:space="preserve"> </w:t>
      </w:r>
      <w:r>
        <w:t xml:space="preserve">Создайте текстовый файл с именем hello.asm</w:t>
      </w:r>
      <w:r>
        <w:t xml:space="preserve"> </w:t>
      </w:r>
      <w:r>
        <w:t xml:space="preserve">touch hello.asm</w:t>
      </w:r>
    </w:p>
    <w:p>
      <w:pPr>
        <w:pStyle w:val="BodyText"/>
      </w:pPr>
      <w:r>
        <w:t xml:space="preserve">откройте этот файл с помощью любого текстового редактора, например, gedit</w:t>
      </w:r>
      <w:r>
        <w:t xml:space="preserve"> </w:t>
      </w:r>
      <w:r>
        <w:t xml:space="preserve">gedit hello.asm</w:t>
      </w:r>
      <w:r>
        <w:t xml:space="preserve"> </w:t>
      </w:r>
      <w:r>
        <w:t xml:space="preserve">и введу в него следующий текст (рис. 1)</w:t>
      </w:r>
    </w:p>
    <w:p>
      <w:pPr>
        <w:pStyle w:val="CaptionedFigure"/>
      </w:pPr>
      <w:bookmarkStart w:id="24" w:name="fig:001"/>
      <w:r>
        <w:drawing>
          <wp:inline>
            <wp:extent cx="5334000" cy="3929160"/>
            <wp:effectExtent b="0" l="0" r="0" t="0"/>
            <wp:docPr descr="Рис. 1: Редактирование файла hello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Редактирование файла hello.asm</w:t>
      </w:r>
    </w:p>
    <w:p>
      <w:pPr>
        <w:pStyle w:val="BodyText"/>
      </w:pPr>
      <w:r>
        <w:t xml:space="preserve">NASM превращает текст программы в объектный код. Например, для компиляции приведённого выше текста программы «Hello World» необходимо написать:</w:t>
      </w:r>
    </w:p>
    <w:p>
      <w:pPr>
        <w:pStyle w:val="BodyText"/>
      </w:pPr>
      <w:r>
        <w:t xml:space="preserve">Проверьте, что объектный файл был создан(рис. 2)</w:t>
      </w:r>
    </w:p>
    <w:p>
      <w:pPr>
        <w:pStyle w:val="CaptionedFigure"/>
      </w:pPr>
      <w:bookmarkStart w:id="28" w:name="fig:002"/>
      <w:r>
        <w:drawing>
          <wp:inline>
            <wp:extent cx="5334000" cy="1026191"/>
            <wp:effectExtent b="0" l="0" r="0" t="0"/>
            <wp:docPr descr="Рис. 2: Создание файлов 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файлов .asm</w:t>
      </w:r>
    </w:p>
    <w:p>
      <w:pPr>
        <w:pStyle w:val="BodyText"/>
      </w:pPr>
      <w:r>
        <w:t xml:space="preserve">Выполните следующую команду:</w:t>
      </w:r>
      <w:r>
        <w:t xml:space="preserve"> </w:t>
      </w:r>
      <w:r>
        <w:t xml:space="preserve">nasm -o obj.o -f elf -g -l list.lst hello.asm</w:t>
      </w:r>
    </w:p>
    <w:p>
      <w:pPr>
        <w:pStyle w:val="BodyText"/>
      </w:pPr>
      <w:r>
        <w:t xml:space="preserve">С помощью команды ls проверьте, что файлы были созданы(рис. 3)</w:t>
      </w:r>
    </w:p>
    <w:p>
      <w:pPr>
        <w:pStyle w:val="CaptionedFigure"/>
      </w:pPr>
      <w:bookmarkStart w:id="32" w:name="fig:003"/>
      <w:r>
        <w:drawing>
          <wp:inline>
            <wp:extent cx="5334000" cy="3391370"/>
            <wp:effectExtent b="0" l="0" r="0" t="0"/>
            <wp:docPr descr="Рис. 3: Проверка файл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Проверка файлов</w:t>
      </w:r>
    </w:p>
    <w:p>
      <w:pPr>
        <w:pStyle w:val="BodyText"/>
      </w:pPr>
      <w:r>
        <w:t xml:space="preserve">объектный файл необходимо передать на обработку компоновщику:</w:t>
      </w:r>
      <w:r>
        <w:t xml:space="preserve"> </w:t>
      </w:r>
      <w:r>
        <w:t xml:space="preserve">ld -m elf_i386 hello.o -o hello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36" w:name="fig:004"/>
      <w:r>
        <w:drawing>
          <wp:inline>
            <wp:extent cx="5334000" cy="3391370"/>
            <wp:effectExtent b="0" l="0" r="0" t="0"/>
            <wp:docPr descr="Рис. 4: Проверка файлов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Проверка файлов</w:t>
      </w:r>
    </w:p>
    <w:p>
      <w:pPr>
        <w:pStyle w:val="BodyText"/>
      </w:pPr>
      <w:r>
        <w:t xml:space="preserve">Выполните следующую команду:</w:t>
      </w:r>
      <w:r>
        <w:t xml:space="preserve"> </w:t>
      </w:r>
      <w:r>
        <w:t xml:space="preserve">ld -m elf_i386 obj.o -o main</w:t>
      </w:r>
    </w:p>
    <w:p>
      <w:pPr>
        <w:pStyle w:val="BodyText"/>
      </w:pPr>
      <w:r>
        <w:t xml:space="preserve">Запустить на выполнение созданный исполняемый файл, находящийся в</w:t>
      </w:r>
      <w:r>
        <w:t xml:space="preserve"> </w:t>
      </w:r>
      <w:r>
        <w:t xml:space="preserve">текущем каталоге, можно, набрав в командной строке:</w:t>
      </w:r>
      <w:r>
        <w:t xml:space="preserve"> </w:t>
      </w:r>
      <w:r>
        <w:t xml:space="preserve">./hello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0" w:name="fig:005"/>
      <w:r>
        <w:drawing>
          <wp:inline>
            <wp:extent cx="5334000" cy="3391370"/>
            <wp:effectExtent b="0" l="0" r="0" t="0"/>
            <wp:docPr descr="Рис. 5: Запуск команд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команды</w:t>
      </w:r>
    </w:p>
    <w:p>
      <w:pPr>
        <w:pStyle w:val="BodyText"/>
      </w:pPr>
      <w:r>
        <w:t xml:space="preserve">Задание для самостоятельной работы</w:t>
      </w:r>
      <w:r>
        <w:t xml:space="preserve"> </w:t>
      </w:r>
      <w:r>
        <w:t xml:space="preserve">В каталоге ~/work/arch-pc/lab05 с помощью команды cp создайте копию</w:t>
      </w:r>
      <w:r>
        <w:t xml:space="preserve"> </w:t>
      </w:r>
      <w:r>
        <w:t xml:space="preserve">файла hello.asm с именем lab5.asm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44" w:name="fig:006"/>
      <w:r>
        <w:drawing>
          <wp:inline>
            <wp:extent cx="5334000" cy="1015216"/>
            <wp:effectExtent b="0" l="0" r="0" t="0"/>
            <wp:docPr descr="Рис. 6: Проверка файлов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Проверка файлов</w:t>
      </w:r>
    </w:p>
    <w:p>
      <w:pPr>
        <w:pStyle w:val="BodyText"/>
      </w:pPr>
      <w:r>
        <w:t xml:space="preserve">С помощью любого текстового редактора внесите изменения в текст программы в файле lab5.asm так, чтобы вместо Hello world! на экран выводилась строка с вашими фамилией и именем.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48" w:name="fig:007"/>
      <w:r>
        <w:drawing>
          <wp:inline>
            <wp:extent cx="5334000" cy="3863308"/>
            <wp:effectExtent b="0" l="0" r="0" t="0"/>
            <wp:docPr descr="Рис. 7: Изменить на ФИО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Изменить на ФИО</w:t>
      </w:r>
    </w:p>
    <w:p>
      <w:pPr>
        <w:pStyle w:val="BodyText"/>
      </w:pPr>
      <w:r>
        <w:t xml:space="preserve">Оттранслируйте полученный текст программы lab5.asm в объектный файл. Выполните компоновку объектного файла и запустите получившийся исполняемый файл.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52" w:name="fig:008"/>
      <w:r>
        <w:drawing>
          <wp:inline>
            <wp:extent cx="5334000" cy="3391370"/>
            <wp:effectExtent b="0" l="0" r="0" t="0"/>
            <wp:docPr descr="Рис. 8: Вывод Имени и Фамилии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Вывод Имени и Фамилии</w:t>
      </w:r>
    </w:p>
    <w:p>
      <w:pPr>
        <w:pStyle w:val="BodyText"/>
      </w:pPr>
      <w:r>
        <w:t xml:space="preserve">Скопируйте файлы hello.asm и lab5.asm в Ваш локальный репозиторий в каталог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/archpc/labs/lab05/. Загрузите файлы на Github.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процедуры компиляции и сборки программ, написанных на ассемблере NASM.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Зиязетдинов Алмаз Радикович</dc:creator>
  <dc:language>ru-RU</dc:language>
  <cp:keywords/>
  <dcterms:created xsi:type="dcterms:W3CDTF">2022-11-12T17:39:16Z</dcterms:created>
  <dcterms:modified xsi:type="dcterms:W3CDTF">2022-11-12T17:39:16Z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Создание и процесс обработки программ на языке ассемблера NASM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