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44BAE" w14:textId="77777777" w:rsidR="00EC47F1" w:rsidRDefault="00E9724B" w:rsidP="00E9724B">
      <w:pPr>
        <w:rPr>
          <w:b/>
          <w:bCs/>
          <w:sz w:val="32"/>
          <w:szCs w:val="32"/>
        </w:rPr>
      </w:pPr>
      <w:r w:rsidRPr="00E9724B">
        <w:rPr>
          <w:b/>
          <w:bCs/>
          <w:sz w:val="32"/>
          <w:szCs w:val="32"/>
        </w:rPr>
        <w:t>Introducción</w:t>
      </w:r>
    </w:p>
    <w:p w14:paraId="638858C3" w14:textId="559C0979" w:rsidR="00EC47F1" w:rsidRPr="00EC47F1" w:rsidRDefault="00E9724B" w:rsidP="00E9724B">
      <w:pPr>
        <w:rPr>
          <w:sz w:val="32"/>
          <w:szCs w:val="32"/>
        </w:rPr>
      </w:pPr>
      <w:r w:rsidRPr="00E9724B">
        <w:rPr>
          <w:sz w:val="32"/>
          <w:szCs w:val="32"/>
        </w:rPr>
        <w:t>Este documento describe los pasos necesarios para realizar la integración entre dos sistemas de facturación: API A, que es el sistema del cual se obtendrán los datos, y API B, que es el sistema al cual se enviarán los datos transformados. El objetivo es asegurar que los equipos de Services Managers y desarrolladores comprendan claramente el flujo y los requisitos para implementar correctamente la integración en la API B.</w:t>
      </w:r>
    </w:p>
    <w:p w14:paraId="0FE5FF28" w14:textId="77777777" w:rsidR="00EC47F1" w:rsidRPr="00EC47F1" w:rsidRDefault="00EC47F1" w:rsidP="00EC47F1">
      <w:pPr>
        <w:rPr>
          <w:b/>
          <w:bCs/>
          <w:sz w:val="32"/>
          <w:szCs w:val="32"/>
        </w:rPr>
      </w:pPr>
      <w:r w:rsidRPr="00EC47F1">
        <w:rPr>
          <w:b/>
          <w:bCs/>
          <w:sz w:val="32"/>
          <w:szCs w:val="32"/>
        </w:rPr>
        <w:t>Visión General del Proceso</w:t>
      </w:r>
    </w:p>
    <w:p w14:paraId="5AD8FAA9" w14:textId="381D5CA9" w:rsidR="00EC47F1" w:rsidRDefault="00EC47F1" w:rsidP="00E9724B">
      <w:pPr>
        <w:rPr>
          <w:sz w:val="32"/>
          <w:szCs w:val="32"/>
        </w:rPr>
      </w:pPr>
      <w:r w:rsidRPr="00EC47F1">
        <w:rPr>
          <w:sz w:val="32"/>
          <w:szCs w:val="32"/>
        </w:rPr>
        <w:t>La integración consta de varias etapas críticas, desde la autenticación en API A hasta la transformación de los datos y su envío a API B. A continuación, se desglosan estos pasos en detalle.</w:t>
      </w:r>
    </w:p>
    <w:p w14:paraId="6F98376B" w14:textId="23F0C420" w:rsidR="00EC47F1" w:rsidRPr="00EC47F1" w:rsidRDefault="00EC47F1" w:rsidP="00E9724B">
      <w:pPr>
        <w:rPr>
          <w:b/>
          <w:bCs/>
          <w:sz w:val="32"/>
          <w:szCs w:val="32"/>
        </w:rPr>
      </w:pPr>
      <w:r w:rsidRPr="00EC47F1">
        <w:rPr>
          <w:b/>
          <w:bCs/>
          <w:sz w:val="32"/>
          <w:szCs w:val="32"/>
        </w:rPr>
        <w:t>Diagrama de Flujo</w:t>
      </w:r>
    </w:p>
    <w:p w14:paraId="28397E60" w14:textId="66A0D591" w:rsidR="00EC47F1" w:rsidRDefault="00EC47F1" w:rsidP="00E9724B">
      <w:pPr>
        <w:rPr>
          <w:sz w:val="32"/>
          <w:szCs w:val="32"/>
        </w:rPr>
      </w:pPr>
      <w:r w:rsidRPr="00EC47F1">
        <w:rPr>
          <w:sz w:val="32"/>
          <w:szCs w:val="32"/>
        </w:rPr>
        <w:drawing>
          <wp:inline distT="0" distB="0" distL="0" distR="0" wp14:anchorId="432E02A1" wp14:editId="0FDD4E9B">
            <wp:extent cx="2222500" cy="3745989"/>
            <wp:effectExtent l="0" t="0" r="0" b="635"/>
            <wp:docPr id="1941167177"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67177" name="Picture 1" descr="A diagram of a software process&#10;&#10;Description automatically generated"/>
                    <pic:cNvPicPr/>
                  </pic:nvPicPr>
                  <pic:blipFill>
                    <a:blip r:embed="rId4"/>
                    <a:stretch>
                      <a:fillRect/>
                    </a:stretch>
                  </pic:blipFill>
                  <pic:spPr>
                    <a:xfrm>
                      <a:off x="0" y="0"/>
                      <a:ext cx="2232757" cy="3763278"/>
                    </a:xfrm>
                    <a:prstGeom prst="rect">
                      <a:avLst/>
                    </a:prstGeom>
                  </pic:spPr>
                </pic:pic>
              </a:graphicData>
            </a:graphic>
          </wp:inline>
        </w:drawing>
      </w:r>
    </w:p>
    <w:p w14:paraId="311BA8C1" w14:textId="77777777" w:rsidR="00EC47F1" w:rsidRPr="00EC47F1" w:rsidRDefault="00EC47F1" w:rsidP="00EC47F1">
      <w:pPr>
        <w:rPr>
          <w:b/>
          <w:bCs/>
          <w:sz w:val="32"/>
          <w:szCs w:val="32"/>
        </w:rPr>
      </w:pPr>
      <w:r w:rsidRPr="00EC47F1">
        <w:rPr>
          <w:b/>
          <w:bCs/>
          <w:sz w:val="32"/>
          <w:szCs w:val="32"/>
        </w:rPr>
        <w:lastRenderedPageBreak/>
        <w:t>Descripción de las APIs</w:t>
      </w:r>
    </w:p>
    <w:p w14:paraId="320160D3" w14:textId="2CC7CA3C" w:rsidR="00EC47F1" w:rsidRPr="00EC47F1" w:rsidRDefault="00EC47F1" w:rsidP="00EC47F1">
      <w:pPr>
        <w:rPr>
          <w:sz w:val="32"/>
          <w:szCs w:val="32"/>
        </w:rPr>
      </w:pPr>
      <w:r w:rsidRPr="00EC47F1">
        <w:rPr>
          <w:sz w:val="32"/>
          <w:szCs w:val="32"/>
        </w:rPr>
        <w:t>API A: Sistema de Facturación A</w:t>
      </w:r>
      <w:r>
        <w:rPr>
          <w:sz w:val="32"/>
          <w:szCs w:val="32"/>
        </w:rPr>
        <w:t xml:space="preserve"> </w:t>
      </w:r>
      <w:r w:rsidRPr="00EC47F1">
        <w:rPr>
          <w:sz w:val="32"/>
          <w:szCs w:val="32"/>
        </w:rPr>
        <w:t>Endpoint de Consulta de Facturas:</w:t>
      </w:r>
    </w:p>
    <w:p w14:paraId="79EC4C5A" w14:textId="77777777" w:rsidR="00EC47F1" w:rsidRPr="00EC47F1" w:rsidRDefault="00EC47F1" w:rsidP="00EC47F1">
      <w:pPr>
        <w:rPr>
          <w:sz w:val="32"/>
          <w:szCs w:val="32"/>
        </w:rPr>
      </w:pPr>
      <w:r w:rsidRPr="00EC47F1">
        <w:rPr>
          <w:sz w:val="32"/>
          <w:szCs w:val="32"/>
        </w:rPr>
        <w:t>URL: https://api.sistemaA.com/facturas</w:t>
      </w:r>
    </w:p>
    <w:p w14:paraId="793A0065" w14:textId="77777777" w:rsidR="00EC47F1" w:rsidRPr="00EC47F1" w:rsidRDefault="00EC47F1" w:rsidP="00EC47F1">
      <w:pPr>
        <w:rPr>
          <w:sz w:val="32"/>
          <w:szCs w:val="32"/>
        </w:rPr>
      </w:pPr>
      <w:r w:rsidRPr="00EC47F1">
        <w:rPr>
          <w:sz w:val="32"/>
          <w:szCs w:val="32"/>
        </w:rPr>
        <w:t>Método: GET</w:t>
      </w:r>
    </w:p>
    <w:p w14:paraId="412E0B84" w14:textId="77777777" w:rsidR="00EC47F1" w:rsidRPr="00EC47F1" w:rsidRDefault="00EC47F1" w:rsidP="00EC47F1">
      <w:pPr>
        <w:rPr>
          <w:sz w:val="32"/>
          <w:szCs w:val="32"/>
        </w:rPr>
      </w:pPr>
      <w:r w:rsidRPr="00EC47F1">
        <w:rPr>
          <w:sz w:val="32"/>
          <w:szCs w:val="32"/>
        </w:rPr>
        <w:t>Parámetros de Consulta:</w:t>
      </w:r>
    </w:p>
    <w:p w14:paraId="1E7CA54A" w14:textId="77777777" w:rsidR="00EC47F1" w:rsidRPr="00EC47F1" w:rsidRDefault="00EC47F1" w:rsidP="00EC47F1">
      <w:pPr>
        <w:rPr>
          <w:sz w:val="32"/>
          <w:szCs w:val="32"/>
        </w:rPr>
      </w:pPr>
      <w:r w:rsidRPr="00EC47F1">
        <w:rPr>
          <w:sz w:val="32"/>
          <w:szCs w:val="32"/>
        </w:rPr>
        <w:t>fecha_inicio: Fecha de inicio para el rango de consulta (Formato: YYYY-MM-DD).</w:t>
      </w:r>
    </w:p>
    <w:p w14:paraId="2EDDD5A9" w14:textId="77777777" w:rsidR="00EC47F1" w:rsidRPr="00EC47F1" w:rsidRDefault="00EC47F1" w:rsidP="00EC47F1">
      <w:pPr>
        <w:rPr>
          <w:sz w:val="32"/>
          <w:szCs w:val="32"/>
        </w:rPr>
      </w:pPr>
      <w:r w:rsidRPr="00EC47F1">
        <w:rPr>
          <w:sz w:val="32"/>
          <w:szCs w:val="32"/>
        </w:rPr>
        <w:t>fecha_fin: Fecha de fin para el rango de consulta (Formato: YYYY-MM-DD).</w:t>
      </w:r>
    </w:p>
    <w:p w14:paraId="0F5A7CB4" w14:textId="77777777" w:rsidR="00EC47F1" w:rsidRPr="00EC47F1" w:rsidRDefault="00EC47F1" w:rsidP="00EC47F1">
      <w:pPr>
        <w:rPr>
          <w:sz w:val="32"/>
          <w:szCs w:val="32"/>
        </w:rPr>
      </w:pPr>
      <w:r w:rsidRPr="00EC47F1">
        <w:rPr>
          <w:sz w:val="32"/>
          <w:szCs w:val="32"/>
        </w:rPr>
        <w:t>Autenticación: Requiere un token OAuth 2.0, obtenido a través de client credentials.</w:t>
      </w:r>
    </w:p>
    <w:p w14:paraId="1D6EC3BC" w14:textId="77777777" w:rsidR="00EC47F1" w:rsidRPr="00EC47F1" w:rsidRDefault="00EC47F1" w:rsidP="00EC47F1">
      <w:pPr>
        <w:rPr>
          <w:sz w:val="32"/>
          <w:szCs w:val="32"/>
        </w:rPr>
      </w:pPr>
      <w:r w:rsidRPr="00EC47F1">
        <w:rPr>
          <w:sz w:val="32"/>
          <w:szCs w:val="32"/>
        </w:rPr>
        <w:t>Respuesta: La API A devuelve un JSON con una lista de facturas, cada una con detalles como ID, cliente, monto, fecha de emisión, y estado de pago.</w:t>
      </w:r>
    </w:p>
    <w:p w14:paraId="3D57BB92" w14:textId="77777777" w:rsidR="00EC47F1" w:rsidRPr="00EC47F1" w:rsidRDefault="00EC47F1" w:rsidP="00EC47F1">
      <w:pPr>
        <w:rPr>
          <w:sz w:val="32"/>
          <w:szCs w:val="32"/>
        </w:rPr>
      </w:pPr>
    </w:p>
    <w:p w14:paraId="69C39353" w14:textId="77777777" w:rsidR="00EC47F1" w:rsidRPr="00EC47F1" w:rsidRDefault="00EC47F1" w:rsidP="00EC47F1">
      <w:pPr>
        <w:rPr>
          <w:sz w:val="32"/>
          <w:szCs w:val="32"/>
        </w:rPr>
      </w:pPr>
      <w:r w:rsidRPr="00EC47F1">
        <w:rPr>
          <w:sz w:val="32"/>
          <w:szCs w:val="32"/>
        </w:rPr>
        <w:t>API B: Sistema de Facturación B</w:t>
      </w:r>
    </w:p>
    <w:p w14:paraId="4FF48A72" w14:textId="0E4FF71D" w:rsidR="00EC47F1" w:rsidRPr="00EC47F1" w:rsidRDefault="00EC47F1" w:rsidP="00EC47F1">
      <w:pPr>
        <w:rPr>
          <w:sz w:val="32"/>
          <w:szCs w:val="32"/>
        </w:rPr>
      </w:pPr>
      <w:r w:rsidRPr="00EC47F1">
        <w:rPr>
          <w:sz w:val="32"/>
          <w:szCs w:val="32"/>
        </w:rPr>
        <w:t>Endpoint de Envío de Facturas:</w:t>
      </w:r>
    </w:p>
    <w:p w14:paraId="737007F6" w14:textId="77777777" w:rsidR="00EC47F1" w:rsidRPr="00EC47F1" w:rsidRDefault="00EC47F1" w:rsidP="00EC47F1">
      <w:pPr>
        <w:rPr>
          <w:sz w:val="32"/>
          <w:szCs w:val="32"/>
        </w:rPr>
      </w:pPr>
      <w:r w:rsidRPr="00EC47F1">
        <w:rPr>
          <w:sz w:val="32"/>
          <w:szCs w:val="32"/>
        </w:rPr>
        <w:t>URL: https://api.sistemaB.com/bills</w:t>
      </w:r>
    </w:p>
    <w:p w14:paraId="2BEE4C53" w14:textId="77777777" w:rsidR="00EC47F1" w:rsidRPr="00EC47F1" w:rsidRDefault="00EC47F1" w:rsidP="00EC47F1">
      <w:pPr>
        <w:rPr>
          <w:sz w:val="32"/>
          <w:szCs w:val="32"/>
        </w:rPr>
      </w:pPr>
      <w:r w:rsidRPr="00EC47F1">
        <w:rPr>
          <w:sz w:val="32"/>
          <w:szCs w:val="32"/>
        </w:rPr>
        <w:t>Método: POST</w:t>
      </w:r>
    </w:p>
    <w:p w14:paraId="6FF2CB9D" w14:textId="77777777" w:rsidR="00EC47F1" w:rsidRPr="00EC47F1" w:rsidRDefault="00EC47F1" w:rsidP="00EC47F1">
      <w:pPr>
        <w:rPr>
          <w:sz w:val="32"/>
          <w:szCs w:val="32"/>
        </w:rPr>
      </w:pPr>
      <w:r w:rsidRPr="00EC47F1">
        <w:rPr>
          <w:sz w:val="32"/>
          <w:szCs w:val="32"/>
        </w:rPr>
        <w:t>Autenticación: Utiliza una clave API que debe ser enviada en el encabezado.</w:t>
      </w:r>
    </w:p>
    <w:p w14:paraId="0CADCE88" w14:textId="38ACA3C3" w:rsidR="00EC47F1" w:rsidRDefault="00EC47F1" w:rsidP="00EC47F1">
      <w:pPr>
        <w:rPr>
          <w:sz w:val="32"/>
          <w:szCs w:val="32"/>
        </w:rPr>
      </w:pPr>
      <w:r w:rsidRPr="00EC47F1">
        <w:rPr>
          <w:sz w:val="32"/>
          <w:szCs w:val="32"/>
        </w:rPr>
        <w:t>Datos de Entrada: Se espera un JSON que contenga una lista de facturas en un formato específico que API B pueda procesar.</w:t>
      </w:r>
    </w:p>
    <w:p w14:paraId="2AD90D7A" w14:textId="77777777" w:rsidR="00EC47F1" w:rsidRPr="00EC47F1" w:rsidRDefault="00EC47F1" w:rsidP="00EC47F1">
      <w:pPr>
        <w:rPr>
          <w:b/>
          <w:bCs/>
          <w:sz w:val="32"/>
          <w:szCs w:val="32"/>
        </w:rPr>
      </w:pPr>
      <w:r w:rsidRPr="00EC47F1">
        <w:rPr>
          <w:b/>
          <w:bCs/>
          <w:sz w:val="32"/>
          <w:szCs w:val="32"/>
        </w:rPr>
        <w:lastRenderedPageBreak/>
        <w:t>Flujo de Integración</w:t>
      </w:r>
    </w:p>
    <w:p w14:paraId="63E6DE4E" w14:textId="77777777" w:rsidR="00EC47F1" w:rsidRPr="00EC47F1" w:rsidRDefault="00EC47F1" w:rsidP="00EC47F1">
      <w:pPr>
        <w:rPr>
          <w:sz w:val="32"/>
          <w:szCs w:val="32"/>
        </w:rPr>
      </w:pPr>
      <w:r w:rsidRPr="00EC47F1">
        <w:rPr>
          <w:sz w:val="32"/>
          <w:szCs w:val="32"/>
        </w:rPr>
        <w:t>1. Autenticación en API A</w:t>
      </w:r>
    </w:p>
    <w:p w14:paraId="2AEB4023" w14:textId="77777777" w:rsidR="00EC47F1" w:rsidRPr="00EC47F1" w:rsidRDefault="00EC47F1" w:rsidP="00EC47F1">
      <w:pPr>
        <w:rPr>
          <w:sz w:val="32"/>
          <w:szCs w:val="32"/>
        </w:rPr>
      </w:pPr>
      <w:r w:rsidRPr="00EC47F1">
        <w:rPr>
          <w:sz w:val="32"/>
          <w:szCs w:val="32"/>
        </w:rPr>
        <w:t>Para interactuar con la API A, es necesario obtener un token OAuth 2.0. Este token se obtiene realizando una solicitud a un endpoint de autenticación, utilizando las credenciales del cliente (client ID y client secret). Este token luego se usa en el encabezado de las solicitudes subsiguientes para autenticar las peticiones.</w:t>
      </w:r>
    </w:p>
    <w:p w14:paraId="1E08447A" w14:textId="77777777" w:rsidR="00EC47F1" w:rsidRPr="00EC47F1" w:rsidRDefault="00EC47F1" w:rsidP="00EC47F1">
      <w:pPr>
        <w:rPr>
          <w:sz w:val="32"/>
          <w:szCs w:val="32"/>
        </w:rPr>
      </w:pPr>
    </w:p>
    <w:p w14:paraId="3E37B3EB" w14:textId="77777777" w:rsidR="00EC47F1" w:rsidRPr="00EC47F1" w:rsidRDefault="00EC47F1" w:rsidP="00EC47F1">
      <w:pPr>
        <w:rPr>
          <w:sz w:val="32"/>
          <w:szCs w:val="32"/>
        </w:rPr>
      </w:pPr>
      <w:r w:rsidRPr="00EC47F1">
        <w:rPr>
          <w:sz w:val="32"/>
          <w:szCs w:val="32"/>
        </w:rPr>
        <w:t>2. Consulta de Facturas en API A</w:t>
      </w:r>
    </w:p>
    <w:p w14:paraId="79FE0FAA" w14:textId="77777777" w:rsidR="00EC47F1" w:rsidRPr="00EC47F1" w:rsidRDefault="00EC47F1" w:rsidP="00EC47F1">
      <w:pPr>
        <w:rPr>
          <w:sz w:val="32"/>
          <w:szCs w:val="32"/>
        </w:rPr>
      </w:pPr>
      <w:r w:rsidRPr="00EC47F1">
        <w:rPr>
          <w:sz w:val="32"/>
          <w:szCs w:val="32"/>
        </w:rPr>
        <w:t>Una vez autenticados, se realiza una solicitud GET al endpoint de facturas de API A, proporcionando las fechas de inicio y fin como parámetros. La API A devolverá un conjunto de facturas que coinciden con los criterios trabajadores en ese rango de fechas.</w:t>
      </w:r>
    </w:p>
    <w:p w14:paraId="22ABF009" w14:textId="77777777" w:rsidR="00EC47F1" w:rsidRPr="00EC47F1" w:rsidRDefault="00EC47F1" w:rsidP="00EC47F1">
      <w:pPr>
        <w:rPr>
          <w:sz w:val="32"/>
          <w:szCs w:val="32"/>
        </w:rPr>
      </w:pPr>
    </w:p>
    <w:p w14:paraId="392445BD" w14:textId="77777777" w:rsidR="00EC47F1" w:rsidRPr="00EC47F1" w:rsidRDefault="00EC47F1" w:rsidP="00EC47F1">
      <w:pPr>
        <w:rPr>
          <w:sz w:val="32"/>
          <w:szCs w:val="32"/>
        </w:rPr>
      </w:pPr>
      <w:r w:rsidRPr="00EC47F1">
        <w:rPr>
          <w:sz w:val="32"/>
          <w:szCs w:val="32"/>
        </w:rPr>
        <w:t>3. Transformación de Datos</w:t>
      </w:r>
    </w:p>
    <w:p w14:paraId="32A3E4B8" w14:textId="2CA33AEA" w:rsidR="00EC47F1" w:rsidRPr="00EC47F1" w:rsidRDefault="00EC47F1" w:rsidP="00EC47F1">
      <w:pPr>
        <w:rPr>
          <w:sz w:val="32"/>
          <w:szCs w:val="32"/>
        </w:rPr>
      </w:pPr>
      <w:r w:rsidRPr="00EC47F1">
        <w:rPr>
          <w:sz w:val="32"/>
          <w:szCs w:val="32"/>
        </w:rPr>
        <w:t>Los datos recibidos de la API A deben ser transformados al formato esperado por la API B. Esto implica renombrar campos, ajustar estructuras de datos, y asegurarse de que los datos cumplan con los requisitos de la API B. Por ejemplo:</w:t>
      </w:r>
    </w:p>
    <w:p w14:paraId="548A3BA9" w14:textId="77777777" w:rsidR="00EC47F1" w:rsidRPr="00EC47F1" w:rsidRDefault="00EC47F1" w:rsidP="00EC47F1">
      <w:pPr>
        <w:rPr>
          <w:sz w:val="32"/>
          <w:szCs w:val="32"/>
        </w:rPr>
      </w:pPr>
      <w:r w:rsidRPr="00EC47F1">
        <w:rPr>
          <w:sz w:val="32"/>
          <w:szCs w:val="32"/>
        </w:rPr>
        <w:t>id → invoice_id</w:t>
      </w:r>
    </w:p>
    <w:p w14:paraId="561FB3E9" w14:textId="77777777" w:rsidR="00EC47F1" w:rsidRPr="00EC47F1" w:rsidRDefault="00EC47F1" w:rsidP="00EC47F1">
      <w:pPr>
        <w:rPr>
          <w:sz w:val="32"/>
          <w:szCs w:val="32"/>
        </w:rPr>
      </w:pPr>
      <w:r w:rsidRPr="00EC47F1">
        <w:rPr>
          <w:sz w:val="32"/>
          <w:szCs w:val="32"/>
        </w:rPr>
        <w:t>cliente → customer</w:t>
      </w:r>
    </w:p>
    <w:p w14:paraId="1945D29B" w14:textId="77777777" w:rsidR="00EC47F1" w:rsidRPr="00EC47F1" w:rsidRDefault="00EC47F1" w:rsidP="00EC47F1">
      <w:pPr>
        <w:rPr>
          <w:sz w:val="32"/>
          <w:szCs w:val="32"/>
        </w:rPr>
      </w:pPr>
      <w:r w:rsidRPr="00EC47F1">
        <w:rPr>
          <w:sz w:val="32"/>
          <w:szCs w:val="32"/>
        </w:rPr>
        <w:t>monto → amount_due</w:t>
      </w:r>
    </w:p>
    <w:p w14:paraId="26AD396F" w14:textId="77777777" w:rsidR="00EC47F1" w:rsidRPr="00EC47F1" w:rsidRDefault="00EC47F1" w:rsidP="00EC47F1">
      <w:pPr>
        <w:rPr>
          <w:sz w:val="32"/>
          <w:szCs w:val="32"/>
        </w:rPr>
      </w:pPr>
      <w:r w:rsidRPr="00EC47F1">
        <w:rPr>
          <w:sz w:val="32"/>
          <w:szCs w:val="32"/>
        </w:rPr>
        <w:t>fecha_emision → date_issued</w:t>
      </w:r>
    </w:p>
    <w:p w14:paraId="5E8128D8" w14:textId="77777777" w:rsidR="00EC47F1" w:rsidRPr="00EC47F1" w:rsidRDefault="00EC47F1" w:rsidP="00EC47F1">
      <w:pPr>
        <w:rPr>
          <w:sz w:val="32"/>
          <w:szCs w:val="32"/>
        </w:rPr>
      </w:pPr>
      <w:r w:rsidRPr="00EC47F1">
        <w:rPr>
          <w:sz w:val="32"/>
          <w:szCs w:val="32"/>
        </w:rPr>
        <w:t>estado → status</w:t>
      </w:r>
    </w:p>
    <w:p w14:paraId="1C08D84A" w14:textId="77777777" w:rsidR="00EC47F1" w:rsidRPr="00EC47F1" w:rsidRDefault="00EC47F1" w:rsidP="00EC47F1">
      <w:pPr>
        <w:rPr>
          <w:sz w:val="32"/>
          <w:szCs w:val="32"/>
        </w:rPr>
      </w:pPr>
      <w:r w:rsidRPr="00EC47F1">
        <w:rPr>
          <w:sz w:val="32"/>
          <w:szCs w:val="32"/>
        </w:rPr>
        <w:lastRenderedPageBreak/>
        <w:t>4. Envío de Datos a API B</w:t>
      </w:r>
    </w:p>
    <w:p w14:paraId="4D9F44B4" w14:textId="1A5E3EFD" w:rsidR="00EC47F1" w:rsidRDefault="00EC47F1" w:rsidP="00EC47F1">
      <w:pPr>
        <w:rPr>
          <w:sz w:val="32"/>
          <w:szCs w:val="32"/>
        </w:rPr>
      </w:pPr>
      <w:r w:rsidRPr="00EC47F1">
        <w:rPr>
          <w:sz w:val="32"/>
          <w:szCs w:val="32"/>
        </w:rPr>
        <w:t>Finalmente, los datos transformados se envían a API B mediante una solicitud POST. Es fundamental asegurar que los datos cumplen con el formato requerido y que la autenticación mediante la clave API es correcta.</w:t>
      </w:r>
    </w:p>
    <w:p w14:paraId="6B464E45" w14:textId="77777777" w:rsidR="00EC47F1" w:rsidRPr="00EC47F1" w:rsidRDefault="00EC47F1" w:rsidP="00EC47F1">
      <w:pPr>
        <w:rPr>
          <w:b/>
          <w:bCs/>
          <w:sz w:val="32"/>
          <w:szCs w:val="32"/>
        </w:rPr>
      </w:pPr>
    </w:p>
    <w:p w14:paraId="6B3EDDC9" w14:textId="77777777" w:rsidR="00EC47F1" w:rsidRPr="00EC47F1" w:rsidRDefault="00EC47F1" w:rsidP="00EC47F1">
      <w:pPr>
        <w:rPr>
          <w:b/>
          <w:bCs/>
          <w:sz w:val="32"/>
          <w:szCs w:val="32"/>
        </w:rPr>
      </w:pPr>
      <w:r w:rsidRPr="00EC47F1">
        <w:rPr>
          <w:b/>
          <w:bCs/>
          <w:sz w:val="32"/>
          <w:szCs w:val="32"/>
        </w:rPr>
        <w:t>Consideraciones Técnicas</w:t>
      </w:r>
    </w:p>
    <w:p w14:paraId="65CF6573" w14:textId="77777777" w:rsidR="00EC47F1" w:rsidRPr="00EC47F1" w:rsidRDefault="00EC47F1" w:rsidP="00EC47F1">
      <w:pPr>
        <w:rPr>
          <w:sz w:val="32"/>
          <w:szCs w:val="32"/>
        </w:rPr>
      </w:pPr>
      <w:r w:rsidRPr="00EC47F1">
        <w:rPr>
          <w:sz w:val="32"/>
          <w:szCs w:val="32"/>
        </w:rPr>
        <w:t>Manejo de Errores</w:t>
      </w:r>
    </w:p>
    <w:p w14:paraId="6073C950" w14:textId="77777777" w:rsidR="00EC47F1" w:rsidRPr="00EC47F1" w:rsidRDefault="00EC47F1" w:rsidP="00EC47F1">
      <w:pPr>
        <w:rPr>
          <w:sz w:val="32"/>
          <w:szCs w:val="32"/>
        </w:rPr>
      </w:pPr>
      <w:r w:rsidRPr="00EC47F1">
        <w:rPr>
          <w:sz w:val="32"/>
          <w:szCs w:val="32"/>
        </w:rPr>
        <w:t>Es crucial implementar un manejo robusto de errores en cada etapa del proceso:</w:t>
      </w:r>
    </w:p>
    <w:p w14:paraId="54FEE86A" w14:textId="77777777" w:rsidR="00EC47F1" w:rsidRPr="00EC47F1" w:rsidRDefault="00EC47F1" w:rsidP="00EC47F1">
      <w:pPr>
        <w:rPr>
          <w:sz w:val="32"/>
          <w:szCs w:val="32"/>
        </w:rPr>
      </w:pPr>
    </w:p>
    <w:p w14:paraId="522708FE" w14:textId="77777777" w:rsidR="00EC47F1" w:rsidRPr="00EC47F1" w:rsidRDefault="00EC47F1" w:rsidP="00EC47F1">
      <w:pPr>
        <w:rPr>
          <w:sz w:val="32"/>
          <w:szCs w:val="32"/>
        </w:rPr>
      </w:pPr>
      <w:r w:rsidRPr="00EC47F1">
        <w:rPr>
          <w:sz w:val="32"/>
          <w:szCs w:val="32"/>
        </w:rPr>
        <w:t>Autenticación: Validar que el token se ha obtenido correctamente y manejar los casos en los que la autenticación falle.</w:t>
      </w:r>
    </w:p>
    <w:p w14:paraId="3E90D3FC" w14:textId="77777777" w:rsidR="00EC47F1" w:rsidRPr="00EC47F1" w:rsidRDefault="00EC47F1" w:rsidP="00EC47F1">
      <w:pPr>
        <w:rPr>
          <w:sz w:val="32"/>
          <w:szCs w:val="32"/>
        </w:rPr>
      </w:pPr>
      <w:r w:rsidRPr="00EC47F1">
        <w:rPr>
          <w:sz w:val="32"/>
          <w:szCs w:val="32"/>
        </w:rPr>
        <w:t>Consulta de Facturas: Implementar reintentos en caso de fallos de red y manejar respuestas vacías o errores específicos del servicio.</w:t>
      </w:r>
    </w:p>
    <w:p w14:paraId="552150F9" w14:textId="77777777" w:rsidR="00EC47F1" w:rsidRPr="00EC47F1" w:rsidRDefault="00EC47F1" w:rsidP="00EC47F1">
      <w:pPr>
        <w:rPr>
          <w:sz w:val="32"/>
          <w:szCs w:val="32"/>
        </w:rPr>
      </w:pPr>
      <w:r w:rsidRPr="00EC47F1">
        <w:rPr>
          <w:sz w:val="32"/>
          <w:szCs w:val="32"/>
        </w:rPr>
        <w:t>Transformación de Datos: Validar la integridad de los datos transformados antes de enviarlos a API B.</w:t>
      </w:r>
    </w:p>
    <w:p w14:paraId="7A2C45E8" w14:textId="77777777" w:rsidR="00EC47F1" w:rsidRPr="00EC47F1" w:rsidRDefault="00EC47F1" w:rsidP="00EC47F1">
      <w:pPr>
        <w:rPr>
          <w:sz w:val="32"/>
          <w:szCs w:val="32"/>
        </w:rPr>
      </w:pPr>
      <w:r w:rsidRPr="00EC47F1">
        <w:rPr>
          <w:sz w:val="32"/>
          <w:szCs w:val="32"/>
        </w:rPr>
        <w:t>Envío a API B: Gestionar las respuestas de éxito y error, asegurando que las facturas se envían de manera idempotente para evitar duplicaciones.</w:t>
      </w:r>
    </w:p>
    <w:p w14:paraId="0F82D33D" w14:textId="77777777" w:rsidR="00EC47F1" w:rsidRPr="00EC47F1" w:rsidRDefault="00EC47F1" w:rsidP="00EC47F1">
      <w:pPr>
        <w:rPr>
          <w:sz w:val="32"/>
          <w:szCs w:val="32"/>
        </w:rPr>
      </w:pPr>
      <w:r w:rsidRPr="00EC47F1">
        <w:rPr>
          <w:sz w:val="32"/>
          <w:szCs w:val="32"/>
        </w:rPr>
        <w:t>Seguridad</w:t>
      </w:r>
    </w:p>
    <w:p w14:paraId="28EE8BAD" w14:textId="77777777" w:rsidR="00EC47F1" w:rsidRPr="00EC47F1" w:rsidRDefault="00EC47F1" w:rsidP="00EC47F1">
      <w:pPr>
        <w:rPr>
          <w:sz w:val="32"/>
          <w:szCs w:val="32"/>
        </w:rPr>
      </w:pPr>
      <w:r w:rsidRPr="00EC47F1">
        <w:rPr>
          <w:sz w:val="32"/>
          <w:szCs w:val="32"/>
        </w:rPr>
        <w:t xml:space="preserve">Almacenamiento Seguro de Credenciales: Las credenciales de acceso y las claves API deben almacenarse de manera segura, </w:t>
      </w:r>
      <w:r w:rsidRPr="00EC47F1">
        <w:rPr>
          <w:sz w:val="32"/>
          <w:szCs w:val="32"/>
        </w:rPr>
        <w:lastRenderedPageBreak/>
        <w:t>utilizando prácticas recomendadas como variables de entorno o servicios de gestión de secretos.</w:t>
      </w:r>
    </w:p>
    <w:p w14:paraId="62712E62" w14:textId="77777777" w:rsidR="00EC47F1" w:rsidRDefault="00EC47F1" w:rsidP="00EC47F1">
      <w:pPr>
        <w:rPr>
          <w:sz w:val="32"/>
          <w:szCs w:val="32"/>
        </w:rPr>
      </w:pPr>
      <w:r w:rsidRPr="00EC47F1">
        <w:rPr>
          <w:sz w:val="32"/>
          <w:szCs w:val="32"/>
        </w:rPr>
        <w:t>Transmisión Segura: Todas las comunicaciones entre los sistemas deben realizarse sobre HTTPS para asegurar la confidencialidad e integridad de los datos transmitidos.</w:t>
      </w:r>
    </w:p>
    <w:p w14:paraId="50DF6C1E" w14:textId="77777777" w:rsidR="00EC47F1" w:rsidRPr="00EC47F1" w:rsidRDefault="00EC47F1" w:rsidP="00EC47F1">
      <w:pPr>
        <w:rPr>
          <w:sz w:val="32"/>
          <w:szCs w:val="32"/>
        </w:rPr>
      </w:pPr>
    </w:p>
    <w:p w14:paraId="2B0D4AD5" w14:textId="77777777" w:rsidR="00EC47F1" w:rsidRPr="00EC47F1" w:rsidRDefault="00EC47F1" w:rsidP="00EC47F1">
      <w:pPr>
        <w:rPr>
          <w:b/>
          <w:bCs/>
          <w:sz w:val="32"/>
          <w:szCs w:val="32"/>
        </w:rPr>
      </w:pPr>
      <w:r w:rsidRPr="00EC47F1">
        <w:rPr>
          <w:b/>
          <w:bCs/>
          <w:sz w:val="32"/>
          <w:szCs w:val="32"/>
        </w:rPr>
        <w:t>Conclusión</w:t>
      </w:r>
    </w:p>
    <w:p w14:paraId="3BE93189" w14:textId="37FC9011" w:rsidR="00EC47F1" w:rsidRDefault="00EC47F1" w:rsidP="00EC47F1">
      <w:pPr>
        <w:rPr>
          <w:sz w:val="32"/>
          <w:szCs w:val="32"/>
        </w:rPr>
      </w:pPr>
      <w:r w:rsidRPr="00EC47F1">
        <w:rPr>
          <w:sz w:val="32"/>
          <w:szCs w:val="32"/>
        </w:rPr>
        <w:t>Este documento ha detallado los pasos y consideraciones necesarios para integrar las APIs A y B. Siguiendo este flujo, el equipo de desarrollo podrá construir un proceso confiable que garantice la correcta transferencia de datos entre los sistemas de facturación, asegurando que los datos se manejan de manera segura y eficiente.</w:t>
      </w:r>
    </w:p>
    <w:p w14:paraId="57642A03" w14:textId="77777777" w:rsidR="00EC47F1" w:rsidRPr="00D615D2" w:rsidRDefault="00EC47F1" w:rsidP="00EC47F1">
      <w:pPr>
        <w:rPr>
          <w:sz w:val="32"/>
          <w:szCs w:val="32"/>
        </w:rPr>
      </w:pPr>
    </w:p>
    <w:sectPr w:rsidR="00EC47F1" w:rsidRPr="00D615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5D2"/>
    <w:rsid w:val="00A673B8"/>
    <w:rsid w:val="00B85492"/>
    <w:rsid w:val="00C94D60"/>
    <w:rsid w:val="00D615D2"/>
    <w:rsid w:val="00E9724B"/>
    <w:rsid w:val="00EC47F1"/>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620EB"/>
  <w15:chartTrackingRefBased/>
  <w15:docId w15:val="{7CB6D794-7FE4-EA4E-B58D-6A76600EA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5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5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5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5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5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5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5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5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5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5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5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5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5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5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5D2"/>
    <w:rPr>
      <w:rFonts w:eastAsiaTheme="majorEastAsia" w:cstheme="majorBidi"/>
      <w:color w:val="272727" w:themeColor="text1" w:themeTint="D8"/>
    </w:rPr>
  </w:style>
  <w:style w:type="paragraph" w:styleId="Title">
    <w:name w:val="Title"/>
    <w:basedOn w:val="Normal"/>
    <w:next w:val="Normal"/>
    <w:link w:val="TitleChar"/>
    <w:uiPriority w:val="10"/>
    <w:qFormat/>
    <w:rsid w:val="00D61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5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5D2"/>
    <w:pPr>
      <w:spacing w:before="160"/>
      <w:jc w:val="center"/>
    </w:pPr>
    <w:rPr>
      <w:i/>
      <w:iCs/>
      <w:color w:val="404040" w:themeColor="text1" w:themeTint="BF"/>
    </w:rPr>
  </w:style>
  <w:style w:type="character" w:customStyle="1" w:styleId="QuoteChar">
    <w:name w:val="Quote Char"/>
    <w:basedOn w:val="DefaultParagraphFont"/>
    <w:link w:val="Quote"/>
    <w:uiPriority w:val="29"/>
    <w:rsid w:val="00D615D2"/>
    <w:rPr>
      <w:i/>
      <w:iCs/>
      <w:color w:val="404040" w:themeColor="text1" w:themeTint="BF"/>
    </w:rPr>
  </w:style>
  <w:style w:type="paragraph" w:styleId="ListParagraph">
    <w:name w:val="List Paragraph"/>
    <w:basedOn w:val="Normal"/>
    <w:uiPriority w:val="34"/>
    <w:qFormat/>
    <w:rsid w:val="00D615D2"/>
    <w:pPr>
      <w:ind w:left="720"/>
      <w:contextualSpacing/>
    </w:pPr>
  </w:style>
  <w:style w:type="character" w:styleId="IntenseEmphasis">
    <w:name w:val="Intense Emphasis"/>
    <w:basedOn w:val="DefaultParagraphFont"/>
    <w:uiPriority w:val="21"/>
    <w:qFormat/>
    <w:rsid w:val="00D615D2"/>
    <w:rPr>
      <w:i/>
      <w:iCs/>
      <w:color w:val="0F4761" w:themeColor="accent1" w:themeShade="BF"/>
    </w:rPr>
  </w:style>
  <w:style w:type="paragraph" w:styleId="IntenseQuote">
    <w:name w:val="Intense Quote"/>
    <w:basedOn w:val="Normal"/>
    <w:next w:val="Normal"/>
    <w:link w:val="IntenseQuoteChar"/>
    <w:uiPriority w:val="30"/>
    <w:qFormat/>
    <w:rsid w:val="00D615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5D2"/>
    <w:rPr>
      <w:i/>
      <w:iCs/>
      <w:color w:val="0F4761" w:themeColor="accent1" w:themeShade="BF"/>
    </w:rPr>
  </w:style>
  <w:style w:type="character" w:styleId="IntenseReference">
    <w:name w:val="Intense Reference"/>
    <w:basedOn w:val="DefaultParagraphFont"/>
    <w:uiPriority w:val="32"/>
    <w:qFormat/>
    <w:rsid w:val="00D615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795959">
      <w:bodyDiv w:val="1"/>
      <w:marLeft w:val="0"/>
      <w:marRight w:val="0"/>
      <w:marTop w:val="0"/>
      <w:marBottom w:val="0"/>
      <w:divBdr>
        <w:top w:val="none" w:sz="0" w:space="0" w:color="auto"/>
        <w:left w:val="none" w:sz="0" w:space="0" w:color="auto"/>
        <w:bottom w:val="none" w:sz="0" w:space="0" w:color="auto"/>
        <w:right w:val="none" w:sz="0" w:space="0" w:color="auto"/>
      </w:divBdr>
      <w:divsChild>
        <w:div w:id="1691182603">
          <w:marLeft w:val="0"/>
          <w:marRight w:val="0"/>
          <w:marTop w:val="0"/>
          <w:marBottom w:val="0"/>
          <w:divBdr>
            <w:top w:val="none" w:sz="0" w:space="0" w:color="auto"/>
            <w:left w:val="none" w:sz="0" w:space="0" w:color="auto"/>
            <w:bottom w:val="none" w:sz="0" w:space="0" w:color="auto"/>
            <w:right w:val="none" w:sz="0" w:space="0" w:color="auto"/>
          </w:divBdr>
          <w:divsChild>
            <w:div w:id="159007051">
              <w:marLeft w:val="0"/>
              <w:marRight w:val="0"/>
              <w:marTop w:val="0"/>
              <w:marBottom w:val="0"/>
              <w:divBdr>
                <w:top w:val="none" w:sz="0" w:space="0" w:color="auto"/>
                <w:left w:val="none" w:sz="0" w:space="0" w:color="auto"/>
                <w:bottom w:val="none" w:sz="0" w:space="0" w:color="auto"/>
                <w:right w:val="none" w:sz="0" w:space="0" w:color="auto"/>
              </w:divBdr>
              <w:divsChild>
                <w:div w:id="2094663304">
                  <w:marLeft w:val="0"/>
                  <w:marRight w:val="0"/>
                  <w:marTop w:val="0"/>
                  <w:marBottom w:val="0"/>
                  <w:divBdr>
                    <w:top w:val="none" w:sz="0" w:space="0" w:color="auto"/>
                    <w:left w:val="none" w:sz="0" w:space="0" w:color="auto"/>
                    <w:bottom w:val="none" w:sz="0" w:space="0" w:color="auto"/>
                    <w:right w:val="none" w:sz="0" w:space="0" w:color="auto"/>
                  </w:divBdr>
                  <w:divsChild>
                    <w:div w:id="3366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329">
          <w:marLeft w:val="0"/>
          <w:marRight w:val="0"/>
          <w:marTop w:val="0"/>
          <w:marBottom w:val="0"/>
          <w:divBdr>
            <w:top w:val="none" w:sz="0" w:space="0" w:color="auto"/>
            <w:left w:val="none" w:sz="0" w:space="0" w:color="auto"/>
            <w:bottom w:val="none" w:sz="0" w:space="0" w:color="auto"/>
            <w:right w:val="none" w:sz="0" w:space="0" w:color="auto"/>
          </w:divBdr>
          <w:divsChild>
            <w:div w:id="701126487">
              <w:marLeft w:val="0"/>
              <w:marRight w:val="0"/>
              <w:marTop w:val="0"/>
              <w:marBottom w:val="0"/>
              <w:divBdr>
                <w:top w:val="none" w:sz="0" w:space="0" w:color="auto"/>
                <w:left w:val="none" w:sz="0" w:space="0" w:color="auto"/>
                <w:bottom w:val="none" w:sz="0" w:space="0" w:color="auto"/>
                <w:right w:val="none" w:sz="0" w:space="0" w:color="auto"/>
              </w:divBdr>
              <w:divsChild>
                <w:div w:id="781261480">
                  <w:marLeft w:val="0"/>
                  <w:marRight w:val="0"/>
                  <w:marTop w:val="0"/>
                  <w:marBottom w:val="0"/>
                  <w:divBdr>
                    <w:top w:val="none" w:sz="0" w:space="0" w:color="auto"/>
                    <w:left w:val="none" w:sz="0" w:space="0" w:color="auto"/>
                    <w:bottom w:val="none" w:sz="0" w:space="0" w:color="auto"/>
                    <w:right w:val="none" w:sz="0" w:space="0" w:color="auto"/>
                  </w:divBdr>
                  <w:divsChild>
                    <w:div w:id="303122325">
                      <w:marLeft w:val="0"/>
                      <w:marRight w:val="0"/>
                      <w:marTop w:val="0"/>
                      <w:marBottom w:val="0"/>
                      <w:divBdr>
                        <w:top w:val="none" w:sz="0" w:space="0" w:color="auto"/>
                        <w:left w:val="none" w:sz="0" w:space="0" w:color="auto"/>
                        <w:bottom w:val="none" w:sz="0" w:space="0" w:color="auto"/>
                        <w:right w:val="none" w:sz="0" w:space="0" w:color="auto"/>
                      </w:divBdr>
                      <w:divsChild>
                        <w:div w:id="955991325">
                          <w:marLeft w:val="0"/>
                          <w:marRight w:val="0"/>
                          <w:marTop w:val="0"/>
                          <w:marBottom w:val="0"/>
                          <w:divBdr>
                            <w:top w:val="none" w:sz="0" w:space="0" w:color="auto"/>
                            <w:left w:val="none" w:sz="0" w:space="0" w:color="auto"/>
                            <w:bottom w:val="none" w:sz="0" w:space="0" w:color="auto"/>
                            <w:right w:val="none" w:sz="0" w:space="0" w:color="auto"/>
                          </w:divBdr>
                          <w:divsChild>
                            <w:div w:id="639963098">
                              <w:marLeft w:val="0"/>
                              <w:marRight w:val="0"/>
                              <w:marTop w:val="0"/>
                              <w:marBottom w:val="0"/>
                              <w:divBdr>
                                <w:top w:val="none" w:sz="0" w:space="0" w:color="auto"/>
                                <w:left w:val="none" w:sz="0" w:space="0" w:color="auto"/>
                                <w:bottom w:val="none" w:sz="0" w:space="0" w:color="auto"/>
                                <w:right w:val="none" w:sz="0" w:space="0" w:color="auto"/>
                              </w:divBdr>
                              <w:divsChild>
                                <w:div w:id="825440848">
                                  <w:marLeft w:val="0"/>
                                  <w:marRight w:val="0"/>
                                  <w:marTop w:val="0"/>
                                  <w:marBottom w:val="0"/>
                                  <w:divBdr>
                                    <w:top w:val="none" w:sz="0" w:space="0" w:color="auto"/>
                                    <w:left w:val="none" w:sz="0" w:space="0" w:color="auto"/>
                                    <w:bottom w:val="none" w:sz="0" w:space="0" w:color="auto"/>
                                    <w:right w:val="none" w:sz="0" w:space="0" w:color="auto"/>
                                  </w:divBdr>
                                  <w:divsChild>
                                    <w:div w:id="1558778659">
                                      <w:marLeft w:val="0"/>
                                      <w:marRight w:val="0"/>
                                      <w:marTop w:val="0"/>
                                      <w:marBottom w:val="0"/>
                                      <w:divBdr>
                                        <w:top w:val="none" w:sz="0" w:space="0" w:color="auto"/>
                                        <w:left w:val="none" w:sz="0" w:space="0" w:color="auto"/>
                                        <w:bottom w:val="none" w:sz="0" w:space="0" w:color="auto"/>
                                        <w:right w:val="none" w:sz="0" w:space="0" w:color="auto"/>
                                      </w:divBdr>
                                      <w:divsChild>
                                        <w:div w:id="598804533">
                                          <w:marLeft w:val="0"/>
                                          <w:marRight w:val="0"/>
                                          <w:marTop w:val="0"/>
                                          <w:marBottom w:val="0"/>
                                          <w:divBdr>
                                            <w:top w:val="none" w:sz="0" w:space="0" w:color="auto"/>
                                            <w:left w:val="none" w:sz="0" w:space="0" w:color="auto"/>
                                            <w:bottom w:val="none" w:sz="0" w:space="0" w:color="auto"/>
                                            <w:right w:val="none" w:sz="0" w:space="0" w:color="auto"/>
                                          </w:divBdr>
                                          <w:divsChild>
                                            <w:div w:id="12799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689551">
          <w:marLeft w:val="0"/>
          <w:marRight w:val="0"/>
          <w:marTop w:val="0"/>
          <w:marBottom w:val="0"/>
          <w:divBdr>
            <w:top w:val="none" w:sz="0" w:space="0" w:color="auto"/>
            <w:left w:val="none" w:sz="0" w:space="0" w:color="auto"/>
            <w:bottom w:val="none" w:sz="0" w:space="0" w:color="auto"/>
            <w:right w:val="none" w:sz="0" w:space="0" w:color="auto"/>
          </w:divBdr>
          <w:divsChild>
            <w:div w:id="1584605025">
              <w:marLeft w:val="0"/>
              <w:marRight w:val="0"/>
              <w:marTop w:val="0"/>
              <w:marBottom w:val="0"/>
              <w:divBdr>
                <w:top w:val="none" w:sz="0" w:space="0" w:color="auto"/>
                <w:left w:val="none" w:sz="0" w:space="0" w:color="auto"/>
                <w:bottom w:val="none" w:sz="0" w:space="0" w:color="auto"/>
                <w:right w:val="none" w:sz="0" w:space="0" w:color="auto"/>
              </w:divBdr>
              <w:divsChild>
                <w:div w:id="669064894">
                  <w:marLeft w:val="0"/>
                  <w:marRight w:val="0"/>
                  <w:marTop w:val="0"/>
                  <w:marBottom w:val="0"/>
                  <w:divBdr>
                    <w:top w:val="none" w:sz="0" w:space="0" w:color="auto"/>
                    <w:left w:val="none" w:sz="0" w:space="0" w:color="auto"/>
                    <w:bottom w:val="none" w:sz="0" w:space="0" w:color="auto"/>
                    <w:right w:val="none" w:sz="0" w:space="0" w:color="auto"/>
                  </w:divBdr>
                  <w:divsChild>
                    <w:div w:id="1106392491">
                      <w:marLeft w:val="0"/>
                      <w:marRight w:val="0"/>
                      <w:marTop w:val="0"/>
                      <w:marBottom w:val="0"/>
                      <w:divBdr>
                        <w:top w:val="none" w:sz="0" w:space="0" w:color="auto"/>
                        <w:left w:val="none" w:sz="0" w:space="0" w:color="auto"/>
                        <w:bottom w:val="none" w:sz="0" w:space="0" w:color="auto"/>
                        <w:right w:val="none" w:sz="0" w:space="0" w:color="auto"/>
                      </w:divBdr>
                      <w:divsChild>
                        <w:div w:id="1434520468">
                          <w:marLeft w:val="0"/>
                          <w:marRight w:val="0"/>
                          <w:marTop w:val="0"/>
                          <w:marBottom w:val="0"/>
                          <w:divBdr>
                            <w:top w:val="none" w:sz="0" w:space="0" w:color="auto"/>
                            <w:left w:val="none" w:sz="0" w:space="0" w:color="auto"/>
                            <w:bottom w:val="none" w:sz="0" w:space="0" w:color="auto"/>
                            <w:right w:val="none" w:sz="0" w:space="0" w:color="auto"/>
                          </w:divBdr>
                          <w:divsChild>
                            <w:div w:id="813522622">
                              <w:marLeft w:val="0"/>
                              <w:marRight w:val="0"/>
                              <w:marTop w:val="0"/>
                              <w:marBottom w:val="0"/>
                              <w:divBdr>
                                <w:top w:val="none" w:sz="0" w:space="0" w:color="auto"/>
                                <w:left w:val="none" w:sz="0" w:space="0" w:color="auto"/>
                                <w:bottom w:val="none" w:sz="0" w:space="0" w:color="auto"/>
                                <w:right w:val="none" w:sz="0" w:space="0" w:color="auto"/>
                              </w:divBdr>
                              <w:divsChild>
                                <w:div w:id="22480914">
                                  <w:marLeft w:val="0"/>
                                  <w:marRight w:val="0"/>
                                  <w:marTop w:val="0"/>
                                  <w:marBottom w:val="0"/>
                                  <w:divBdr>
                                    <w:top w:val="none" w:sz="0" w:space="0" w:color="auto"/>
                                    <w:left w:val="none" w:sz="0" w:space="0" w:color="auto"/>
                                    <w:bottom w:val="none" w:sz="0" w:space="0" w:color="auto"/>
                                    <w:right w:val="none" w:sz="0" w:space="0" w:color="auto"/>
                                  </w:divBdr>
                                  <w:divsChild>
                                    <w:div w:id="13058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388744">
                      <w:marLeft w:val="0"/>
                      <w:marRight w:val="0"/>
                      <w:marTop w:val="0"/>
                      <w:marBottom w:val="0"/>
                      <w:divBdr>
                        <w:top w:val="none" w:sz="0" w:space="0" w:color="auto"/>
                        <w:left w:val="none" w:sz="0" w:space="0" w:color="auto"/>
                        <w:bottom w:val="none" w:sz="0" w:space="0" w:color="auto"/>
                        <w:right w:val="none" w:sz="0" w:space="0" w:color="auto"/>
                      </w:divBdr>
                      <w:divsChild>
                        <w:div w:id="942878929">
                          <w:marLeft w:val="0"/>
                          <w:marRight w:val="0"/>
                          <w:marTop w:val="0"/>
                          <w:marBottom w:val="0"/>
                          <w:divBdr>
                            <w:top w:val="none" w:sz="0" w:space="0" w:color="auto"/>
                            <w:left w:val="none" w:sz="0" w:space="0" w:color="auto"/>
                            <w:bottom w:val="none" w:sz="0" w:space="0" w:color="auto"/>
                            <w:right w:val="none" w:sz="0" w:space="0" w:color="auto"/>
                          </w:divBdr>
                          <w:divsChild>
                            <w:div w:id="1335843110">
                              <w:marLeft w:val="0"/>
                              <w:marRight w:val="0"/>
                              <w:marTop w:val="0"/>
                              <w:marBottom w:val="0"/>
                              <w:divBdr>
                                <w:top w:val="none" w:sz="0" w:space="0" w:color="auto"/>
                                <w:left w:val="none" w:sz="0" w:space="0" w:color="auto"/>
                                <w:bottom w:val="none" w:sz="0" w:space="0" w:color="auto"/>
                                <w:right w:val="none" w:sz="0" w:space="0" w:color="auto"/>
                              </w:divBdr>
                              <w:divsChild>
                                <w:div w:id="1713068087">
                                  <w:marLeft w:val="0"/>
                                  <w:marRight w:val="0"/>
                                  <w:marTop w:val="0"/>
                                  <w:marBottom w:val="0"/>
                                  <w:divBdr>
                                    <w:top w:val="none" w:sz="0" w:space="0" w:color="auto"/>
                                    <w:left w:val="none" w:sz="0" w:space="0" w:color="auto"/>
                                    <w:bottom w:val="none" w:sz="0" w:space="0" w:color="auto"/>
                                    <w:right w:val="none" w:sz="0" w:space="0" w:color="auto"/>
                                  </w:divBdr>
                                  <w:divsChild>
                                    <w:div w:id="1600330850">
                                      <w:marLeft w:val="0"/>
                                      <w:marRight w:val="0"/>
                                      <w:marTop w:val="0"/>
                                      <w:marBottom w:val="0"/>
                                      <w:divBdr>
                                        <w:top w:val="none" w:sz="0" w:space="0" w:color="auto"/>
                                        <w:left w:val="none" w:sz="0" w:space="0" w:color="auto"/>
                                        <w:bottom w:val="none" w:sz="0" w:space="0" w:color="auto"/>
                                        <w:right w:val="none" w:sz="0" w:space="0" w:color="auto"/>
                                      </w:divBdr>
                                      <w:divsChild>
                                        <w:div w:id="1493523285">
                                          <w:marLeft w:val="0"/>
                                          <w:marRight w:val="0"/>
                                          <w:marTop w:val="0"/>
                                          <w:marBottom w:val="0"/>
                                          <w:divBdr>
                                            <w:top w:val="none" w:sz="0" w:space="0" w:color="auto"/>
                                            <w:left w:val="none" w:sz="0" w:space="0" w:color="auto"/>
                                            <w:bottom w:val="none" w:sz="0" w:space="0" w:color="auto"/>
                                            <w:right w:val="none" w:sz="0" w:space="0" w:color="auto"/>
                                          </w:divBdr>
                                          <w:divsChild>
                                            <w:div w:id="1594437565">
                                              <w:marLeft w:val="0"/>
                                              <w:marRight w:val="0"/>
                                              <w:marTop w:val="0"/>
                                              <w:marBottom w:val="0"/>
                                              <w:divBdr>
                                                <w:top w:val="none" w:sz="0" w:space="0" w:color="auto"/>
                                                <w:left w:val="none" w:sz="0" w:space="0" w:color="auto"/>
                                                <w:bottom w:val="none" w:sz="0" w:space="0" w:color="auto"/>
                                                <w:right w:val="none" w:sz="0" w:space="0" w:color="auto"/>
                                              </w:divBdr>
                                              <w:divsChild>
                                                <w:div w:id="78983317">
                                                  <w:marLeft w:val="0"/>
                                                  <w:marRight w:val="0"/>
                                                  <w:marTop w:val="0"/>
                                                  <w:marBottom w:val="0"/>
                                                  <w:divBdr>
                                                    <w:top w:val="none" w:sz="0" w:space="0" w:color="auto"/>
                                                    <w:left w:val="none" w:sz="0" w:space="0" w:color="auto"/>
                                                    <w:bottom w:val="none" w:sz="0" w:space="0" w:color="auto"/>
                                                    <w:right w:val="none" w:sz="0" w:space="0" w:color="auto"/>
                                                  </w:divBdr>
                                                  <w:divsChild>
                                                    <w:div w:id="958799117">
                                                      <w:marLeft w:val="0"/>
                                                      <w:marRight w:val="0"/>
                                                      <w:marTop w:val="0"/>
                                                      <w:marBottom w:val="0"/>
                                                      <w:divBdr>
                                                        <w:top w:val="none" w:sz="0" w:space="0" w:color="auto"/>
                                                        <w:left w:val="none" w:sz="0" w:space="0" w:color="auto"/>
                                                        <w:bottom w:val="none" w:sz="0" w:space="0" w:color="auto"/>
                                                        <w:right w:val="none" w:sz="0" w:space="0" w:color="auto"/>
                                                      </w:divBdr>
                                                    </w:div>
                                                  </w:divsChild>
                                                </w:div>
                                                <w:div w:id="1523591130">
                                                  <w:marLeft w:val="0"/>
                                                  <w:marRight w:val="0"/>
                                                  <w:marTop w:val="0"/>
                                                  <w:marBottom w:val="0"/>
                                                  <w:divBdr>
                                                    <w:top w:val="none" w:sz="0" w:space="0" w:color="auto"/>
                                                    <w:left w:val="none" w:sz="0" w:space="0" w:color="auto"/>
                                                    <w:bottom w:val="none" w:sz="0" w:space="0" w:color="auto"/>
                                                    <w:right w:val="none" w:sz="0" w:space="0" w:color="auto"/>
                                                  </w:divBdr>
                                                </w:div>
                                              </w:divsChild>
                                            </w:div>
                                            <w:div w:id="1097866635">
                                              <w:marLeft w:val="0"/>
                                              <w:marRight w:val="0"/>
                                              <w:marTop w:val="0"/>
                                              <w:marBottom w:val="0"/>
                                              <w:divBdr>
                                                <w:top w:val="none" w:sz="0" w:space="0" w:color="auto"/>
                                                <w:left w:val="none" w:sz="0" w:space="0" w:color="auto"/>
                                                <w:bottom w:val="none" w:sz="0" w:space="0" w:color="auto"/>
                                                <w:right w:val="none" w:sz="0" w:space="0" w:color="auto"/>
                                              </w:divBdr>
                                              <w:divsChild>
                                                <w:div w:id="1076128606">
                                                  <w:marLeft w:val="0"/>
                                                  <w:marRight w:val="0"/>
                                                  <w:marTop w:val="0"/>
                                                  <w:marBottom w:val="0"/>
                                                  <w:divBdr>
                                                    <w:top w:val="none" w:sz="0" w:space="0" w:color="auto"/>
                                                    <w:left w:val="none" w:sz="0" w:space="0" w:color="auto"/>
                                                    <w:bottom w:val="none" w:sz="0" w:space="0" w:color="auto"/>
                                                    <w:right w:val="none" w:sz="0" w:space="0" w:color="auto"/>
                                                  </w:divBdr>
                                                  <w:divsChild>
                                                    <w:div w:id="1830290974">
                                                      <w:marLeft w:val="0"/>
                                                      <w:marRight w:val="0"/>
                                                      <w:marTop w:val="0"/>
                                                      <w:marBottom w:val="0"/>
                                                      <w:divBdr>
                                                        <w:top w:val="none" w:sz="0" w:space="0" w:color="auto"/>
                                                        <w:left w:val="none" w:sz="0" w:space="0" w:color="auto"/>
                                                        <w:bottom w:val="none" w:sz="0" w:space="0" w:color="auto"/>
                                                        <w:right w:val="none" w:sz="0" w:space="0" w:color="auto"/>
                                                      </w:divBdr>
                                                    </w:div>
                                                  </w:divsChild>
                                                </w:div>
                                                <w:div w:id="228150689">
                                                  <w:marLeft w:val="0"/>
                                                  <w:marRight w:val="0"/>
                                                  <w:marTop w:val="0"/>
                                                  <w:marBottom w:val="0"/>
                                                  <w:divBdr>
                                                    <w:top w:val="none" w:sz="0" w:space="0" w:color="auto"/>
                                                    <w:left w:val="none" w:sz="0" w:space="0" w:color="auto"/>
                                                    <w:bottom w:val="none" w:sz="0" w:space="0" w:color="auto"/>
                                                    <w:right w:val="none" w:sz="0" w:space="0" w:color="auto"/>
                                                  </w:divBdr>
                                                </w:div>
                                              </w:divsChild>
                                            </w:div>
                                            <w:div w:id="339625515">
                                              <w:marLeft w:val="0"/>
                                              <w:marRight w:val="0"/>
                                              <w:marTop w:val="0"/>
                                              <w:marBottom w:val="0"/>
                                              <w:divBdr>
                                                <w:top w:val="none" w:sz="0" w:space="0" w:color="auto"/>
                                                <w:left w:val="none" w:sz="0" w:space="0" w:color="auto"/>
                                                <w:bottom w:val="none" w:sz="0" w:space="0" w:color="auto"/>
                                                <w:right w:val="none" w:sz="0" w:space="0" w:color="auto"/>
                                              </w:divBdr>
                                              <w:divsChild>
                                                <w:div w:id="895356542">
                                                  <w:marLeft w:val="0"/>
                                                  <w:marRight w:val="0"/>
                                                  <w:marTop w:val="0"/>
                                                  <w:marBottom w:val="0"/>
                                                  <w:divBdr>
                                                    <w:top w:val="none" w:sz="0" w:space="0" w:color="auto"/>
                                                    <w:left w:val="none" w:sz="0" w:space="0" w:color="auto"/>
                                                    <w:bottom w:val="none" w:sz="0" w:space="0" w:color="auto"/>
                                                    <w:right w:val="none" w:sz="0" w:space="0" w:color="auto"/>
                                                  </w:divBdr>
                                                  <w:divsChild>
                                                    <w:div w:id="1209102902">
                                                      <w:marLeft w:val="0"/>
                                                      <w:marRight w:val="0"/>
                                                      <w:marTop w:val="0"/>
                                                      <w:marBottom w:val="0"/>
                                                      <w:divBdr>
                                                        <w:top w:val="none" w:sz="0" w:space="0" w:color="auto"/>
                                                        <w:left w:val="none" w:sz="0" w:space="0" w:color="auto"/>
                                                        <w:bottom w:val="none" w:sz="0" w:space="0" w:color="auto"/>
                                                        <w:right w:val="none" w:sz="0" w:space="0" w:color="auto"/>
                                                      </w:divBdr>
                                                    </w:div>
                                                  </w:divsChild>
                                                </w:div>
                                                <w:div w:id="152723213">
                                                  <w:marLeft w:val="0"/>
                                                  <w:marRight w:val="0"/>
                                                  <w:marTop w:val="0"/>
                                                  <w:marBottom w:val="0"/>
                                                  <w:divBdr>
                                                    <w:top w:val="none" w:sz="0" w:space="0" w:color="auto"/>
                                                    <w:left w:val="none" w:sz="0" w:space="0" w:color="auto"/>
                                                    <w:bottom w:val="none" w:sz="0" w:space="0" w:color="auto"/>
                                                    <w:right w:val="none" w:sz="0" w:space="0" w:color="auto"/>
                                                  </w:divBdr>
                                                </w:div>
                                              </w:divsChild>
                                            </w:div>
                                            <w:div w:id="595285902">
                                              <w:marLeft w:val="0"/>
                                              <w:marRight w:val="0"/>
                                              <w:marTop w:val="0"/>
                                              <w:marBottom w:val="0"/>
                                              <w:divBdr>
                                                <w:top w:val="none" w:sz="0" w:space="0" w:color="auto"/>
                                                <w:left w:val="none" w:sz="0" w:space="0" w:color="auto"/>
                                                <w:bottom w:val="none" w:sz="0" w:space="0" w:color="auto"/>
                                                <w:right w:val="none" w:sz="0" w:space="0" w:color="auto"/>
                                              </w:divBdr>
                                              <w:divsChild>
                                                <w:div w:id="1617174949">
                                                  <w:marLeft w:val="0"/>
                                                  <w:marRight w:val="0"/>
                                                  <w:marTop w:val="0"/>
                                                  <w:marBottom w:val="0"/>
                                                  <w:divBdr>
                                                    <w:top w:val="none" w:sz="0" w:space="0" w:color="auto"/>
                                                    <w:left w:val="none" w:sz="0" w:space="0" w:color="auto"/>
                                                    <w:bottom w:val="none" w:sz="0" w:space="0" w:color="auto"/>
                                                    <w:right w:val="none" w:sz="0" w:space="0" w:color="auto"/>
                                                  </w:divBdr>
                                                  <w:divsChild>
                                                    <w:div w:id="2069305495">
                                                      <w:marLeft w:val="0"/>
                                                      <w:marRight w:val="0"/>
                                                      <w:marTop w:val="0"/>
                                                      <w:marBottom w:val="0"/>
                                                      <w:divBdr>
                                                        <w:top w:val="none" w:sz="0" w:space="0" w:color="auto"/>
                                                        <w:left w:val="none" w:sz="0" w:space="0" w:color="auto"/>
                                                        <w:bottom w:val="none" w:sz="0" w:space="0" w:color="auto"/>
                                                        <w:right w:val="none" w:sz="0" w:space="0" w:color="auto"/>
                                                      </w:divBdr>
                                                    </w:div>
                                                  </w:divsChild>
                                                </w:div>
                                                <w:div w:id="1075660709">
                                                  <w:marLeft w:val="0"/>
                                                  <w:marRight w:val="0"/>
                                                  <w:marTop w:val="0"/>
                                                  <w:marBottom w:val="0"/>
                                                  <w:divBdr>
                                                    <w:top w:val="none" w:sz="0" w:space="0" w:color="auto"/>
                                                    <w:left w:val="none" w:sz="0" w:space="0" w:color="auto"/>
                                                    <w:bottom w:val="none" w:sz="0" w:space="0" w:color="auto"/>
                                                    <w:right w:val="none" w:sz="0" w:space="0" w:color="auto"/>
                                                  </w:divBdr>
                                                </w:div>
                                              </w:divsChild>
                                            </w:div>
                                            <w:div w:id="1135024763">
                                              <w:marLeft w:val="0"/>
                                              <w:marRight w:val="0"/>
                                              <w:marTop w:val="0"/>
                                              <w:marBottom w:val="0"/>
                                              <w:divBdr>
                                                <w:top w:val="none" w:sz="0" w:space="0" w:color="auto"/>
                                                <w:left w:val="none" w:sz="0" w:space="0" w:color="auto"/>
                                                <w:bottom w:val="none" w:sz="0" w:space="0" w:color="auto"/>
                                                <w:right w:val="none" w:sz="0" w:space="0" w:color="auto"/>
                                              </w:divBdr>
                                              <w:divsChild>
                                                <w:div w:id="1429158682">
                                                  <w:marLeft w:val="0"/>
                                                  <w:marRight w:val="0"/>
                                                  <w:marTop w:val="0"/>
                                                  <w:marBottom w:val="0"/>
                                                  <w:divBdr>
                                                    <w:top w:val="none" w:sz="0" w:space="0" w:color="auto"/>
                                                    <w:left w:val="none" w:sz="0" w:space="0" w:color="auto"/>
                                                    <w:bottom w:val="none" w:sz="0" w:space="0" w:color="auto"/>
                                                    <w:right w:val="none" w:sz="0" w:space="0" w:color="auto"/>
                                                  </w:divBdr>
                                                  <w:divsChild>
                                                    <w:div w:id="296491746">
                                                      <w:marLeft w:val="0"/>
                                                      <w:marRight w:val="0"/>
                                                      <w:marTop w:val="0"/>
                                                      <w:marBottom w:val="0"/>
                                                      <w:divBdr>
                                                        <w:top w:val="none" w:sz="0" w:space="0" w:color="auto"/>
                                                        <w:left w:val="none" w:sz="0" w:space="0" w:color="auto"/>
                                                        <w:bottom w:val="none" w:sz="0" w:space="0" w:color="auto"/>
                                                        <w:right w:val="none" w:sz="0" w:space="0" w:color="auto"/>
                                                      </w:divBdr>
                                                    </w:div>
                                                  </w:divsChild>
                                                </w:div>
                                                <w:div w:id="1884714367">
                                                  <w:marLeft w:val="0"/>
                                                  <w:marRight w:val="0"/>
                                                  <w:marTop w:val="0"/>
                                                  <w:marBottom w:val="0"/>
                                                  <w:divBdr>
                                                    <w:top w:val="none" w:sz="0" w:space="0" w:color="auto"/>
                                                    <w:left w:val="none" w:sz="0" w:space="0" w:color="auto"/>
                                                    <w:bottom w:val="none" w:sz="0" w:space="0" w:color="auto"/>
                                                    <w:right w:val="none" w:sz="0" w:space="0" w:color="auto"/>
                                                  </w:divBdr>
                                                </w:div>
                                              </w:divsChild>
                                            </w:div>
                                            <w:div w:id="546835693">
                                              <w:marLeft w:val="0"/>
                                              <w:marRight w:val="0"/>
                                              <w:marTop w:val="0"/>
                                              <w:marBottom w:val="0"/>
                                              <w:divBdr>
                                                <w:top w:val="none" w:sz="0" w:space="0" w:color="auto"/>
                                                <w:left w:val="none" w:sz="0" w:space="0" w:color="auto"/>
                                                <w:bottom w:val="none" w:sz="0" w:space="0" w:color="auto"/>
                                                <w:right w:val="none" w:sz="0" w:space="0" w:color="auto"/>
                                              </w:divBdr>
                                              <w:divsChild>
                                                <w:div w:id="382095714">
                                                  <w:marLeft w:val="0"/>
                                                  <w:marRight w:val="0"/>
                                                  <w:marTop w:val="0"/>
                                                  <w:marBottom w:val="0"/>
                                                  <w:divBdr>
                                                    <w:top w:val="none" w:sz="0" w:space="0" w:color="auto"/>
                                                    <w:left w:val="none" w:sz="0" w:space="0" w:color="auto"/>
                                                    <w:bottom w:val="none" w:sz="0" w:space="0" w:color="auto"/>
                                                    <w:right w:val="none" w:sz="0" w:space="0" w:color="auto"/>
                                                  </w:divBdr>
                                                  <w:divsChild>
                                                    <w:div w:id="58335291">
                                                      <w:marLeft w:val="0"/>
                                                      <w:marRight w:val="0"/>
                                                      <w:marTop w:val="0"/>
                                                      <w:marBottom w:val="0"/>
                                                      <w:divBdr>
                                                        <w:top w:val="none" w:sz="0" w:space="0" w:color="auto"/>
                                                        <w:left w:val="none" w:sz="0" w:space="0" w:color="auto"/>
                                                        <w:bottom w:val="none" w:sz="0" w:space="0" w:color="auto"/>
                                                        <w:right w:val="none" w:sz="0" w:space="0" w:color="auto"/>
                                                      </w:divBdr>
                                                    </w:div>
                                                  </w:divsChild>
                                                </w:div>
                                                <w:div w:id="7966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2770948">
      <w:bodyDiv w:val="1"/>
      <w:marLeft w:val="0"/>
      <w:marRight w:val="0"/>
      <w:marTop w:val="0"/>
      <w:marBottom w:val="0"/>
      <w:divBdr>
        <w:top w:val="none" w:sz="0" w:space="0" w:color="auto"/>
        <w:left w:val="none" w:sz="0" w:space="0" w:color="auto"/>
        <w:bottom w:val="none" w:sz="0" w:space="0" w:color="auto"/>
        <w:right w:val="none" w:sz="0" w:space="0" w:color="auto"/>
      </w:divBdr>
    </w:div>
    <w:div w:id="1987008741">
      <w:bodyDiv w:val="1"/>
      <w:marLeft w:val="0"/>
      <w:marRight w:val="0"/>
      <w:marTop w:val="0"/>
      <w:marBottom w:val="0"/>
      <w:divBdr>
        <w:top w:val="none" w:sz="0" w:space="0" w:color="auto"/>
        <w:left w:val="none" w:sz="0" w:space="0" w:color="auto"/>
        <w:bottom w:val="none" w:sz="0" w:space="0" w:color="auto"/>
        <w:right w:val="none" w:sz="0" w:space="0" w:color="auto"/>
      </w:divBdr>
    </w:div>
    <w:div w:id="207646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RPA_FalabellaCorp</dc:creator>
  <cp:keywords/>
  <dc:description/>
  <cp:lastModifiedBy>RPA_FalabellaCorp</cp:lastModifiedBy>
  <cp:revision>3</cp:revision>
  <dcterms:created xsi:type="dcterms:W3CDTF">2024-07-31T06:15:00Z</dcterms:created>
  <dcterms:modified xsi:type="dcterms:W3CDTF">2024-07-31T10:22:00Z</dcterms:modified>
</cp:coreProperties>
</file>