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B21A8"/>
        </w:rPr>
        <w:t>PulseEDU — Behavior Supports Module</w:t>
      </w:r>
    </w:p>
    <w:p>
      <w:r>
        <w:rPr>
          <w:b w:val="0"/>
          <w:i/>
        </w:rPr>
        <w:t>Directions for MTSS teams, administrators, and teachers</w:t>
      </w:r>
    </w:p>
    <w:p>
      <w:pPr>
        <w:pStyle w:val="Heading1"/>
      </w:pPr>
      <w:r>
        <w:rPr>
          <w:color w:val="6B21A8"/>
        </w:rPr>
        <w:t>What This Feature Does</w:t>
      </w:r>
    </w:p>
    <w:p>
      <w:r>
        <w:rPr>
          <w:b w:val="0"/>
          <w:i w:val="0"/>
        </w:rPr>
        <w:t>Behavior Supports gives your MTSS team a way to share classroom-ready behavior guidance with teachers — without exposing anything confidential. Think of it as a "teacher translation layer": the team writes a short, sanitized snapshot, and teachers see it as a purple "Behavior" pill on their Teacher Roster, right beside the ESE, 504, and ELL indicators.</w:t>
      </w:r>
    </w:p>
    <w:p>
      <w:r>
        <w:rPr>
          <w:b/>
          <w:i w:val="0"/>
        </w:rPr>
        <w:t>It is NOT a BIP or FBA. By design, the record has no place to enter diagnoses, evaluations, or counseling notes — everything on it is visible to classroom teachers.</w:t>
      </w:r>
    </w:p>
    <w:p>
      <w:pPr>
        <w:pStyle w:val="Heading1"/>
      </w:pPr>
      <w:r>
        <w:rPr>
          <w:color w:val="6B21A8"/>
        </w:rPr>
        <w:t>Who Can Do What</w:t>
      </w:r>
    </w:p>
    <w:p>
      <w:pPr>
        <w:pStyle w:val="ListBullet"/>
      </w:pPr>
      <w:r>
        <w:t>Edit (create, update, archive): Admins / APs / Principals, MTSS Coordinators, School Psychologists, Behavior Specialists, and Core Team members.</w:t>
      </w:r>
    </w:p>
    <w:p>
      <w:pPr>
        <w:pStyle w:val="ListBullet"/>
      </w:pPr>
      <w:r>
        <w:t>View only: Guidance Counselors (they can open the module and read every record, but not change them).</w:t>
      </w:r>
    </w:p>
    <w:p>
      <w:pPr>
        <w:pStyle w:val="ListBullet"/>
      </w:pPr>
      <w:r>
        <w:t>Teachers: see only the purple Behavior pill and its hover card on their roster. They cannot open the module or edit anything.</w:t>
      </w:r>
    </w:p>
    <w:p>
      <w:pPr>
        <w:pStyle w:val="ListBullet"/>
      </w:pPr>
      <w:r>
        <w:t>Parents and students: never see these records.</w:t>
      </w:r>
    </w:p>
    <w:p>
      <w:pPr>
        <w:pStyle w:val="Heading1"/>
      </w:pPr>
      <w:r>
        <w:rPr>
          <w:color w:val="6B21A8"/>
        </w:rPr>
        <w:t>What a Snapshot Contains</w:t>
      </w:r>
    </w:p>
    <w:p>
      <w:r>
        <w:rPr>
          <w:b w:val="0"/>
          <w:i w:val="0"/>
        </w:rPr>
        <w:t>Each student gets one current snapshot with:</w:t>
      </w:r>
    </w:p>
    <w:p>
      <w:pPr>
        <w:pStyle w:val="ListBullet"/>
      </w:pPr>
      <w:r>
        <w:t>Active Behavior Supports (Yes/No) — only "Yes" shows the pill to teachers.</w:t>
      </w:r>
    </w:p>
    <w:p>
      <w:pPr>
        <w:pStyle w:val="ListBullet"/>
      </w:pPr>
      <w:r>
        <w:t>Effective date and Review-by date.</w:t>
      </w:r>
    </w:p>
    <w:p>
      <w:pPr>
        <w:pStyle w:val="ListBullet"/>
      </w:pPr>
      <w:r>
        <w:t>Behaviors Teachers May Observe — e.g., "Calls out during instruction."</w:t>
      </w:r>
    </w:p>
    <w:p>
      <w:pPr>
        <w:pStyle w:val="ListBullet"/>
      </w:pPr>
      <w:r>
        <w:t>Common Triggers — e.g., "Unexpected schedule changes."</w:t>
      </w:r>
    </w:p>
    <w:p>
      <w:pPr>
        <w:pStyle w:val="ListBullet"/>
      </w:pPr>
      <w:r>
        <w:t>Recommended Teacher Responses — e.g., "Redirect privately."</w:t>
      </w:r>
    </w:p>
    <w:p>
      <w:pPr>
        <w:pStyle w:val="ListBullet"/>
      </w:pPr>
      <w:r>
        <w:t>Replacement Behaviors to Reinforce — e.g., "Ask for a break appropriately."</w:t>
      </w:r>
    </w:p>
    <w:p>
      <w:pPr>
        <w:pStyle w:val="ListBullet"/>
      </w:pPr>
      <w:r>
        <w:t>Positive Reinforcement — e.g., "Specific verbal praise."</w:t>
      </w:r>
    </w:p>
    <w:p>
      <w:r>
        <w:rPr>
          <w:b w:val="0"/>
          <w:i w:val="0"/>
        </w:rPr>
        <w:t>There is a 15-bullet limit across all five lists, so every card stays readable in the middle of class. Each bullet is capped at 200 characters.</w:t>
      </w:r>
    </w:p>
    <w:p>
      <w:pPr>
        <w:pStyle w:val="Heading1"/>
      </w:pPr>
      <w:r>
        <w:rPr>
          <w:color w:val="6B21A8"/>
        </w:rPr>
        <w:t>How to Create a Snapshot (MTSS Team)</w:t>
      </w:r>
    </w:p>
    <w:p>
      <w:pPr>
        <w:pStyle w:val="ListNumber"/>
      </w:pPr>
      <w:r>
        <w:t>Sign in with an editing role (see "Who Can Do What" above).</w:t>
      </w:r>
    </w:p>
    <w:p>
      <w:pPr>
        <w:pStyle w:val="ListNumber"/>
      </w:pPr>
      <w:r>
        <w:t>In the left sidebar, open the Student Support group and click "Behavior Supports."</w:t>
      </w:r>
    </w:p>
    <w:p>
      <w:pPr>
        <w:pStyle w:val="ListNumber"/>
      </w:pPr>
      <w:r>
        <w:t>Click "+ New snapshot" (top right).</w:t>
      </w:r>
    </w:p>
    <w:p>
      <w:pPr>
        <w:pStyle w:val="ListNumber"/>
      </w:pPr>
      <w:r>
        <w:t>Search for the student by name or ID and click their row.</w:t>
      </w:r>
    </w:p>
    <w:p>
      <w:pPr>
        <w:pStyle w:val="ListNumber"/>
      </w:pPr>
      <w:r>
        <w:t>Check "Active Behavior Supports" (checked by default), and set the Effective and Review-by dates.</w:t>
      </w:r>
    </w:p>
    <w:p>
      <w:pPr>
        <w:pStyle w:val="ListNumber"/>
      </w:pPr>
      <w:r>
        <w:t>Add bullets to each list. Type a short, observable statement and press Enter (or click Add). The counter shows how many of the 15 bullets you have used.</w:t>
      </w:r>
    </w:p>
    <w:p>
      <w:pPr>
        <w:pStyle w:val="ListNumber"/>
      </w:pPr>
      <w:r>
        <w:t>Click "Save snapshot." The purple Behavior pill appears on every teacher's roster for that student immediately.</w:t>
      </w:r>
    </w:p>
    <w:p>
      <w:r>
        <w:rPr>
          <w:b w:val="0"/>
          <w:i/>
        </w:rPr>
        <w:t>Reminder shown in the editor: teachers see everything you type. Keep entries observable and actionable; never include confidential information.</w:t>
      </w:r>
    </w:p>
    <w:p>
      <w:pPr>
        <w:pStyle w:val="Heading1"/>
      </w:pPr>
      <w:r>
        <w:rPr>
          <w:color w:val="6B21A8"/>
        </w:rPr>
        <w:t>How to Update or Retire a Snapshot</w:t>
      </w:r>
    </w:p>
    <w:p>
      <w:pPr>
        <w:pStyle w:val="ListNumber"/>
      </w:pPr>
      <w:r>
        <w:t>Open Behavior Supports and click "Edit" on the student's row.</w:t>
      </w:r>
    </w:p>
    <w:p>
      <w:pPr>
        <w:pStyle w:val="ListNumber"/>
      </w:pPr>
      <w:r>
        <w:t>Make your changes and click "Save snapshot." The previous version is kept automatically in Version History (bottom of the editor), so you always have a record of what guidance was in effect and when.</w:t>
      </w:r>
    </w:p>
    <w:p>
      <w:pPr>
        <w:pStyle w:val="ListNumber"/>
      </w:pPr>
      <w:r>
        <w:t>To take the pill off the roster entirely, click "Archive record." History is preserved; you can create a fresh snapshot later.</w:t>
      </w:r>
    </w:p>
    <w:p>
      <w:pPr>
        <w:pStyle w:val="ListNumber"/>
      </w:pPr>
      <w:r>
        <w:t>To pause without archiving, uncheck "Active Behavior Supports" and save — the record stays current but teachers no longer see the pill.</w:t>
      </w:r>
    </w:p>
    <w:p>
      <w:r>
        <w:rPr>
          <w:b w:val="0"/>
          <w:i w:val="0"/>
        </w:rPr>
        <w:t>If two team members save the same student at the same moment, the second save is stopped with a clear message asking them to reopen and try again — no work is silently overwritten.</w:t>
      </w:r>
    </w:p>
    <w:p>
      <w:pPr>
        <w:pStyle w:val="Heading1"/>
      </w:pPr>
      <w:r>
        <w:rPr>
          <w:color w:val="6B21A8"/>
        </w:rPr>
        <w:t>What Teachers See</w:t>
      </w:r>
    </w:p>
    <w:p>
      <w:pPr>
        <w:pStyle w:val="ListNumber"/>
      </w:pPr>
      <w:r>
        <w:t>Open Teacher Roster and choose a period.</w:t>
      </w:r>
    </w:p>
    <w:p>
      <w:pPr>
        <w:pStyle w:val="ListNumber"/>
      </w:pPr>
      <w:r>
        <w:t>Students with active behavior supports show a purple "Behavior" pill in the Programs column, next to any ESE / 504 / ELL chips.</w:t>
      </w:r>
    </w:p>
    <w:p>
      <w:pPr>
        <w:pStyle w:val="ListNumber"/>
      </w:pPr>
      <w:r>
        <w:t>Hover over (or tab to) the pill to see the strategy card: behaviors to watch for, triggers, recommended responses, replacement behaviors, and reinforcement ideas.</w:t>
      </w:r>
    </w:p>
    <w:p>
      <w:r>
        <w:rPr>
          <w:b w:val="0"/>
          <w:i w:val="0"/>
        </w:rPr>
        <w:t>If the review-by date has passed, the pill gets an amber outline and the card notes that the guidance may be stale — a cue to check in with the MTSS team.</w:t>
      </w:r>
    </w:p>
    <w:p>
      <w:pPr>
        <w:pStyle w:val="Heading1"/>
      </w:pPr>
      <w:r>
        <w:rPr>
          <w:color w:val="6B21A8"/>
        </w:rPr>
        <w:t>Good Bullet Writing — Quick Tips</w:t>
      </w:r>
    </w:p>
    <w:p>
      <w:pPr>
        <w:pStyle w:val="ListBullet"/>
      </w:pPr>
      <w:r>
        <w:t>Observable, not diagnostic: "May put head down when frustrated" — not "Has anxiety."</w:t>
      </w:r>
    </w:p>
    <w:p>
      <w:pPr>
        <w:pStyle w:val="ListBullet"/>
      </w:pPr>
      <w:r>
        <w:t>Actionable: "Give a two-minute transition warning" tells a teacher exactly what to do.</w:t>
      </w:r>
    </w:p>
    <w:p>
      <w:pPr>
        <w:pStyle w:val="ListBullet"/>
      </w:pPr>
      <w:r>
        <w:t>Short: teachers read this card mid-class. One idea per bullet.</w:t>
      </w:r>
    </w:p>
    <w:p>
      <w:pPr>
        <w:pStyle w:val="ListBullet"/>
      </w:pPr>
      <w:r>
        <w:t>Current: set a Review-by date and update the snapshot when strategies change.</w:t>
      </w:r>
    </w:p>
    <w:p>
      <w:pPr>
        <w:pStyle w:val="Heading1"/>
      </w:pPr>
      <w:r>
        <w:rPr>
          <w:color w:val="6B21A8"/>
        </w:rPr>
        <w:t>Frequently Asked Questions</w:t>
      </w:r>
    </w:p>
    <w:p>
      <w:r>
        <w:rPr>
          <w:b/>
          <w:i w:val="0"/>
        </w:rPr>
        <w:t>Does this replace the MTSS tier plans or Safety Plans?</w:t>
      </w:r>
    </w:p>
    <w:p>
      <w:r>
        <w:rPr>
          <w:b w:val="0"/>
          <w:i w:val="0"/>
        </w:rPr>
        <w:t>No. Behavior Supports sits beside them. Tier plans track interventions and progress; Safety Plans cover safety protocols; Behavior Supports is the everyday classroom playbook teachers see at a glance.</w:t>
      </w:r>
    </w:p>
    <w:p>
      <w:r>
        <w:rPr>
          <w:b/>
          <w:i w:val="0"/>
        </w:rPr>
        <w:t>Can a student have Behavior Supports and ESE/504/ELL at the same time?</w:t>
      </w:r>
    </w:p>
    <w:p>
      <w:r>
        <w:rPr>
          <w:b w:val="0"/>
          <w:i w:val="0"/>
        </w:rPr>
        <w:t>Yes — the pills stack side by side. Behavior Supports never replaces a program flag.</w:t>
      </w:r>
    </w:p>
    <w:p>
      <w:r>
        <w:rPr>
          <w:b/>
          <w:i w:val="0"/>
        </w:rPr>
        <w:t>Who decides what goes in a snapshot?</w:t>
      </w:r>
    </w:p>
    <w:p>
      <w:r>
        <w:rPr>
          <w:b w:val="0"/>
          <w:i w:val="0"/>
        </w:rPr>
        <w:t>Your MTSS team owns the content. A good practice is to draft it during the MTSS meeting and set the Review-by date to the next scheduled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