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4F46E5"/>
          </w:tcPr>
          <w:p>
            <w:pPr>
              <w:jc w:val="center"/>
            </w:pPr>
            <w:r>
              <w:rPr>
                <w:b/>
                <w:color w:val="FFFFFF"/>
                <w:sz w:val="60"/>
              </w:rPr>
              <w:t>PulseEDU</w:t>
            </w:r>
          </w:p>
          <w:p>
            <w:pPr>
              <w:jc w:val="center"/>
            </w:pPr>
            <w:r>
              <w:rPr>
                <w:color w:val="E0E7FF"/>
                <w:sz w:val="30"/>
              </w:rPr>
              <w:t>What to Request from the School</w:t>
            </w:r>
          </w:p>
          <w:p>
            <w:pPr>
              <w:jc w:val="center"/>
            </w:pPr>
            <w:r>
              <w:rPr>
                <w:i/>
                <w:color w:val="C7D2FE"/>
                <w:sz w:val="22"/>
              </w:rPr>
              <w:t>Send this checklist 2–3 weeks before onboarding day.</w:t>
            </w:r>
          </w:p>
        </w:tc>
      </w:tr>
    </w:tbl>
    <w:p>
      <w:r>
        <w:rPr>
          <w:b w:val="0"/>
          <w:i/>
        </w:rPr>
        <w:t>Send this list to the school 2–3 weeks before onboarding. Spreadsheets (CSV/Excel) are preferred for anything marked with a file icon. The restroom map and the teacher/room list cause the most delays — ask for those first.</w:t>
      </w:r>
    </w:p>
    <w:p>
      <w:pPr>
        <w:pStyle w:val="Heading1"/>
      </w:pPr>
      <w:r>
        <w:rPr>
          <w:color w:val="4F46E5"/>
        </w:rPr>
        <w:t>School Basics</w:t>
      </w:r>
    </w:p>
    <w:p>
      <w:pPr>
        <w:pStyle w:val="ListBullet"/>
      </w:pPr>
      <w:r>
        <w:t>☐  Official school name, logo files, and school colors (for badges, houses, and branding).</w:t>
      </w:r>
    </w:p>
    <w:p>
      <w:pPr>
        <w:pStyle w:val="ListBullet"/>
      </w:pPr>
      <w:r>
        <w:t>☐  Timezone confirmation and the FIRST DAY OF SCHOOL date (year-to-date reports count from this).</w:t>
      </w:r>
    </w:p>
    <w:p>
      <w:pPr>
        <w:pStyle w:val="ListBullet"/>
      </w:pPr>
      <w:r>
        <w:t>☐  School calendar: early-release days, activity schedules, testing windows.</w:t>
      </w:r>
    </w:p>
    <w:p>
      <w:pPr>
        <w:pStyle w:val="ListBullet"/>
      </w:pPr>
      <w:r>
        <w:t>☐  Bell schedule(s): every period with exact start/end times — regular day, early release, activity day.</w:t>
      </w:r>
    </w:p>
    <w:p>
      <w:pPr>
        <w:pStyle w:val="Heading1"/>
      </w:pPr>
      <w:r>
        <w:rPr>
          <w:color w:val="4F46E5"/>
        </w:rPr>
        <w:t>People Files (spreadsheets)</w:t>
      </w:r>
    </w:p>
    <w:p>
      <w:pPr>
        <w:pStyle w:val="ListBullet"/>
      </w:pPr>
      <w:r>
        <w:t>☐  Teacher/staff list: full name, SCHOOL EMAIL, ROOM NUMBER, department, and job title. Room numbers must match the building's real room labels — this drives the kiosks.</w:t>
      </w:r>
    </w:p>
    <w:p>
      <w:pPr>
        <w:pStyle w:val="ListBullet"/>
      </w:pPr>
      <w:r>
        <w:t>☐  Who's who: which staff are Admins, Guidance Counselors, Behavior Specialists, MTSS/PBIS Coordinators (these get elevated access).</w:t>
      </w:r>
    </w:p>
    <w:p>
      <w:pPr>
        <w:pStyle w:val="ListBullet"/>
      </w:pPr>
      <w:r>
        <w:t>☐  Student roster: SIS/student ID number, first name, last name, grade level. Include parent name/email/phone if family features are in scope.</w:t>
      </w:r>
    </w:p>
    <w:p>
      <w:pPr>
        <w:pStyle w:val="ListBullet"/>
      </w:pPr>
      <w:r>
        <w:t>☐  Student photo files (or their photo system export) plus the photo-consent list — students without consent show initials instead of photos.</w:t>
      </w:r>
    </w:p>
    <w:p>
      <w:pPr>
        <w:pStyle w:val="Heading1"/>
      </w:pPr>
      <w:r>
        <w:rPr>
          <w:color w:val="4F46E5"/>
        </w:rPr>
        <w:t>Hall Pass Decisions (get these IN WRITING from the admin)</w:t>
      </w:r>
    </w:p>
    <w:p>
      <w:pPr>
        <w:pStyle w:val="ListBullet"/>
      </w:pPr>
      <w:r>
        <w:t>☐  Restroom map: for EACH teacher (or each hallway), which restroom should their students use? A simple two-column list (teacher/hall → restroom) is perfect.</w:t>
      </w:r>
    </w:p>
    <w:p>
      <w:pPr>
        <w:pStyle w:val="ListBullet"/>
      </w:pPr>
      <w:r>
        <w:t>☐  Full list of pass destinations beyond restrooms: clinic, front office, guidance, media center, etc. — and any that should be hidden from students.</w:t>
      </w:r>
    </w:p>
    <w:p>
      <w:pPr>
        <w:pStyle w:val="ListBullet"/>
      </w:pPr>
      <w:r>
        <w:t>☐  Time limit per destination (e.g., restroom 4 minutes, clinic 10).</w:t>
      </w:r>
    </w:p>
    <w:p>
      <w:pPr>
        <w:pStyle w:val="ListBullet"/>
      </w:pPr>
      <w:r>
        <w:t>☐  Any restricted destinations: restrooms limited to certain grades, halls, or times.</w:t>
      </w:r>
    </w:p>
    <w:p>
      <w:pPr>
        <w:pStyle w:val="ListBullet"/>
      </w:pPr>
      <w:r>
        <w:t>☐  Students who require a staff escort when out of class (from counseling/ESE — handle this list confidentially).</w:t>
      </w:r>
    </w:p>
    <w:p>
      <w:pPr>
        <w:pStyle w:val="ListBullet"/>
      </w:pPr>
      <w:r>
        <w:t>☐  Students who must be kept apart (also confidential).</w:t>
      </w:r>
    </w:p>
    <w:p>
      <w:pPr>
        <w:pStyle w:val="ListBullet"/>
      </w:pPr>
      <w:r>
        <w:t>☐  Which classrooms get kiosks at launch (all, or a pilot hallway?), and what device each room will use (iPad, Chromebook, spare monitor).</w:t>
      </w:r>
    </w:p>
    <w:p>
      <w:pPr>
        <w:pStyle w:val="ListBullet"/>
      </w:pPr>
      <w:r>
        <w:t>☐  Who should receive overdue-pass alerts (front office? deans?).</w:t>
      </w:r>
    </w:p>
    <w:p>
      <w:pPr>
        <w:pStyle w:val="Heading1"/>
      </w:pPr>
      <w:r>
        <w:rPr>
          <w:color w:val="4F46E5"/>
        </w:rPr>
        <w:t>PBIS Decisions</w:t>
      </w:r>
    </w:p>
    <w:p>
      <w:pPr>
        <w:pStyle w:val="ListBullet"/>
      </w:pPr>
      <w:r>
        <w:t>☐  Positive recognition reasons and point value for each (e.g., 'Helping a classmate — 5 points').</w:t>
      </w:r>
    </w:p>
    <w:p>
      <w:pPr>
        <w:pStyle w:val="ListBullet"/>
      </w:pPr>
      <w:r>
        <w:t>☐  Negative/behavior categories they track, if any (these route to intervention logging, not points).</w:t>
      </w:r>
    </w:p>
    <w:p>
      <w:pPr>
        <w:pStyle w:val="ListBullet"/>
      </w:pPr>
      <w:r>
        <w:t>☐  House system: house names, colors, logos, and how students should be placed (random, balanced, keep siblings together?).</w:t>
      </w:r>
    </w:p>
    <w:p>
      <w:pPr>
        <w:pStyle w:val="ListBullet"/>
      </w:pPr>
      <w:r>
        <w:t>☐  Milestone levels and rewards (e.g., 100 points = certificate) and whether families get a congratulations email.</w:t>
      </w:r>
    </w:p>
    <w:p>
      <w:pPr>
        <w:pStyle w:val="ListBullet"/>
      </w:pPr>
      <w:r>
        <w:t>☐  School store catalog: item list, point prices, starting stock, and PHOTOS of each item.</w:t>
      </w:r>
    </w:p>
    <w:p>
      <w:pPr>
        <w:pStyle w:val="ListBullet"/>
      </w:pPr>
      <w:r>
        <w:t>☐  Who runs the store and fulfills orders (names — they'll need the fulfillment role).</w:t>
      </w:r>
    </w:p>
    <w:p>
      <w:pPr>
        <w:pStyle w:val="ListBullet"/>
      </w:pPr>
      <w:r>
        <w:t>☐  Whether teachers may run their own Classroom Stores.</w:t>
      </w:r>
    </w:p>
    <w:p>
      <w:pPr>
        <w:pStyle w:val="Heading1"/>
      </w:pPr>
      <w:r>
        <w:rPr>
          <w:color w:val="4F46E5"/>
        </w:rPr>
        <w:t>Communication &amp; Policy</w:t>
      </w:r>
    </w:p>
    <w:p>
      <w:pPr>
        <w:pStyle w:val="ListBullet"/>
      </w:pPr>
      <w:r>
        <w:t>☐  Whether ANY emails to families are approved at launch (recommend: start OFF, enable after two weeks).</w:t>
      </w:r>
    </w:p>
    <w:p>
      <w:pPr>
        <w:pStyle w:val="ListBullet"/>
      </w:pPr>
      <w:r>
        <w:t>☐  Preferred 'from' identity and tone for school communications.</w:t>
      </w:r>
    </w:p>
    <w:p>
      <w:pPr>
        <w:pStyle w:val="ListBullet"/>
      </w:pPr>
      <w:r>
        <w:t>☐  Data-sharing agreement / student-privacy paperwork status with the district.</w:t>
      </w:r>
    </w:p>
    <w:p>
      <w:pPr>
        <w:pStyle w:val="ListBullet"/>
      </w:pPr>
      <w:r>
        <w:t>☐  A named point of contact at the school who can make same-day decisions during launch week.</w:t>
      </w:r>
    </w:p>
    <w:p>
      <w:pPr>
        <w:pStyle w:val="Heading1"/>
      </w:pPr>
      <w:r>
        <w:rPr>
          <w:color w:val="4F46E5"/>
        </w:rPr>
        <w:t>Logistics for Launch Week</w:t>
      </w:r>
    </w:p>
    <w:p>
      <w:pPr>
        <w:pStyle w:val="ListBullet"/>
      </w:pPr>
      <w:r>
        <w:t>☐  A 30-minute slot in a staff meeting for teacher training (kiosk activation + PBIS points).</w:t>
      </w:r>
    </w:p>
    <w:p>
      <w:pPr>
        <w:pStyle w:val="ListBullet"/>
      </w:pPr>
      <w:r>
        <w:t>☐  Badge printing plan: who prints student badges, on what printer/card stock.</w:t>
      </w:r>
    </w:p>
    <w:p>
      <w:pPr>
        <w:pStyle w:val="ListBullet"/>
      </w:pPr>
      <w:r>
        <w:t>☐  Wi-Fi access for kiosk devices and the guest/device network password if needed.</w:t>
      </w:r>
    </w:p>
    <w:p>
      <w:pPr>
        <w:pStyle w:val="ListBullet"/>
      </w:pPr>
      <w:r>
        <w:t>☐  A pilot hallway or grade level willing to go first.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>PulseEDU • Onboarding Request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