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&lt;WiFi.h&gt;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&lt;ArduinoJson.h&gt;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&lt;HX711.h&gt;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&lt;SPI.h&gt;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"esp_camera.h"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"img_converters.h"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"Arduino.h"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&lt;WiFiClientSecure.h&gt;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&lt;Google Sheets API.h&gt;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// Constants for WiFi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* ssid =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"YourSSID"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* password =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"YourPassword"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// Constants for Google Sheets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* GScriptId =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"YourScriptID"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* SHEET_NAME =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"YourSheetName"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* ACCESS_TOKEN =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"YourAccessToken"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* CLIENT_ID =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"YourClientID"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* CLIENT_SECRET =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"YourClientSecret"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* REFRESH_TOKEN =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"YourRefreshToken"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// Constants for load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LOADCELL_DOUT_PIN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LOADCELL_SCK_PIN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// Constants for image capture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CAMERA_MODEL_AI_THINKER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PWDN_GPIO_NUM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RESET_GPIO_NUM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XCLK_GPIO_NUM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SIOD_GPIO_NUM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SIOC_GPIO_NUM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Y9_GPIO_NUM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Y8_GPIO_NUM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Y7_GPIO_NUM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Y6_GPIO_NUM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Y5_GPIO_NUM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Y4_GPIO_NUM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Y3_GPIO_NUM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Y2_GPIO_NUM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VSYNC_GPIO_NUM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HREF_GPIO_NUM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PCLK_GPIO_NUM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// Variables for load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HX711 scale;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calibration_factor =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2300.0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// You need to calibrate this value for your load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// Variables for image capture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camera_fb_t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* fb =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esp_err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