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      </w:t>
      </w:r>
    </w:p>
    <w:p w:rsidR="00000000" w:rsidDel="00000000" w:rsidP="00000000" w:rsidRDefault="00000000" w:rsidRPr="00000000" w14:paraId="0000000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rtl w:val="0"/>
        </w:rPr>
        <w:t xml:space="preserve">            </w:t>
      </w:r>
      <w:r w:rsidDel="00000000" w:rsidR="00000000" w:rsidRPr="00000000">
        <w:rPr>
          <w:b w:val="1"/>
          <w:i w:val="1"/>
          <w:sz w:val="56"/>
          <w:szCs w:val="56"/>
          <w:u w:val="single"/>
          <w:rtl w:val="0"/>
        </w:rPr>
        <w:t xml:space="preserve">National Park Portal </w:t>
      </w:r>
    </w:p>
    <w:p w:rsidR="00000000" w:rsidDel="00000000" w:rsidP="00000000" w:rsidRDefault="00000000" w:rsidRPr="00000000" w14:paraId="00000004">
      <w:pPr>
        <w:rPr>
          <w:b w:val="1"/>
          <w:i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654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96425" y="915875"/>
                          <a:ext cx="5731200" cy="2654300"/>
                          <a:chOff x="1696425" y="915875"/>
                          <a:chExt cx="6684250" cy="3091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01200" y="920650"/>
                            <a:ext cx="6674700" cy="3081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01200" y="940675"/>
                            <a:ext cx="6674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Supervisor.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01200" y="1280875"/>
                            <a:ext cx="6674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Batch.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701200" y="1621075"/>
                            <a:ext cx="6674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Group.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701200" y="1961275"/>
                            <a:ext cx="6674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Serial No.             Enrolment Number                                 Student 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701200" y="2301475"/>
                            <a:ext cx="6674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1.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701200" y="2641675"/>
                            <a:ext cx="6674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2.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701200" y="2981875"/>
                            <a:ext cx="6674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3.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701200" y="3322075"/>
                            <a:ext cx="6674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4.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701200" y="3662275"/>
                            <a:ext cx="6674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5.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2200" y="940675"/>
                            <a:ext cx="0" cy="306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03900" y="1971400"/>
                            <a:ext cx="0" cy="20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654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65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