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143500" cy="1905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51600" y="1350950"/>
                          <a:ext cx="5123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86E8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43500" cy="1905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35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4a86e8"/>
        </w:rPr>
      </w:pPr>
      <w:r w:rsidDel="00000000" w:rsidR="00000000" w:rsidRPr="00000000">
        <w:rPr>
          <w:rtl w:val="0"/>
        </w:rPr>
        <w:t xml:space="preserve">Home Page = </w:t>
      </w:r>
      <w:r w:rsidDel="00000000" w:rsidR="00000000" w:rsidRPr="00000000">
        <w:rPr>
          <w:color w:val="4a86e8"/>
          <w:rtl w:val="0"/>
        </w:rPr>
        <w:t xml:space="preserve">index.html </w:t>
      </w:r>
      <w:r w:rsidDel="00000000" w:rsidR="00000000" w:rsidRPr="00000000">
        <w:rPr>
          <w:color w:val="4a86e8"/>
        </w:rPr>
        <mc:AlternateContent>
          <mc:Choice Requires="wpg">
            <w:drawing>
              <wp:inline distB="114300" distT="114300" distL="114300" distR="114300">
                <wp:extent cx="5731200" cy="28956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36525" y="975925"/>
                          <a:ext cx="5731200" cy="2895600"/>
                          <a:chOff x="1936525" y="975925"/>
                          <a:chExt cx="6584425" cy="33119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941375" y="980700"/>
                            <a:ext cx="6574800" cy="3302400"/>
                          </a:xfrm>
                          <a:prstGeom prst="rect">
                            <a:avLst/>
                          </a:prstGeom>
                          <a:solidFill>
                            <a:srgbClr val="76A5A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2"/>
                                  <w:vertAlign w:val="baseline"/>
                                </w:rPr>
                                <w:t xml:space="preserve">Image Hero Section 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941300" y="990700"/>
                            <a:ext cx="6574800" cy="420300"/>
                          </a:xfrm>
                          <a:prstGeom prst="rect">
                            <a:avLst/>
                          </a:prstGeom>
                          <a:solidFill>
                            <a:srgbClr val="93C47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Logo/National Parks Info         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Home  About   Parks   Animals   Birds   Sitemap    Contact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89560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895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color w:val="4a86e8"/>
          <w:rtl w:val="0"/>
        </w:rPr>
        <w:t xml:space="preserve"> Fig 1.           </w:t>
      </w:r>
      <w:r w:rsidDel="00000000" w:rsidR="00000000" w:rsidRPr="00000000">
        <w:rPr>
          <w:rtl w:val="0"/>
        </w:rPr>
        <w:t xml:space="preserve">Welcome Page With The Navbar &amp; Attractive Image Of Nature With Animals Indicates The Wildlife National Parks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When The Site Opens The Welcoming Image &amp; Navbar To Attract More To Explore The Website To Get The Information From The National Parks Info Website </w:t>
        <w:br w:type="textWrapping"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Is The Welcoming Website Attraction To Explore More Information About The Nature &amp; Wildlife .  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                                Fig 2: Home Page Frame Interface</w:t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9">
    <w:pPr>
      <w:rPr>
        <w:b w:val="1"/>
        <w:color w:val="4a86e8"/>
        <w:sz w:val="60"/>
        <w:szCs w:val="60"/>
      </w:rPr>
    </w:pPr>
    <w:r w:rsidDel="00000000" w:rsidR="00000000" w:rsidRPr="00000000">
      <w:rPr>
        <w:color w:val="4a86e8"/>
        <w:sz w:val="60"/>
        <w:szCs w:val="60"/>
        <w:rtl w:val="0"/>
      </w:rPr>
      <w:t xml:space="preserve">              </w:t>
    </w:r>
    <w:r w:rsidDel="00000000" w:rsidR="00000000" w:rsidRPr="00000000">
      <w:rPr>
        <w:b w:val="1"/>
        <w:color w:val="4a86e8"/>
        <w:sz w:val="60"/>
        <w:szCs w:val="60"/>
        <w:rtl w:val="0"/>
      </w:rPr>
      <w:t xml:space="preserve">USER GUIDE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