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E8" w:rsidRDefault="00584BE8" w:rsidP="00584BE8">
      <w:pPr>
        <w:pStyle w:val="2"/>
        <w:numPr>
          <w:ilvl w:val="1"/>
          <w:numId w:val="1"/>
        </w:numPr>
      </w:pPr>
      <w:bookmarkStart w:id="0" w:name="_Toc358644252"/>
      <w:r>
        <w:t>Влияние размола на свойства конечной продукции</w:t>
      </w:r>
      <w:bookmarkEnd w:id="0"/>
    </w:p>
    <w:p w:rsidR="00584BE8" w:rsidRPr="006523DD" w:rsidRDefault="00584BE8" w:rsidP="00584BE8">
      <w:pPr>
        <w:rPr>
          <w:rFonts w:eastAsia="Times New Roman"/>
        </w:rPr>
      </w:pPr>
      <w:r w:rsidRPr="006523DD">
        <w:rPr>
          <w:rFonts w:eastAsia="Times New Roman"/>
        </w:rPr>
        <w:t> При размоле массы с большим удельным давлением сопротив</w:t>
      </w:r>
      <w:r w:rsidRPr="006523DD">
        <w:rPr>
          <w:rFonts w:eastAsia="Times New Roman"/>
        </w:rPr>
        <w:softHyphen/>
        <w:t>ление готовой бумаги разры</w:t>
      </w:r>
      <w:r>
        <w:rPr>
          <w:rFonts w:eastAsia="Times New Roman"/>
        </w:rPr>
        <w:t>ву, излому и раздиранию было го</w:t>
      </w:r>
      <w:r w:rsidRPr="006523DD">
        <w:rPr>
          <w:rFonts w:eastAsia="Times New Roman"/>
        </w:rPr>
        <w:t>раздо ниже, чем при размоле исходного волокна при меньшем удельном давлении. Причина это</w:t>
      </w:r>
      <w:r>
        <w:rPr>
          <w:rFonts w:eastAsia="Times New Roman"/>
        </w:rPr>
        <w:t>го заключается в том, что в пер</w:t>
      </w:r>
      <w:r w:rsidRPr="006523DD">
        <w:rPr>
          <w:rFonts w:eastAsia="Times New Roman"/>
        </w:rPr>
        <w:t>вом случае процесс размола н</w:t>
      </w:r>
      <w:r>
        <w:rPr>
          <w:rFonts w:eastAsia="Times New Roman"/>
        </w:rPr>
        <w:t>аправлен больше в сторону укоро</w:t>
      </w:r>
      <w:r w:rsidRPr="006523DD">
        <w:rPr>
          <w:rFonts w:eastAsia="Times New Roman"/>
        </w:rPr>
        <w:t>чения волокна, а во втором — в сторону гидратации. Об этом можно судить по кривой изменения средней длины волокна при размоле и по коэффициенту ужирнения.</w:t>
      </w:r>
    </w:p>
    <w:p w:rsidR="00584BE8" w:rsidRPr="006523DD" w:rsidRDefault="00584BE8" w:rsidP="00584BE8">
      <w:pPr>
        <w:rPr>
          <w:rFonts w:eastAsia="Times New Roman"/>
        </w:rPr>
      </w:pPr>
      <w:r w:rsidRPr="006523DD">
        <w:rPr>
          <w:rFonts w:eastAsia="Times New Roman"/>
        </w:rPr>
        <w:t>При размоле сульфатной целлюлозы наблюдаются те же за</w:t>
      </w:r>
      <w:r w:rsidRPr="006523DD">
        <w:rPr>
          <w:rFonts w:eastAsia="Times New Roman"/>
        </w:rPr>
        <w:softHyphen/>
        <w:t>кономерности, однако бумага получается при этом с большим сопротивлением разрыву, раздиранию и излому; само волокно ос</w:t>
      </w:r>
      <w:r w:rsidRPr="006523DD">
        <w:rPr>
          <w:rFonts w:eastAsia="Times New Roman"/>
        </w:rPr>
        <w:softHyphen/>
        <w:t>тается более длинным, хотя приходится применять при размоле более высокое удельное давление.</w:t>
      </w:r>
    </w:p>
    <w:p w:rsidR="00584BE8" w:rsidRPr="006523DD" w:rsidRDefault="00584BE8" w:rsidP="00584BE8">
      <w:pPr>
        <w:rPr>
          <w:rFonts w:eastAsia="Times New Roman"/>
        </w:rPr>
      </w:pPr>
      <w:r w:rsidRPr="006523DD">
        <w:rPr>
          <w:rFonts w:eastAsia="Times New Roman"/>
        </w:rPr>
        <w:t>Рассмотрим типичное развитие основных свойств готовой бу</w:t>
      </w:r>
      <w:r w:rsidRPr="006523DD">
        <w:rPr>
          <w:rFonts w:eastAsia="Times New Roman"/>
        </w:rPr>
        <w:softHyphen/>
        <w:t>маги, происходящее в процессе размола исходной целлюлозы, и выясним закономерности, обусловливающие развитие этих свойств.</w:t>
      </w:r>
    </w:p>
    <w:p w:rsidR="00584BE8" w:rsidRPr="006523DD" w:rsidRDefault="00584BE8" w:rsidP="00584BE8">
      <w:pPr>
        <w:rPr>
          <w:rFonts w:eastAsia="Times New Roman"/>
        </w:rPr>
      </w:pPr>
      <w:r w:rsidRPr="006523DD">
        <w:rPr>
          <w:rFonts w:eastAsia="Times New Roman"/>
        </w:rPr>
        <w:t>Примерно также изменяется и кривая сопротивления бумаги излому, но обычно эта кривая достигает максимума несколько раньше, т. е. при несколько меньшей степени помола целлюлозы, чем кривая разрывной длины. Кривая сопротивления раздиранию также имеет переломную точку, но она достигается раньше в первой стадии размола целлюлозы, а далее кривая снижается, следуя за из</w:t>
      </w:r>
      <w:r w:rsidRPr="006523DD">
        <w:rPr>
          <w:rFonts w:eastAsia="Times New Roman"/>
        </w:rPr>
        <w:softHyphen/>
        <w:t>менением длины волокна при размоле.</w:t>
      </w:r>
    </w:p>
    <w:p w:rsidR="00584BE8" w:rsidRPr="006523DD" w:rsidRDefault="00584BE8" w:rsidP="00584BE8">
      <w:pPr>
        <w:rPr>
          <w:rFonts w:eastAsia="Times New Roman"/>
        </w:rPr>
      </w:pPr>
      <w:r w:rsidRPr="006523DD">
        <w:rPr>
          <w:rFonts w:eastAsia="Times New Roman"/>
        </w:rPr>
        <w:t>Следова</w:t>
      </w:r>
      <w:r w:rsidRPr="006523DD">
        <w:rPr>
          <w:rFonts w:eastAsia="Times New Roman"/>
        </w:rPr>
        <w:softHyphen/>
        <w:t>тельно, на показатель разрывной длины бумаги наибольшее влия</w:t>
      </w:r>
      <w:r w:rsidRPr="006523DD">
        <w:rPr>
          <w:rFonts w:eastAsia="Times New Roman"/>
        </w:rPr>
        <w:softHyphen/>
        <w:t>ние оказывают силы связи между волокнами, на показатель сопро</w:t>
      </w:r>
      <w:r w:rsidRPr="006523DD">
        <w:rPr>
          <w:rFonts w:eastAsia="Times New Roman"/>
        </w:rPr>
        <w:softHyphen/>
        <w:t>тивления  излому они влияют меньше, а на  показатель сопро</w:t>
      </w:r>
      <w:r w:rsidRPr="006523DD">
        <w:rPr>
          <w:rFonts w:eastAsia="Times New Roman"/>
        </w:rPr>
        <w:softHyphen/>
        <w:t>тивления  раздиранию  еще мень</w:t>
      </w:r>
      <w:r w:rsidRPr="006523DD">
        <w:rPr>
          <w:rFonts w:eastAsia="Times New Roman"/>
        </w:rPr>
        <w:softHyphen/>
        <w:t>ше,   преобладающее  же влияние на него оказывает длина волокна. Положение точки перегиба кривых прочности  может   изме</w:t>
      </w:r>
      <w:r w:rsidRPr="006523DD">
        <w:rPr>
          <w:rFonts w:eastAsia="Times New Roman"/>
        </w:rPr>
        <w:softHyphen/>
        <w:t>няться в зависимости от применяемого удельного давления  при размоле и исходной  прочности  самого  волокна.  </w:t>
      </w:r>
    </w:p>
    <w:p w:rsidR="00584BE8" w:rsidRPr="006523DD" w:rsidRDefault="00584BE8" w:rsidP="00584BE8">
      <w:pPr>
        <w:rPr>
          <w:rFonts w:eastAsia="Times New Roman"/>
        </w:rPr>
      </w:pPr>
      <w:r w:rsidRPr="006523DD">
        <w:rPr>
          <w:rFonts w:eastAsia="Times New Roman"/>
        </w:rPr>
        <w:lastRenderedPageBreak/>
        <w:t xml:space="preserve">Наиболее </w:t>
      </w:r>
      <w:proofErr w:type="gramStart"/>
      <w:r w:rsidRPr="006523DD">
        <w:rPr>
          <w:rFonts w:eastAsia="Times New Roman"/>
        </w:rPr>
        <w:t>важными факторами, определяющими прочность бумаги являются</w:t>
      </w:r>
      <w:proofErr w:type="gramEnd"/>
      <w:r w:rsidRPr="006523DD">
        <w:rPr>
          <w:rFonts w:eastAsia="Times New Roman"/>
        </w:rPr>
        <w:t>: межволоконные силы связи, зависящие от вели</w:t>
      </w:r>
      <w:r w:rsidRPr="006523DD">
        <w:rPr>
          <w:rFonts w:eastAsia="Times New Roman"/>
        </w:rPr>
        <w:softHyphen/>
        <w:t>чины связанной поверхности и от концентрации связей на еди</w:t>
      </w:r>
      <w:r w:rsidRPr="006523DD">
        <w:rPr>
          <w:rFonts w:eastAsia="Times New Roman"/>
        </w:rPr>
        <w:softHyphen/>
        <w:t>нице площади контакта, длина волокон и отношение длины воло</w:t>
      </w:r>
      <w:r w:rsidRPr="006523DD">
        <w:rPr>
          <w:rFonts w:eastAsia="Times New Roman"/>
        </w:rPr>
        <w:softHyphen/>
        <w:t>кон к его ширине, прочность волокон, их гибкость и эластичность, ориентация волокон и распределение связей в листе бумаги, т. е. ее однородность.</w:t>
      </w:r>
    </w:p>
    <w:p w:rsidR="00584BE8" w:rsidRPr="006523DD" w:rsidRDefault="00584BE8" w:rsidP="00584BE8">
      <w:pPr>
        <w:rPr>
          <w:rFonts w:eastAsia="Times New Roman"/>
        </w:rPr>
      </w:pPr>
      <w:r w:rsidRPr="006523DD">
        <w:rPr>
          <w:rFonts w:eastAsia="Times New Roman"/>
        </w:rPr>
        <w:t>Относительное значение перечисленных выше факторов раз</w:t>
      </w:r>
      <w:r w:rsidRPr="006523DD">
        <w:rPr>
          <w:rFonts w:eastAsia="Times New Roman"/>
        </w:rPr>
        <w:softHyphen/>
        <w:t>лично для разных показателей прочности бумаги. Так, для сопро</w:t>
      </w:r>
      <w:r w:rsidRPr="006523DD">
        <w:rPr>
          <w:rFonts w:eastAsia="Times New Roman"/>
        </w:rPr>
        <w:softHyphen/>
        <w:t>тивления бумаги разрыву (разрывная длина) первостепенное зна</w:t>
      </w:r>
      <w:r w:rsidRPr="006523DD">
        <w:rPr>
          <w:rFonts w:eastAsia="Times New Roman"/>
        </w:rPr>
        <w:softHyphen/>
        <w:t xml:space="preserve">чение  имеют силы  связи и  прочность волокон, тогда  как длина волокна, как и гибкость и эластичность волокон, имеет меньшее значение. </w:t>
      </w:r>
      <w:proofErr w:type="gramStart"/>
      <w:r w:rsidRPr="006523DD">
        <w:rPr>
          <w:rFonts w:eastAsia="Times New Roman"/>
        </w:rPr>
        <w:t>Наоборот, для сопротивления бумаги излому первосте</w:t>
      </w:r>
      <w:r w:rsidRPr="006523DD">
        <w:rPr>
          <w:rFonts w:eastAsia="Times New Roman"/>
        </w:rPr>
        <w:softHyphen/>
        <w:t>пенное значение имеет наряду с длиной волокна и его прочностью эластичность волокон, а силы связи между волокнами здесь не играют такой большой роли, так как при испытании на излом бумага не испытывает большого напряжения на растяжение] Для сопротивления раздиранию наибольшее значение имеет длин*"а во</w:t>
      </w:r>
      <w:r w:rsidRPr="006523DD">
        <w:rPr>
          <w:rFonts w:eastAsia="Times New Roman"/>
        </w:rPr>
        <w:softHyphen/>
        <w:t>локон и их прочность, значительного же развития сил связи для этого</w:t>
      </w:r>
      <w:proofErr w:type="gramEnd"/>
      <w:r w:rsidRPr="006523DD">
        <w:rPr>
          <w:rFonts w:eastAsia="Times New Roman"/>
        </w:rPr>
        <w:t xml:space="preserve"> показателя не требуется, и максимальное значение сопротив</w:t>
      </w:r>
      <w:r w:rsidRPr="006523DD">
        <w:rPr>
          <w:rFonts w:eastAsia="Times New Roman"/>
        </w:rPr>
        <w:softHyphen/>
        <w:t>ления раздиранию бумаги достигается уже при относительно не</w:t>
      </w:r>
      <w:r w:rsidRPr="006523DD">
        <w:rPr>
          <w:rFonts w:eastAsia="Times New Roman"/>
        </w:rPr>
        <w:softHyphen/>
        <w:t>большой величине межволоконных сил связи. Наоборот, усиление связей за счет размола или введения связующего снижает сопро</w:t>
      </w:r>
      <w:r w:rsidRPr="006523DD">
        <w:rPr>
          <w:rFonts w:eastAsia="Times New Roman"/>
        </w:rPr>
        <w:softHyphen/>
        <w:t>тивление бумаги раздиранию, так как облегчает разрыв волокон в плотной структуре листа.</w:t>
      </w:r>
    </w:p>
    <w:p w:rsidR="00584BE8" w:rsidRPr="006523DD" w:rsidRDefault="00584BE8" w:rsidP="00584BE8">
      <w:pPr>
        <w:rPr>
          <w:rFonts w:eastAsia="Times New Roman"/>
        </w:rPr>
      </w:pPr>
      <w:r w:rsidRPr="006523DD">
        <w:rPr>
          <w:rFonts w:eastAsia="Times New Roman"/>
        </w:rPr>
        <w:t xml:space="preserve">При всех видах разрушения бумаги рвутся не только связи между волокнами, но и сами волокна. </w:t>
      </w:r>
      <w:proofErr w:type="gramStart"/>
      <w:r w:rsidRPr="006523DD">
        <w:rPr>
          <w:rFonts w:eastAsia="Times New Roman"/>
        </w:rPr>
        <w:t>Количественные соотноше</w:t>
      </w:r>
      <w:r w:rsidRPr="006523DD">
        <w:rPr>
          <w:rFonts w:eastAsia="Times New Roman"/>
        </w:rPr>
        <w:softHyphen/>
        <w:t>ния разрыва связей и разрыва волокон могут быть весьма различ</w:t>
      </w:r>
      <w:r w:rsidRPr="006523DD">
        <w:rPr>
          <w:rFonts w:eastAsia="Times New Roman"/>
        </w:rPr>
        <w:softHyphen/>
        <w:t>ными и зависят главным образом от развития сил связи: чем сла</w:t>
      </w:r>
      <w:r w:rsidRPr="006523DD">
        <w:rPr>
          <w:rFonts w:eastAsia="Times New Roman"/>
        </w:rPr>
        <w:softHyphen/>
        <w:t>бее силы связи, тем легче они разрушаются и меньше рвутся сами волокна и, наоборот, чем сильнее развиты межволоконные силы связи и длиннее волокна, тем больше рвутся волокна и меньше разрушаются связи между ними.</w:t>
      </w:r>
      <w:proofErr w:type="gramEnd"/>
    </w:p>
    <w:p w:rsidR="00584BE8" w:rsidRPr="006523DD" w:rsidRDefault="00584BE8" w:rsidP="00584BE8">
      <w:pPr>
        <w:rPr>
          <w:rFonts w:eastAsia="Times New Roman"/>
        </w:rPr>
      </w:pPr>
      <w:r w:rsidRPr="006523DD">
        <w:rPr>
          <w:rFonts w:eastAsia="Times New Roman"/>
        </w:rPr>
        <w:lastRenderedPageBreak/>
        <w:t>Показатели объемного веса бумаги, впитывающей способности и воздухопроницаемости зависят главным образом от сил связи между волокнами. Кривая изменения впитывающей способности бумаги в зависимости от степени помола целлюлозы является как бы обратным изображением кривой соответствующего развития межволоконных связей в бумаге. По мере того, как эти силы связи растут, волокна сближаются между собой, поры в бумаге умень</w:t>
      </w:r>
      <w:r w:rsidRPr="006523DD">
        <w:rPr>
          <w:rFonts w:eastAsia="Times New Roman"/>
        </w:rPr>
        <w:softHyphen/>
        <w:t>шаются, что и приводит к понижению впитывающей способности.</w:t>
      </w:r>
    </w:p>
    <w:p w:rsidR="00584BE8" w:rsidRPr="006523DD" w:rsidRDefault="00584BE8" w:rsidP="00584BE8">
      <w:pPr>
        <w:rPr>
          <w:rFonts w:eastAsia="Times New Roman"/>
        </w:rPr>
      </w:pPr>
      <w:r w:rsidRPr="006523DD">
        <w:rPr>
          <w:rFonts w:eastAsia="Times New Roman"/>
        </w:rPr>
        <w:t>Зависимость деформации бумаги после увлажнения от степени помола исходной целлюлозы носит линейный характер: деформа</w:t>
      </w:r>
      <w:r w:rsidRPr="006523DD">
        <w:rPr>
          <w:rFonts w:eastAsia="Times New Roman"/>
        </w:rPr>
        <w:softHyphen/>
        <w:t>ция бумаги увеличивается с повышением степени помола целлю</w:t>
      </w:r>
      <w:r w:rsidRPr="006523DD">
        <w:rPr>
          <w:rFonts w:eastAsia="Times New Roman"/>
        </w:rPr>
        <w:softHyphen/>
        <w:t>лозы. На этот показатель, кроме сил связи, влияют и другие факторы: ориентация волокон, условия отлива и сушки бумаж</w:t>
      </w:r>
      <w:r w:rsidRPr="006523DD">
        <w:rPr>
          <w:rFonts w:eastAsia="Times New Roman"/>
        </w:rPr>
        <w:softHyphen/>
        <w:t>ного полотна и др.</w:t>
      </w:r>
    </w:p>
    <w:p w:rsidR="00584BE8" w:rsidRDefault="00584BE8" w:rsidP="00584BE8">
      <w:pPr>
        <w:rPr>
          <w:rFonts w:eastAsia="Times New Roman"/>
        </w:rPr>
      </w:pPr>
      <w:r w:rsidRPr="006523DD">
        <w:rPr>
          <w:rFonts w:eastAsia="Times New Roman"/>
        </w:rPr>
        <w:t>Из приведенных данных в</w:t>
      </w:r>
      <w:r>
        <w:rPr>
          <w:rFonts w:eastAsia="Times New Roman"/>
        </w:rPr>
        <w:t>идно, что процесс размола целлю</w:t>
      </w:r>
      <w:r w:rsidRPr="006523DD">
        <w:rPr>
          <w:rFonts w:eastAsia="Times New Roman"/>
        </w:rPr>
        <w:t>лозы оказывает большое влияние на все основные свойства готовой бумаги. Главными опре</w:t>
      </w:r>
      <w:r>
        <w:rPr>
          <w:rFonts w:eastAsia="Times New Roman"/>
        </w:rPr>
        <w:t>деляющими факторами при этом яв</w:t>
      </w:r>
      <w:r w:rsidRPr="006523DD">
        <w:rPr>
          <w:rFonts w:eastAsia="Times New Roman"/>
        </w:rPr>
        <w:t>ляются изменения размеров волокон и величины межволоконных связей в бумаге.</w:t>
      </w:r>
    </w:p>
    <w:p w:rsidR="001E5B21" w:rsidRDefault="001E5B21"/>
    <w:sectPr w:rsidR="001E5B21" w:rsidSect="001E5B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A7C3E"/>
    <w:multiLevelType w:val="multilevel"/>
    <w:tmpl w:val="F5102A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characterSpacingControl w:val="doNotCompress"/>
  <w:compat/>
  <w:rsids>
    <w:rsidRoot w:val="00584BE8"/>
    <w:rsid w:val="001E5B21"/>
    <w:rsid w:val="00584B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BE8"/>
    <w:pPr>
      <w:spacing w:after="0" w:line="360" w:lineRule="auto"/>
      <w:ind w:firstLine="567"/>
      <w:jc w:val="both"/>
    </w:pPr>
    <w:rPr>
      <w:rFonts w:ascii="Times New Roman" w:eastAsiaTheme="minorEastAsia" w:hAnsi="Times New Roman"/>
      <w:sz w:val="28"/>
      <w:lang w:eastAsia="ru-RU"/>
    </w:rPr>
  </w:style>
  <w:style w:type="paragraph" w:styleId="2">
    <w:name w:val="heading 2"/>
    <w:basedOn w:val="a"/>
    <w:next w:val="a"/>
    <w:link w:val="20"/>
    <w:uiPriority w:val="9"/>
    <w:unhideWhenUsed/>
    <w:qFormat/>
    <w:rsid w:val="00584BE8"/>
    <w:pPr>
      <w:keepNext/>
      <w:keepLines/>
      <w:spacing w:before="360" w:after="36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4BE8"/>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4025</Characters>
  <Application>Microsoft Office Word</Application>
  <DocSecurity>0</DocSecurity>
  <Lines>33</Lines>
  <Paragraphs>9</Paragraphs>
  <ScaleCrop>false</ScaleCrop>
  <Company>Microsoft</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2013-06-10T12:17:00Z</dcterms:created>
  <dcterms:modified xsi:type="dcterms:W3CDTF">2013-06-10T12:17:00Z</dcterms:modified>
</cp:coreProperties>
</file>