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sdt>
      <w:sdtPr>
        <w:rPr>
          <w:rFonts w:eastAsiaTheme="minorHAnsi"/>
          <w:noProof/>
          <w:color w:val="F07F09" w:themeColor="accent1"/>
        </w:rPr>
        <w:id w:val="-992404162"/>
        <w:docPartObj>
          <w:docPartGallery w:val="Cover Pages"/>
          <w:docPartUnique/>
        </w:docPartObj>
      </w:sdtPr>
      <w:sdtEndPr>
        <w:rPr>
          <w:color w:val="auto"/>
        </w:rPr>
      </w:sdtEndPr>
      <w:sdtContent>
        <w:p w14:paraId="41A6BA61" w14:textId="77777777" w:rsidR="00696BCF" w:rsidRDefault="00696BCF">
          <w:pPr>
            <w:pStyle w:val="NoSpacing"/>
            <w:spacing w:before="1540" w:after="240"/>
            <w:jc w:val="center"/>
            <w:rPr>
              <w:color w:val="F07F09" w:themeColor="accent1"/>
            </w:rPr>
          </w:pPr>
        </w:p>
        <w:p w14:paraId="19F5FB33" w14:textId="3DC4CAD9" w:rsidR="008634C6" w:rsidRDefault="008634C6">
          <w:pPr>
            <w:pStyle w:val="NoSpacing"/>
            <w:spacing w:before="1540" w:after="240"/>
            <w:jc w:val="center"/>
            <w:rPr>
              <w:color w:val="F07F09" w:themeColor="accent1"/>
            </w:rPr>
          </w:pPr>
          <w:r>
            <w:rPr>
              <w:noProof/>
              <w:color w:val="F07F09" w:themeColor="accent1"/>
            </w:rPr>
            <w:drawing>
              <wp:inline distT="0" distB="0" distL="0" distR="0" wp14:anchorId="6737D5B2" wp14:editId="38791E1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C00000"/>
              <w:sz w:val="72"/>
              <w:szCs w:val="72"/>
            </w:rPr>
            <w:alias w:val="Title"/>
            <w:tag w:val=""/>
            <w:id w:val="1735040861"/>
            <w:placeholder>
              <w:docPart w:val="1D2DBAA131314879BFBF762EFFC7476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CB2A43B" w14:textId="5A321EA4" w:rsidR="008634C6" w:rsidRPr="00696BCF" w:rsidRDefault="008634C6">
              <w:pPr>
                <w:pStyle w:val="NoSpacing"/>
                <w:pBdr>
                  <w:top w:val="single" w:sz="6" w:space="6" w:color="F07F09" w:themeColor="accent1"/>
                  <w:bottom w:val="single" w:sz="6" w:space="6" w:color="F07F09" w:themeColor="accent1"/>
                </w:pBdr>
                <w:spacing w:after="240"/>
                <w:jc w:val="center"/>
                <w:rPr>
                  <w:rFonts w:asciiTheme="majorHAnsi" w:eastAsiaTheme="majorEastAsia" w:hAnsiTheme="majorHAnsi" w:cstheme="majorBidi"/>
                  <w:caps/>
                  <w:color w:val="C00000"/>
                  <w:sz w:val="80"/>
                  <w:szCs w:val="80"/>
                </w:rPr>
              </w:pPr>
              <w:r w:rsidRPr="00696BCF">
                <w:rPr>
                  <w:rFonts w:asciiTheme="majorHAnsi" w:eastAsiaTheme="majorEastAsia" w:hAnsiTheme="majorHAnsi" w:cstheme="majorBidi"/>
                  <w:caps/>
                  <w:color w:val="C00000"/>
                  <w:sz w:val="72"/>
                  <w:szCs w:val="72"/>
                </w:rPr>
                <w:t>Empirical analysis of sorting algorithms</w:t>
              </w:r>
            </w:p>
          </w:sdtContent>
        </w:sdt>
        <w:sdt>
          <w:sdtPr>
            <w:rPr>
              <w:color w:val="C00000"/>
              <w:sz w:val="24"/>
              <w:szCs w:val="24"/>
            </w:rPr>
            <w:alias w:val="Subtitle"/>
            <w:tag w:val=""/>
            <w:id w:val="328029620"/>
            <w:placeholder>
              <w:docPart w:val="38C0531A1D6D4B4EAA3C8D860BF97C64"/>
            </w:placeholder>
            <w:dataBinding w:prefixMappings="xmlns:ns0='http://purl.org/dc/elements/1.1/' xmlns:ns1='http://schemas.openxmlformats.org/package/2006/metadata/core-properties' " w:xpath="/ns1:coreProperties[1]/ns0:subject[1]" w:storeItemID="{6C3C8BC8-F283-45AE-878A-BAB7291924A1}"/>
            <w:text/>
          </w:sdtPr>
          <w:sdtEndPr/>
          <w:sdtContent>
            <w:p w14:paraId="3C531099" w14:textId="3FFCFE16" w:rsidR="008634C6" w:rsidRPr="00696BCF" w:rsidRDefault="00696BCF">
              <w:pPr>
                <w:pStyle w:val="NoSpacing"/>
                <w:jc w:val="center"/>
                <w:rPr>
                  <w:color w:val="C00000"/>
                  <w:sz w:val="24"/>
                  <w:szCs w:val="24"/>
                </w:rPr>
              </w:pPr>
              <w:r w:rsidRPr="00696BCF">
                <w:rPr>
                  <w:color w:val="C00000"/>
                  <w:sz w:val="24"/>
                  <w:szCs w:val="24"/>
                </w:rPr>
                <w:t>AHMAD SABBAH 202110725</w:t>
              </w:r>
            </w:p>
          </w:sdtContent>
        </w:sdt>
        <w:p w14:paraId="59B09B04" w14:textId="4C600BDC" w:rsidR="008634C6" w:rsidRDefault="008634C6">
          <w:pPr>
            <w:pStyle w:val="NoSpacing"/>
            <w:spacing w:before="480"/>
            <w:jc w:val="center"/>
            <w:rPr>
              <w:color w:val="F07F09" w:themeColor="accent1"/>
            </w:rPr>
          </w:pPr>
          <w:r>
            <w:rPr>
              <w:noProof/>
              <w:color w:val="F07F09" w:themeColor="accent1"/>
            </w:rPr>
            <mc:AlternateContent>
              <mc:Choice Requires="wps">
                <w:drawing>
                  <wp:anchor distT="0" distB="0" distL="114300" distR="114300" simplePos="0" relativeHeight="251659264" behindDoc="0" locked="0" layoutInCell="1" allowOverlap="1" wp14:anchorId="093F9A72" wp14:editId="6814C39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C00000"/>
                                    <w:sz w:val="28"/>
                                    <w:szCs w:val="28"/>
                                  </w:rPr>
                                  <w:alias w:val="Date"/>
                                  <w:tag w:val=""/>
                                  <w:id w:val="197127006"/>
                                  <w:dataBinding w:prefixMappings="xmlns:ns0='http://schemas.microsoft.com/office/2006/coverPageProps' " w:xpath="/ns0:CoverPageProperties[1]/ns0:PublishDate[1]" w:storeItemID="{55AF091B-3C7A-41E3-B477-F2FDAA23CFDA}"/>
                                  <w:date w:fullDate="2024-01-25T00:00:00Z">
                                    <w:dateFormat w:val="MMMM d, yyyy"/>
                                    <w:lid w:val="en-US"/>
                                    <w:storeMappedDataAs w:val="dateTime"/>
                                    <w:calendar w:val="gregorian"/>
                                  </w:date>
                                </w:sdtPr>
                                <w:sdtEndPr/>
                                <w:sdtContent>
                                  <w:p w14:paraId="75D20976" w14:textId="1AE15F0B" w:rsidR="008634C6" w:rsidRPr="00696BCF" w:rsidRDefault="00696BCF">
                                    <w:pPr>
                                      <w:pStyle w:val="NoSpacing"/>
                                      <w:spacing w:after="40"/>
                                      <w:jc w:val="center"/>
                                      <w:rPr>
                                        <w:caps/>
                                        <w:color w:val="C00000"/>
                                        <w:sz w:val="28"/>
                                        <w:szCs w:val="28"/>
                                      </w:rPr>
                                    </w:pPr>
                                    <w:r w:rsidRPr="00696BCF">
                                      <w:rPr>
                                        <w:caps/>
                                        <w:color w:val="C00000"/>
                                        <w:sz w:val="28"/>
                                        <w:szCs w:val="28"/>
                                      </w:rPr>
                                      <w:t>January 25, 2024</w:t>
                                    </w:r>
                                  </w:p>
                                </w:sdtContent>
                              </w:sdt>
                              <w:p w14:paraId="15C1EB02" w14:textId="74B9F4DF" w:rsidR="008634C6" w:rsidRPr="00696BCF" w:rsidRDefault="00756A53">
                                <w:pPr>
                                  <w:pStyle w:val="NoSpacing"/>
                                  <w:jc w:val="center"/>
                                  <w:rPr>
                                    <w:color w:val="C00000"/>
                                  </w:rPr>
                                </w:pPr>
                                <w:sdt>
                                  <w:sdtPr>
                                    <w:rPr>
                                      <w:caps/>
                                      <w:color w:val="C0000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96BCF" w:rsidRPr="00696BCF">
                                      <w:rPr>
                                        <w:caps/>
                                        <w:color w:val="C00000"/>
                                      </w:rPr>
                                      <w:t>AAUP</w:t>
                                    </w:r>
                                  </w:sdtContent>
                                </w:sdt>
                              </w:p>
                              <w:p w14:paraId="4B615802" w14:textId="5896F28F" w:rsidR="008634C6" w:rsidRPr="00696BCF" w:rsidRDefault="00756A53">
                                <w:pPr>
                                  <w:pStyle w:val="NoSpacing"/>
                                  <w:jc w:val="center"/>
                                  <w:rPr>
                                    <w:color w:val="C00000"/>
                                  </w:rPr>
                                </w:pPr>
                                <w:sdt>
                                  <w:sdtPr>
                                    <w:rPr>
                                      <w:color w:val="C00000"/>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696BCF" w:rsidRPr="00696BCF">
                                      <w:rPr>
                                        <w:color w:val="C0000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93F9A7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C00000"/>
                              <w:sz w:val="28"/>
                              <w:szCs w:val="28"/>
                            </w:rPr>
                            <w:alias w:val="Date"/>
                            <w:tag w:val=""/>
                            <w:id w:val="197127006"/>
                            <w:dataBinding w:prefixMappings="xmlns:ns0='http://schemas.microsoft.com/office/2006/coverPageProps' " w:xpath="/ns0:CoverPageProperties[1]/ns0:PublishDate[1]" w:storeItemID="{55AF091B-3C7A-41E3-B477-F2FDAA23CFDA}"/>
                            <w:date w:fullDate="2024-01-25T00:00:00Z">
                              <w:dateFormat w:val="MMMM d, yyyy"/>
                              <w:lid w:val="en-US"/>
                              <w:storeMappedDataAs w:val="dateTime"/>
                              <w:calendar w:val="gregorian"/>
                            </w:date>
                          </w:sdtPr>
                          <w:sdtEndPr/>
                          <w:sdtContent>
                            <w:p w14:paraId="75D20976" w14:textId="1AE15F0B" w:rsidR="008634C6" w:rsidRPr="00696BCF" w:rsidRDefault="00696BCF">
                              <w:pPr>
                                <w:pStyle w:val="NoSpacing"/>
                                <w:spacing w:after="40"/>
                                <w:jc w:val="center"/>
                                <w:rPr>
                                  <w:caps/>
                                  <w:color w:val="C00000"/>
                                  <w:sz w:val="28"/>
                                  <w:szCs w:val="28"/>
                                </w:rPr>
                              </w:pPr>
                              <w:r w:rsidRPr="00696BCF">
                                <w:rPr>
                                  <w:caps/>
                                  <w:color w:val="C00000"/>
                                  <w:sz w:val="28"/>
                                  <w:szCs w:val="28"/>
                                </w:rPr>
                                <w:t>January 25, 2024</w:t>
                              </w:r>
                            </w:p>
                          </w:sdtContent>
                        </w:sdt>
                        <w:p w14:paraId="15C1EB02" w14:textId="74B9F4DF" w:rsidR="008634C6" w:rsidRPr="00696BCF" w:rsidRDefault="00756A53">
                          <w:pPr>
                            <w:pStyle w:val="NoSpacing"/>
                            <w:jc w:val="center"/>
                            <w:rPr>
                              <w:color w:val="C00000"/>
                            </w:rPr>
                          </w:pPr>
                          <w:sdt>
                            <w:sdtPr>
                              <w:rPr>
                                <w:caps/>
                                <w:color w:val="C0000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96BCF" w:rsidRPr="00696BCF">
                                <w:rPr>
                                  <w:caps/>
                                  <w:color w:val="C00000"/>
                                </w:rPr>
                                <w:t>AAUP</w:t>
                              </w:r>
                            </w:sdtContent>
                          </w:sdt>
                        </w:p>
                        <w:p w14:paraId="4B615802" w14:textId="5896F28F" w:rsidR="008634C6" w:rsidRPr="00696BCF" w:rsidRDefault="00756A53">
                          <w:pPr>
                            <w:pStyle w:val="NoSpacing"/>
                            <w:jc w:val="center"/>
                            <w:rPr>
                              <w:color w:val="C00000"/>
                            </w:rPr>
                          </w:pPr>
                          <w:sdt>
                            <w:sdtPr>
                              <w:rPr>
                                <w:color w:val="C00000"/>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696BCF" w:rsidRPr="00696BCF">
                                <w:rPr>
                                  <w:color w:val="C00000"/>
                                </w:rPr>
                                <w:t xml:space="preserve">     </w:t>
                              </w:r>
                            </w:sdtContent>
                          </w:sdt>
                        </w:p>
                      </w:txbxContent>
                    </v:textbox>
                    <w10:wrap anchorx="margin" anchory="page"/>
                  </v:shape>
                </w:pict>
              </mc:Fallback>
            </mc:AlternateContent>
          </w:r>
          <w:r>
            <w:rPr>
              <w:noProof/>
              <w:color w:val="F07F09" w:themeColor="accent1"/>
            </w:rPr>
            <w:drawing>
              <wp:inline distT="0" distB="0" distL="0" distR="0" wp14:anchorId="7F9FFF7F" wp14:editId="219E2E39">
                <wp:extent cx="954670" cy="602439"/>
                <wp:effectExtent l="0" t="0" r="0" b="762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56958" cy="603883"/>
                        </a:xfrm>
                        <a:prstGeom prst="rect">
                          <a:avLst/>
                        </a:prstGeom>
                      </pic:spPr>
                    </pic:pic>
                  </a:graphicData>
                </a:graphic>
              </wp:inline>
            </w:drawing>
          </w:r>
        </w:p>
        <w:p w14:paraId="492F1D98" w14:textId="77777777" w:rsidR="00696BCF" w:rsidRDefault="00696BCF">
          <w:pPr>
            <w:bidi w:val="0"/>
            <w:rPr>
              <w:rtl/>
            </w:rPr>
          </w:pPr>
        </w:p>
        <w:p w14:paraId="1AE92920" w14:textId="7DB5F96F" w:rsidR="008634C6" w:rsidRDefault="008634C6" w:rsidP="00696BCF">
          <w:pPr>
            <w:bidi w:val="0"/>
            <w:rPr>
              <w:rtl/>
            </w:rPr>
          </w:pPr>
          <w:r>
            <w:rPr>
              <w:rtl/>
            </w:rPr>
            <w:br w:type="page"/>
          </w:r>
        </w:p>
      </w:sdtContent>
    </w:sdt>
    <w:p w14:paraId="11FFFFBF" w14:textId="77777777" w:rsidR="00581FEA" w:rsidRPr="00581FEA" w:rsidRDefault="00696BCF" w:rsidP="00581FEA">
      <w:pPr>
        <w:jc w:val="center"/>
        <w:rPr>
          <w:sz w:val="36"/>
          <w:szCs w:val="36"/>
          <w:rtl/>
        </w:rPr>
      </w:pPr>
      <w:r w:rsidRPr="00581FEA">
        <w:rPr>
          <w:rFonts w:ascii="Segoe UI" w:hAnsi="Segoe UI" w:cs="Segoe UI"/>
          <w:color w:val="374151"/>
          <w:sz w:val="36"/>
          <w:szCs w:val="36"/>
        </w:rPr>
        <w:lastRenderedPageBreak/>
        <w:t xml:space="preserve">Time Complexity </w:t>
      </w:r>
      <w:r w:rsidR="00581FEA" w:rsidRPr="00581FEA">
        <w:rPr>
          <w:rFonts w:hint="cs"/>
          <w:sz w:val="36"/>
          <w:szCs w:val="36"/>
          <w:rtl/>
        </w:rPr>
        <w:t xml:space="preserve">&amp; </w:t>
      </w:r>
      <w:r w:rsidR="00581FEA" w:rsidRPr="00581FEA">
        <w:rPr>
          <w:rFonts w:ascii="Segoe UI" w:hAnsi="Segoe UI" w:cs="Segoe UI"/>
          <w:color w:val="374151"/>
          <w:sz w:val="36"/>
          <w:szCs w:val="36"/>
        </w:rPr>
        <w:t>Space Complexity</w:t>
      </w:r>
    </w:p>
    <w:p w14:paraId="700FF023" w14:textId="15705881" w:rsidR="00B63587" w:rsidRPr="00581FEA" w:rsidRDefault="00581FEA" w:rsidP="00581FEA">
      <w:pPr>
        <w:jc w:val="center"/>
        <w:rPr>
          <w:sz w:val="36"/>
          <w:szCs w:val="36"/>
          <w:rtl/>
        </w:rPr>
      </w:pPr>
      <w:r w:rsidRPr="00581FEA">
        <w:rPr>
          <w:rFonts w:ascii="Segoe UI" w:hAnsi="Segoe UI" w:cs="Segoe UI"/>
          <w:color w:val="374151"/>
          <w:sz w:val="36"/>
          <w:szCs w:val="36"/>
        </w:rPr>
        <w:t>For Sorting Algorithms</w:t>
      </w:r>
      <w:r w:rsidR="00696BCF" w:rsidRPr="00581FEA">
        <w:rPr>
          <w:rFonts w:hint="cs"/>
          <w:sz w:val="36"/>
          <w:szCs w:val="36"/>
          <w:rtl/>
        </w:rPr>
        <w:t xml:space="preserve"> </w:t>
      </w:r>
    </w:p>
    <w:p w14:paraId="4D63B31F" w14:textId="04DB867B" w:rsidR="0048663E" w:rsidRDefault="0048663E" w:rsidP="00581FEA">
      <w:pPr>
        <w:rPr>
          <w:rtl/>
        </w:rPr>
      </w:pPr>
    </w:p>
    <w:p w14:paraId="4916B870" w14:textId="07AE6BC5" w:rsidR="0048663E" w:rsidRDefault="0048663E" w:rsidP="00696BCF">
      <w:pPr>
        <w:rPr>
          <w:rtl/>
        </w:rPr>
      </w:pPr>
    </w:p>
    <w:p w14:paraId="49691831" w14:textId="4297E322" w:rsidR="0048663E" w:rsidRDefault="008152DD" w:rsidP="008152DD">
      <w:pPr>
        <w:jc w:val="center"/>
        <w:rPr>
          <w:rtl/>
        </w:rPr>
      </w:pPr>
      <w:r>
        <w:drawing>
          <wp:inline distT="0" distB="0" distL="0" distR="0" wp14:anchorId="57F160CC" wp14:editId="621B5CF5">
            <wp:extent cx="5242843" cy="2698115"/>
            <wp:effectExtent l="0" t="0" r="0" b="6985"/>
            <wp:docPr id="3" name="Picture 3" descr="Comparison of Sort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ison of Sorting Algorithms"/>
                    <pic:cNvPicPr>
                      <a:picLocks noChangeAspect="1" noChangeArrowheads="1"/>
                    </pic:cNvPicPr>
                  </pic:nvPicPr>
                  <pic:blipFill rotWithShape="1">
                    <a:blip r:embed="rId8">
                      <a:extLst>
                        <a:ext uri="{28A0092B-C50C-407E-A947-70E740481C1C}">
                          <a14:useLocalDpi xmlns:a14="http://schemas.microsoft.com/office/drawing/2010/main" val="0"/>
                        </a:ext>
                      </a:extLst>
                    </a:blip>
                    <a:srcRect l="1019" r="1062" b="14402"/>
                    <a:stretch/>
                  </pic:blipFill>
                  <pic:spPr bwMode="auto">
                    <a:xfrm>
                      <a:off x="0" y="0"/>
                      <a:ext cx="5256353" cy="2705067"/>
                    </a:xfrm>
                    <a:prstGeom prst="rect">
                      <a:avLst/>
                    </a:prstGeom>
                    <a:noFill/>
                    <a:ln>
                      <a:noFill/>
                    </a:ln>
                    <a:extLst>
                      <a:ext uri="{53640926-AAD7-44D8-BBD7-CCE9431645EC}">
                        <a14:shadowObscured xmlns:a14="http://schemas.microsoft.com/office/drawing/2010/main"/>
                      </a:ext>
                    </a:extLst>
                  </pic:spPr>
                </pic:pic>
              </a:graphicData>
            </a:graphic>
          </wp:inline>
        </w:drawing>
      </w:r>
    </w:p>
    <w:p w14:paraId="13DA604B" w14:textId="7D3D355A" w:rsidR="0048663E" w:rsidRDefault="0048663E" w:rsidP="008152DD">
      <w:pPr>
        <w:jc w:val="center"/>
        <w:rPr>
          <w:rtl/>
        </w:rPr>
      </w:pPr>
    </w:p>
    <w:p w14:paraId="3034B01D" w14:textId="70550A18" w:rsidR="00581FEA" w:rsidRDefault="00581FEA" w:rsidP="008152DD">
      <w:pPr>
        <w:jc w:val="center"/>
        <w:rPr>
          <w:rtl/>
        </w:rPr>
      </w:pPr>
    </w:p>
    <w:p w14:paraId="09713874" w14:textId="578F65D3" w:rsidR="00581FEA" w:rsidRDefault="00581FEA" w:rsidP="008152DD">
      <w:pPr>
        <w:jc w:val="center"/>
        <w:rPr>
          <w:rtl/>
        </w:rPr>
      </w:pPr>
    </w:p>
    <w:p w14:paraId="33422585" w14:textId="65CCB620" w:rsidR="00581FEA" w:rsidRDefault="002E387B" w:rsidP="008152DD">
      <w:pPr>
        <w:jc w:val="center"/>
        <w:rPr>
          <w:rtl/>
        </w:rPr>
      </w:pPr>
      <w:r w:rsidRPr="002E387B">
        <w:rPr>
          <w:rFonts w:cs="Arial"/>
          <w:rtl/>
        </w:rPr>
        <w:drawing>
          <wp:inline distT="0" distB="0" distL="0" distR="0" wp14:anchorId="7973E614" wp14:editId="24235033">
            <wp:extent cx="5274310" cy="3205480"/>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05480"/>
                    </a:xfrm>
                    <a:prstGeom prst="rect">
                      <a:avLst/>
                    </a:prstGeom>
                  </pic:spPr>
                </pic:pic>
              </a:graphicData>
            </a:graphic>
          </wp:inline>
        </w:drawing>
      </w:r>
    </w:p>
    <w:p w14:paraId="73EF0B6A" w14:textId="3495D101" w:rsidR="0048663E" w:rsidRDefault="0048663E" w:rsidP="002E387B">
      <w:pPr>
        <w:rPr>
          <w:rtl/>
        </w:rPr>
      </w:pPr>
    </w:p>
    <w:p w14:paraId="26F8F717" w14:textId="382BF2BD" w:rsidR="0048663E" w:rsidRDefault="0048663E" w:rsidP="008152DD">
      <w:pPr>
        <w:rPr>
          <w:rtl/>
        </w:rPr>
      </w:pPr>
    </w:p>
    <w:p w14:paraId="380AC198" w14:textId="5427BE78" w:rsidR="008152DD" w:rsidRPr="008152DD" w:rsidRDefault="008152DD" w:rsidP="008152DD">
      <w:pPr>
        <w:pBdr>
          <w:top w:val="single" w:sz="2" w:space="0" w:color="D9D9E3"/>
          <w:left w:val="single" w:sz="2" w:space="0" w:color="D9D9E3"/>
          <w:bottom w:val="single" w:sz="2" w:space="0" w:color="D9D9E3"/>
          <w:right w:val="single" w:sz="2" w:space="0" w:color="D9D9E3"/>
        </w:pBdr>
        <w:bidi w:val="0"/>
        <w:spacing w:after="100" w:line="240" w:lineRule="auto"/>
        <w:jc w:val="center"/>
        <w:rPr>
          <w:rFonts w:asciiTheme="majorBidi" w:eastAsia="Times New Roman" w:hAnsiTheme="majorBidi" w:cstheme="majorBidi"/>
          <w:noProof w:val="0"/>
          <w:color w:val="000000"/>
          <w:sz w:val="36"/>
          <w:szCs w:val="36"/>
          <w14:shadow w14:blurRad="63500" w14:dist="50800" w14:dir="16200000" w14:sx="0" w14:sy="0" w14:kx="0" w14:ky="0" w14:algn="none">
            <w14:srgbClr w14:val="000000">
              <w14:alpha w14:val="50000"/>
            </w14:srgbClr>
          </w14:shadow>
        </w:rPr>
      </w:pPr>
      <w:r w:rsidRPr="008152DD">
        <w:rPr>
          <w:rFonts w:asciiTheme="majorBidi" w:eastAsia="Times New Roman" w:hAnsiTheme="majorBidi" w:cstheme="majorBidi"/>
          <w:noProof w:val="0"/>
          <w:color w:val="000000"/>
          <w:sz w:val="36"/>
          <w:szCs w:val="36"/>
          <w14:shadow w14:blurRad="63500" w14:dist="50800" w14:dir="16200000" w14:sx="0" w14:sy="0" w14:kx="0" w14:ky="0" w14:algn="none">
            <w14:srgbClr w14:val="000000">
              <w14:alpha w14:val="50000"/>
            </w14:srgbClr>
          </w14:shadow>
        </w:rPr>
        <w:lastRenderedPageBreak/>
        <w:t>Experimenting with some test cases and monitoring their respective times</w:t>
      </w:r>
    </w:p>
    <w:p w14:paraId="0FB1B8AB" w14:textId="1F82E189" w:rsidR="008152DD" w:rsidRPr="008152DD" w:rsidRDefault="008152DD" w:rsidP="008152DD">
      <w:pPr>
        <w:pBdr>
          <w:bottom w:val="single" w:sz="6" w:space="1" w:color="auto"/>
        </w:pBdr>
        <w:bidi w:val="0"/>
        <w:spacing w:after="0" w:line="240" w:lineRule="auto"/>
        <w:jc w:val="center"/>
        <w:rPr>
          <w:rFonts w:ascii="Arial" w:eastAsia="Times New Roman" w:hAnsi="Arial" w:cs="Arial"/>
          <w:noProof w:val="0"/>
          <w:vanish/>
          <w:sz w:val="16"/>
          <w:szCs w:val="16"/>
        </w:rPr>
      </w:pPr>
      <w:r w:rsidRPr="008152DD">
        <w:rPr>
          <w:rFonts w:ascii="Arial" w:eastAsia="Times New Roman" w:hAnsi="Arial" w:cs="Arial"/>
          <w:noProof w:val="0"/>
          <w:vanish/>
          <w:sz w:val="16"/>
          <w:szCs w:val="16"/>
        </w:rPr>
        <w:t>Top of Form</w:t>
      </w:r>
    </w:p>
    <w:p w14:paraId="113A9E9A" w14:textId="4B912CC8" w:rsidR="0048663E" w:rsidRDefault="0048663E" w:rsidP="008152DD">
      <w:pPr>
        <w:rPr>
          <w:rtl/>
        </w:rPr>
      </w:pPr>
    </w:p>
    <w:p w14:paraId="1B6FC9ED" w14:textId="33B81E74" w:rsidR="008152DD" w:rsidRDefault="008152DD" w:rsidP="008152DD">
      <w:pPr>
        <w:rPr>
          <w:rtl/>
        </w:rPr>
      </w:pPr>
    </w:p>
    <w:p w14:paraId="778E8BAD" w14:textId="2E689124" w:rsidR="0048663E" w:rsidRDefault="0015446D" w:rsidP="008152DD">
      <w:pPr>
        <w:jc w:val="center"/>
        <w:rPr>
          <w:rtl/>
        </w:rPr>
      </w:pPr>
      <w:r w:rsidRPr="0015446D">
        <w:rPr>
          <w:rFonts w:cs="Arial"/>
          <w:rtl/>
        </w:rPr>
        <w:drawing>
          <wp:inline distT="0" distB="0" distL="0" distR="0" wp14:anchorId="276DCA54" wp14:editId="740997A2">
            <wp:extent cx="5274310" cy="778601"/>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8096" cy="785065"/>
                    </a:xfrm>
                    <a:prstGeom prst="rect">
                      <a:avLst/>
                    </a:prstGeom>
                  </pic:spPr>
                </pic:pic>
              </a:graphicData>
            </a:graphic>
          </wp:inline>
        </w:drawing>
      </w:r>
    </w:p>
    <w:tbl>
      <w:tblPr>
        <w:tblStyle w:val="TableGrid"/>
        <w:bidiVisual/>
        <w:tblW w:w="0" w:type="auto"/>
        <w:jc w:val="center"/>
        <w:tblLook w:val="04A0" w:firstRow="1" w:lastRow="0" w:firstColumn="1" w:lastColumn="0" w:noHBand="0" w:noVBand="1"/>
      </w:tblPr>
      <w:tblGrid>
        <w:gridCol w:w="1595"/>
        <w:gridCol w:w="1595"/>
        <w:gridCol w:w="1725"/>
        <w:gridCol w:w="1595"/>
        <w:gridCol w:w="1595"/>
      </w:tblGrid>
      <w:tr w:rsidR="00AF5C16" w:rsidRPr="0048663E" w14:paraId="11FCFFD7" w14:textId="77777777" w:rsidTr="0048663E">
        <w:trPr>
          <w:trHeight w:val="558"/>
          <w:jc w:val="center"/>
        </w:trPr>
        <w:tc>
          <w:tcPr>
            <w:tcW w:w="1595" w:type="dxa"/>
            <w:tcBorders>
              <w:bottom w:val="single" w:sz="4" w:space="0" w:color="F07F09" w:themeColor="accent1"/>
            </w:tcBorders>
            <w:shd w:val="clear" w:color="auto" w:fill="F2CDD1" w:themeFill="accent2" w:themeFillTint="33"/>
          </w:tcPr>
          <w:p w14:paraId="42ADD22E" w14:textId="555BAF8B" w:rsidR="0048663E" w:rsidRPr="0015446D" w:rsidRDefault="0048663E" w:rsidP="008152DD">
            <w:pPr>
              <w:bidi w:val="0"/>
              <w:jc w:val="center"/>
              <w:rPr>
                <w:rtl/>
              </w:rPr>
            </w:pPr>
            <w:r w:rsidRPr="0015446D">
              <w:rPr>
                <w:rFonts w:asciiTheme="majorBidi" w:hAnsiTheme="majorBidi" w:cstheme="majorBidi"/>
                <w:sz w:val="28"/>
                <w:szCs w:val="28"/>
              </w:rPr>
              <w:t>Quick Sort</w:t>
            </w:r>
          </w:p>
        </w:tc>
        <w:tc>
          <w:tcPr>
            <w:tcW w:w="1595" w:type="dxa"/>
            <w:tcBorders>
              <w:bottom w:val="single" w:sz="4" w:space="0" w:color="F07F09" w:themeColor="accent1"/>
            </w:tcBorders>
            <w:shd w:val="clear" w:color="auto" w:fill="F2CDD1" w:themeFill="accent2" w:themeFillTint="33"/>
          </w:tcPr>
          <w:p w14:paraId="2164F718" w14:textId="76A7758B" w:rsidR="0048663E" w:rsidRPr="0015446D" w:rsidRDefault="0048663E" w:rsidP="008152DD">
            <w:pPr>
              <w:bidi w:val="0"/>
              <w:jc w:val="center"/>
              <w:rPr>
                <w:rtl/>
              </w:rPr>
            </w:pPr>
            <w:r w:rsidRPr="0015446D">
              <w:rPr>
                <w:rFonts w:asciiTheme="majorBidi" w:hAnsiTheme="majorBidi" w:cstheme="majorBidi"/>
                <w:sz w:val="28"/>
                <w:szCs w:val="28"/>
              </w:rPr>
              <w:t>Merge Sort</w:t>
            </w:r>
          </w:p>
        </w:tc>
        <w:tc>
          <w:tcPr>
            <w:tcW w:w="1725" w:type="dxa"/>
            <w:tcBorders>
              <w:bottom w:val="single" w:sz="4" w:space="0" w:color="F07F09" w:themeColor="accent1"/>
            </w:tcBorders>
            <w:shd w:val="clear" w:color="auto" w:fill="F2CDD1" w:themeFill="accent2" w:themeFillTint="33"/>
          </w:tcPr>
          <w:p w14:paraId="39681907" w14:textId="0E5DB2C7" w:rsidR="0048663E" w:rsidRPr="0015446D" w:rsidRDefault="0048663E" w:rsidP="008152DD">
            <w:pPr>
              <w:bidi w:val="0"/>
              <w:jc w:val="center"/>
              <w:rPr>
                <w:rFonts w:asciiTheme="majorBidi" w:hAnsiTheme="majorBidi" w:cstheme="majorBidi"/>
                <w:sz w:val="28"/>
                <w:szCs w:val="28"/>
                <w:rtl/>
              </w:rPr>
            </w:pPr>
            <w:r w:rsidRPr="0015446D">
              <w:rPr>
                <w:rFonts w:asciiTheme="majorBidi" w:hAnsiTheme="majorBidi" w:cstheme="majorBidi"/>
                <w:sz w:val="28"/>
                <w:szCs w:val="28"/>
              </w:rPr>
              <w:t>SelectionSort</w:t>
            </w:r>
          </w:p>
        </w:tc>
        <w:tc>
          <w:tcPr>
            <w:tcW w:w="1595" w:type="dxa"/>
            <w:tcBorders>
              <w:bottom w:val="single" w:sz="4" w:space="0" w:color="F07F09" w:themeColor="accent1"/>
              <w:right w:val="single" w:sz="4" w:space="0" w:color="F07F09" w:themeColor="accent1"/>
            </w:tcBorders>
            <w:shd w:val="clear" w:color="auto" w:fill="F2CDD1" w:themeFill="accent2" w:themeFillTint="33"/>
          </w:tcPr>
          <w:p w14:paraId="6994FC0E" w14:textId="32F8A876" w:rsidR="0048663E" w:rsidRPr="0015446D" w:rsidRDefault="0048663E" w:rsidP="008152DD">
            <w:pPr>
              <w:bidi w:val="0"/>
              <w:jc w:val="center"/>
              <w:rPr>
                <w:rFonts w:asciiTheme="majorBidi" w:hAnsiTheme="majorBidi" w:cstheme="majorBidi"/>
                <w:sz w:val="28"/>
                <w:szCs w:val="28"/>
              </w:rPr>
            </w:pPr>
            <w:r w:rsidRPr="0015446D">
              <w:rPr>
                <w:rFonts w:asciiTheme="majorBidi" w:hAnsiTheme="majorBidi" w:cstheme="majorBidi"/>
                <w:sz w:val="28"/>
                <w:szCs w:val="28"/>
              </w:rPr>
              <w:t>Bubble Sort</w:t>
            </w:r>
          </w:p>
        </w:tc>
        <w:tc>
          <w:tcPr>
            <w:tcW w:w="1595" w:type="dxa"/>
            <w:tcBorders>
              <w:top w:val="single" w:sz="4" w:space="0" w:color="F07F09" w:themeColor="accent1"/>
              <w:left w:val="single" w:sz="4" w:space="0" w:color="F07F09" w:themeColor="accent1"/>
              <w:bottom w:val="single" w:sz="4" w:space="0" w:color="F07F09" w:themeColor="accent1"/>
              <w:right w:val="single" w:sz="4" w:space="0" w:color="F07F09" w:themeColor="accent1"/>
            </w:tcBorders>
            <w:shd w:val="clear" w:color="auto" w:fill="FDE5CC" w:themeFill="accent1" w:themeFillTint="33"/>
          </w:tcPr>
          <w:p w14:paraId="13968F1D" w14:textId="7B2935A0" w:rsidR="0048663E" w:rsidRPr="0015446D" w:rsidRDefault="0048663E" w:rsidP="008152DD">
            <w:pPr>
              <w:bidi w:val="0"/>
              <w:jc w:val="center"/>
              <w:rPr>
                <w:b/>
                <w:bCs/>
                <w:sz w:val="32"/>
                <w:szCs w:val="32"/>
              </w:rPr>
            </w:pPr>
            <w:r w:rsidRPr="0015446D">
              <w:rPr>
                <w:b/>
                <w:bCs/>
                <w:sz w:val="32"/>
                <w:szCs w:val="32"/>
              </w:rPr>
              <w:t>Test case</w:t>
            </w:r>
          </w:p>
        </w:tc>
      </w:tr>
      <w:tr w:rsidR="00847614" w:rsidRPr="0048663E" w14:paraId="272DA13D" w14:textId="77777777" w:rsidTr="00AF5C16">
        <w:trPr>
          <w:trHeight w:val="712"/>
          <w:jc w:val="center"/>
        </w:trPr>
        <w:tc>
          <w:tcPr>
            <w:tcW w:w="1595" w:type="dxa"/>
            <w:tcBorders>
              <w:top w:val="single" w:sz="4" w:space="0" w:color="F07F09" w:themeColor="accent1"/>
              <w:left w:val="single" w:sz="4" w:space="0" w:color="F07F09" w:themeColor="accent1"/>
              <w:bottom w:val="single" w:sz="4" w:space="0" w:color="F07F09" w:themeColor="accent1"/>
              <w:right w:val="nil"/>
            </w:tcBorders>
            <w:shd w:val="clear" w:color="auto" w:fill="ECC5FF"/>
          </w:tcPr>
          <w:p w14:paraId="2E0CB7BB" w14:textId="74DD120C" w:rsidR="00AF5C16" w:rsidRDefault="00AF5C16" w:rsidP="008152DD">
            <w:pPr>
              <w:bidi w:val="0"/>
              <w:jc w:val="center"/>
              <w:rPr>
                <w:sz w:val="20"/>
                <w:szCs w:val="20"/>
              </w:rPr>
            </w:pPr>
            <w:r w:rsidRPr="00AF5C16">
              <w:rPr>
                <w:sz w:val="28"/>
                <w:szCs w:val="28"/>
              </w:rPr>
              <w:t>2045150</w:t>
            </w:r>
            <w:r>
              <w:rPr>
                <w:sz w:val="28"/>
                <w:szCs w:val="28"/>
              </w:rPr>
              <w:t>1</w:t>
            </w:r>
          </w:p>
          <w:p w14:paraId="31EF8657" w14:textId="276D7ACC" w:rsidR="0048663E" w:rsidRPr="0015446D" w:rsidRDefault="00AF5C16" w:rsidP="008152DD">
            <w:pPr>
              <w:bidi w:val="0"/>
              <w:jc w:val="center"/>
              <w:rPr>
                <w:rtl/>
              </w:rPr>
            </w:pPr>
            <w:r w:rsidRPr="00847614">
              <w:rPr>
                <w:sz w:val="20"/>
                <w:szCs w:val="20"/>
              </w:rPr>
              <w:t>nanoseconds</w:t>
            </w:r>
          </w:p>
        </w:tc>
        <w:tc>
          <w:tcPr>
            <w:tcW w:w="1595" w:type="dxa"/>
            <w:tcBorders>
              <w:top w:val="single" w:sz="4" w:space="0" w:color="F07F09" w:themeColor="accent1"/>
              <w:left w:val="nil"/>
              <w:bottom w:val="single" w:sz="4" w:space="0" w:color="F07F09" w:themeColor="accent1"/>
              <w:right w:val="nil"/>
            </w:tcBorders>
            <w:shd w:val="clear" w:color="auto" w:fill="E9BDFF"/>
          </w:tcPr>
          <w:p w14:paraId="4D018A07" w14:textId="0A0A8E0C" w:rsidR="0048663E" w:rsidRPr="0015446D" w:rsidRDefault="00394714" w:rsidP="008152DD">
            <w:pPr>
              <w:bidi w:val="0"/>
              <w:jc w:val="center"/>
              <w:rPr>
                <w:rtl/>
              </w:rPr>
            </w:pPr>
            <w:r w:rsidRPr="00394714">
              <w:rPr>
                <w:sz w:val="28"/>
                <w:szCs w:val="28"/>
              </w:rPr>
              <w:t xml:space="preserve">11138200 </w:t>
            </w:r>
            <w:r w:rsidRPr="00847614">
              <w:rPr>
                <w:sz w:val="20"/>
                <w:szCs w:val="20"/>
              </w:rPr>
              <w:t>nanoseconds</w:t>
            </w:r>
          </w:p>
        </w:tc>
        <w:tc>
          <w:tcPr>
            <w:tcW w:w="1725" w:type="dxa"/>
            <w:tcBorders>
              <w:top w:val="single" w:sz="4" w:space="0" w:color="F07F09" w:themeColor="accent1"/>
              <w:left w:val="nil"/>
              <w:bottom w:val="single" w:sz="4" w:space="0" w:color="F07F09" w:themeColor="accent1"/>
              <w:right w:val="nil"/>
            </w:tcBorders>
            <w:shd w:val="clear" w:color="auto" w:fill="FFC9FF"/>
          </w:tcPr>
          <w:p w14:paraId="4E41D96B" w14:textId="230551EA" w:rsidR="001E01CC" w:rsidRPr="00847614" w:rsidRDefault="001E01CC" w:rsidP="008152DD">
            <w:pPr>
              <w:bidi w:val="0"/>
              <w:jc w:val="center"/>
              <w:rPr>
                <w:sz w:val="28"/>
                <w:szCs w:val="28"/>
              </w:rPr>
            </w:pPr>
            <w:r w:rsidRPr="001E01CC">
              <w:rPr>
                <w:sz w:val="28"/>
                <w:szCs w:val="28"/>
              </w:rPr>
              <w:t>102</w:t>
            </w:r>
            <w:r w:rsidR="00F24B2A">
              <w:rPr>
                <w:sz w:val="28"/>
                <w:szCs w:val="28"/>
              </w:rPr>
              <w:t>0</w:t>
            </w:r>
            <w:r w:rsidRPr="001E01CC">
              <w:rPr>
                <w:sz w:val="28"/>
                <w:szCs w:val="28"/>
              </w:rPr>
              <w:t>3200</w:t>
            </w:r>
          </w:p>
          <w:p w14:paraId="4F1900E3" w14:textId="4F3EB337" w:rsidR="0048663E" w:rsidRPr="0015446D" w:rsidRDefault="001E01CC" w:rsidP="008152DD">
            <w:pPr>
              <w:bidi w:val="0"/>
              <w:jc w:val="center"/>
              <w:rPr>
                <w:rtl/>
              </w:rPr>
            </w:pPr>
            <w:r w:rsidRPr="00847614">
              <w:rPr>
                <w:sz w:val="20"/>
                <w:szCs w:val="20"/>
              </w:rPr>
              <w:t>nanoseconds</w:t>
            </w:r>
          </w:p>
        </w:tc>
        <w:tc>
          <w:tcPr>
            <w:tcW w:w="1595" w:type="dxa"/>
            <w:tcBorders>
              <w:top w:val="single" w:sz="4" w:space="0" w:color="F07F09" w:themeColor="accent1"/>
              <w:left w:val="nil"/>
              <w:bottom w:val="single" w:sz="4" w:space="0" w:color="F07F09" w:themeColor="accent1"/>
              <w:right w:val="single" w:sz="4" w:space="0" w:color="F07F09" w:themeColor="accent1"/>
            </w:tcBorders>
            <w:shd w:val="clear" w:color="auto" w:fill="FFD1FF"/>
          </w:tcPr>
          <w:p w14:paraId="3D04F33F" w14:textId="01F48A89" w:rsidR="00847614" w:rsidRPr="00847614" w:rsidRDefault="0015446D" w:rsidP="008152DD">
            <w:pPr>
              <w:bidi w:val="0"/>
              <w:jc w:val="center"/>
              <w:rPr>
                <w:sz w:val="28"/>
                <w:szCs w:val="28"/>
              </w:rPr>
            </w:pPr>
            <w:r w:rsidRPr="00847614">
              <w:rPr>
                <w:sz w:val="28"/>
                <w:szCs w:val="28"/>
              </w:rPr>
              <w:t>0</w:t>
            </w:r>
          </w:p>
          <w:p w14:paraId="0D43F636" w14:textId="5A9C6614" w:rsidR="0048663E" w:rsidRPr="0015446D" w:rsidRDefault="00847614" w:rsidP="008152DD">
            <w:pPr>
              <w:bidi w:val="0"/>
              <w:jc w:val="center"/>
              <w:rPr>
                <w:rtl/>
              </w:rPr>
            </w:pPr>
            <w:r w:rsidRPr="00847614">
              <w:rPr>
                <w:sz w:val="20"/>
                <w:szCs w:val="20"/>
              </w:rPr>
              <w:t>nanoseconds</w:t>
            </w:r>
          </w:p>
        </w:tc>
        <w:tc>
          <w:tcPr>
            <w:tcW w:w="1595" w:type="dxa"/>
            <w:tcBorders>
              <w:top w:val="single" w:sz="4" w:space="0" w:color="F07F09" w:themeColor="accent1"/>
              <w:left w:val="single" w:sz="4" w:space="0" w:color="F07F09" w:themeColor="accent1"/>
              <w:bottom w:val="single" w:sz="4" w:space="0" w:color="F07F09" w:themeColor="accent1"/>
              <w:right w:val="single" w:sz="4" w:space="0" w:color="F07F09" w:themeColor="accent1"/>
            </w:tcBorders>
            <w:shd w:val="clear" w:color="auto" w:fill="FDE5CC" w:themeFill="accent1" w:themeFillTint="33"/>
          </w:tcPr>
          <w:p w14:paraId="03491EC2" w14:textId="4F639011" w:rsidR="0048663E" w:rsidRPr="0015446D" w:rsidRDefault="0015446D" w:rsidP="008152DD">
            <w:pPr>
              <w:bidi w:val="0"/>
              <w:jc w:val="center"/>
              <w:rPr>
                <w:rFonts w:ascii="Calisto MT" w:hAnsi="Calisto MT"/>
                <w:b/>
                <w:bCs/>
                <w:sz w:val="56"/>
                <w:szCs w:val="56"/>
                <w:rtl/>
              </w:rPr>
            </w:pPr>
            <w:r>
              <w:rPr>
                <w:rFonts w:ascii="Calisto MT" w:hAnsi="Calisto MT"/>
                <w:b/>
                <w:bCs/>
                <w:sz w:val="56"/>
                <w:szCs w:val="56"/>
              </w:rPr>
              <w:t>a</w:t>
            </w:r>
          </w:p>
        </w:tc>
      </w:tr>
      <w:tr w:rsidR="00847614" w:rsidRPr="0048663E" w14:paraId="130E0345" w14:textId="77777777" w:rsidTr="00AF5C16">
        <w:trPr>
          <w:trHeight w:val="695"/>
          <w:jc w:val="center"/>
        </w:trPr>
        <w:tc>
          <w:tcPr>
            <w:tcW w:w="1595" w:type="dxa"/>
            <w:tcBorders>
              <w:top w:val="single" w:sz="4" w:space="0" w:color="F07F09" w:themeColor="accent1"/>
              <w:left w:val="single" w:sz="4" w:space="0" w:color="F07F09" w:themeColor="accent1"/>
              <w:bottom w:val="single" w:sz="4" w:space="0" w:color="F07F09" w:themeColor="accent1"/>
              <w:right w:val="nil"/>
            </w:tcBorders>
            <w:shd w:val="clear" w:color="auto" w:fill="ECC5FF"/>
          </w:tcPr>
          <w:p w14:paraId="1C8F73D0" w14:textId="7C148A98" w:rsidR="0015446D" w:rsidRPr="0015446D" w:rsidRDefault="00AF5C16" w:rsidP="008152DD">
            <w:pPr>
              <w:bidi w:val="0"/>
              <w:jc w:val="center"/>
              <w:rPr>
                <w:rtl/>
              </w:rPr>
            </w:pPr>
            <w:r w:rsidRPr="00AF5C16">
              <w:rPr>
                <w:sz w:val="28"/>
                <w:szCs w:val="28"/>
              </w:rPr>
              <w:t>40738600</w:t>
            </w:r>
            <w:r>
              <w:rPr>
                <w:sz w:val="28"/>
                <w:szCs w:val="28"/>
              </w:rPr>
              <w:t xml:space="preserve"> </w:t>
            </w:r>
            <w:r w:rsidRPr="00847614">
              <w:rPr>
                <w:sz w:val="20"/>
                <w:szCs w:val="20"/>
              </w:rPr>
              <w:t>nanoseconds</w:t>
            </w:r>
          </w:p>
        </w:tc>
        <w:tc>
          <w:tcPr>
            <w:tcW w:w="1595" w:type="dxa"/>
            <w:tcBorders>
              <w:top w:val="single" w:sz="4" w:space="0" w:color="F07F09" w:themeColor="accent1"/>
              <w:left w:val="nil"/>
              <w:bottom w:val="single" w:sz="4" w:space="0" w:color="F07F09" w:themeColor="accent1"/>
              <w:right w:val="nil"/>
            </w:tcBorders>
            <w:shd w:val="clear" w:color="auto" w:fill="E9BDFF"/>
          </w:tcPr>
          <w:p w14:paraId="465AA417" w14:textId="6695ABD5" w:rsidR="0015446D" w:rsidRPr="0015446D" w:rsidRDefault="00394714" w:rsidP="008152DD">
            <w:pPr>
              <w:bidi w:val="0"/>
              <w:jc w:val="center"/>
              <w:rPr>
                <w:rtl/>
              </w:rPr>
            </w:pPr>
            <w:r w:rsidRPr="00394714">
              <w:rPr>
                <w:sz w:val="28"/>
                <w:szCs w:val="28"/>
              </w:rPr>
              <w:t xml:space="preserve">21548800 </w:t>
            </w:r>
            <w:r w:rsidRPr="00847614">
              <w:rPr>
                <w:sz w:val="20"/>
                <w:szCs w:val="20"/>
              </w:rPr>
              <w:t>nanoseconds</w:t>
            </w:r>
          </w:p>
        </w:tc>
        <w:tc>
          <w:tcPr>
            <w:tcW w:w="1725" w:type="dxa"/>
            <w:tcBorders>
              <w:top w:val="single" w:sz="4" w:space="0" w:color="F07F09" w:themeColor="accent1"/>
              <w:left w:val="nil"/>
              <w:bottom w:val="single" w:sz="4" w:space="0" w:color="F07F09" w:themeColor="accent1"/>
              <w:right w:val="nil"/>
            </w:tcBorders>
            <w:shd w:val="clear" w:color="auto" w:fill="FFC9FF"/>
          </w:tcPr>
          <w:p w14:paraId="5B7F8475" w14:textId="2C8C722F" w:rsidR="001E01CC" w:rsidRDefault="001E01CC" w:rsidP="008152DD">
            <w:pPr>
              <w:bidi w:val="0"/>
              <w:jc w:val="center"/>
            </w:pPr>
            <w:r w:rsidRPr="001E01CC">
              <w:rPr>
                <w:sz w:val="28"/>
                <w:szCs w:val="28"/>
              </w:rPr>
              <w:t>11</w:t>
            </w:r>
            <w:r w:rsidR="00F24B2A">
              <w:rPr>
                <w:sz w:val="28"/>
                <w:szCs w:val="28"/>
              </w:rPr>
              <w:t>4</w:t>
            </w:r>
            <w:r w:rsidRPr="001E01CC">
              <w:rPr>
                <w:sz w:val="28"/>
                <w:szCs w:val="28"/>
              </w:rPr>
              <w:t xml:space="preserve">01200 </w:t>
            </w:r>
            <w:r>
              <w:rPr>
                <w:sz w:val="20"/>
                <w:szCs w:val="20"/>
              </w:rPr>
              <w:t>nanoseconds</w:t>
            </w:r>
          </w:p>
          <w:p w14:paraId="1E55E2AB" w14:textId="73B6B94F" w:rsidR="0015446D" w:rsidRPr="0015446D" w:rsidRDefault="0015446D" w:rsidP="008152DD">
            <w:pPr>
              <w:bidi w:val="0"/>
              <w:jc w:val="center"/>
              <w:rPr>
                <w:rtl/>
              </w:rPr>
            </w:pPr>
          </w:p>
        </w:tc>
        <w:tc>
          <w:tcPr>
            <w:tcW w:w="1595" w:type="dxa"/>
            <w:tcBorders>
              <w:top w:val="single" w:sz="4" w:space="0" w:color="F07F09" w:themeColor="accent1"/>
              <w:left w:val="nil"/>
              <w:bottom w:val="single" w:sz="4" w:space="0" w:color="F07F09" w:themeColor="accent1"/>
              <w:right w:val="single" w:sz="4" w:space="0" w:color="F07F09" w:themeColor="accent1"/>
            </w:tcBorders>
            <w:shd w:val="clear" w:color="auto" w:fill="FFD1FF"/>
          </w:tcPr>
          <w:p w14:paraId="1854C2E0" w14:textId="06C4DB41" w:rsidR="001E01CC" w:rsidRDefault="001E01CC" w:rsidP="008152DD">
            <w:pPr>
              <w:bidi w:val="0"/>
              <w:jc w:val="center"/>
              <w:rPr>
                <w:sz w:val="20"/>
                <w:szCs w:val="20"/>
              </w:rPr>
            </w:pPr>
            <w:r>
              <w:rPr>
                <w:sz w:val="28"/>
                <w:szCs w:val="28"/>
              </w:rPr>
              <w:t>6403400</w:t>
            </w:r>
          </w:p>
          <w:p w14:paraId="5FE58B91" w14:textId="69F93435" w:rsidR="0015446D" w:rsidRPr="0015446D" w:rsidRDefault="00847614" w:rsidP="008152DD">
            <w:pPr>
              <w:bidi w:val="0"/>
              <w:jc w:val="center"/>
              <w:rPr>
                <w:rtl/>
              </w:rPr>
            </w:pPr>
            <w:r w:rsidRPr="00847614">
              <w:rPr>
                <w:sz w:val="20"/>
                <w:szCs w:val="20"/>
              </w:rPr>
              <w:t>nanoseconds</w:t>
            </w:r>
          </w:p>
        </w:tc>
        <w:tc>
          <w:tcPr>
            <w:tcW w:w="1595" w:type="dxa"/>
            <w:tcBorders>
              <w:top w:val="single" w:sz="4" w:space="0" w:color="F07F09" w:themeColor="accent1"/>
              <w:left w:val="single" w:sz="4" w:space="0" w:color="F07F09" w:themeColor="accent1"/>
              <w:bottom w:val="single" w:sz="4" w:space="0" w:color="F07F09" w:themeColor="accent1"/>
              <w:right w:val="single" w:sz="4" w:space="0" w:color="F07F09" w:themeColor="accent1"/>
            </w:tcBorders>
            <w:shd w:val="clear" w:color="auto" w:fill="FDE5CC" w:themeFill="accent1" w:themeFillTint="33"/>
          </w:tcPr>
          <w:p w14:paraId="04282487" w14:textId="6F52DE2C" w:rsidR="0015446D" w:rsidRPr="0015446D" w:rsidRDefault="0015446D" w:rsidP="008152DD">
            <w:pPr>
              <w:bidi w:val="0"/>
              <w:jc w:val="center"/>
              <w:rPr>
                <w:rtl/>
              </w:rPr>
            </w:pPr>
            <w:r>
              <w:rPr>
                <w:rFonts w:ascii="Calisto MT" w:hAnsi="Calisto MT"/>
                <w:b/>
                <w:bCs/>
                <w:sz w:val="56"/>
                <w:szCs w:val="56"/>
              </w:rPr>
              <w:t>a1</w:t>
            </w:r>
          </w:p>
        </w:tc>
      </w:tr>
      <w:tr w:rsidR="001E01CC" w:rsidRPr="0048663E" w14:paraId="60B2AC8F" w14:textId="77777777" w:rsidTr="00AF5C16">
        <w:trPr>
          <w:trHeight w:val="848"/>
          <w:jc w:val="center"/>
        </w:trPr>
        <w:tc>
          <w:tcPr>
            <w:tcW w:w="1595" w:type="dxa"/>
            <w:tcBorders>
              <w:top w:val="single" w:sz="4" w:space="0" w:color="F07F09" w:themeColor="accent1"/>
              <w:left w:val="single" w:sz="4" w:space="0" w:color="F07F09" w:themeColor="accent1"/>
              <w:bottom w:val="single" w:sz="4" w:space="0" w:color="F07F09" w:themeColor="accent1"/>
              <w:right w:val="nil"/>
            </w:tcBorders>
            <w:shd w:val="clear" w:color="auto" w:fill="ECC5FF"/>
          </w:tcPr>
          <w:p w14:paraId="2D67CDB1" w14:textId="77777777" w:rsidR="00AF5C16" w:rsidRDefault="00AF5C16" w:rsidP="008152DD">
            <w:pPr>
              <w:bidi w:val="0"/>
              <w:jc w:val="center"/>
              <w:rPr>
                <w:sz w:val="20"/>
                <w:szCs w:val="20"/>
              </w:rPr>
            </w:pPr>
            <w:r w:rsidRPr="00AF5C16">
              <w:rPr>
                <w:sz w:val="28"/>
                <w:szCs w:val="28"/>
              </w:rPr>
              <w:t>30747600</w:t>
            </w:r>
          </w:p>
          <w:p w14:paraId="1BA038B3" w14:textId="64CD2741" w:rsidR="0015446D" w:rsidRPr="0015446D" w:rsidRDefault="00AF5C16" w:rsidP="008152DD">
            <w:pPr>
              <w:bidi w:val="0"/>
              <w:jc w:val="center"/>
              <w:rPr>
                <w:rtl/>
              </w:rPr>
            </w:pPr>
            <w:r w:rsidRPr="00847614">
              <w:rPr>
                <w:sz w:val="20"/>
                <w:szCs w:val="20"/>
              </w:rPr>
              <w:t>nanoseconds</w:t>
            </w:r>
          </w:p>
        </w:tc>
        <w:tc>
          <w:tcPr>
            <w:tcW w:w="1595" w:type="dxa"/>
            <w:tcBorders>
              <w:top w:val="single" w:sz="4" w:space="0" w:color="F07F09" w:themeColor="accent1"/>
              <w:left w:val="nil"/>
              <w:bottom w:val="single" w:sz="4" w:space="0" w:color="F07F09" w:themeColor="accent1"/>
              <w:right w:val="nil"/>
            </w:tcBorders>
            <w:shd w:val="clear" w:color="auto" w:fill="E9BDFF"/>
          </w:tcPr>
          <w:p w14:paraId="6CABDB34" w14:textId="0E5619D0" w:rsidR="0015446D" w:rsidRPr="0015446D" w:rsidRDefault="00394714" w:rsidP="008152DD">
            <w:pPr>
              <w:bidi w:val="0"/>
              <w:jc w:val="center"/>
              <w:rPr>
                <w:rtl/>
              </w:rPr>
            </w:pPr>
            <w:r w:rsidRPr="00394714">
              <w:rPr>
                <w:sz w:val="28"/>
                <w:szCs w:val="28"/>
              </w:rPr>
              <w:t xml:space="preserve">17282100 </w:t>
            </w:r>
            <w:r w:rsidRPr="00847614">
              <w:rPr>
                <w:sz w:val="20"/>
                <w:szCs w:val="20"/>
              </w:rPr>
              <w:t>nanoseconds</w:t>
            </w:r>
          </w:p>
        </w:tc>
        <w:tc>
          <w:tcPr>
            <w:tcW w:w="1725" w:type="dxa"/>
            <w:tcBorders>
              <w:top w:val="single" w:sz="4" w:space="0" w:color="F07F09" w:themeColor="accent1"/>
              <w:left w:val="nil"/>
              <w:bottom w:val="single" w:sz="4" w:space="0" w:color="F07F09" w:themeColor="accent1"/>
              <w:right w:val="nil"/>
            </w:tcBorders>
            <w:shd w:val="clear" w:color="auto" w:fill="FFC9FF"/>
          </w:tcPr>
          <w:p w14:paraId="1805523A" w14:textId="4A61FF50" w:rsidR="001E01CC" w:rsidRPr="0015446D" w:rsidRDefault="001E01CC" w:rsidP="008152DD">
            <w:pPr>
              <w:bidi w:val="0"/>
              <w:jc w:val="center"/>
              <w:rPr>
                <w:rtl/>
              </w:rPr>
            </w:pPr>
            <w:r w:rsidRPr="001E01CC">
              <w:rPr>
                <w:sz w:val="28"/>
                <w:szCs w:val="28"/>
              </w:rPr>
              <w:t>103</w:t>
            </w:r>
            <w:r w:rsidR="00F24B2A">
              <w:rPr>
                <w:sz w:val="28"/>
                <w:szCs w:val="28"/>
              </w:rPr>
              <w:t>0</w:t>
            </w:r>
            <w:r w:rsidRPr="001E01CC">
              <w:rPr>
                <w:sz w:val="28"/>
                <w:szCs w:val="28"/>
              </w:rPr>
              <w:t xml:space="preserve">9800 </w:t>
            </w:r>
            <w:r w:rsidRPr="00847614">
              <w:rPr>
                <w:sz w:val="20"/>
                <w:szCs w:val="20"/>
              </w:rPr>
              <w:t>nanoseconds</w:t>
            </w:r>
          </w:p>
        </w:tc>
        <w:tc>
          <w:tcPr>
            <w:tcW w:w="1595" w:type="dxa"/>
            <w:tcBorders>
              <w:top w:val="single" w:sz="4" w:space="0" w:color="F07F09" w:themeColor="accent1"/>
              <w:left w:val="nil"/>
              <w:bottom w:val="single" w:sz="4" w:space="0" w:color="F07F09" w:themeColor="accent1"/>
              <w:right w:val="single" w:sz="4" w:space="0" w:color="F07F09" w:themeColor="accent1"/>
            </w:tcBorders>
            <w:shd w:val="clear" w:color="auto" w:fill="FFD1FF"/>
          </w:tcPr>
          <w:p w14:paraId="5C79E9A5" w14:textId="6E9BCC4A" w:rsidR="00847614" w:rsidRPr="00847614" w:rsidRDefault="001E01CC" w:rsidP="008152DD">
            <w:pPr>
              <w:bidi w:val="0"/>
              <w:jc w:val="center"/>
              <w:rPr>
                <w:sz w:val="28"/>
                <w:szCs w:val="28"/>
              </w:rPr>
            </w:pPr>
            <w:r>
              <w:rPr>
                <w:sz w:val="28"/>
                <w:szCs w:val="28"/>
              </w:rPr>
              <w:t>8001203</w:t>
            </w:r>
          </w:p>
          <w:p w14:paraId="1F304A1F" w14:textId="4C05581A" w:rsidR="0015446D" w:rsidRPr="0015446D" w:rsidRDefault="00847614" w:rsidP="008152DD">
            <w:pPr>
              <w:bidi w:val="0"/>
              <w:jc w:val="center"/>
              <w:rPr>
                <w:rtl/>
              </w:rPr>
            </w:pPr>
            <w:r w:rsidRPr="00847614">
              <w:rPr>
                <w:sz w:val="20"/>
                <w:szCs w:val="20"/>
              </w:rPr>
              <w:t>nanoseconds</w:t>
            </w:r>
          </w:p>
        </w:tc>
        <w:tc>
          <w:tcPr>
            <w:tcW w:w="1595" w:type="dxa"/>
            <w:tcBorders>
              <w:top w:val="single" w:sz="4" w:space="0" w:color="F07F09" w:themeColor="accent1"/>
              <w:left w:val="single" w:sz="4" w:space="0" w:color="F07F09" w:themeColor="accent1"/>
              <w:bottom w:val="single" w:sz="4" w:space="0" w:color="F07F09" w:themeColor="accent1"/>
              <w:right w:val="single" w:sz="4" w:space="0" w:color="F07F09" w:themeColor="accent1"/>
            </w:tcBorders>
            <w:shd w:val="clear" w:color="auto" w:fill="FDE5CC" w:themeFill="accent1" w:themeFillTint="33"/>
          </w:tcPr>
          <w:p w14:paraId="1A9852F1" w14:textId="11E96AC7" w:rsidR="0015446D" w:rsidRPr="0015446D" w:rsidRDefault="0015446D" w:rsidP="008152DD">
            <w:pPr>
              <w:bidi w:val="0"/>
              <w:jc w:val="center"/>
              <w:rPr>
                <w:rtl/>
              </w:rPr>
            </w:pPr>
            <w:r>
              <w:rPr>
                <w:rFonts w:ascii="Calisto MT" w:hAnsi="Calisto MT"/>
                <w:b/>
                <w:bCs/>
                <w:sz w:val="56"/>
                <w:szCs w:val="56"/>
              </w:rPr>
              <w:t>a2</w:t>
            </w:r>
          </w:p>
        </w:tc>
      </w:tr>
    </w:tbl>
    <w:p w14:paraId="53964E46" w14:textId="6718C343" w:rsidR="00794C67" w:rsidRPr="002E387B" w:rsidRDefault="00394714" w:rsidP="002E387B">
      <w:pPr>
        <w:jc w:val="center"/>
        <w:rPr>
          <w:rFonts w:ascii="Bahnschrift Light" w:hAnsi="Bahnschrift Light"/>
          <w:color w:val="FF0000"/>
          <w:rtl/>
        </w:rPr>
      </w:pPr>
      <w:r w:rsidRPr="008707C5">
        <w:rPr>
          <w:rFonts w:ascii="Bahnschrift Light" w:hAnsi="Bahnschrift Light"/>
          <w:color w:val="FF0000"/>
          <w:highlight w:val="lightGray"/>
        </w:rPr>
        <w:t xml:space="preserve">These values </w:t>
      </w:r>
      <w:r w:rsidRPr="008707C5">
        <w:rPr>
          <w:rFonts w:ascii="Arial" w:hAnsi="Arial" w:cs="Arial"/>
          <w:color w:val="FF0000"/>
          <w:highlight w:val="lightGray"/>
        </w:rPr>
        <w:t>​​</w:t>
      </w:r>
      <w:r w:rsidRPr="008707C5">
        <w:rPr>
          <w:rFonts w:ascii="Bahnschrift Light" w:hAnsi="Bahnschrift Light"/>
          <w:color w:val="FF0000"/>
          <w:highlight w:val="lightGray"/>
        </w:rPr>
        <w:t xml:space="preserve">are the arithmetic </w:t>
      </w:r>
      <w:r w:rsidRPr="008707C5">
        <w:rPr>
          <w:rFonts w:ascii="Bahnschrift Light" w:hAnsi="Bahnschrift Light"/>
          <w:b/>
          <w:bCs/>
          <w:color w:val="C00000"/>
          <w:highlight w:val="lightGray"/>
          <w:u w:val="single"/>
        </w:rPr>
        <w:t>average</w:t>
      </w:r>
      <w:r w:rsidRPr="008707C5">
        <w:rPr>
          <w:rFonts w:ascii="Bahnschrift Light" w:hAnsi="Bahnschrift Light"/>
          <w:color w:val="C00000"/>
          <w:highlight w:val="lightGray"/>
        </w:rPr>
        <w:t xml:space="preserve"> </w:t>
      </w:r>
      <w:r w:rsidRPr="008707C5">
        <w:rPr>
          <w:rFonts w:ascii="Bahnschrift Light" w:hAnsi="Bahnschrift Light"/>
          <w:color w:val="FF0000"/>
          <w:highlight w:val="lightGray"/>
        </w:rPr>
        <w:t xml:space="preserve">of several times of </w:t>
      </w:r>
      <w:r w:rsidRPr="008707C5">
        <w:rPr>
          <w:rFonts w:ascii="Bahnschrift Light" w:hAnsi="Bahnschrift Light"/>
          <w:b/>
          <w:bCs/>
          <w:color w:val="C00000"/>
          <w:highlight w:val="lightGray"/>
          <w:u w:val="single"/>
        </w:rPr>
        <w:t>running</w:t>
      </w:r>
      <w:r w:rsidRPr="008707C5">
        <w:rPr>
          <w:rFonts w:ascii="Bahnschrift Light" w:hAnsi="Bahnschrift Light"/>
          <w:color w:val="C00000"/>
          <w:highlight w:val="lightGray"/>
        </w:rPr>
        <w:t xml:space="preserve"> </w:t>
      </w:r>
      <w:r w:rsidRPr="008707C5">
        <w:rPr>
          <w:rFonts w:ascii="Bahnschrift Light" w:hAnsi="Bahnschrift Light"/>
          <w:color w:val="FF0000"/>
          <w:highlight w:val="lightGray"/>
        </w:rPr>
        <w:t>the program</w:t>
      </w:r>
    </w:p>
    <w:p w14:paraId="32EA0F30" w14:textId="2920454F" w:rsidR="00794C67" w:rsidRDefault="00794C67" w:rsidP="008152DD">
      <w:pPr>
        <w:jc w:val="center"/>
        <w:rPr>
          <w:rFonts w:ascii="Bahnschrift Light" w:hAnsi="Bahnschrift Light"/>
          <w:rtl/>
        </w:rPr>
      </w:pPr>
      <w:r>
        <w:rPr>
          <w:rFonts w:ascii="Bahnschrift Light" w:hAnsi="Bahnschrift Light" w:hint="cs"/>
          <w:rtl/>
          <w:lang w:val="ar-SA"/>
        </w:rPr>
        <w:drawing>
          <wp:inline distT="0" distB="0" distL="0" distR="0" wp14:anchorId="3BB608A8" wp14:editId="560FC030">
            <wp:extent cx="5274310" cy="3076575"/>
            <wp:effectExtent l="0" t="0" r="254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D563A4B" w14:textId="77777777" w:rsidR="00803FCD" w:rsidRDefault="00803FCD">
      <w:pPr>
        <w:bidi w:val="0"/>
        <w:rPr>
          <w:rFonts w:ascii="Bahnschrift Light" w:hAnsi="Bahnschrift Light"/>
          <w:rtl/>
        </w:rPr>
      </w:pPr>
    </w:p>
    <w:p w14:paraId="0E415CD9" w14:textId="77777777" w:rsidR="00803FCD" w:rsidRDefault="00803FCD" w:rsidP="00803FCD">
      <w:pPr>
        <w:bidi w:val="0"/>
        <w:rPr>
          <w:rFonts w:ascii="Bahnschrift Light" w:hAnsi="Bahnschrift Light"/>
          <w:rtl/>
        </w:rPr>
      </w:pPr>
    </w:p>
    <w:p w14:paraId="656C95F3" w14:textId="5C99EE23" w:rsidR="002E387B" w:rsidRDefault="00756A53" w:rsidP="00803FCD">
      <w:pPr>
        <w:bidi w:val="0"/>
        <w:rPr>
          <w:rFonts w:ascii="Bahnschrift Light" w:hAnsi="Bahnschrift Light"/>
          <w:rtl/>
        </w:rPr>
      </w:pPr>
      <w:r>
        <w:rPr>
          <w:rFonts w:ascii="Bahnschrift Light" w:hAnsi="Bahnschrift Light"/>
        </w:rPr>
        <w:t>Code :</w:t>
      </w:r>
      <w:r w:rsidRPr="00756A53">
        <w:t xml:space="preserve"> </w:t>
      </w:r>
      <w:r w:rsidRPr="00756A53">
        <w:rPr>
          <w:rFonts w:ascii="Bahnschrift Light" w:hAnsi="Bahnschrift Light"/>
        </w:rPr>
        <w:t>https://github.com/as-ahmadsabbah/AlgorithmsCourse/tree/main/assigment%20sort</w:t>
      </w:r>
      <w:r w:rsidR="002E387B">
        <w:rPr>
          <w:rFonts w:ascii="Bahnschrift Light" w:hAnsi="Bahnschrift Light"/>
          <w:rtl/>
        </w:rPr>
        <w:br w:type="page"/>
      </w:r>
    </w:p>
    <w:p w14:paraId="24C5C13E" w14:textId="5EF732CC" w:rsidR="00803FCD" w:rsidRPr="00803FCD" w:rsidRDefault="00803FCD" w:rsidP="00803FCD">
      <w:pPr>
        <w:jc w:val="center"/>
        <w:rPr>
          <w:rFonts w:ascii="Bahnschrift Light" w:hAnsi="Bahnschrift Light" w:hint="cs"/>
          <w:rtl/>
        </w:rPr>
      </w:pPr>
      <w:r w:rsidRPr="00803FCD">
        <w:rPr>
          <w:rFonts w:ascii="Bahnschrift Light" w:hAnsi="Bahnschrift Light"/>
        </w:rPr>
        <w:lastRenderedPageBreak/>
        <w:t>Observing the performance of the more time-consuming sorting system Quick Sort than the others seems to contradict the scientific facts. The order you mentioned, with Quick Sort being the slowest followed by Merge Sort, Selection Sort, and Bubble Sort, is due to the specific computer hardware and processor used for testing</w:t>
      </w:r>
    </w:p>
    <w:p w14:paraId="5298D56D" w14:textId="77777777" w:rsidR="00803FCD" w:rsidRDefault="00803FCD" w:rsidP="00803FCD">
      <w:pPr>
        <w:jc w:val="center"/>
        <w:rPr>
          <w:rFonts w:ascii="Bahnschrift Light" w:hAnsi="Bahnschrift Light"/>
        </w:rPr>
      </w:pPr>
      <w:r w:rsidRPr="00803FCD">
        <w:rPr>
          <w:rFonts w:ascii="Bahnschrift Light" w:hAnsi="Bahnschrift Light"/>
        </w:rPr>
        <w:t>However, the typical order of algorithmic complexity is as follows</w:t>
      </w:r>
    </w:p>
    <w:p w14:paraId="18118C0A" w14:textId="4DB7706D" w:rsidR="00803FCD" w:rsidRPr="00803FCD" w:rsidRDefault="00803FCD" w:rsidP="00803FCD">
      <w:pPr>
        <w:jc w:val="center"/>
        <w:rPr>
          <w:rFonts w:ascii="Bahnschrift Light" w:hAnsi="Bahnschrift Light" w:hint="cs"/>
          <w:rtl/>
        </w:rPr>
      </w:pPr>
      <w:r>
        <w:rPr>
          <w:rFonts w:ascii="Bahnschrift Light" w:hAnsi="Bahnschrift Light"/>
        </w:rPr>
        <w:t>Slow to fast</w:t>
      </w:r>
      <w:r w:rsidRPr="00803FCD">
        <w:rPr>
          <w:rFonts w:ascii="Bahnschrift Light" w:hAnsi="Bahnschrift Light" w:cs="Arial"/>
          <w:rtl/>
        </w:rPr>
        <w:t>.</w:t>
      </w:r>
    </w:p>
    <w:p w14:paraId="4ADECF14" w14:textId="32216A2F" w:rsidR="00803FCD" w:rsidRDefault="00803FCD" w:rsidP="00803FCD">
      <w:pPr>
        <w:jc w:val="center"/>
        <w:rPr>
          <w:rFonts w:ascii="Bahnschrift Light" w:hAnsi="Bahnschrift Light" w:hint="cs"/>
          <w:rtl/>
        </w:rPr>
      </w:pPr>
      <w:r w:rsidRPr="00803FCD">
        <w:rPr>
          <w:rFonts w:ascii="Bahnschrift Light" w:hAnsi="Bahnschrift Light"/>
        </w:rPr>
        <w:t>Bubble Sort</w:t>
      </w:r>
    </w:p>
    <w:p w14:paraId="011A2D03" w14:textId="69D52CB7" w:rsidR="00803FCD" w:rsidRDefault="00803FCD" w:rsidP="00803FCD">
      <w:pPr>
        <w:jc w:val="center"/>
        <w:rPr>
          <w:rFonts w:ascii="Bahnschrift Light" w:hAnsi="Bahnschrift Light" w:hint="cs"/>
          <w:rtl/>
        </w:rPr>
      </w:pPr>
      <w:r w:rsidRPr="00803FCD">
        <w:rPr>
          <w:rFonts w:ascii="Bahnschrift Light" w:hAnsi="Bahnschrift Light"/>
        </w:rPr>
        <w:t xml:space="preserve"> Selection Sort</w:t>
      </w:r>
    </w:p>
    <w:p w14:paraId="14E17042" w14:textId="57A460EB" w:rsidR="00803FCD" w:rsidRDefault="00803FCD" w:rsidP="00803FCD">
      <w:pPr>
        <w:jc w:val="center"/>
        <w:rPr>
          <w:rFonts w:ascii="Bahnschrift Light" w:hAnsi="Bahnschrift Light" w:hint="cs"/>
          <w:rtl/>
        </w:rPr>
      </w:pPr>
      <w:r w:rsidRPr="00803FCD">
        <w:rPr>
          <w:rFonts w:ascii="Bahnschrift Light" w:hAnsi="Bahnschrift Light"/>
        </w:rPr>
        <w:t xml:space="preserve"> </w:t>
      </w:r>
      <w:r>
        <w:rPr>
          <w:rFonts w:ascii="Bahnschrift Light" w:hAnsi="Bahnschrift Light"/>
        </w:rPr>
        <w:t>Quick sort</w:t>
      </w:r>
      <w:r w:rsidRPr="00803FCD">
        <w:rPr>
          <w:rFonts w:ascii="Bahnschrift Light" w:hAnsi="Bahnschrift Light"/>
        </w:rPr>
        <w:t xml:space="preserve"> </w:t>
      </w:r>
    </w:p>
    <w:p w14:paraId="3106CB0A" w14:textId="77777777" w:rsidR="00803FCD" w:rsidRDefault="00803FCD" w:rsidP="00803FCD">
      <w:pPr>
        <w:jc w:val="center"/>
        <w:rPr>
          <w:rFonts w:ascii="Bahnschrift Light" w:hAnsi="Bahnschrift Light"/>
        </w:rPr>
      </w:pPr>
      <w:r w:rsidRPr="00803FCD">
        <w:rPr>
          <w:rFonts w:ascii="Bahnschrift Light" w:hAnsi="Bahnschrift Light"/>
        </w:rPr>
        <w:t>Merge Sort</w:t>
      </w:r>
    </w:p>
    <w:p w14:paraId="108A9B0A" w14:textId="6E1B8694" w:rsidR="00F24B2A" w:rsidRDefault="00803FCD" w:rsidP="00803FCD">
      <w:pPr>
        <w:jc w:val="center"/>
        <w:rPr>
          <w:rFonts w:ascii="Bahnschrift Light" w:hAnsi="Bahnschrift Light"/>
          <w:rtl/>
        </w:rPr>
      </w:pPr>
      <w:r w:rsidRPr="00803FCD">
        <w:rPr>
          <w:rFonts w:ascii="Bahnschrift Light" w:hAnsi="Bahnschrift Light"/>
        </w:rPr>
        <w:t>This difference in performance may be largely due to the nature of the computer system used. It is important to note that the efficiency of serialization algorithms can vary depending on factors such as data size, priority configuration, and hardware architecture. In theory, Quick Sort and Merge Sort are generally expected to outperform Bubble Sort and Selection Sort for large data sets</w:t>
      </w:r>
      <w:r w:rsidRPr="00803FCD">
        <w:rPr>
          <w:rFonts w:ascii="Bahnschrift Light" w:hAnsi="Bahnschrift Light" w:cs="Arial"/>
          <w:rtl/>
        </w:rPr>
        <w:t>.</w:t>
      </w:r>
    </w:p>
    <w:p w14:paraId="324FEC66" w14:textId="3F2CDFB8" w:rsidR="00994665" w:rsidRDefault="00994665" w:rsidP="00803FCD">
      <w:pPr>
        <w:jc w:val="center"/>
        <w:rPr>
          <w:rFonts w:ascii="Bahnschrift Light" w:hAnsi="Bahnschrift Light"/>
          <w:rtl/>
        </w:rPr>
      </w:pPr>
    </w:p>
    <w:p w14:paraId="378F6771" w14:textId="13802C7A" w:rsidR="00994665" w:rsidRDefault="00994665" w:rsidP="008152DD">
      <w:pPr>
        <w:jc w:val="center"/>
        <w:rPr>
          <w:rFonts w:ascii="Bahnschrift Light" w:hAnsi="Bahnschrift Light"/>
        </w:rPr>
      </w:pPr>
    </w:p>
    <w:p w14:paraId="3736F04E" w14:textId="51ADABB7" w:rsidR="00994665" w:rsidRDefault="00994665" w:rsidP="008152DD">
      <w:pPr>
        <w:jc w:val="center"/>
        <w:rPr>
          <w:rFonts w:ascii="Bahnschrift Light" w:hAnsi="Bahnschrift Light"/>
          <w:rtl/>
        </w:rPr>
      </w:pPr>
    </w:p>
    <w:p w14:paraId="0EA15AFC" w14:textId="5F2C1E4E" w:rsidR="00994665" w:rsidRDefault="00994665" w:rsidP="008152DD">
      <w:pPr>
        <w:jc w:val="center"/>
        <w:rPr>
          <w:rFonts w:ascii="Bahnschrift Light" w:hAnsi="Bahnschrift Light"/>
          <w:rtl/>
        </w:rPr>
      </w:pPr>
    </w:p>
    <w:p w14:paraId="3A938F59" w14:textId="49EF0A38" w:rsidR="00994665" w:rsidRDefault="00994665" w:rsidP="008152DD">
      <w:pPr>
        <w:jc w:val="center"/>
        <w:rPr>
          <w:rFonts w:ascii="Bahnschrift Light" w:hAnsi="Bahnschrift Light"/>
          <w:rtl/>
        </w:rPr>
      </w:pPr>
    </w:p>
    <w:p w14:paraId="7267EBB8" w14:textId="17CAE8D5" w:rsidR="00994665" w:rsidRDefault="00994665" w:rsidP="008152DD">
      <w:pPr>
        <w:jc w:val="center"/>
        <w:rPr>
          <w:rFonts w:ascii="Bahnschrift Light" w:hAnsi="Bahnschrift Light"/>
          <w:rtl/>
        </w:rPr>
      </w:pPr>
    </w:p>
    <w:p w14:paraId="5E52F7F0" w14:textId="2FFE93BF" w:rsidR="00994665" w:rsidRDefault="00994665" w:rsidP="008152DD">
      <w:pPr>
        <w:jc w:val="center"/>
        <w:rPr>
          <w:rFonts w:ascii="Bahnschrift Light" w:hAnsi="Bahnschrift Light"/>
          <w:rtl/>
        </w:rPr>
      </w:pPr>
    </w:p>
    <w:p w14:paraId="5476CCE5" w14:textId="6C9F441B" w:rsidR="00994665" w:rsidRDefault="00994665" w:rsidP="008152DD">
      <w:pPr>
        <w:jc w:val="center"/>
        <w:rPr>
          <w:rFonts w:ascii="Bahnschrift Light" w:hAnsi="Bahnschrift Light"/>
          <w:rtl/>
        </w:rPr>
      </w:pPr>
    </w:p>
    <w:p w14:paraId="3504B49F" w14:textId="1092187F" w:rsidR="00994665" w:rsidRDefault="00994665" w:rsidP="008152DD">
      <w:pPr>
        <w:jc w:val="center"/>
        <w:rPr>
          <w:rFonts w:ascii="Bahnschrift Light" w:hAnsi="Bahnschrift Light"/>
          <w:rtl/>
        </w:rPr>
      </w:pPr>
    </w:p>
    <w:p w14:paraId="4FC286B8" w14:textId="74B71EBA" w:rsidR="00994665" w:rsidRDefault="00994665" w:rsidP="008152DD">
      <w:pPr>
        <w:jc w:val="center"/>
        <w:rPr>
          <w:rFonts w:ascii="Bahnschrift Light" w:hAnsi="Bahnschrift Light"/>
          <w:rtl/>
        </w:rPr>
      </w:pPr>
    </w:p>
    <w:p w14:paraId="0EEF63F9" w14:textId="46F350A9" w:rsidR="00994665" w:rsidRDefault="00994665" w:rsidP="008152DD">
      <w:pPr>
        <w:jc w:val="center"/>
        <w:rPr>
          <w:rFonts w:ascii="Bahnschrift Light" w:hAnsi="Bahnschrift Light"/>
          <w:rtl/>
        </w:rPr>
      </w:pPr>
    </w:p>
    <w:p w14:paraId="7F6A3716" w14:textId="28D04313" w:rsidR="00803FCD" w:rsidRDefault="00803FCD" w:rsidP="008152DD">
      <w:pPr>
        <w:jc w:val="center"/>
        <w:rPr>
          <w:rFonts w:ascii="Bahnschrift Light" w:hAnsi="Bahnschrift Light"/>
          <w:rtl/>
        </w:rPr>
      </w:pPr>
    </w:p>
    <w:p w14:paraId="58AA01F3" w14:textId="0D199D26" w:rsidR="00803FCD" w:rsidRDefault="00803FCD" w:rsidP="008152DD">
      <w:pPr>
        <w:jc w:val="center"/>
        <w:rPr>
          <w:rFonts w:ascii="Bahnschrift Light" w:hAnsi="Bahnschrift Light"/>
          <w:rtl/>
        </w:rPr>
      </w:pPr>
    </w:p>
    <w:p w14:paraId="2AAE746D" w14:textId="01B5473A" w:rsidR="00803FCD" w:rsidRDefault="00803FCD" w:rsidP="008152DD">
      <w:pPr>
        <w:jc w:val="center"/>
        <w:rPr>
          <w:rFonts w:ascii="Bahnschrift Light" w:hAnsi="Bahnschrift Light"/>
          <w:rtl/>
        </w:rPr>
      </w:pPr>
    </w:p>
    <w:p w14:paraId="227A3671" w14:textId="458753A3" w:rsidR="00803FCD" w:rsidRDefault="00803FCD" w:rsidP="008152DD">
      <w:pPr>
        <w:jc w:val="center"/>
        <w:rPr>
          <w:rFonts w:ascii="Bahnschrift Light" w:hAnsi="Bahnschrift Light"/>
          <w:rtl/>
        </w:rPr>
      </w:pPr>
    </w:p>
    <w:p w14:paraId="73A062BD" w14:textId="6AF8D449" w:rsidR="00803FCD" w:rsidRDefault="00803FCD" w:rsidP="008152DD">
      <w:pPr>
        <w:jc w:val="center"/>
        <w:rPr>
          <w:rFonts w:ascii="Bahnschrift Light" w:hAnsi="Bahnschrift Light"/>
          <w:rtl/>
        </w:rPr>
      </w:pPr>
    </w:p>
    <w:p w14:paraId="66F4D673" w14:textId="59D3E333" w:rsidR="00803FCD" w:rsidRDefault="00803FCD" w:rsidP="008152DD">
      <w:pPr>
        <w:jc w:val="center"/>
        <w:rPr>
          <w:rFonts w:ascii="Bahnschrift Light" w:hAnsi="Bahnschrift Light"/>
          <w:rtl/>
        </w:rPr>
      </w:pPr>
    </w:p>
    <w:p w14:paraId="30C00B2C" w14:textId="77777777" w:rsidR="00803FCD" w:rsidRDefault="00803FCD" w:rsidP="008152DD">
      <w:pPr>
        <w:jc w:val="center"/>
        <w:rPr>
          <w:rFonts w:ascii="Bahnschrift Light" w:hAnsi="Bahnschrift Light" w:hint="cs"/>
        </w:rPr>
      </w:pPr>
    </w:p>
    <w:p w14:paraId="0352E3B9" w14:textId="19FDDCD8" w:rsidR="002E387B" w:rsidRPr="004543DF" w:rsidRDefault="004543DF" w:rsidP="008152DD">
      <w:pPr>
        <w:jc w:val="center"/>
        <w:rPr>
          <w:rFonts w:ascii="Bahnschrift Light" w:hAnsi="Bahnschrift Light"/>
          <w:sz w:val="36"/>
          <w:szCs w:val="36"/>
          <w:rtl/>
        </w:rPr>
      </w:pPr>
      <w:r w:rsidRPr="004543DF">
        <w:rPr>
          <w:sz w:val="36"/>
          <w:szCs w:val="36"/>
        </w:rPr>
        <w:lastRenderedPageBreak/>
        <w:t>STABILITY OF SORTING ALGORITHMS</w:t>
      </w:r>
      <w:r w:rsidRPr="004543DF">
        <w:rPr>
          <w:rFonts w:ascii="Bahnschrift Light" w:hAnsi="Bahnschrift Light" w:hint="cs"/>
          <w:sz w:val="36"/>
          <w:szCs w:val="36"/>
          <w:rtl/>
        </w:rPr>
        <w:t xml:space="preserve"> </w:t>
      </w:r>
    </w:p>
    <w:p w14:paraId="2532EF1C" w14:textId="2E0BD319" w:rsidR="002E387B" w:rsidRDefault="002E387B" w:rsidP="008152DD">
      <w:pPr>
        <w:jc w:val="center"/>
        <w:rPr>
          <w:rFonts w:ascii="Bahnschrift Light" w:hAnsi="Bahnschrift Light"/>
          <w:rtl/>
        </w:rPr>
      </w:pPr>
    </w:p>
    <w:p w14:paraId="16AE3C54" w14:textId="354D189D" w:rsidR="002E387B" w:rsidRDefault="002E387B" w:rsidP="004543DF">
      <w:pPr>
        <w:bidi w:val="0"/>
        <w:jc w:val="center"/>
        <w:rPr>
          <w:rFonts w:ascii="Bahnschrift Light" w:hAnsi="Bahnschrift Light"/>
          <w:rtl/>
        </w:rPr>
      </w:pPr>
    </w:p>
    <w:p w14:paraId="4306B0A0" w14:textId="4E42B4A5" w:rsidR="002E387B" w:rsidRPr="002E387B" w:rsidRDefault="002E387B" w:rsidP="004543DF">
      <w:pPr>
        <w:bidi w:val="0"/>
        <w:jc w:val="center"/>
        <w:rPr>
          <w:rFonts w:ascii="Bahnschrift Light" w:hAnsi="Bahnschrift Light"/>
          <w:rtl/>
        </w:rPr>
      </w:pPr>
      <w:r w:rsidRPr="002E387B">
        <w:rPr>
          <w:rFonts w:ascii="Bahnschrift Light" w:hAnsi="Bahnschrift Light"/>
        </w:rPr>
        <w:t>Quick Sort</w:t>
      </w:r>
    </w:p>
    <w:p w14:paraId="72B2BC52" w14:textId="77777777" w:rsidR="002E387B" w:rsidRPr="002E387B" w:rsidRDefault="002E387B" w:rsidP="004543DF">
      <w:pPr>
        <w:bidi w:val="0"/>
        <w:jc w:val="center"/>
        <w:rPr>
          <w:rFonts w:ascii="Bahnschrift Light" w:hAnsi="Bahnschrift Light"/>
          <w:rtl/>
        </w:rPr>
      </w:pPr>
    </w:p>
    <w:p w14:paraId="4DEF7998" w14:textId="69A993C0" w:rsidR="002E387B" w:rsidRDefault="002E387B" w:rsidP="004543DF">
      <w:pPr>
        <w:bidi w:val="0"/>
        <w:jc w:val="center"/>
        <w:rPr>
          <w:rFonts w:ascii="Bahnschrift Light" w:hAnsi="Bahnschrift Light"/>
        </w:rPr>
      </w:pPr>
      <w:r w:rsidRPr="002E387B">
        <w:rPr>
          <w:rFonts w:ascii="Bahnschrift Light" w:hAnsi="Bahnschrift Light"/>
        </w:rPr>
        <w:t>Stability: Quick Sort is commonly not stable. During the partitioning step, the relative order of equal elements won't be preserved. This is because the set of rules does no longer assure the order of identical elements throughout the partitioning technique</w:t>
      </w:r>
      <w:r w:rsidRPr="002E387B">
        <w:rPr>
          <w:rFonts w:ascii="Bahnschrift Light" w:hAnsi="Bahnschrift Light" w:cs="Arial"/>
          <w:rtl/>
        </w:rPr>
        <w:t>.</w:t>
      </w:r>
    </w:p>
    <w:p w14:paraId="29962C94" w14:textId="77777777" w:rsidR="004543DF" w:rsidRPr="002E387B" w:rsidRDefault="004543DF" w:rsidP="004543DF">
      <w:pPr>
        <w:bidi w:val="0"/>
        <w:jc w:val="center"/>
        <w:rPr>
          <w:rFonts w:ascii="Bahnschrift Light" w:hAnsi="Bahnschrift Light"/>
        </w:rPr>
      </w:pPr>
    </w:p>
    <w:p w14:paraId="771893F5" w14:textId="7018F382" w:rsidR="002E387B" w:rsidRPr="002E387B" w:rsidRDefault="002E387B" w:rsidP="004543DF">
      <w:pPr>
        <w:bidi w:val="0"/>
        <w:jc w:val="center"/>
        <w:rPr>
          <w:rFonts w:ascii="Bahnschrift Light" w:hAnsi="Bahnschrift Light"/>
        </w:rPr>
      </w:pPr>
      <w:r w:rsidRPr="002E387B">
        <w:rPr>
          <w:rFonts w:ascii="Bahnschrift Light" w:hAnsi="Bahnschrift Light"/>
        </w:rPr>
        <w:t>Merge Sort</w:t>
      </w:r>
    </w:p>
    <w:p w14:paraId="04F112BF" w14:textId="77777777" w:rsidR="002E387B" w:rsidRPr="002E387B" w:rsidRDefault="002E387B" w:rsidP="004543DF">
      <w:pPr>
        <w:bidi w:val="0"/>
        <w:jc w:val="center"/>
        <w:rPr>
          <w:rFonts w:ascii="Bahnschrift Light" w:hAnsi="Bahnschrift Light"/>
          <w:rtl/>
        </w:rPr>
      </w:pPr>
    </w:p>
    <w:p w14:paraId="2F68DCDD" w14:textId="26368FA1" w:rsidR="002E387B" w:rsidRDefault="002E387B" w:rsidP="004543DF">
      <w:pPr>
        <w:bidi w:val="0"/>
        <w:jc w:val="center"/>
        <w:rPr>
          <w:rFonts w:ascii="Bahnschrift Light" w:hAnsi="Bahnschrift Light"/>
        </w:rPr>
      </w:pPr>
      <w:r w:rsidRPr="002E387B">
        <w:rPr>
          <w:rFonts w:ascii="Bahnschrift Light" w:hAnsi="Bahnschrift Light"/>
        </w:rPr>
        <w:t>Stability: Merge Sort is a solid sorting algorithm. It keeps the relative order of same factors within the input array. This stability is performed throughout the merging step, in which equal factors from the two halves are merged in a way that their authentic order is preserved</w:t>
      </w:r>
      <w:r w:rsidRPr="002E387B">
        <w:rPr>
          <w:rFonts w:ascii="Bahnschrift Light" w:hAnsi="Bahnschrift Light" w:cs="Arial"/>
          <w:rtl/>
        </w:rPr>
        <w:t>.</w:t>
      </w:r>
    </w:p>
    <w:p w14:paraId="1630D009" w14:textId="77777777" w:rsidR="004543DF" w:rsidRPr="002E387B" w:rsidRDefault="004543DF" w:rsidP="004543DF">
      <w:pPr>
        <w:bidi w:val="0"/>
        <w:jc w:val="center"/>
        <w:rPr>
          <w:rFonts w:ascii="Bahnschrift Light" w:hAnsi="Bahnschrift Light"/>
        </w:rPr>
      </w:pPr>
    </w:p>
    <w:p w14:paraId="64EDDBF4" w14:textId="0842ACB4" w:rsidR="002E387B" w:rsidRPr="002E387B" w:rsidRDefault="002E387B" w:rsidP="004543DF">
      <w:pPr>
        <w:bidi w:val="0"/>
        <w:jc w:val="center"/>
        <w:rPr>
          <w:rFonts w:ascii="Bahnschrift Light" w:hAnsi="Bahnschrift Light"/>
        </w:rPr>
      </w:pPr>
      <w:r w:rsidRPr="002E387B">
        <w:rPr>
          <w:rFonts w:ascii="Bahnschrift Light" w:hAnsi="Bahnschrift Light"/>
        </w:rPr>
        <w:t>Selection Sort</w:t>
      </w:r>
    </w:p>
    <w:p w14:paraId="141C1F65" w14:textId="77777777" w:rsidR="002E387B" w:rsidRPr="002E387B" w:rsidRDefault="002E387B" w:rsidP="004543DF">
      <w:pPr>
        <w:bidi w:val="0"/>
        <w:jc w:val="center"/>
        <w:rPr>
          <w:rFonts w:ascii="Bahnschrift Light" w:hAnsi="Bahnschrift Light"/>
          <w:rtl/>
        </w:rPr>
      </w:pPr>
    </w:p>
    <w:p w14:paraId="15ED33EB" w14:textId="2BB0D039" w:rsidR="002E387B" w:rsidRDefault="002E387B" w:rsidP="004543DF">
      <w:pPr>
        <w:bidi w:val="0"/>
        <w:jc w:val="center"/>
        <w:rPr>
          <w:rFonts w:ascii="Bahnschrift Light" w:hAnsi="Bahnschrift Light"/>
        </w:rPr>
      </w:pPr>
      <w:r w:rsidRPr="002E387B">
        <w:rPr>
          <w:rFonts w:ascii="Bahnschrift Light" w:hAnsi="Bahnschrift Light"/>
        </w:rPr>
        <w:t>Stability: Selection Sort is typically no longer stable. During each new release, the set of rules selects the minimum element and swaps it with the detail at the modern-day function. This swapping operation may additionally disrupt the relative order of equal factors</w:t>
      </w:r>
      <w:r w:rsidRPr="002E387B">
        <w:rPr>
          <w:rFonts w:ascii="Bahnschrift Light" w:hAnsi="Bahnschrift Light" w:cs="Arial"/>
          <w:rtl/>
        </w:rPr>
        <w:t>.</w:t>
      </w:r>
    </w:p>
    <w:p w14:paraId="3930F512" w14:textId="77777777" w:rsidR="004543DF" w:rsidRPr="002E387B" w:rsidRDefault="004543DF" w:rsidP="004543DF">
      <w:pPr>
        <w:bidi w:val="0"/>
        <w:jc w:val="center"/>
        <w:rPr>
          <w:rFonts w:ascii="Bahnschrift Light" w:hAnsi="Bahnschrift Light"/>
        </w:rPr>
      </w:pPr>
    </w:p>
    <w:p w14:paraId="47ED8A20" w14:textId="00E82D37" w:rsidR="002E387B" w:rsidRPr="002E387B" w:rsidRDefault="002E387B" w:rsidP="004543DF">
      <w:pPr>
        <w:bidi w:val="0"/>
        <w:jc w:val="center"/>
        <w:rPr>
          <w:rFonts w:ascii="Bahnschrift Light" w:hAnsi="Bahnschrift Light"/>
        </w:rPr>
      </w:pPr>
      <w:r w:rsidRPr="002E387B">
        <w:rPr>
          <w:rFonts w:ascii="Bahnschrift Light" w:hAnsi="Bahnschrift Light"/>
        </w:rPr>
        <w:t>Bubble Sort</w:t>
      </w:r>
    </w:p>
    <w:p w14:paraId="7ED8B999" w14:textId="77777777" w:rsidR="002E387B" w:rsidRPr="002E387B" w:rsidRDefault="002E387B" w:rsidP="004543DF">
      <w:pPr>
        <w:bidi w:val="0"/>
        <w:jc w:val="center"/>
        <w:rPr>
          <w:rFonts w:ascii="Bahnschrift Light" w:hAnsi="Bahnschrift Light"/>
          <w:rtl/>
        </w:rPr>
      </w:pPr>
    </w:p>
    <w:p w14:paraId="04E9CBC8" w14:textId="0138FEF7" w:rsidR="004543DF" w:rsidRDefault="002E387B" w:rsidP="004543DF">
      <w:pPr>
        <w:bidi w:val="0"/>
        <w:jc w:val="center"/>
        <w:rPr>
          <w:rFonts w:ascii="Bahnschrift Light" w:hAnsi="Bahnschrift Light"/>
        </w:rPr>
      </w:pPr>
      <w:r w:rsidRPr="002E387B">
        <w:rPr>
          <w:rFonts w:ascii="Bahnschrift Light" w:hAnsi="Bahnschrift Light"/>
        </w:rPr>
        <w:t>Stability: Bubble Sort is a solid sorting algorithm. It compares adjacent elements and swaps them if they're inside the incorrect order, but it handiest plays swaps while adjacent factors aren't identical. This ensures that the relative order of identical elements is maintained</w:t>
      </w:r>
    </w:p>
    <w:p w14:paraId="39C09214" w14:textId="77777777" w:rsidR="004543DF" w:rsidRDefault="004543DF" w:rsidP="004543DF">
      <w:pPr>
        <w:bidi w:val="0"/>
        <w:jc w:val="center"/>
        <w:rPr>
          <w:rFonts w:ascii="Bahnschrift Light" w:hAnsi="Bahnschrift Light"/>
        </w:rPr>
      </w:pPr>
    </w:p>
    <w:p w14:paraId="45300349" w14:textId="7CFB4447" w:rsidR="002E387B" w:rsidRPr="002E387B" w:rsidRDefault="002E387B" w:rsidP="004543DF">
      <w:pPr>
        <w:bidi w:val="0"/>
        <w:jc w:val="center"/>
        <w:rPr>
          <w:rFonts w:ascii="Bahnschrift Light" w:hAnsi="Bahnschrift Light"/>
          <w:rtl/>
        </w:rPr>
      </w:pPr>
      <w:r w:rsidRPr="002E387B">
        <w:rPr>
          <w:rFonts w:ascii="Bahnschrift Light" w:hAnsi="Bahnschrift Light"/>
        </w:rPr>
        <w:t>In summary</w:t>
      </w:r>
    </w:p>
    <w:p w14:paraId="5DFACE7A" w14:textId="77777777" w:rsidR="002E387B" w:rsidRPr="002E387B" w:rsidRDefault="002E387B" w:rsidP="004543DF">
      <w:pPr>
        <w:bidi w:val="0"/>
        <w:jc w:val="center"/>
        <w:rPr>
          <w:rFonts w:ascii="Bahnschrift Light" w:hAnsi="Bahnschrift Light"/>
        </w:rPr>
      </w:pPr>
      <w:r w:rsidRPr="002E387B">
        <w:rPr>
          <w:rFonts w:ascii="Bahnschrift Light" w:hAnsi="Bahnschrift Light"/>
        </w:rPr>
        <w:t>Merge Sort and Bubble Sort are strong sorting algorithms</w:t>
      </w:r>
      <w:r w:rsidRPr="002E387B">
        <w:rPr>
          <w:rFonts w:ascii="Bahnschrift Light" w:hAnsi="Bahnschrift Light" w:cs="Arial"/>
          <w:rtl/>
        </w:rPr>
        <w:t>.</w:t>
      </w:r>
    </w:p>
    <w:p w14:paraId="69B61E6B" w14:textId="79CFF8AE" w:rsidR="002E387B" w:rsidRPr="0015446D" w:rsidRDefault="002E387B" w:rsidP="004543DF">
      <w:pPr>
        <w:bidi w:val="0"/>
        <w:jc w:val="center"/>
        <w:rPr>
          <w:rFonts w:ascii="Bahnschrift Light" w:hAnsi="Bahnschrift Light"/>
        </w:rPr>
      </w:pPr>
      <w:r w:rsidRPr="002E387B">
        <w:rPr>
          <w:rFonts w:ascii="Bahnschrift Light" w:hAnsi="Bahnschrift Light"/>
        </w:rPr>
        <w:t>Quick Sort and Selection Sort are commonly no longer solid, as they'll interchange the positions of same factors</w:t>
      </w:r>
      <w:r w:rsidRPr="002E387B">
        <w:rPr>
          <w:rFonts w:ascii="Bahnschrift Light" w:hAnsi="Bahnschrift Light" w:cs="Arial"/>
          <w:rtl/>
        </w:rPr>
        <w:t>.</w:t>
      </w:r>
    </w:p>
    <w:sectPr w:rsidR="002E387B" w:rsidRPr="0015446D" w:rsidSect="008634C6">
      <w:pgSz w:w="11906" w:h="16838"/>
      <w:pgMar w:top="1440" w:right="1800" w:bottom="1440" w:left="1800" w:header="708" w:footer="708" w:gutter="0"/>
      <w:pgBorders w:offsetFrom="page">
        <w:top w:val="single" w:sz="4" w:space="24" w:color="9F2936" w:themeColor="accent2"/>
        <w:left w:val="single" w:sz="4" w:space="24" w:color="9F2936" w:themeColor="accent2"/>
        <w:bottom w:val="single" w:sz="4" w:space="24" w:color="9F2936" w:themeColor="accent2"/>
        <w:right w:val="single" w:sz="4" w:space="24" w:color="9F2936" w:themeColor="accent2"/>
      </w:pgBorders>
      <w:pgNumType w:start="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63E"/>
    <w:rsid w:val="00126F47"/>
    <w:rsid w:val="0015446D"/>
    <w:rsid w:val="001E01CC"/>
    <w:rsid w:val="002E387B"/>
    <w:rsid w:val="00394714"/>
    <w:rsid w:val="004543DF"/>
    <w:rsid w:val="0048663E"/>
    <w:rsid w:val="00581FEA"/>
    <w:rsid w:val="00696BCF"/>
    <w:rsid w:val="00756A53"/>
    <w:rsid w:val="00794C67"/>
    <w:rsid w:val="00803FCD"/>
    <w:rsid w:val="008152DD"/>
    <w:rsid w:val="00847614"/>
    <w:rsid w:val="008634C6"/>
    <w:rsid w:val="008707C5"/>
    <w:rsid w:val="00994665"/>
    <w:rsid w:val="009E6FBE"/>
    <w:rsid w:val="00AF5C16"/>
    <w:rsid w:val="00B63587"/>
    <w:rsid w:val="00F24B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0BB65"/>
  <w15:chartTrackingRefBased/>
  <w15:docId w15:val="{3ACA759A-1BD1-47E1-B302-3864E88F0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714"/>
    <w:pPr>
      <w:bidi/>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6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152DD"/>
    <w:pPr>
      <w:bidi w:val="0"/>
      <w:spacing w:before="100" w:beforeAutospacing="1" w:after="100" w:afterAutospacing="1" w:line="240" w:lineRule="auto"/>
    </w:pPr>
    <w:rPr>
      <w:rFonts w:ascii="Times New Roman" w:eastAsia="Times New Roman" w:hAnsi="Times New Roman" w:cs="Times New Roman"/>
      <w:noProof w:val="0"/>
      <w:sz w:val="24"/>
      <w:szCs w:val="24"/>
    </w:rPr>
  </w:style>
  <w:style w:type="paragraph" w:styleId="z-TopofForm">
    <w:name w:val="HTML Top of Form"/>
    <w:basedOn w:val="Normal"/>
    <w:next w:val="Normal"/>
    <w:link w:val="z-TopofFormChar"/>
    <w:hidden/>
    <w:uiPriority w:val="99"/>
    <w:semiHidden/>
    <w:unhideWhenUsed/>
    <w:rsid w:val="008152DD"/>
    <w:pPr>
      <w:pBdr>
        <w:bottom w:val="single" w:sz="6" w:space="1" w:color="auto"/>
      </w:pBdr>
      <w:bidi w:val="0"/>
      <w:spacing w:after="0" w:line="240" w:lineRule="auto"/>
      <w:jc w:val="center"/>
    </w:pPr>
    <w:rPr>
      <w:rFonts w:ascii="Arial" w:eastAsia="Times New Roman" w:hAnsi="Arial" w:cs="Arial"/>
      <w:noProof w:val="0"/>
      <w:vanish/>
      <w:sz w:val="16"/>
      <w:szCs w:val="16"/>
    </w:rPr>
  </w:style>
  <w:style w:type="character" w:customStyle="1" w:styleId="z-TopofFormChar">
    <w:name w:val="z-Top of Form Char"/>
    <w:basedOn w:val="DefaultParagraphFont"/>
    <w:link w:val="z-TopofForm"/>
    <w:uiPriority w:val="99"/>
    <w:semiHidden/>
    <w:rsid w:val="008152DD"/>
    <w:rPr>
      <w:rFonts w:ascii="Arial" w:eastAsia="Times New Roman" w:hAnsi="Arial" w:cs="Arial"/>
      <w:vanish/>
      <w:sz w:val="16"/>
      <w:szCs w:val="16"/>
    </w:rPr>
  </w:style>
  <w:style w:type="paragraph" w:styleId="NoSpacing">
    <w:name w:val="No Spacing"/>
    <w:link w:val="NoSpacingChar"/>
    <w:uiPriority w:val="1"/>
    <w:qFormat/>
    <w:rsid w:val="008634C6"/>
    <w:pPr>
      <w:spacing w:after="0" w:line="240" w:lineRule="auto"/>
    </w:pPr>
    <w:rPr>
      <w:rFonts w:eastAsiaTheme="minorEastAsia"/>
    </w:rPr>
  </w:style>
  <w:style w:type="character" w:customStyle="1" w:styleId="NoSpacingChar">
    <w:name w:val="No Spacing Char"/>
    <w:basedOn w:val="DefaultParagraphFont"/>
    <w:link w:val="NoSpacing"/>
    <w:uiPriority w:val="1"/>
    <w:rsid w:val="008634C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87570">
      <w:bodyDiv w:val="1"/>
      <w:marLeft w:val="0"/>
      <w:marRight w:val="0"/>
      <w:marTop w:val="0"/>
      <w:marBottom w:val="0"/>
      <w:divBdr>
        <w:top w:val="none" w:sz="0" w:space="0" w:color="auto"/>
        <w:left w:val="none" w:sz="0" w:space="0" w:color="auto"/>
        <w:bottom w:val="none" w:sz="0" w:space="0" w:color="auto"/>
        <w:right w:val="none" w:sz="0" w:space="0" w:color="auto"/>
      </w:divBdr>
    </w:div>
    <w:div w:id="929898322">
      <w:bodyDiv w:val="1"/>
      <w:marLeft w:val="0"/>
      <w:marRight w:val="0"/>
      <w:marTop w:val="0"/>
      <w:marBottom w:val="0"/>
      <w:divBdr>
        <w:top w:val="none" w:sz="0" w:space="0" w:color="auto"/>
        <w:left w:val="none" w:sz="0" w:space="0" w:color="auto"/>
        <w:bottom w:val="none" w:sz="0" w:space="0" w:color="auto"/>
        <w:right w:val="none" w:sz="0" w:space="0" w:color="auto"/>
      </w:divBdr>
    </w:div>
    <w:div w:id="1471898250">
      <w:bodyDiv w:val="1"/>
      <w:marLeft w:val="0"/>
      <w:marRight w:val="0"/>
      <w:marTop w:val="0"/>
      <w:marBottom w:val="0"/>
      <w:divBdr>
        <w:top w:val="none" w:sz="0" w:space="0" w:color="auto"/>
        <w:left w:val="none" w:sz="0" w:space="0" w:color="auto"/>
        <w:bottom w:val="none" w:sz="0" w:space="0" w:color="auto"/>
        <w:right w:val="none" w:sz="0" w:space="0" w:color="auto"/>
      </w:divBdr>
      <w:divsChild>
        <w:div w:id="328947430">
          <w:marLeft w:val="0"/>
          <w:marRight w:val="0"/>
          <w:marTop w:val="0"/>
          <w:marBottom w:val="0"/>
          <w:divBdr>
            <w:top w:val="none" w:sz="0" w:space="0" w:color="auto"/>
            <w:left w:val="none" w:sz="0" w:space="0" w:color="auto"/>
            <w:bottom w:val="none" w:sz="0" w:space="0" w:color="auto"/>
            <w:right w:val="none" w:sz="0" w:space="0" w:color="auto"/>
          </w:divBdr>
          <w:divsChild>
            <w:div w:id="1817645769">
              <w:marLeft w:val="0"/>
              <w:marRight w:val="0"/>
              <w:marTop w:val="0"/>
              <w:marBottom w:val="0"/>
              <w:divBdr>
                <w:top w:val="none" w:sz="0" w:space="0" w:color="auto"/>
                <w:left w:val="none" w:sz="0" w:space="0" w:color="auto"/>
                <w:bottom w:val="none" w:sz="0" w:space="0" w:color="auto"/>
                <w:right w:val="none" w:sz="0" w:space="0" w:color="auto"/>
              </w:divBdr>
            </w:div>
            <w:div w:id="1045251305">
              <w:marLeft w:val="0"/>
              <w:marRight w:val="0"/>
              <w:marTop w:val="0"/>
              <w:marBottom w:val="0"/>
              <w:divBdr>
                <w:top w:val="none" w:sz="0" w:space="0" w:color="auto"/>
                <w:left w:val="none" w:sz="0" w:space="0" w:color="auto"/>
                <w:bottom w:val="none" w:sz="0" w:space="0" w:color="auto"/>
                <w:right w:val="none" w:sz="0" w:space="0" w:color="auto"/>
              </w:divBdr>
            </w:div>
            <w:div w:id="8027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8862">
      <w:bodyDiv w:val="1"/>
      <w:marLeft w:val="0"/>
      <w:marRight w:val="0"/>
      <w:marTop w:val="0"/>
      <w:marBottom w:val="0"/>
      <w:divBdr>
        <w:top w:val="none" w:sz="0" w:space="0" w:color="auto"/>
        <w:left w:val="none" w:sz="0" w:space="0" w:color="auto"/>
        <w:bottom w:val="none" w:sz="0" w:space="0" w:color="auto"/>
        <w:right w:val="none" w:sz="0" w:space="0" w:color="auto"/>
      </w:divBdr>
      <w:divsChild>
        <w:div w:id="969168209">
          <w:marLeft w:val="0"/>
          <w:marRight w:val="0"/>
          <w:marTop w:val="0"/>
          <w:marBottom w:val="0"/>
          <w:divBdr>
            <w:top w:val="single" w:sz="2" w:space="0" w:color="D9D9E3"/>
            <w:left w:val="single" w:sz="2" w:space="0" w:color="D9D9E3"/>
            <w:bottom w:val="single" w:sz="2" w:space="0" w:color="D9D9E3"/>
            <w:right w:val="single" w:sz="2" w:space="0" w:color="D9D9E3"/>
          </w:divBdr>
          <w:divsChild>
            <w:div w:id="1723290691">
              <w:marLeft w:val="0"/>
              <w:marRight w:val="0"/>
              <w:marTop w:val="0"/>
              <w:marBottom w:val="0"/>
              <w:divBdr>
                <w:top w:val="single" w:sz="2" w:space="0" w:color="D9D9E3"/>
                <w:left w:val="single" w:sz="2" w:space="0" w:color="D9D9E3"/>
                <w:bottom w:val="single" w:sz="2" w:space="0" w:color="D9D9E3"/>
                <w:right w:val="single" w:sz="2" w:space="0" w:color="D9D9E3"/>
              </w:divBdr>
              <w:divsChild>
                <w:div w:id="1107773918">
                  <w:marLeft w:val="0"/>
                  <w:marRight w:val="0"/>
                  <w:marTop w:val="0"/>
                  <w:marBottom w:val="0"/>
                  <w:divBdr>
                    <w:top w:val="single" w:sz="2" w:space="0" w:color="D9D9E3"/>
                    <w:left w:val="single" w:sz="2" w:space="0" w:color="D9D9E3"/>
                    <w:bottom w:val="single" w:sz="2" w:space="0" w:color="D9D9E3"/>
                    <w:right w:val="single" w:sz="2" w:space="0" w:color="D9D9E3"/>
                  </w:divBdr>
                  <w:divsChild>
                    <w:div w:id="1144078375">
                      <w:marLeft w:val="0"/>
                      <w:marRight w:val="0"/>
                      <w:marTop w:val="0"/>
                      <w:marBottom w:val="0"/>
                      <w:divBdr>
                        <w:top w:val="single" w:sz="2" w:space="0" w:color="D9D9E3"/>
                        <w:left w:val="single" w:sz="2" w:space="0" w:color="D9D9E3"/>
                        <w:bottom w:val="single" w:sz="2" w:space="0" w:color="D9D9E3"/>
                        <w:right w:val="single" w:sz="2" w:space="0" w:color="D9D9E3"/>
                      </w:divBdr>
                      <w:divsChild>
                        <w:div w:id="591082802">
                          <w:marLeft w:val="0"/>
                          <w:marRight w:val="0"/>
                          <w:marTop w:val="0"/>
                          <w:marBottom w:val="0"/>
                          <w:divBdr>
                            <w:top w:val="single" w:sz="2" w:space="0" w:color="D9D9E3"/>
                            <w:left w:val="single" w:sz="2" w:space="0" w:color="D9D9E3"/>
                            <w:bottom w:val="single" w:sz="2" w:space="0" w:color="D9D9E3"/>
                            <w:right w:val="single" w:sz="2" w:space="0" w:color="D9D9E3"/>
                          </w:divBdr>
                          <w:divsChild>
                            <w:div w:id="16446267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742618">
                                  <w:marLeft w:val="0"/>
                                  <w:marRight w:val="0"/>
                                  <w:marTop w:val="0"/>
                                  <w:marBottom w:val="0"/>
                                  <w:divBdr>
                                    <w:top w:val="single" w:sz="2" w:space="0" w:color="D9D9E3"/>
                                    <w:left w:val="single" w:sz="2" w:space="0" w:color="D9D9E3"/>
                                    <w:bottom w:val="single" w:sz="2" w:space="0" w:color="D9D9E3"/>
                                    <w:right w:val="single" w:sz="2" w:space="0" w:color="D9D9E3"/>
                                  </w:divBdr>
                                  <w:divsChild>
                                    <w:div w:id="1860654496">
                                      <w:marLeft w:val="0"/>
                                      <w:marRight w:val="0"/>
                                      <w:marTop w:val="0"/>
                                      <w:marBottom w:val="0"/>
                                      <w:divBdr>
                                        <w:top w:val="single" w:sz="2" w:space="0" w:color="D9D9E3"/>
                                        <w:left w:val="single" w:sz="2" w:space="0" w:color="D9D9E3"/>
                                        <w:bottom w:val="single" w:sz="2" w:space="0" w:color="D9D9E3"/>
                                        <w:right w:val="single" w:sz="2" w:space="0" w:color="D9D9E3"/>
                                      </w:divBdr>
                                      <w:divsChild>
                                        <w:div w:id="2019697546">
                                          <w:marLeft w:val="0"/>
                                          <w:marRight w:val="0"/>
                                          <w:marTop w:val="0"/>
                                          <w:marBottom w:val="0"/>
                                          <w:divBdr>
                                            <w:top w:val="single" w:sz="2" w:space="0" w:color="D9D9E3"/>
                                            <w:left w:val="single" w:sz="2" w:space="0" w:color="D9D9E3"/>
                                            <w:bottom w:val="single" w:sz="2" w:space="0" w:color="D9D9E3"/>
                                            <w:right w:val="single" w:sz="2" w:space="0" w:color="D9D9E3"/>
                                          </w:divBdr>
                                          <w:divsChild>
                                            <w:div w:id="579870398">
                                              <w:marLeft w:val="0"/>
                                              <w:marRight w:val="0"/>
                                              <w:marTop w:val="0"/>
                                              <w:marBottom w:val="0"/>
                                              <w:divBdr>
                                                <w:top w:val="single" w:sz="2" w:space="0" w:color="D9D9E3"/>
                                                <w:left w:val="single" w:sz="2" w:space="0" w:color="D9D9E3"/>
                                                <w:bottom w:val="single" w:sz="2" w:space="0" w:color="D9D9E3"/>
                                                <w:right w:val="single" w:sz="2" w:space="0" w:color="D9D9E3"/>
                                              </w:divBdr>
                                              <w:divsChild>
                                                <w:div w:id="1094593246">
                                                  <w:marLeft w:val="0"/>
                                                  <w:marRight w:val="0"/>
                                                  <w:marTop w:val="0"/>
                                                  <w:marBottom w:val="0"/>
                                                  <w:divBdr>
                                                    <w:top w:val="single" w:sz="2" w:space="0" w:color="D9D9E3"/>
                                                    <w:left w:val="single" w:sz="2" w:space="0" w:color="D9D9E3"/>
                                                    <w:bottom w:val="single" w:sz="2" w:space="0" w:color="D9D9E3"/>
                                                    <w:right w:val="single" w:sz="2" w:space="0" w:color="D9D9E3"/>
                                                  </w:divBdr>
                                                  <w:divsChild>
                                                    <w:div w:id="2113819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51446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Time of Test Cases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ar-SA"/>
        </a:p>
      </c:txPr>
    </c:title>
    <c:autoTitleDeleted val="0"/>
    <c:plotArea>
      <c:layout>
        <c:manualLayout>
          <c:layoutTarget val="inner"/>
          <c:xMode val="edge"/>
          <c:yMode val="edge"/>
          <c:x val="0.15345324791299714"/>
          <c:y val="0.2521775025799794"/>
          <c:w val="0.84654675208700281"/>
          <c:h val="0.66908819060156188"/>
        </c:manualLayout>
      </c:layout>
      <c:lineChart>
        <c:grouping val="standard"/>
        <c:varyColors val="0"/>
        <c:ser>
          <c:idx val="0"/>
          <c:order val="0"/>
          <c:tx>
            <c:strRef>
              <c:f>Sheet1!$B$1</c:f>
              <c:strCache>
                <c:ptCount val="1"/>
                <c:pt idx="0">
                  <c:v>Quick Sort</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Sheet1!$A$2:$A$4</c:f>
              <c:strCache>
                <c:ptCount val="3"/>
                <c:pt idx="0">
                  <c:v>a</c:v>
                </c:pt>
                <c:pt idx="1">
                  <c:v>a1</c:v>
                </c:pt>
                <c:pt idx="2">
                  <c:v>a2</c:v>
                </c:pt>
              </c:strCache>
            </c:strRef>
          </c:cat>
          <c:val>
            <c:numRef>
              <c:f>Sheet1!$B$2:$B$4</c:f>
              <c:numCache>
                <c:formatCode>General</c:formatCode>
                <c:ptCount val="3"/>
                <c:pt idx="0">
                  <c:v>20451501</c:v>
                </c:pt>
                <c:pt idx="1">
                  <c:v>40738600</c:v>
                </c:pt>
                <c:pt idx="2">
                  <c:v>30747600</c:v>
                </c:pt>
              </c:numCache>
            </c:numRef>
          </c:val>
          <c:smooth val="0"/>
          <c:extLst>
            <c:ext xmlns:c16="http://schemas.microsoft.com/office/drawing/2014/chart" uri="{C3380CC4-5D6E-409C-BE32-E72D297353CC}">
              <c16:uniqueId val="{00000000-3418-4A69-8672-204D95316344}"/>
            </c:ext>
          </c:extLst>
        </c:ser>
        <c:ser>
          <c:idx val="1"/>
          <c:order val="1"/>
          <c:tx>
            <c:strRef>
              <c:f>Sheet1!$C$1</c:f>
              <c:strCache>
                <c:ptCount val="1"/>
                <c:pt idx="0">
                  <c:v>Merge Sort </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Sheet1!$A$2:$A$4</c:f>
              <c:strCache>
                <c:ptCount val="3"/>
                <c:pt idx="0">
                  <c:v>a</c:v>
                </c:pt>
                <c:pt idx="1">
                  <c:v>a1</c:v>
                </c:pt>
                <c:pt idx="2">
                  <c:v>a2</c:v>
                </c:pt>
              </c:strCache>
            </c:strRef>
          </c:cat>
          <c:val>
            <c:numRef>
              <c:f>Sheet1!$C$2:$C$4</c:f>
              <c:numCache>
                <c:formatCode>General</c:formatCode>
                <c:ptCount val="3"/>
                <c:pt idx="0">
                  <c:v>11138200</c:v>
                </c:pt>
                <c:pt idx="1">
                  <c:v>21548800</c:v>
                </c:pt>
                <c:pt idx="2">
                  <c:v>17282100</c:v>
                </c:pt>
              </c:numCache>
            </c:numRef>
          </c:val>
          <c:smooth val="0"/>
          <c:extLst>
            <c:ext xmlns:c16="http://schemas.microsoft.com/office/drawing/2014/chart" uri="{C3380CC4-5D6E-409C-BE32-E72D297353CC}">
              <c16:uniqueId val="{00000001-3418-4A69-8672-204D95316344}"/>
            </c:ext>
          </c:extLst>
        </c:ser>
        <c:ser>
          <c:idx val="2"/>
          <c:order val="2"/>
          <c:tx>
            <c:strRef>
              <c:f>Sheet1!$D$1</c:f>
              <c:strCache>
                <c:ptCount val="1"/>
                <c:pt idx="0">
                  <c:v>Selection Sort</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strRef>
              <c:f>Sheet1!$A$2:$A$4</c:f>
              <c:strCache>
                <c:ptCount val="3"/>
                <c:pt idx="0">
                  <c:v>a</c:v>
                </c:pt>
                <c:pt idx="1">
                  <c:v>a1</c:v>
                </c:pt>
                <c:pt idx="2">
                  <c:v>a2</c:v>
                </c:pt>
              </c:strCache>
            </c:strRef>
          </c:cat>
          <c:val>
            <c:numRef>
              <c:f>Sheet1!$D$2:$D$4</c:f>
              <c:numCache>
                <c:formatCode>General</c:formatCode>
                <c:ptCount val="3"/>
                <c:pt idx="0">
                  <c:v>10203200</c:v>
                </c:pt>
                <c:pt idx="1">
                  <c:v>11401200</c:v>
                </c:pt>
                <c:pt idx="2">
                  <c:v>10309800</c:v>
                </c:pt>
              </c:numCache>
            </c:numRef>
          </c:val>
          <c:smooth val="0"/>
          <c:extLst>
            <c:ext xmlns:c16="http://schemas.microsoft.com/office/drawing/2014/chart" uri="{C3380CC4-5D6E-409C-BE32-E72D297353CC}">
              <c16:uniqueId val="{00000002-3418-4A69-8672-204D95316344}"/>
            </c:ext>
          </c:extLst>
        </c:ser>
        <c:ser>
          <c:idx val="3"/>
          <c:order val="3"/>
          <c:tx>
            <c:strRef>
              <c:f>Sheet1!$E$1</c:f>
              <c:strCache>
                <c:ptCount val="1"/>
                <c:pt idx="0">
                  <c:v>Bubble sort</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Sheet1!$A$2:$A$4</c:f>
              <c:strCache>
                <c:ptCount val="3"/>
                <c:pt idx="0">
                  <c:v>a</c:v>
                </c:pt>
                <c:pt idx="1">
                  <c:v>a1</c:v>
                </c:pt>
                <c:pt idx="2">
                  <c:v>a2</c:v>
                </c:pt>
              </c:strCache>
            </c:strRef>
          </c:cat>
          <c:val>
            <c:numRef>
              <c:f>Sheet1!$E$2:$E$4</c:f>
              <c:numCache>
                <c:formatCode>General</c:formatCode>
                <c:ptCount val="3"/>
                <c:pt idx="0">
                  <c:v>0</c:v>
                </c:pt>
                <c:pt idx="1">
                  <c:v>6403400</c:v>
                </c:pt>
                <c:pt idx="2">
                  <c:v>8001203</c:v>
                </c:pt>
              </c:numCache>
            </c:numRef>
          </c:val>
          <c:smooth val="0"/>
          <c:extLst>
            <c:ext xmlns:c16="http://schemas.microsoft.com/office/drawing/2014/chart" uri="{C3380CC4-5D6E-409C-BE32-E72D297353CC}">
              <c16:uniqueId val="{00000004-3418-4A69-8672-204D95316344}"/>
            </c:ext>
          </c:extLst>
        </c:ser>
        <c:dLbls>
          <c:showLegendKey val="0"/>
          <c:showVal val="0"/>
          <c:showCatName val="0"/>
          <c:showSerName val="0"/>
          <c:showPercent val="0"/>
          <c:showBubbleSize val="0"/>
        </c:dLbls>
        <c:smooth val="0"/>
        <c:axId val="1161554127"/>
        <c:axId val="1161554543"/>
      </c:lineChart>
      <c:catAx>
        <c:axId val="11615541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crossAx val="1161554543"/>
        <c:crosses val="autoZero"/>
        <c:auto val="1"/>
        <c:lblAlgn val="ctr"/>
        <c:lblOffset val="100"/>
        <c:noMultiLvlLbl val="0"/>
      </c:catAx>
      <c:valAx>
        <c:axId val="11615545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crossAx val="11615541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ar-S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2DBAA131314879BFBF762EFFC7476F"/>
        <w:category>
          <w:name w:val="General"/>
          <w:gallery w:val="placeholder"/>
        </w:category>
        <w:types>
          <w:type w:val="bbPlcHdr"/>
        </w:types>
        <w:behaviors>
          <w:behavior w:val="content"/>
        </w:behaviors>
        <w:guid w:val="{4A159D8B-44C1-41F9-9E6A-F061FE387F95}"/>
      </w:docPartPr>
      <w:docPartBody>
        <w:p w:rsidR="00B914F7" w:rsidRDefault="008600AE" w:rsidP="008600AE">
          <w:pPr>
            <w:pStyle w:val="1D2DBAA131314879BFBF762EFFC7476F"/>
          </w:pPr>
          <w:r>
            <w:rPr>
              <w:rFonts w:asciiTheme="majorHAnsi" w:eastAsiaTheme="majorEastAsia" w:hAnsiTheme="majorHAnsi" w:cstheme="majorBidi"/>
              <w:caps/>
              <w:color w:val="4472C4" w:themeColor="accent1"/>
              <w:sz w:val="80"/>
              <w:szCs w:val="80"/>
            </w:rPr>
            <w:t>[Document title]</w:t>
          </w:r>
        </w:p>
      </w:docPartBody>
    </w:docPart>
    <w:docPart>
      <w:docPartPr>
        <w:name w:val="38C0531A1D6D4B4EAA3C8D860BF97C64"/>
        <w:category>
          <w:name w:val="General"/>
          <w:gallery w:val="placeholder"/>
        </w:category>
        <w:types>
          <w:type w:val="bbPlcHdr"/>
        </w:types>
        <w:behaviors>
          <w:behavior w:val="content"/>
        </w:behaviors>
        <w:guid w:val="{0B210107-13A8-4E32-B5BF-43EF2951C5A1}"/>
      </w:docPartPr>
      <w:docPartBody>
        <w:p w:rsidR="00B914F7" w:rsidRDefault="008600AE" w:rsidP="008600AE">
          <w:pPr>
            <w:pStyle w:val="38C0531A1D6D4B4EAA3C8D860BF97C6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0AE"/>
    <w:rsid w:val="008600AE"/>
    <w:rsid w:val="009C4D59"/>
    <w:rsid w:val="00B914F7"/>
    <w:rsid w:val="00DE1F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2DBAA131314879BFBF762EFFC7476F">
    <w:name w:val="1D2DBAA131314879BFBF762EFFC7476F"/>
    <w:rsid w:val="008600AE"/>
    <w:pPr>
      <w:bidi/>
    </w:pPr>
  </w:style>
  <w:style w:type="paragraph" w:customStyle="1" w:styleId="38C0531A1D6D4B4EAA3C8D860BF97C64">
    <w:name w:val="38C0531A1D6D4B4EAA3C8D860BF97C64"/>
    <w:rsid w:val="008600AE"/>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8FBC7C-1EC0-4C23-BE42-28F412B1B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Empirical analysis of sorting algorithms</vt:lpstr>
    </vt:vector>
  </TitlesOfParts>
  <Company>AAUP</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Empirical analysis of sorting algorithms</dc:title>
  <dc:subject>AHMAD SABBAH 202110725</dc:subject>
  <dc:creator>ahmad sabbah</dc:creator>
  <cp:keywords/>
  <dc:description/>
  <cp:lastModifiedBy>ahmad sabbah</cp:lastModifiedBy>
  <cp:revision>7</cp:revision>
  <cp:lastPrinted>2024-01-25T12:44:00Z</cp:lastPrinted>
  <dcterms:created xsi:type="dcterms:W3CDTF">2024-01-25T10:00:00Z</dcterms:created>
  <dcterms:modified xsi:type="dcterms:W3CDTF">2024-01-30T13:54:00Z</dcterms:modified>
</cp:coreProperties>
</file>