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Практическое</w:t>
      </w:r>
      <w:r>
        <w:rPr>
          <w:rFonts w:ascii="Times New Roman" w:hAnsi="Times New Roman"/>
        </w:rPr>
        <w:t> </w:t>
      </w:r>
      <w:r>
        <w:rPr/>
        <w:t>задание</w:t>
      </w:r>
      <w:r>
        <w:rPr>
          <w:rFonts w:ascii="Times New Roman" w:hAnsi="Times New Roman"/>
        </w:rPr>
        <w:t> </w:t>
      </w:r>
      <w:r>
        <w:rPr/>
        <w:t>2</w:t>
      </w:r>
    </w:p>
    <w:p>
      <w:pPr>
        <w:pStyle w:val="Heading1"/>
        <w:spacing w:before="326"/>
        <w:rPr>
          <w:i/>
        </w:rPr>
      </w:pPr>
      <w:bookmarkStart w:name="Задача 1" w:id="1"/>
      <w:bookmarkEnd w:id="1"/>
      <w:r>
        <w:rPr>
          <w:b w:val="0"/>
          <w:i w:val="0"/>
        </w:rPr>
      </w:r>
      <w:r>
        <w:rPr>
          <w:i/>
          <w:w w:val="110"/>
        </w:rPr>
        <w:t>Задача 1</w:t>
      </w:r>
    </w:p>
    <w:p>
      <w:pPr>
        <w:pStyle w:val="BodyText"/>
        <w:rPr>
          <w:rFonts w:ascii="Tuffy"/>
          <w:b/>
          <w:i/>
        </w:rPr>
      </w:pPr>
    </w:p>
    <w:p>
      <w:pPr>
        <w:pStyle w:val="BodyText"/>
        <w:ind w:left="120"/>
        <w:jc w:val="both"/>
      </w:pPr>
      <w:r>
        <w:rPr/>
        <w:t>Загрузите в R данные из файла </w:t>
      </w:r>
      <w:r>
        <w:rPr>
          <w:rFonts w:ascii="LM Mono 10" w:hAnsi="LM Mono 10"/>
        </w:rPr>
        <w:t>data.txt</w:t>
      </w:r>
      <w:r>
        <w:rPr/>
        <w:t>. Выведите на экран структуру полученного датафрейма.</w:t>
      </w:r>
    </w:p>
    <w:p>
      <w:pPr>
        <w:pStyle w:val="BodyText"/>
        <w:spacing w:before="10"/>
        <w:rPr>
          <w:sz w:val="32"/>
        </w:rPr>
      </w:pPr>
    </w:p>
    <w:p>
      <w:pPr>
        <w:pStyle w:val="Heading1"/>
        <w:rPr>
          <w:i/>
        </w:rPr>
      </w:pPr>
      <w:bookmarkStart w:name="Задача 2" w:id="2"/>
      <w:bookmarkEnd w:id="2"/>
      <w:r>
        <w:rPr>
          <w:b w:val="0"/>
          <w:i w:val="0"/>
        </w:rPr>
      </w:r>
      <w:r>
        <w:rPr>
          <w:i/>
          <w:w w:val="110"/>
        </w:rPr>
        <w:t>Задача 2</w:t>
      </w:r>
    </w:p>
    <w:p>
      <w:pPr>
        <w:pStyle w:val="BodyText"/>
        <w:spacing w:before="2"/>
        <w:rPr>
          <w:rFonts w:ascii="Tuffy"/>
          <w:b/>
          <w:i/>
        </w:rPr>
      </w:pPr>
    </w:p>
    <w:p>
      <w:pPr>
        <w:pStyle w:val="BodyText"/>
        <w:spacing w:line="237" w:lineRule="auto"/>
        <w:ind w:left="114" w:right="107" w:firstLine="5"/>
        <w:jc w:val="both"/>
      </w:pPr>
      <w:r>
        <w:rPr/>
        <w:t>Загрузите</w:t>
      </w:r>
      <w:r>
        <w:rPr>
          <w:spacing w:val="-31"/>
        </w:rPr>
        <w:t> </w:t>
      </w:r>
      <w:r>
        <w:rPr/>
        <w:t>в</w:t>
      </w:r>
      <w:r>
        <w:rPr>
          <w:spacing w:val="-30"/>
        </w:rPr>
        <w:t> </w:t>
      </w:r>
      <w:r>
        <w:rPr/>
        <w:t>R</w:t>
      </w:r>
      <w:r>
        <w:rPr>
          <w:spacing w:val="-30"/>
        </w:rPr>
        <w:t> </w:t>
      </w:r>
      <w:r>
        <w:rPr/>
        <w:t>данные</w:t>
      </w:r>
      <w:r>
        <w:rPr>
          <w:spacing w:val="-30"/>
        </w:rPr>
        <w:t> </w:t>
      </w:r>
      <w:r>
        <w:rPr/>
        <w:t>из</w:t>
      </w:r>
      <w:r>
        <w:rPr>
          <w:spacing w:val="-30"/>
        </w:rPr>
        <w:t> </w:t>
      </w:r>
      <w:r>
        <w:rPr/>
        <w:t>файла</w:t>
      </w:r>
      <w:r>
        <w:rPr>
          <w:spacing w:val="-30"/>
        </w:rPr>
        <w:t> </w:t>
      </w:r>
      <w:r>
        <w:rPr>
          <w:rFonts w:ascii="LM Mono 10" w:hAnsi="LM Mono 10"/>
        </w:rPr>
        <w:t>prices.txt</w:t>
      </w:r>
      <w:r>
        <w:rPr/>
        <w:t>,</w:t>
      </w:r>
      <w:r>
        <w:rPr>
          <w:spacing w:val="-30"/>
        </w:rPr>
        <w:t> </w:t>
      </w:r>
      <w:r>
        <w:rPr/>
        <w:t>считая,</w:t>
      </w:r>
      <w:r>
        <w:rPr>
          <w:spacing w:val="-30"/>
        </w:rPr>
        <w:t> </w:t>
      </w:r>
      <w:r>
        <w:rPr/>
        <w:t>что</w:t>
      </w:r>
      <w:r>
        <w:rPr>
          <w:spacing w:val="-30"/>
        </w:rPr>
        <w:t> </w:t>
      </w:r>
      <w:r>
        <w:rPr/>
        <w:t>в</w:t>
      </w:r>
      <w:r>
        <w:rPr>
          <w:spacing w:val="-30"/>
        </w:rPr>
        <w:t> </w:t>
      </w:r>
      <w:r>
        <w:rPr/>
        <w:t>качестве</w:t>
      </w:r>
      <w:r>
        <w:rPr>
          <w:spacing w:val="-30"/>
        </w:rPr>
        <w:t> </w:t>
      </w:r>
      <w:r>
        <w:rPr/>
        <w:t>разделителя</w:t>
      </w:r>
      <w:r>
        <w:rPr>
          <w:spacing w:val="-30"/>
        </w:rPr>
        <w:t> </w:t>
      </w:r>
      <w:r>
        <w:rPr/>
        <w:t>столбцов</w:t>
      </w:r>
      <w:r>
        <w:rPr>
          <w:spacing w:val="-30"/>
        </w:rPr>
        <w:t> </w:t>
      </w:r>
      <w:r>
        <w:rPr/>
        <w:t>используется символ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табуляции,</w:t>
      </w:r>
      <w:r>
        <w:rPr>
          <w:spacing w:val="-4"/>
        </w:rPr>
        <w:t> </w:t>
      </w:r>
      <w:r>
        <w:rPr/>
        <w:t>а</w:t>
      </w:r>
      <w:r>
        <w:rPr>
          <w:spacing w:val="-4"/>
        </w:rPr>
        <w:t> </w:t>
      </w:r>
      <w:r>
        <w:rPr>
          <w:spacing w:val="-3"/>
        </w:rPr>
        <w:t>также</w:t>
      </w:r>
      <w:r>
        <w:rPr>
          <w:spacing w:val="-4"/>
        </w:rPr>
        <w:t> </w:t>
      </w:r>
      <w:r>
        <w:rPr/>
        <w:t>учитывая,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названий</w:t>
      </w:r>
      <w:r>
        <w:rPr>
          <w:spacing w:val="-4"/>
        </w:rPr>
        <w:t> </w:t>
      </w:r>
      <w:r>
        <w:rPr/>
        <w:t>столбцов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этом</w:t>
      </w:r>
      <w:r>
        <w:rPr>
          <w:spacing w:val="-4"/>
        </w:rPr>
        <w:t> </w:t>
      </w:r>
      <w:r>
        <w:rPr/>
        <w:t>файле</w:t>
      </w:r>
      <w:r>
        <w:rPr>
          <w:spacing w:val="-4"/>
        </w:rPr>
        <w:t> </w:t>
      </w:r>
      <w:r>
        <w:rPr/>
        <w:t>нет</w:t>
      </w:r>
      <w:r>
        <w:rPr>
          <w:spacing w:val="-4"/>
        </w:rPr>
        <w:t> </w:t>
      </w:r>
      <w:r>
        <w:rPr/>
        <w:t>(первая</w:t>
      </w:r>
      <w:r>
        <w:rPr>
          <w:spacing w:val="-4"/>
        </w:rPr>
        <w:t> </w:t>
      </w:r>
      <w:r>
        <w:rPr/>
        <w:t>строка</w:t>
      </w:r>
      <w:r>
        <w:rPr>
          <w:spacing w:val="-4"/>
        </w:rPr>
        <w:t> </w:t>
      </w:r>
      <w:r>
        <w:rPr/>
        <w:t>– </w:t>
      </w:r>
      <w:r>
        <w:rPr>
          <w:spacing w:val="-3"/>
        </w:rPr>
        <w:t>уже </w:t>
      </w:r>
      <w:r>
        <w:rPr/>
        <w:t>сами</w:t>
      </w:r>
      <w:r>
        <w:rPr>
          <w:spacing w:val="23"/>
        </w:rPr>
        <w:t> </w:t>
      </w:r>
      <w:r>
        <w:rPr/>
        <w:t>данные).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right="17"/>
        <w:jc w:val="center"/>
      </w:pPr>
      <w:r>
        <w:rPr>
          <w:w w:val="89"/>
        </w:rPr>
        <w:t>1</w:t>
      </w:r>
    </w:p>
    <w:sectPr>
      <w:type w:val="continuous"/>
      <w:pgSz w:w="12240" w:h="15840"/>
      <w:pgMar w:top="138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UKIJ_Mac Basma">
    <w:altName w:val="UKIJ_Mac Basma"/>
    <w:charset w:val="0"/>
    <w:family w:val="auto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0"/>
      <w:jc w:val="both"/>
      <w:outlineLvl w:val="1"/>
    </w:pPr>
    <w:rPr>
      <w:rFonts w:ascii="Tuffy" w:hAnsi="Tuffy" w:eastAsia="Tuffy" w:cs="Tuffy"/>
      <w:b/>
      <w:bCs/>
      <w:i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2534" w:right="2550"/>
      <w:jc w:val="center"/>
    </w:pPr>
    <w:rPr>
      <w:rFonts w:ascii="UKIJ_Mac Basma" w:hAnsi="UKIJ_Mac Basma" w:eastAsia="UKIJ_Mac Basma" w:cs="UKIJ_Mac Basma"/>
      <w:sz w:val="41"/>
      <w:szCs w:val="41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2</dc:title>
  <dcterms:created xsi:type="dcterms:W3CDTF">2022-09-22T13:35:00Z</dcterms:created>
  <dcterms:modified xsi:type="dcterms:W3CDTF">2022-09-22T13:35:00Z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2022-09-22T00:00:00Z</vt:filetime>
  </property>
</Properties>
</file>