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10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line="216" w:lineRule="auto" w:before="252"/>
        <w:ind w:left="119" w:right="118"/>
        <w:jc w:val="both"/>
      </w:pPr>
      <w:r>
        <w:rPr>
          <w:w w:val="105"/>
        </w:rPr>
        <w:t>Загрузите данные из файла </w:t>
      </w:r>
      <w:r>
        <w:rPr>
          <w:rFonts w:ascii="LM Mono 10" w:hAnsi="LM Mono 10"/>
          <w:w w:val="105"/>
        </w:rPr>
        <w:t>Expenditures.csv</w:t>
      </w:r>
      <w:r>
        <w:rPr>
          <w:w w:val="105"/>
        </w:rPr>
        <w:t>, который содержит </w:t>
      </w:r>
      <w:r>
        <w:rPr>
          <w:spacing w:val="-3"/>
          <w:w w:val="105"/>
        </w:rPr>
        <w:t>расходы </w:t>
      </w:r>
      <w:r>
        <w:rPr>
          <w:w w:val="105"/>
        </w:rPr>
        <w:t>200 филиппинских семей на</w:t>
      </w:r>
      <w:r>
        <w:rPr>
          <w:spacing w:val="14"/>
          <w:w w:val="105"/>
        </w:rPr>
        <w:t> </w:t>
      </w:r>
      <w:r>
        <w:rPr>
          <w:w w:val="105"/>
        </w:rPr>
        <w:t>различные</w:t>
      </w:r>
      <w:r>
        <w:rPr>
          <w:spacing w:val="15"/>
          <w:w w:val="105"/>
        </w:rPr>
        <w:t> </w:t>
      </w:r>
      <w:r>
        <w:rPr>
          <w:w w:val="105"/>
        </w:rPr>
        <w:t>продукты</w:t>
      </w:r>
      <w:r>
        <w:rPr>
          <w:spacing w:val="14"/>
          <w:w w:val="105"/>
        </w:rPr>
        <w:t> </w:t>
      </w:r>
      <w:r>
        <w:rPr>
          <w:w w:val="105"/>
        </w:rPr>
        <w:t>питания,</w:t>
      </w:r>
      <w:r>
        <w:rPr>
          <w:spacing w:val="15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датафрейм</w:t>
      </w:r>
      <w:r>
        <w:rPr>
          <w:spacing w:val="15"/>
          <w:w w:val="105"/>
        </w:rPr>
        <w:t> </w:t>
      </w:r>
      <w:r>
        <w:rPr>
          <w:rFonts w:ascii="LM Mono 10" w:hAnsi="LM Mono 10"/>
          <w:w w:val="105"/>
        </w:rPr>
        <w:t>food</w:t>
      </w:r>
      <w:r>
        <w:rPr>
          <w:w w:val="105"/>
        </w:rPr>
        <w:t>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line="230" w:lineRule="auto" w:before="256"/>
        <w:ind w:left="120" w:right="117"/>
        <w:jc w:val="both"/>
      </w:pPr>
      <w:r>
        <w:rPr>
          <w:w w:val="105"/>
        </w:rPr>
        <w:t>Измените структуру датафрейма таким образом, чтобы каждому типу расходов семьи соответствовал один столбец. Сохраните изменения в датафрейме </w:t>
      </w:r>
      <w:r>
        <w:rPr>
          <w:rFonts w:ascii="LM Mono 10" w:hAnsi="LM Mono 10"/>
          <w:w w:val="105"/>
        </w:rPr>
        <w:t>food</w:t>
      </w:r>
      <w:r>
        <w:rPr>
          <w:w w:val="105"/>
        </w:rPr>
        <w:t>. Проверьте, что число строк в датафрейме теперь равняется 200.</w:t>
      </w:r>
    </w:p>
    <w:p>
      <w:pPr>
        <w:pStyle w:val="BodyText"/>
        <w:rPr>
          <w:sz w:val="35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248"/>
        <w:ind w:left="120"/>
        <w:jc w:val="both"/>
      </w:pPr>
      <w:r>
        <w:rPr>
          <w:w w:val="105"/>
        </w:rPr>
        <w:t>Посчитайте среднее значение по каждому типу расходов и выведите результаты на экран.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spacing w:before="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 4</w:t>
      </w:r>
    </w:p>
    <w:p>
      <w:pPr>
        <w:pStyle w:val="BodyText"/>
        <w:spacing w:line="230" w:lineRule="auto" w:before="239"/>
        <w:ind w:left="120" w:right="117"/>
        <w:jc w:val="both"/>
      </w:pPr>
      <w:r>
        <w:rPr>
          <w:w w:val="105"/>
        </w:rPr>
        <w:t>Добавьте столбец </w:t>
      </w:r>
      <w:r>
        <w:rPr>
          <w:rFonts w:ascii="LM Mono 10" w:hAnsi="LM Mono 10"/>
          <w:w w:val="105"/>
        </w:rPr>
        <w:t>Total</w:t>
      </w:r>
      <w:r>
        <w:rPr>
          <w:w w:val="105"/>
        </w:rPr>
        <w:t>, в котором сохранены суммарные расходы филиппинских семей на продукты питания.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spacing w:before="1"/>
      </w:pPr>
      <w:bookmarkStart w:name="Задача 5" w:id="5"/>
      <w:bookmarkEnd w:id="5"/>
      <w:r>
        <w:rPr>
          <w:b w:val="0"/>
        </w:rPr>
      </w:r>
      <w:r>
        <w:rPr>
          <w:w w:val="110"/>
        </w:rPr>
        <w:t>Задача 5</w:t>
      </w:r>
    </w:p>
    <w:p>
      <w:pPr>
        <w:pStyle w:val="BodyText"/>
        <w:spacing w:before="248"/>
        <w:ind w:left="120" w:right="117"/>
        <w:jc w:val="both"/>
      </w:pPr>
      <w:r>
        <w:rPr>
          <w:w w:val="105"/>
        </w:rPr>
        <w:t>Преобразуйте структуру датафрейма таким образом, чтобы каждой семье соответствовала группа  строк со значениями </w:t>
      </w:r>
      <w:r>
        <w:rPr>
          <w:spacing w:val="-3"/>
          <w:w w:val="105"/>
        </w:rPr>
        <w:t>расходов </w:t>
      </w:r>
      <w:r>
        <w:rPr>
          <w:w w:val="105"/>
        </w:rPr>
        <w:t>на разные виды продуктов и суммарным объемом расходов. Сохраните </w:t>
      </w:r>
      <w:r>
        <w:rPr>
          <w:spacing w:val="-3"/>
          <w:w w:val="105"/>
        </w:rPr>
        <w:t>результат </w:t>
      </w:r>
      <w:r>
        <w:rPr>
          <w:w w:val="105"/>
        </w:rPr>
        <w:t>в датафрейм</w:t>
      </w:r>
      <w:r>
        <w:rPr>
          <w:spacing w:val="-5"/>
          <w:w w:val="105"/>
        </w:rPr>
        <w:t> </w:t>
      </w:r>
      <w:r>
        <w:rPr>
          <w:rFonts w:ascii="LM Mono 10" w:hAnsi="LM Mono 10"/>
          <w:w w:val="105"/>
        </w:rPr>
        <w:t>new</w:t>
      </w:r>
      <w:r>
        <w:rPr>
          <w:w w:val="105"/>
        </w:rPr>
        <w:t>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</w:pPr>
      <w:bookmarkStart w:name="Задача 6" w:id="6"/>
      <w:bookmarkEnd w:id="6"/>
      <w:r>
        <w:rPr>
          <w:b w:val="0"/>
        </w:rPr>
      </w:r>
      <w:r>
        <w:rPr>
          <w:w w:val="110"/>
        </w:rPr>
        <w:t>Задача 6</w:t>
      </w:r>
    </w:p>
    <w:p>
      <w:pPr>
        <w:pStyle w:val="BodyText"/>
        <w:spacing w:line="230" w:lineRule="auto" w:before="240"/>
        <w:ind w:left="120" w:right="117"/>
        <w:jc w:val="both"/>
      </w:pPr>
      <w:r>
        <w:rPr>
          <w:w w:val="105"/>
        </w:rPr>
        <w:t>Посмотрите</w:t>
      </w:r>
      <w:r>
        <w:rPr>
          <w:spacing w:val="-4"/>
          <w:w w:val="105"/>
        </w:rPr>
        <w:t> </w:t>
      </w:r>
      <w:r>
        <w:rPr>
          <w:w w:val="105"/>
        </w:rPr>
        <w:t>на</w:t>
      </w:r>
      <w:r>
        <w:rPr>
          <w:spacing w:val="-3"/>
          <w:w w:val="105"/>
        </w:rPr>
        <w:t> </w:t>
      </w:r>
      <w:r>
        <w:rPr>
          <w:w w:val="105"/>
        </w:rPr>
        <w:t>датафрейм</w:t>
      </w:r>
      <w:r>
        <w:rPr>
          <w:spacing w:val="-4"/>
          <w:w w:val="105"/>
        </w:rPr>
        <w:t> </w:t>
      </w:r>
      <w:r>
        <w:rPr>
          <w:rFonts w:ascii="LM Mono 10" w:hAnsi="LM Mono 10"/>
          <w:w w:val="105"/>
        </w:rPr>
        <w:t>new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Преобразуйте</w:t>
      </w:r>
      <w:r>
        <w:rPr>
          <w:spacing w:val="-4"/>
          <w:w w:val="105"/>
        </w:rPr>
        <w:t> </w:t>
      </w:r>
      <w:r>
        <w:rPr>
          <w:w w:val="105"/>
        </w:rPr>
        <w:t>его</w:t>
      </w:r>
      <w:r>
        <w:rPr>
          <w:spacing w:val="-3"/>
          <w:w w:val="105"/>
        </w:rPr>
        <w:t> </w:t>
      </w:r>
      <w:r>
        <w:rPr>
          <w:w w:val="105"/>
        </w:rPr>
        <w:t>таким</w:t>
      </w:r>
      <w:r>
        <w:rPr>
          <w:spacing w:val="-4"/>
          <w:w w:val="105"/>
        </w:rPr>
        <w:t> </w:t>
      </w:r>
      <w:r>
        <w:rPr>
          <w:w w:val="105"/>
        </w:rPr>
        <w:t>образом,</w:t>
      </w:r>
      <w:r>
        <w:rPr>
          <w:spacing w:val="-3"/>
          <w:w w:val="105"/>
        </w:rPr>
        <w:t> </w:t>
      </w:r>
      <w:r>
        <w:rPr>
          <w:w w:val="105"/>
        </w:rPr>
        <w:t>чтобы</w:t>
      </w:r>
      <w:r>
        <w:rPr>
          <w:spacing w:val="-4"/>
          <w:w w:val="105"/>
        </w:rPr>
        <w:t> </w:t>
      </w:r>
      <w:r>
        <w:rPr>
          <w:w w:val="105"/>
        </w:rPr>
        <w:t>строки,</w:t>
      </w:r>
      <w:r>
        <w:rPr>
          <w:spacing w:val="-3"/>
          <w:w w:val="105"/>
        </w:rPr>
        <w:t> </w:t>
      </w:r>
      <w:r>
        <w:rPr>
          <w:w w:val="105"/>
        </w:rPr>
        <w:t>соответствующие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одной </w:t>
      </w:r>
      <w:r>
        <w:rPr>
          <w:w w:val="105"/>
        </w:rPr>
        <w:t>семье, шли друг за</w:t>
      </w:r>
      <w:r>
        <w:rPr>
          <w:spacing w:val="2"/>
          <w:w w:val="105"/>
        </w:rPr>
        <w:t> </w:t>
      </w:r>
      <w:r>
        <w:rPr>
          <w:w w:val="105"/>
        </w:rPr>
        <w:t>другом.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uffy" w:hAnsi="Tuffy" w:eastAsia="Tuffy" w:cs="Tuffy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21" w:right="2921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2022-10-11T12:41:04Z</dcterms:created>
  <dcterms:modified xsi:type="dcterms:W3CDTF">2022-10-11T12:41:04Z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2022-10-11T00:00:00Z</vt:filetime>
  </property>
</Properties>
</file>