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F7" w:rsidRPr="00D41AF7" w:rsidRDefault="00D41AF7" w:rsidP="00D41AF7">
      <w:pPr>
        <w:shd w:val="clear" w:color="auto" w:fill="FFFFFF"/>
        <w:spacing w:before="360"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Описание данных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В файле </w:t>
      </w:r>
      <w:r w:rsidRPr="00D41AF7">
        <w:rPr>
          <w:rFonts w:ascii="Consolas" w:eastAsia="Times New Roman" w:hAnsi="Consolas" w:cs="Arial"/>
          <w:color w:val="000000"/>
          <w:lang w:eastAsia="ru-RU"/>
        </w:rPr>
        <w:t>vgsales.csv</w:t>
      </w:r>
      <w:r w:rsidRPr="00D41AF7">
        <w:rPr>
          <w:rFonts w:ascii="Arial" w:eastAsia="Times New Roman" w:hAnsi="Arial" w:cs="Arial"/>
          <w:color w:val="000000"/>
          <w:lang w:eastAsia="ru-RU"/>
        </w:rPr>
        <w:t> сохранены данные по продажам видеоигр, собранные с сайта</w:t>
      </w:r>
      <w:hyperlink r:id="rId5" w:tgtFrame="_blank" w:history="1">
        <w:r w:rsidRPr="00D41AF7">
          <w:rPr>
            <w:rFonts w:ascii="Arial" w:eastAsia="Times New Roman" w:hAnsi="Arial" w:cs="Arial"/>
            <w:color w:val="000000"/>
            <w:u w:val="single"/>
            <w:lang w:eastAsia="ru-RU"/>
          </w:rPr>
          <w:t> </w:t>
        </w:r>
        <w:r w:rsidRPr="00D41AF7">
          <w:rPr>
            <w:rFonts w:ascii="Arial" w:eastAsia="Times New Roman" w:hAnsi="Arial" w:cs="Arial"/>
            <w:color w:val="4F81BD"/>
            <w:u w:val="single"/>
            <w:lang w:eastAsia="ru-RU"/>
          </w:rPr>
          <w:t>vgchartz.com</w:t>
        </w:r>
      </w:hyperlink>
      <w:r w:rsidRPr="00D41AF7">
        <w:rPr>
          <w:rFonts w:ascii="Arial" w:eastAsia="Times New Roman" w:hAnsi="Arial" w:cs="Arial"/>
          <w:color w:val="000000"/>
          <w:lang w:eastAsia="ru-RU"/>
        </w:rPr>
        <w:t>. Показатели в файле: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Rank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ранг продажи;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Name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название игры;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Platform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платформа, для которой предназначена игра (PC, PS4, и так далее);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Year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год выпуска игры;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Genre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жанр игры;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Publisher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компания, выпустившая игру;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NA_Sales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число продаж в Северной Америке (в миллионах);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EU_Sales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число продаж в Европе (в миллионах);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JP_Sales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число продаж в Японии (в миллионах);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Other_Sales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число продаж в остальных частях света/странах (в миллионах);</w:t>
      </w:r>
    </w:p>
    <w:p w:rsidR="00D41AF7" w:rsidRPr="00D41AF7" w:rsidRDefault="00D41AF7" w:rsidP="00D41AF7">
      <w:pPr>
        <w:numPr>
          <w:ilvl w:val="0"/>
          <w:numId w:val="1"/>
        </w:numPr>
        <w:spacing w:before="100" w:beforeAutospacing="1" w:after="100" w:afterAutospacing="1" w:line="330" w:lineRule="atLeast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Global_Sales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— общее число продаж.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Подробнее про данные можно почитать на </w:t>
      </w:r>
      <w:hyperlink r:id="rId6" w:tgtFrame="_blank" w:history="1">
        <w:r w:rsidRPr="00D41AF7">
          <w:rPr>
            <w:rFonts w:ascii="Arial" w:eastAsia="Times New Roman" w:hAnsi="Arial" w:cs="Arial"/>
            <w:color w:val="1155CC"/>
            <w:u w:val="single"/>
            <w:lang w:eastAsia="ru-RU"/>
          </w:rPr>
          <w:t xml:space="preserve">странице файла на </w:t>
        </w:r>
        <w:proofErr w:type="spellStart"/>
        <w:r w:rsidRPr="00D41AF7">
          <w:rPr>
            <w:rFonts w:ascii="Arial" w:eastAsia="Times New Roman" w:hAnsi="Arial" w:cs="Arial"/>
            <w:color w:val="1155CC"/>
            <w:u w:val="single"/>
            <w:lang w:eastAsia="ru-RU"/>
          </w:rPr>
          <w:t>Kaggle</w:t>
        </w:r>
        <w:proofErr w:type="spellEnd"/>
      </w:hyperlink>
      <w:r w:rsidRPr="00D41AF7">
        <w:rPr>
          <w:rFonts w:ascii="Arial" w:eastAsia="Times New Roman" w:hAnsi="Arial" w:cs="Arial"/>
          <w:color w:val="000000"/>
          <w:lang w:eastAsia="ru-RU"/>
        </w:rPr>
        <w:t>.</w:t>
      </w:r>
    </w:p>
    <w:p w:rsidR="00D41AF7" w:rsidRPr="00D41AF7" w:rsidRDefault="00D41AF7" w:rsidP="00D41AF7">
      <w:pPr>
        <w:shd w:val="clear" w:color="auto" w:fill="FFFFFF"/>
        <w:spacing w:before="360" w:after="12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Задачи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1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Загрузите данные из файла </w:t>
      </w:r>
      <w:r w:rsidRPr="00D41AF7">
        <w:rPr>
          <w:rFonts w:ascii="Consolas" w:eastAsia="Times New Roman" w:hAnsi="Consolas" w:cs="Arial"/>
          <w:color w:val="000000"/>
          <w:lang w:eastAsia="ru-RU"/>
        </w:rPr>
        <w:t>vgsales.csv</w:t>
      </w:r>
      <w:r w:rsidRPr="00D41AF7">
        <w:rPr>
          <w:rFonts w:ascii="Arial" w:eastAsia="Times New Roman" w:hAnsi="Arial" w:cs="Arial"/>
          <w:color w:val="000000"/>
          <w:lang w:eastAsia="ru-RU"/>
        </w:rPr>
        <w:t xml:space="preserve"> и сохраните их в </w:t>
      </w:r>
      <w:proofErr w:type="spellStart"/>
      <w:r w:rsidRPr="00D41AF7">
        <w:rPr>
          <w:rFonts w:ascii="Arial" w:eastAsia="Times New Roman" w:hAnsi="Arial" w:cs="Arial"/>
          <w:color w:val="000000"/>
          <w:lang w:eastAsia="ru-RU"/>
        </w:rPr>
        <w:t>датафрейм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games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2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 xml:space="preserve">Оставьте в </w:t>
      </w:r>
      <w:proofErr w:type="spellStart"/>
      <w:r w:rsidRPr="00D41AF7">
        <w:rPr>
          <w:rFonts w:ascii="Arial" w:eastAsia="Times New Roman" w:hAnsi="Arial" w:cs="Arial"/>
          <w:color w:val="000000"/>
          <w:lang w:eastAsia="ru-RU"/>
        </w:rPr>
        <w:t>датафрейме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games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только строки, которые соответствуют видеоиграм с общим числом продаж не более 5 миллионов.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3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 xml:space="preserve">Постройте гистограмму для показателя «общее число продаж», используя обновлённый </w:t>
      </w:r>
      <w:proofErr w:type="spellStart"/>
      <w:r w:rsidRPr="00D41AF7">
        <w:rPr>
          <w:rFonts w:ascii="Arial" w:eastAsia="Times New Roman" w:hAnsi="Arial" w:cs="Arial"/>
          <w:color w:val="000000"/>
          <w:lang w:eastAsia="ru-RU"/>
        </w:rPr>
        <w:t>датафрейм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games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. Измените цвет заливки гистограммы и цвет границ столбцов. Добавьте содержательные подписи на русском языке по осям </w:t>
      </w:r>
      <w:r w:rsidRPr="00D41AF7">
        <w:rPr>
          <w:rFonts w:ascii="Consolas" w:eastAsia="Times New Roman" w:hAnsi="Consolas" w:cs="Arial"/>
          <w:color w:val="000000"/>
          <w:lang w:eastAsia="ru-RU"/>
        </w:rPr>
        <w:t>x</w:t>
      </w:r>
      <w:r w:rsidRPr="00D41AF7">
        <w:rPr>
          <w:rFonts w:ascii="Arial" w:eastAsia="Times New Roman" w:hAnsi="Arial" w:cs="Arial"/>
          <w:color w:val="000000"/>
          <w:lang w:eastAsia="ru-RU"/>
        </w:rPr>
        <w:t> и </w:t>
      </w:r>
      <w:r w:rsidRPr="00D41AF7">
        <w:rPr>
          <w:rFonts w:ascii="Consolas" w:eastAsia="Times New Roman" w:hAnsi="Consolas" w:cs="Arial"/>
          <w:color w:val="000000"/>
          <w:lang w:eastAsia="ru-RU"/>
        </w:rPr>
        <w:t>y</w:t>
      </w:r>
      <w:r w:rsidRPr="00D41AF7">
        <w:rPr>
          <w:rFonts w:ascii="Arial" w:eastAsia="Times New Roman" w:hAnsi="Arial" w:cs="Arial"/>
          <w:color w:val="000000"/>
          <w:lang w:eastAsia="ru-RU"/>
        </w:rPr>
        <w:t>. Добавьте заголовок графика.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4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Проинтерпретируйте полученную в задаче 3 гистограмму. В интерпретации укажите форму распределения (является ли оно симметричным или скошенным; если скошенным, то в какую сторону) и напишите, какие значения встречаются чаще, а какие реже.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5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Добавьте на гистограмму из задачи 3 вертикальные линии, отмечающие среднее и медианное значение показателя соответственно. Линии должны быть разного цвета и начертания (сплошная линия, пунктирная, точечная и так далее). Что можно сказать о различии между средним значением и медианным значением?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lastRenderedPageBreak/>
        <w:t>Задача 6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Приведите ответ на следующий вопрос. В каких случаях использование различных начертаний линий может быть более рациональным, чем использование различных цветов?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7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Постройте гистограмму для показателя «число продаж в Европе». Можно ли сказать, что распределение показателей «число продаж в Европе» и «общее число продаж» схожи? Ответьте на вопрос и обоснуйте ответ.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8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Постройте столбчатую диаграмму для показателя «платформа, для которой предназначена игра». При необходимости выполните поворот подписей к столбцам. Какая платформа является наиболее популярной? Приведите ответ на вопрос.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9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Измените цвета столбцов диаграммы из задачи 8 таким образом, чтобы последовательность из пяти разных цветов повторялась необходимое число раз (по числу столбцов). Добавьте название графика на русском языке.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10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Скорректируйте вертикальную ось диаграммы из задачи 8 таким образом, чтобы максимальное указанное значение превышало высоту самого высокого столбца.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11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Постройте круговую диаграмму для показателя «жанр игры». Измените цвета диаграммы таким образом, чтобы каждому жанру соответствовал уникальный цвет. Скорректируйте диаграмму таким образом, чтобы на самой диаграмме были указаны частоты в процентах, а в легенде графика — соответствие между цветами и жанрами. Если диаграмма по-прежнему выглядит не очень презентабельно, внесите дополнительные изменения по своему усмотрению.</w:t>
      </w:r>
    </w:p>
    <w:p w:rsidR="00D41AF7" w:rsidRPr="00D41AF7" w:rsidRDefault="00D41AF7" w:rsidP="00D41AF7">
      <w:pPr>
        <w:shd w:val="clear" w:color="auto" w:fill="FFFFFF"/>
        <w:spacing w:before="320" w:after="8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Задача 12</w:t>
      </w:r>
    </w:p>
    <w:p w:rsidR="00D41AF7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Постройте линейный график, который отражает динамику показателя «скорость скачивания файла в торрент-программе в мегабайтах в секунду» в течение случайно выбранной минуты. Значения этого показателя сохранены в векторе </w:t>
      </w: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torr_pace</w:t>
      </w:r>
      <w:proofErr w:type="spellEnd"/>
      <w:r w:rsidRPr="00D41AF7">
        <w:rPr>
          <w:rFonts w:ascii="Arial" w:eastAsia="Times New Roman" w:hAnsi="Arial" w:cs="Arial"/>
          <w:color w:val="000000"/>
          <w:lang w:eastAsia="ru-RU"/>
        </w:rPr>
        <w:t>.</w:t>
      </w:r>
    </w:p>
    <w:p w:rsidR="00D41AF7" w:rsidRPr="00D41AF7" w:rsidRDefault="00D41AF7" w:rsidP="00D41AF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41AF7">
        <w:rPr>
          <w:rFonts w:ascii="Consolas" w:eastAsia="Times New Roman" w:hAnsi="Consolas" w:cs="Arial"/>
          <w:color w:val="000000"/>
          <w:lang w:eastAsia="ru-RU"/>
        </w:rPr>
        <w:t>torr_pace</w:t>
      </w:r>
      <w:proofErr w:type="spellEnd"/>
      <w:r w:rsidRPr="00D41AF7">
        <w:rPr>
          <w:rFonts w:ascii="Consolas" w:eastAsia="Times New Roman" w:hAnsi="Consolas" w:cs="Arial"/>
          <w:color w:val="000000"/>
          <w:lang w:eastAsia="ru-RU"/>
        </w:rPr>
        <w:t xml:space="preserve"> &lt;-</w:t>
      </w:r>
      <w:r w:rsidRPr="00D41AF7">
        <w:rPr>
          <w:rFonts w:ascii="Consolas" w:eastAsia="Times New Roman" w:hAnsi="Consolas" w:cs="Arial"/>
          <w:color w:val="4E9A06"/>
          <w:lang w:eastAsia="ru-RU"/>
        </w:rPr>
        <w:t> </w:t>
      </w:r>
      <w:r w:rsidRPr="00D41AF7">
        <w:rPr>
          <w:rFonts w:ascii="Consolas" w:eastAsia="Times New Roman" w:hAnsi="Consolas" w:cs="Arial"/>
          <w:color w:val="204A87"/>
          <w:lang w:eastAsia="ru-RU"/>
        </w:rPr>
        <w:t>c</w:t>
      </w:r>
      <w:r w:rsidRPr="00D41AF7">
        <w:rPr>
          <w:rFonts w:ascii="Consolas" w:eastAsia="Times New Roman" w:hAnsi="Consolas" w:cs="Arial"/>
          <w:color w:val="000000"/>
          <w:lang w:eastAsia="ru-RU"/>
        </w:rPr>
        <w:t>(</w:t>
      </w:r>
      <w:r w:rsidRPr="00D41AF7">
        <w:rPr>
          <w:rFonts w:ascii="Consolas" w:eastAsia="Times New Roman" w:hAnsi="Consolas" w:cs="Arial"/>
          <w:color w:val="0000CF"/>
          <w:lang w:eastAsia="ru-RU"/>
        </w:rPr>
        <w:t>0.3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0.6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1.7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1.7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2.5</w:t>
      </w:r>
      <w:r w:rsidRPr="00D41AF7">
        <w:rPr>
          <w:rFonts w:ascii="Consolas" w:eastAsia="Times New Roman" w:hAnsi="Consolas" w:cs="Arial"/>
          <w:color w:val="000000"/>
          <w:lang w:eastAsia="ru-RU"/>
        </w:rPr>
        <w:t>,</w:t>
      </w:r>
      <w:r w:rsidRPr="00D41AF7">
        <w:rPr>
          <w:rFonts w:ascii="Consolas" w:eastAsia="Times New Roman" w:hAnsi="Consolas" w:cs="Arial"/>
          <w:color w:val="000000"/>
          <w:lang w:eastAsia="ru-RU"/>
        </w:rPr>
        <w:br/>
        <w:t>              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2.7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3.1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4.0</w:t>
      </w:r>
      <w:r w:rsidRPr="00D41AF7">
        <w:rPr>
          <w:rFonts w:ascii="Consolas" w:eastAsia="Times New Roman" w:hAnsi="Consolas" w:cs="Arial"/>
          <w:color w:val="000000"/>
          <w:lang w:eastAsia="ru-RU"/>
        </w:rPr>
        <w:t>,</w:t>
      </w:r>
      <w:r w:rsidRPr="00D41AF7">
        <w:rPr>
          <w:rFonts w:ascii="Consolas" w:eastAsia="Times New Roman" w:hAnsi="Consolas" w:cs="Arial"/>
          <w:color w:val="000000"/>
          <w:lang w:eastAsia="ru-RU"/>
        </w:rPr>
        <w:br/>
        <w:t>              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3.7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3.9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3.2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1.5</w:t>
      </w:r>
      <w:r w:rsidRPr="00D41AF7">
        <w:rPr>
          <w:rFonts w:ascii="Consolas" w:eastAsia="Times New Roman" w:hAnsi="Consolas" w:cs="Arial"/>
          <w:color w:val="000000"/>
          <w:lang w:eastAsia="ru-RU"/>
        </w:rPr>
        <w:t>,</w:t>
      </w:r>
      <w:r w:rsidRPr="00D41AF7">
        <w:rPr>
          <w:rFonts w:ascii="Consolas" w:eastAsia="Times New Roman" w:hAnsi="Consolas" w:cs="Arial"/>
          <w:color w:val="000000"/>
          <w:lang w:eastAsia="ru-RU"/>
        </w:rPr>
        <w:br/>
        <w:t>              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1.4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1.6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1.9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1.4</w:t>
      </w:r>
      <w:r w:rsidRPr="00D41AF7">
        <w:rPr>
          <w:rFonts w:ascii="Consolas" w:eastAsia="Times New Roman" w:hAnsi="Consolas" w:cs="Arial"/>
          <w:color w:val="000000"/>
          <w:lang w:eastAsia="ru-RU"/>
        </w:rPr>
        <w:t>,</w:t>
      </w:r>
      <w:r w:rsidRPr="00D41AF7">
        <w:rPr>
          <w:rFonts w:ascii="Consolas" w:eastAsia="Times New Roman" w:hAnsi="Consolas" w:cs="Arial"/>
          <w:color w:val="000000"/>
          <w:lang w:eastAsia="ru-RU"/>
        </w:rPr>
        <w:br/>
        <w:t>              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0.9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1.1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1.2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0.7</w:t>
      </w:r>
      <w:r w:rsidRPr="00D41AF7">
        <w:rPr>
          <w:rFonts w:ascii="Consolas" w:eastAsia="Times New Roman" w:hAnsi="Consolas" w:cs="Arial"/>
          <w:color w:val="000000"/>
          <w:lang w:eastAsia="ru-RU"/>
        </w:rPr>
        <w:t>,</w:t>
      </w:r>
      <w:r w:rsidRPr="00D41AF7">
        <w:rPr>
          <w:rFonts w:ascii="Consolas" w:eastAsia="Times New Roman" w:hAnsi="Consolas" w:cs="Arial"/>
          <w:color w:val="000000"/>
          <w:lang w:eastAsia="ru-RU"/>
        </w:rPr>
        <w:br/>
        <w:t>              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1.1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1.3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1.7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1.6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1.8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1.9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2.0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1.5</w:t>
      </w:r>
      <w:r w:rsidRPr="00D41AF7">
        <w:rPr>
          <w:rFonts w:ascii="Consolas" w:eastAsia="Times New Roman" w:hAnsi="Consolas" w:cs="Arial"/>
          <w:color w:val="000000"/>
          <w:lang w:eastAsia="ru-RU"/>
        </w:rPr>
        <w:t>, </w:t>
      </w:r>
      <w:r w:rsidRPr="00D41AF7">
        <w:rPr>
          <w:rFonts w:ascii="Consolas" w:eastAsia="Times New Roman" w:hAnsi="Consolas" w:cs="Arial"/>
          <w:color w:val="0000CF"/>
          <w:lang w:eastAsia="ru-RU"/>
        </w:rPr>
        <w:t>1.1</w:t>
      </w:r>
      <w:r w:rsidRPr="00D41AF7">
        <w:rPr>
          <w:rFonts w:ascii="Consolas" w:eastAsia="Times New Roman" w:hAnsi="Consolas" w:cs="Arial"/>
          <w:color w:val="000000"/>
          <w:lang w:eastAsia="ru-RU"/>
        </w:rPr>
        <w:t>)</w:t>
      </w:r>
    </w:p>
    <w:p w:rsidR="00D41AF7" w:rsidRPr="00D41AF7" w:rsidRDefault="00D41AF7" w:rsidP="00D41A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218E0" w:rsidRPr="00D41AF7" w:rsidRDefault="00D41AF7" w:rsidP="00D41AF7">
      <w:pPr>
        <w:shd w:val="clear" w:color="auto" w:fill="FFFFFF"/>
        <w:spacing w:before="180" w:after="18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1AF7">
        <w:rPr>
          <w:rFonts w:ascii="Arial" w:eastAsia="Times New Roman" w:hAnsi="Arial" w:cs="Arial"/>
          <w:color w:val="000000"/>
          <w:lang w:eastAsia="ru-RU"/>
        </w:rPr>
        <w:t>Отредактируйте график таким образом, чтобы по нему было удобно отслеживать изменения значений показателя: добавьте подписи, разлиновку, при необходимости сделайте деления по осям более детальными.</w:t>
      </w:r>
      <w:bookmarkStart w:id="0" w:name="_GoBack"/>
      <w:bookmarkEnd w:id="0"/>
    </w:p>
    <w:sectPr w:rsidR="006218E0" w:rsidRPr="00D41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82A"/>
    <w:multiLevelType w:val="multilevel"/>
    <w:tmpl w:val="DD3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C0"/>
    <w:rsid w:val="000C37C0"/>
    <w:rsid w:val="002843ED"/>
    <w:rsid w:val="00D41AF7"/>
    <w:rsid w:val="00E2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52FE"/>
  <w15:chartTrackingRefBased/>
  <w15:docId w15:val="{D5CD863F-035A-47DC-A655-812DC139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1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regorut/videogamesales" TargetMode="External"/><Relationship Id="rId5" Type="http://schemas.openxmlformats.org/officeDocument/2006/relationships/hyperlink" Target="http://www.vgchart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3455</Characters>
  <Application>Microsoft Office Word</Application>
  <DocSecurity>0</DocSecurity>
  <Lines>28</Lines>
  <Paragraphs>8</Paragraphs>
  <ScaleCrop>false</ScaleCrop>
  <Company>VELCOM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Chigir</dc:creator>
  <cp:keywords/>
  <dc:description/>
  <cp:lastModifiedBy>Alexandra Chigir</cp:lastModifiedBy>
  <cp:revision>2</cp:revision>
  <dcterms:created xsi:type="dcterms:W3CDTF">2022-10-26T05:57:00Z</dcterms:created>
  <dcterms:modified xsi:type="dcterms:W3CDTF">2022-10-26T05:58:00Z</dcterms:modified>
</cp:coreProperties>
</file>