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vgsales.csv</w:t>
      </w:r>
      <w:r>
        <w:t xml:space="preserve"> </w:t>
      </w:r>
      <w:r>
        <w:t xml:space="preserve">сохранены данные по продажам видео-игр, собранные с сайта</w:t>
      </w:r>
      <w:r>
        <w:t xml:space="preserve"> </w:t>
      </w:r>
      <w:hyperlink r:id="rId20">
        <w:r>
          <w:rPr>
            <w:rStyle w:val="Hyperlink"/>
          </w:rPr>
          <w:t xml:space="preserve">vgchartz.com</w:t>
        </w:r>
      </w:hyperlink>
      <w:r>
        <w:t xml:space="preserve">.</w:t>
      </w:r>
    </w:p>
    <w:bookmarkStart w:id="58" w:name="показатели-в-файле"/>
    <w:p>
      <w:pPr>
        <w:pStyle w:val="Heading2"/>
      </w:pPr>
      <w:r>
        <w:t xml:space="preserve">Показатели в файле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Rank</w:t>
      </w:r>
      <w:r>
        <w:t xml:space="preserve">: ранг продажи;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Name</w:t>
      </w:r>
      <w:r>
        <w:t xml:space="preserve">: название игры;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Platform</w:t>
      </w:r>
      <w:r>
        <w:t xml:space="preserve">: платформа, для которой предназначена игра (PC, PS4, и. т. д.);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Year</w:t>
      </w:r>
      <w:r>
        <w:t xml:space="preserve">: год выпуска игры;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Genre</w:t>
      </w:r>
      <w:r>
        <w:t xml:space="preserve"> </w:t>
      </w:r>
      <w:r>
        <w:t xml:space="preserve">- жанр игры;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Publisher</w:t>
      </w:r>
      <w:r>
        <w:t xml:space="preserve"> </w:t>
      </w:r>
      <w:r>
        <w:t xml:space="preserve">- компания, выпустившая игру;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NA_Sales</w:t>
      </w:r>
      <w:r>
        <w:t xml:space="preserve"> </w:t>
      </w:r>
      <w:r>
        <w:t xml:space="preserve">- число продаж в Северной Америке (в миллионах);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EU_Sales</w:t>
      </w:r>
      <w:r>
        <w:t xml:space="preserve"> </w:t>
      </w:r>
      <w:r>
        <w:t xml:space="preserve">- число продаж в Европе (в миллионах);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JP_Sales</w:t>
      </w:r>
      <w:r>
        <w:t xml:space="preserve"> </w:t>
      </w:r>
      <w:r>
        <w:t xml:space="preserve">- число продаж в Японии (в миллионах);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Other_Sales</w:t>
      </w:r>
      <w:r>
        <w:t xml:space="preserve"> </w:t>
      </w:r>
      <w:r>
        <w:t xml:space="preserve">- число продаж в остальных частях света/странах (в миллионах);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Global_Sales</w:t>
      </w:r>
      <w:r>
        <w:t xml:space="preserve"> </w:t>
      </w:r>
      <w:r>
        <w:t xml:space="preserve">- общее число продаж.</w:t>
      </w:r>
    </w:p>
    <w:p>
      <w:pPr>
        <w:pStyle w:val="FirstParagraph"/>
      </w:pPr>
      <w:r>
        <w:t xml:space="preserve">Подробнее про данные можно почитать на</w:t>
      </w:r>
      <w:r>
        <w:t xml:space="preserve"> </w:t>
      </w:r>
      <w:hyperlink r:id="rId21">
        <w:r>
          <w:rPr>
            <w:rStyle w:val="Hyperlink"/>
          </w:rPr>
          <w:t xml:space="preserve">странице</w:t>
        </w:r>
      </w:hyperlink>
      <w:r>
        <w:t xml:space="preserve"> </w:t>
      </w:r>
      <w:r>
        <w:t xml:space="preserve">файла на Kaggle.</w:t>
      </w:r>
    </w:p>
    <w:p>
      <w:r>
        <w:br w:type="page"/>
      </w:r>
    </w:p>
    <w:bookmarkStart w:id="22" w:name="задача-1"/>
    <w:p>
      <w:pPr>
        <w:pStyle w:val="Heading3"/>
      </w:pPr>
      <w:r>
        <w:t xml:space="preserve">Задача 1</w:t>
      </w:r>
    </w:p>
    <w:p>
      <w:pPr>
        <w:pStyle w:val="FirstParagraph"/>
      </w:pPr>
      <w:r>
        <w:t xml:space="preserve">Загрузите данные из файла</w:t>
      </w:r>
      <w:r>
        <w:t xml:space="preserve"> </w:t>
      </w:r>
      <w:r>
        <w:rPr>
          <w:rStyle w:val="VerbatimChar"/>
        </w:rPr>
        <w:t xml:space="preserve">vgsales.csv</w:t>
      </w:r>
      <w:r>
        <w:t xml:space="preserve"> </w:t>
      </w:r>
      <w:r>
        <w:t xml:space="preserve">и сохраните их в датафрейм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"C:/Users/alexandra_c/Desktop/Уроки R/Практические задания/10 Визуализация данных в R/10-07 Практическая работа"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"vgsales.csv"</w:t>
      </w:r>
      <w:r>
        <w:rPr>
          <w:rStyle w:val="NormalTok"/>
        </w:rPr>
        <w:t xml:space="preserve">)</w:t>
      </w:r>
    </w:p>
    <w:p>
      <w:r>
        <w:br w:type="page"/>
      </w:r>
    </w:p>
    <w:bookmarkEnd w:id="22"/>
    <w:bookmarkStart w:id="23" w:name="задача-2"/>
    <w:p>
      <w:pPr>
        <w:pStyle w:val="Heading3"/>
      </w:pPr>
      <w:r>
        <w:t xml:space="preserve">Задача 2</w:t>
      </w:r>
    </w:p>
    <w:p>
      <w:pPr>
        <w:pStyle w:val="FirstParagraph"/>
      </w:pPr>
      <w:r>
        <w:t xml:space="preserve">Оставьте в датафрейме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только строки, которые соответствуют видео-играм с общим числом продаж не более 5 миллионов.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2.1.2      v forcats 0.5.2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games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(Global_Sales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br w:type="page"/>
      </w:r>
    </w:p>
    <w:bookmarkEnd w:id="23"/>
    <w:bookmarkStart w:id="27" w:name="задача-3"/>
    <w:p>
      <w:pPr>
        <w:pStyle w:val="Heading3"/>
      </w:pPr>
      <w:r>
        <w:t xml:space="preserve">Задача 3</w:t>
      </w:r>
    </w:p>
    <w:p>
      <w:pPr>
        <w:pStyle w:val="FirstParagraph"/>
      </w:pPr>
      <w:r>
        <w:t xml:space="preserve">Постройте гистограмму для показателя «общее число продаж», используя обновлённый датафрейм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 Измените цвет заливки гистограммы и цвет границ столбцов. Добавьте содержательные подписи на русском языке по осям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. Добавьте заголовок графика.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Global_Sales,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продаж"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"Общее число продаж"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задача-4"/>
    <w:p>
      <w:pPr>
        <w:pStyle w:val="Heading3"/>
      </w:pPr>
      <w:r>
        <w:t xml:space="preserve">Задача 4</w:t>
      </w:r>
    </w:p>
    <w:p>
      <w:pPr>
        <w:pStyle w:val="FirstParagraph"/>
      </w:pPr>
      <w:r>
        <w:t xml:space="preserve">Проинтерпретируйте полученную в задаче 3 гистограмму. В интерпретации укажите форму распределения (является ли оно симметричным или скошенным, если скошенным, то в какую сторону) и напишите, какие значения встречаются чаще, а какие реже.</w:t>
      </w:r>
      <w:r>
        <w:t xml:space="preserve"> </w:t>
      </w: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CommentTok"/>
        </w:rPr>
        <w:t xml:space="preserve"># Форма распредления числа продаж скошенная в право.</w:t>
      </w:r>
      <w:r>
        <w:br/>
      </w:r>
      <w:r>
        <w:rPr>
          <w:rStyle w:val="CommentTok"/>
        </w:rPr>
        <w:t xml:space="preserve"># Чаще всего встречаются значения с маленьким кол-ом продаж, реже с высоким кол-вом продаж</w:t>
      </w:r>
    </w:p>
    <w:p>
      <w:r>
        <w:br w:type="page"/>
      </w:r>
    </w:p>
    <w:bookmarkEnd w:id="28"/>
    <w:bookmarkStart w:id="32" w:name="задача-5"/>
    <w:p>
      <w:pPr>
        <w:pStyle w:val="Heading3"/>
      </w:pPr>
      <w:r>
        <w:t xml:space="preserve">Задача 5</w:t>
      </w:r>
    </w:p>
    <w:p>
      <w:pPr>
        <w:pStyle w:val="FirstParagraph"/>
      </w:pPr>
      <w:r>
        <w:t xml:space="preserve">Добавьте на гистограмму из задачи 3 вертикальные линии, отчерчивающие среднее и медианное значение показателя соответственно. Линии должны быть разного цвета и начертания (сплошная линия, пунктирная, точечная, и так далее). Что можно сказать о различии между средним значением и медианным значением?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Global_Sales,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продаж"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"Общее число продаж"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Global_Sales),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Среднее значение выше медианного.</w:t>
      </w:r>
    </w:p>
    <w:p>
      <w:r>
        <w:br w:type="page"/>
      </w:r>
    </w:p>
    <w:bookmarkEnd w:id="32"/>
    <w:bookmarkStart w:id="33" w:name="задача-6"/>
    <w:p>
      <w:pPr>
        <w:pStyle w:val="Heading3"/>
      </w:pPr>
      <w:r>
        <w:t xml:space="preserve">Задача 6</w:t>
      </w:r>
    </w:p>
    <w:p>
      <w:pPr>
        <w:pStyle w:val="FirstParagraph"/>
      </w:pPr>
      <w:r>
        <w:t xml:space="preserve">Приведите ответ на следующий вопрос. В каких случаях использование различных начертаний линий может быть более рациональным, чем использование различных цветов?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CommentTok"/>
        </w:rPr>
        <w:t xml:space="preserve"># Использование различных начертаний линий может быть более рациональным, чем использование различных цветов, в том случае если график будет использоваться в черно-белом виде.</w:t>
      </w:r>
    </w:p>
    <w:p>
      <w:r>
        <w:br w:type="page"/>
      </w:r>
    </w:p>
    <w:bookmarkEnd w:id="33"/>
    <w:bookmarkStart w:id="37" w:name="задача-7"/>
    <w:p>
      <w:pPr>
        <w:pStyle w:val="Heading3"/>
      </w:pPr>
      <w:r>
        <w:t xml:space="preserve">Задача 7</w:t>
      </w:r>
    </w:p>
    <w:p>
      <w:pPr>
        <w:pStyle w:val="FirstParagraph"/>
      </w:pPr>
      <w:r>
        <w:t xml:space="preserve">Постройте гистограммму для показателя «число продаж в Европе». Можно ли сказать, что распределение показателей «число продаж в Европе» и «общее число продаж» схожи? Приведите ответ на вопрос и обоснуйте свой ответ.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EU_Sales,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продаж"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"Общее число продаж"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EU_Sales),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EU_Sales),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Форма распредления числа продаж в Европе скошенная в право, как у общего числа продаж.</w:t>
      </w:r>
      <w:r>
        <w:br/>
      </w:r>
      <w:r>
        <w:rPr>
          <w:rStyle w:val="CommentTok"/>
        </w:rPr>
        <w:t xml:space="preserve"># Среднее значение больше медианного, как и у общего числа продаж.</w:t>
      </w:r>
      <w:r>
        <w:br/>
      </w:r>
      <w:r>
        <w:rPr>
          <w:rStyle w:val="CommentTok"/>
        </w:rPr>
        <w:t xml:space="preserve"># Также как и у общего числа продаж, чаще всего встречаются значения с маленьким кол-ом продаж, реже с высоким кол-вом продаж</w:t>
      </w:r>
    </w:p>
    <w:p>
      <w:r>
        <w:br w:type="page"/>
      </w:r>
    </w:p>
    <w:bookmarkEnd w:id="37"/>
    <w:bookmarkStart w:id="41" w:name="задача-8"/>
    <w:p>
      <w:pPr>
        <w:pStyle w:val="Heading3"/>
      </w:pPr>
      <w:r>
        <w:t xml:space="preserve">Задача 8</w:t>
      </w:r>
    </w:p>
    <w:p>
      <w:pPr>
        <w:pStyle w:val="FirstParagraph"/>
      </w:pPr>
      <w:r>
        <w:t xml:space="preserve">Постройте столбчатую диаграмму для показателя «платформа, для которой предназначена игра». При необходимости выполните поворот подписей к столбцам. Какая платформа является наиболее популярной? Приведите ответ на вопрос.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"Платформы для игр"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Наиболее популярными для игр являются платформы DS и PS2</w:t>
      </w:r>
    </w:p>
    <w:p>
      <w:r>
        <w:br w:type="page"/>
      </w:r>
    </w:p>
    <w:bookmarkEnd w:id="41"/>
    <w:bookmarkStart w:id="45" w:name="задача-9"/>
    <w:p>
      <w:pPr>
        <w:pStyle w:val="Heading3"/>
      </w:pPr>
      <w:r>
        <w:t xml:space="preserve">Задача 9</w:t>
      </w:r>
    </w:p>
    <w:p>
      <w:pPr>
        <w:pStyle w:val="FirstParagraph"/>
      </w:pPr>
      <w:r>
        <w:t xml:space="preserve">Измените цвета столбцов диаграммы из задачи 8 таким образом, чтобы последовательность из пяти разных цветов повторялась необходимое число раз (по числу столбцов). Добавьте название графика на русском языке.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cols_pl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"Платформы для игр"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cols_pl)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49" w:name="задача-10"/>
    <w:p>
      <w:pPr>
        <w:pStyle w:val="Heading3"/>
      </w:pPr>
      <w:r>
        <w:t xml:space="preserve">Задача 10</w:t>
      </w:r>
    </w:p>
    <w:p>
      <w:pPr>
        <w:pStyle w:val="FirstParagraph"/>
      </w:pPr>
      <w:r>
        <w:t xml:space="preserve">Скорректируйте вертикальную ось диаграммы из задачи 8 таким образом, чтобы максимальное указанное значение превышало высоту самого высокого столбца.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cols_pl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"Платформы для игр"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cols_pl,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9"/>
    <w:bookmarkStart w:id="53" w:name="задача-11"/>
    <w:p>
      <w:pPr>
        <w:pStyle w:val="Heading3"/>
      </w:pPr>
      <w:r>
        <w:t xml:space="preserve">Задача 11</w:t>
      </w:r>
    </w:p>
    <w:p>
      <w:pPr>
        <w:pStyle w:val="FirstParagraph"/>
      </w:pPr>
      <w:r>
        <w:t xml:space="preserve">Постройте круговую диаграмму для показателя «жанр игры». Измените цвета диаграммы таким образом, чтобы каждому жанру соответствовал уникальный цвет. Скорректируйте диаграмму таким образом, чтобы на самой диаграмме были указаны частоты в процентах, а в легенде графика — соответствие между цветами и жанрами. При необходимости, если диаграмма по-прежнему выглядит не очень презентабельно, внесите дополнительные изменения по своему усмотрению.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Genre)</w:t>
      </w:r>
    </w:p>
    <w:p>
      <w:pPr>
        <w:pStyle w:val="SourceCode"/>
      </w:pPr>
      <w:r>
        <w:rPr>
          <w:rStyle w:val="VerbatimChar"/>
        </w:rPr>
        <w:t xml:space="preserve">##  [1] "Platform"     "Shooter"      "Misc"         "Role-Playing" "Action"      </w:t>
      </w:r>
      <w:r>
        <w:br/>
      </w:r>
      <w:r>
        <w:rPr>
          <w:rStyle w:val="VerbatimChar"/>
        </w:rPr>
        <w:t xml:space="preserve">##  [6] "Sports"       "Racing"       "Puzzle"       "Strategy"     "Adventure"   </w:t>
      </w:r>
      <w:r>
        <w:br/>
      </w:r>
      <w:r>
        <w:rPr>
          <w:rStyle w:val="VerbatimChar"/>
        </w:rPr>
        <w:t xml:space="preserve">## [11] "Simulation"   "Fighting"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Genre)</w:t>
      </w:r>
      <w:r>
        <w:br/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((tab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(location,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3"/>
    <w:bookmarkStart w:id="57" w:name="задача-12"/>
    <w:p>
      <w:pPr>
        <w:pStyle w:val="Heading3"/>
      </w:pPr>
      <w:r>
        <w:t xml:space="preserve">Задача 12</w:t>
      </w:r>
    </w:p>
    <w:p>
      <w:pPr>
        <w:pStyle w:val="FirstParagraph"/>
      </w:pPr>
      <w:r>
        <w:t xml:space="preserve">Постройте линейный график, который отражает динамику показателя «скорость скачивания файла в торрент-программе в мегабайтах в секунду» в течение случайно выбранной минуты. Значения этого показателя сохранены в векторе</w:t>
      </w:r>
      <w:r>
        <w:t xml:space="preserve"> </w:t>
      </w:r>
      <w:r>
        <w:rPr>
          <w:rStyle w:val="VerbatimChar"/>
        </w:rPr>
        <w:t xml:space="preserve">torr_pace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torr_pace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Отредактируйте график таким образом, чтобы по нему было удобно отслеживать изменения значений показателя (добавьте подписи, разлиновку, при необходимости сделайте деления по осям более детальными).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torr_pace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(seconds, torr_pace,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"Секунды"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"Скорость в мб"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-hw_answere_10-7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http://www.vgchartz.com/" TargetMode="External" /><Relationship Type="http://schemas.openxmlformats.org/officeDocument/2006/relationships/hyperlink" Id="rId21" Target="https://www.kaggle.com/gregorut/videogamesa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vgchartz.com/" TargetMode="External" /><Relationship Type="http://schemas.openxmlformats.org/officeDocument/2006/relationships/hyperlink" Id="rId21" Target="https://www.kaggle.com/gregorut/videogamesa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2022-10-27T05:53:37Z</dcterms:created>
  <dcterms:modified xsi:type="dcterms:W3CDTF">2022-10-27T05:53:37Z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