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</w:tblGrid>
      <w:tr w:rsidR="00D45B12" w14:paraId="7CD5BBC1" w14:textId="77777777">
        <w:tc>
          <w:tcPr>
            <w:tcW w:w="4320" w:type="dxa"/>
          </w:tcPr>
          <w:p w14:paraId="64BBC540" w14:textId="77777777" w:rsidR="00D45B12" w:rsidRDefault="00D45B12"/>
        </w:tc>
      </w:tr>
    </w:tbl>
    <w:p w14:paraId="2E90C8F6" w14:textId="495B0009" w:rsidR="000B1FCE" w:rsidRDefault="00D45B12">
      <w:pPr>
        <w:jc w:val="right"/>
      </w:pPr>
      <w:r>
        <w:rPr>
          <w:b/>
          <w:sz w:val="28"/>
        </w:rPr>
        <w:t>Model DB – Technical Document</w:t>
      </w:r>
    </w:p>
    <w:p w14:paraId="037A43F0" w14:textId="77777777" w:rsidR="000B1FCE" w:rsidRDefault="00000000">
      <w:pPr>
        <w:pStyle w:val="Heading1"/>
      </w:pPr>
      <w:r>
        <w:t>Summary</w:t>
      </w:r>
    </w:p>
    <w:p w14:paraId="674D76AE" w14:textId="5A755293" w:rsidR="00441B81" w:rsidRPr="00441B81" w:rsidRDefault="00441B81" w:rsidP="00441B81">
      <w:pPr>
        <w:pStyle w:val="NormalWeb"/>
        <w:rPr>
          <w:rFonts w:asciiTheme="minorHAnsi" w:hAnsiTheme="minorHAnsi" w:cstheme="majorHAnsi"/>
          <w:sz w:val="22"/>
          <w:szCs w:val="22"/>
        </w:rPr>
      </w:pPr>
      <w:r w:rsidRPr="00441B81">
        <w:rPr>
          <w:rFonts w:asciiTheme="minorHAnsi" w:hAnsiTheme="minorHAnsi" w:cstheme="majorHAnsi"/>
          <w:sz w:val="22"/>
          <w:szCs w:val="22"/>
        </w:rPr>
        <w:t>This technical document provides a comprehensive breakdown of the PostgreSQL model database creation script, specifically tailored for AWS RDS environments. The model database (</w:t>
      </w:r>
      <w:r w:rsidRPr="00441B81">
        <w:rPr>
          <w:rStyle w:val="HTMLCode"/>
          <w:rFonts w:asciiTheme="minorHAnsi" w:hAnsiTheme="minorHAnsi" w:cstheme="majorHAnsi"/>
          <w:sz w:val="22"/>
          <w:szCs w:val="22"/>
        </w:rPr>
        <w:t>model</w:t>
      </w:r>
      <w:r w:rsidRPr="00441B81">
        <w:rPr>
          <w:rFonts w:asciiTheme="minorHAnsi" w:hAnsiTheme="minorHAnsi" w:cstheme="majorHAnsi"/>
          <w:sz w:val="22"/>
          <w:szCs w:val="22"/>
        </w:rPr>
        <w:t>) is intended as a reusable foundation for initializing new databases. It includes preconfigured schemas and structured permissions to ensure consistent, secure deployments across environments.</w:t>
      </w:r>
      <w:r>
        <w:rPr>
          <w:rFonts w:asciiTheme="minorHAnsi" w:hAnsiTheme="minorHAnsi" w:cstheme="majorHAnsi"/>
          <w:sz w:val="22"/>
          <w:szCs w:val="22"/>
        </w:rPr>
        <w:t xml:space="preserve"> </w:t>
      </w:r>
      <w:r w:rsidRPr="00441B81">
        <w:rPr>
          <w:rFonts w:asciiTheme="minorHAnsi" w:hAnsiTheme="minorHAnsi" w:cstheme="majorHAnsi"/>
          <w:sz w:val="22"/>
          <w:szCs w:val="22"/>
        </w:rPr>
        <w:t>Using this model-based approach eliminates manual setup errors, accelerates onboarding, and enforces a standardized schema and access structure for future databases.</w:t>
      </w:r>
    </w:p>
    <w:p w14:paraId="2E9FDE4A" w14:textId="61AE1445" w:rsidR="000B1FCE" w:rsidRDefault="00000000" w:rsidP="00441B81">
      <w:pPr>
        <w:pStyle w:val="Heading1"/>
      </w:pPr>
      <w:r>
        <w:t>Technical Breakdown</w:t>
      </w:r>
    </w:p>
    <w:p w14:paraId="5260A7A9" w14:textId="610CDDB4" w:rsidR="00DD1F0A" w:rsidRDefault="00441B81" w:rsidP="00DD1F0A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441B81">
        <w:rPr>
          <w:rStyle w:val="Strong"/>
          <w:rFonts w:asciiTheme="minorHAnsi" w:hAnsiTheme="minorHAnsi"/>
          <w:sz w:val="22"/>
          <w:szCs w:val="22"/>
        </w:rPr>
        <w:t>Database Existence Check</w:t>
      </w:r>
      <w:r w:rsidRPr="00441B81">
        <w:rPr>
          <w:rFonts w:asciiTheme="minorHAnsi" w:hAnsiTheme="minorHAnsi"/>
          <w:sz w:val="22"/>
          <w:szCs w:val="22"/>
        </w:rPr>
        <w:br/>
        <w:t xml:space="preserve">The script first checks whether the </w:t>
      </w:r>
      <w:r w:rsidRPr="00441B81">
        <w:rPr>
          <w:rStyle w:val="HTMLCode"/>
          <w:rFonts w:asciiTheme="minorHAnsi" w:hAnsiTheme="minorHAnsi"/>
          <w:sz w:val="22"/>
          <w:szCs w:val="22"/>
        </w:rPr>
        <w:t>model</w:t>
      </w:r>
      <w:r w:rsidRPr="00441B81">
        <w:rPr>
          <w:rFonts w:asciiTheme="minorHAnsi" w:hAnsiTheme="minorHAnsi"/>
          <w:sz w:val="22"/>
          <w:szCs w:val="22"/>
        </w:rPr>
        <w:t xml:space="preserve"> database already exists by querying the </w:t>
      </w:r>
      <w:r w:rsidRPr="00441B81">
        <w:rPr>
          <w:rStyle w:val="HTMLCode"/>
          <w:rFonts w:asciiTheme="minorHAnsi" w:hAnsiTheme="minorHAnsi"/>
          <w:sz w:val="22"/>
          <w:szCs w:val="22"/>
        </w:rPr>
        <w:t>pg_database</w:t>
      </w:r>
      <w:r w:rsidRPr="00441B81">
        <w:rPr>
          <w:rFonts w:asciiTheme="minorHAnsi" w:hAnsiTheme="minorHAnsi"/>
          <w:sz w:val="22"/>
          <w:szCs w:val="22"/>
        </w:rPr>
        <w:t xml:space="preserve"> system catalog. If it does not exist, the script creates it using </w:t>
      </w:r>
      <w:r>
        <w:rPr>
          <w:rFonts w:asciiTheme="minorHAnsi" w:hAnsiTheme="minorHAnsi"/>
          <w:sz w:val="22"/>
          <w:szCs w:val="22"/>
        </w:rPr>
        <w:t xml:space="preserve">the </w:t>
      </w:r>
      <w:r w:rsidRPr="00441B81">
        <w:rPr>
          <w:rStyle w:val="HTMLCode"/>
          <w:rFonts w:asciiTheme="minorHAnsi" w:hAnsiTheme="minorHAnsi"/>
          <w:sz w:val="22"/>
          <w:szCs w:val="22"/>
        </w:rPr>
        <w:t>CREATE DATABASE model</w:t>
      </w:r>
      <w:r w:rsidRPr="00441B81">
        <w:rPr>
          <w:rFonts w:asciiTheme="minorHAnsi" w:hAnsiTheme="minorHAnsi"/>
          <w:sz w:val="22"/>
          <w:szCs w:val="22"/>
        </w:rPr>
        <w:t>.</w:t>
      </w:r>
    </w:p>
    <w:p w14:paraId="1F26AD39" w14:textId="47458DE0" w:rsidR="00441B81" w:rsidRPr="00441B81" w:rsidRDefault="00441B81" w:rsidP="00DD1F0A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441B81">
        <w:rPr>
          <w:rStyle w:val="Strong"/>
          <w:rFonts w:asciiTheme="minorHAnsi" w:hAnsiTheme="minorHAnsi"/>
          <w:sz w:val="22"/>
          <w:szCs w:val="22"/>
        </w:rPr>
        <w:t>Schema Initialization</w:t>
      </w:r>
      <w:r w:rsidRPr="00441B81">
        <w:rPr>
          <w:rFonts w:asciiTheme="minorHAnsi" w:hAnsiTheme="minorHAnsi"/>
          <w:sz w:val="22"/>
          <w:szCs w:val="22"/>
        </w:rPr>
        <w:br/>
        <w:t>Upon creation, two schemas are established:</w:t>
      </w:r>
    </w:p>
    <w:p w14:paraId="29D01A8E" w14:textId="77777777" w:rsidR="00441B81" w:rsidRPr="00441B81" w:rsidRDefault="00441B81" w:rsidP="00441B81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441B81">
        <w:rPr>
          <w:rStyle w:val="HTMLCode"/>
          <w:rFonts w:asciiTheme="minorHAnsi" w:hAnsiTheme="minorHAnsi"/>
          <w:sz w:val="22"/>
          <w:szCs w:val="22"/>
        </w:rPr>
        <w:t>public</w:t>
      </w:r>
      <w:r w:rsidRPr="00441B81">
        <w:rPr>
          <w:rFonts w:asciiTheme="minorHAnsi" w:hAnsiTheme="minorHAnsi"/>
          <w:sz w:val="22"/>
          <w:szCs w:val="22"/>
        </w:rPr>
        <w:t>: PostgreSQL’s default schema.</w:t>
      </w:r>
    </w:p>
    <w:p w14:paraId="23D5A236" w14:textId="605F149B" w:rsidR="00DD1F0A" w:rsidRDefault="00441B81" w:rsidP="00441B81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441B81">
        <w:rPr>
          <w:rStyle w:val="HTMLCode"/>
          <w:rFonts w:asciiTheme="minorHAnsi" w:hAnsiTheme="minorHAnsi"/>
          <w:sz w:val="22"/>
          <w:szCs w:val="22"/>
        </w:rPr>
        <w:t>dba</w:t>
      </w:r>
      <w:r w:rsidRPr="00441B81">
        <w:rPr>
          <w:rFonts w:asciiTheme="minorHAnsi" w:hAnsiTheme="minorHAnsi"/>
          <w:sz w:val="22"/>
          <w:szCs w:val="22"/>
        </w:rPr>
        <w:t xml:space="preserve">: </w:t>
      </w:r>
      <w:r w:rsidR="00DD1F0A" w:rsidRPr="00DD1F0A">
        <w:rPr>
          <w:rFonts w:asciiTheme="minorHAnsi" w:hAnsiTheme="minorHAnsi"/>
          <w:sz w:val="22"/>
          <w:szCs w:val="22"/>
        </w:rPr>
        <w:t>a customer-facing administrative schema. It is used to surface relevant metadata</w:t>
      </w:r>
      <w:r w:rsidR="00DD1F0A">
        <w:rPr>
          <w:rFonts w:asciiTheme="minorHAnsi" w:hAnsiTheme="minorHAnsi"/>
          <w:sz w:val="22"/>
          <w:szCs w:val="22"/>
        </w:rPr>
        <w:t>,</w:t>
      </w:r>
      <w:r w:rsidR="00DD1F0A" w:rsidRPr="00DD1F0A">
        <w:rPr>
          <w:rFonts w:asciiTheme="minorHAnsi" w:hAnsiTheme="minorHAnsi"/>
          <w:sz w:val="22"/>
          <w:szCs w:val="22"/>
        </w:rPr>
        <w:t xml:space="preserve"> such as a customer’s own permissions or audit data. This enables secure transparency for clients while keeping core system logic separated.</w:t>
      </w:r>
      <w:r w:rsidRPr="00441B81">
        <w:rPr>
          <w:rFonts w:asciiTheme="minorHAnsi" w:hAnsiTheme="minorHAnsi"/>
          <w:sz w:val="22"/>
          <w:szCs w:val="22"/>
        </w:rPr>
        <w:t>.</w:t>
      </w:r>
    </w:p>
    <w:p w14:paraId="64C610DB" w14:textId="777485DE" w:rsidR="00441B81" w:rsidRPr="00DD1F0A" w:rsidRDefault="00441B81" w:rsidP="00DD1F0A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DD1F0A">
        <w:rPr>
          <w:rStyle w:val="Strong"/>
          <w:rFonts w:asciiTheme="minorHAnsi" w:hAnsiTheme="minorHAnsi"/>
          <w:sz w:val="22"/>
          <w:szCs w:val="22"/>
        </w:rPr>
        <w:t>Permission Handling</w:t>
      </w:r>
      <w:r w:rsidRPr="00DD1F0A">
        <w:rPr>
          <w:rFonts w:asciiTheme="minorHAnsi" w:hAnsiTheme="minorHAnsi"/>
          <w:sz w:val="22"/>
          <w:szCs w:val="22"/>
        </w:rPr>
        <w:br/>
        <w:t>Permissions are explicitly controlled:</w:t>
      </w:r>
    </w:p>
    <w:p w14:paraId="1D8180A5" w14:textId="77777777" w:rsidR="00441B81" w:rsidRPr="00441B81" w:rsidRDefault="00441B81" w:rsidP="00441B81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441B81">
        <w:rPr>
          <w:rFonts w:asciiTheme="minorHAnsi" w:hAnsiTheme="minorHAnsi"/>
          <w:sz w:val="22"/>
          <w:szCs w:val="22"/>
        </w:rPr>
        <w:t xml:space="preserve">All default privileges on the </w:t>
      </w:r>
      <w:r w:rsidRPr="00441B81">
        <w:rPr>
          <w:rStyle w:val="HTMLCode"/>
          <w:rFonts w:asciiTheme="minorHAnsi" w:hAnsiTheme="minorHAnsi"/>
          <w:sz w:val="22"/>
          <w:szCs w:val="22"/>
        </w:rPr>
        <w:t>public</w:t>
      </w:r>
      <w:r w:rsidRPr="00441B81">
        <w:rPr>
          <w:rFonts w:asciiTheme="minorHAnsi" w:hAnsiTheme="minorHAnsi"/>
          <w:sz w:val="22"/>
          <w:szCs w:val="22"/>
        </w:rPr>
        <w:t xml:space="preserve"> schema are revoked to prevent insecure defaults.</w:t>
      </w:r>
    </w:p>
    <w:p w14:paraId="0C3100AD" w14:textId="77777777" w:rsidR="00441B81" w:rsidRPr="00441B81" w:rsidRDefault="00441B81" w:rsidP="00441B81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441B81">
        <w:rPr>
          <w:rFonts w:asciiTheme="minorHAnsi" w:hAnsiTheme="minorHAnsi"/>
          <w:sz w:val="22"/>
          <w:szCs w:val="22"/>
        </w:rPr>
        <w:t>Ownership of both schemas is reassigned to secure admin roles.</w:t>
      </w:r>
    </w:p>
    <w:p w14:paraId="4EF3B24E" w14:textId="77777777" w:rsidR="00441B81" w:rsidRPr="00441B81" w:rsidRDefault="00441B81" w:rsidP="00441B81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441B81">
        <w:rPr>
          <w:rFonts w:asciiTheme="minorHAnsi" w:hAnsiTheme="minorHAnsi"/>
          <w:sz w:val="22"/>
          <w:szCs w:val="22"/>
        </w:rPr>
        <w:t xml:space="preserve">Role assignments include </w:t>
      </w:r>
      <w:r w:rsidRPr="00441B81">
        <w:rPr>
          <w:rStyle w:val="HTMLCode"/>
          <w:rFonts w:asciiTheme="minorHAnsi" w:hAnsiTheme="minorHAnsi"/>
          <w:sz w:val="22"/>
          <w:szCs w:val="22"/>
        </w:rPr>
        <w:t>db_datareader</w:t>
      </w:r>
      <w:r w:rsidRPr="00441B81">
        <w:rPr>
          <w:rFonts w:asciiTheme="minorHAnsi" w:hAnsiTheme="minorHAnsi"/>
          <w:sz w:val="22"/>
          <w:szCs w:val="22"/>
        </w:rPr>
        <w:t xml:space="preserve">, </w:t>
      </w:r>
      <w:r w:rsidRPr="00441B81">
        <w:rPr>
          <w:rStyle w:val="HTMLCode"/>
          <w:rFonts w:asciiTheme="minorHAnsi" w:hAnsiTheme="minorHAnsi"/>
          <w:sz w:val="22"/>
          <w:szCs w:val="22"/>
        </w:rPr>
        <w:t>db_datawriter</w:t>
      </w:r>
      <w:r w:rsidRPr="00441B81">
        <w:rPr>
          <w:rFonts w:asciiTheme="minorHAnsi" w:hAnsiTheme="minorHAnsi"/>
          <w:sz w:val="22"/>
          <w:szCs w:val="22"/>
        </w:rPr>
        <w:t xml:space="preserve">, </w:t>
      </w:r>
      <w:r w:rsidRPr="00441B81">
        <w:rPr>
          <w:rStyle w:val="HTMLCode"/>
          <w:rFonts w:asciiTheme="minorHAnsi" w:hAnsiTheme="minorHAnsi"/>
          <w:sz w:val="22"/>
          <w:szCs w:val="22"/>
        </w:rPr>
        <w:t>db_ddladmin</w:t>
      </w:r>
      <w:r w:rsidRPr="00441B81">
        <w:rPr>
          <w:rFonts w:asciiTheme="minorHAnsi" w:hAnsiTheme="minorHAnsi"/>
          <w:sz w:val="22"/>
          <w:szCs w:val="22"/>
        </w:rPr>
        <w:t xml:space="preserve">, and </w:t>
      </w:r>
      <w:r w:rsidRPr="00441B81">
        <w:rPr>
          <w:rStyle w:val="HTMLCode"/>
          <w:rFonts w:asciiTheme="minorHAnsi" w:hAnsiTheme="minorHAnsi"/>
          <w:sz w:val="22"/>
          <w:szCs w:val="22"/>
        </w:rPr>
        <w:t>db_ddladmin_c</w:t>
      </w:r>
      <w:r w:rsidRPr="00441B81">
        <w:rPr>
          <w:rFonts w:asciiTheme="minorHAnsi" w:hAnsiTheme="minorHAnsi"/>
          <w:sz w:val="22"/>
          <w:szCs w:val="22"/>
        </w:rPr>
        <w:t>.</w:t>
      </w:r>
    </w:p>
    <w:p w14:paraId="760C42C8" w14:textId="2DD7AFA4" w:rsidR="00441B81" w:rsidRPr="00441B81" w:rsidRDefault="00441B81" w:rsidP="00441B81">
      <w:pPr>
        <w:pStyle w:val="NormalWeb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441B81">
        <w:rPr>
          <w:rStyle w:val="HTMLCode"/>
          <w:rFonts w:asciiTheme="minorHAnsi" w:hAnsiTheme="minorHAnsi"/>
          <w:sz w:val="22"/>
          <w:szCs w:val="22"/>
        </w:rPr>
        <w:t>db_ddladmin_c</w:t>
      </w:r>
      <w:r w:rsidRPr="00441B81">
        <w:rPr>
          <w:rFonts w:asciiTheme="minorHAnsi" w:hAnsiTheme="minorHAnsi"/>
          <w:sz w:val="22"/>
          <w:szCs w:val="22"/>
        </w:rPr>
        <w:t xml:space="preserve"> mimics the core DDL admin role but is scoped to customer workloads to avoid cross-environment privilege spillage.</w:t>
      </w:r>
    </w:p>
    <w:p w14:paraId="50595A12" w14:textId="77777777" w:rsidR="00DD1F0A" w:rsidRDefault="00441B81" w:rsidP="00DD1F0A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441B81">
        <w:rPr>
          <w:rStyle w:val="Strong"/>
          <w:rFonts w:asciiTheme="minorHAnsi" w:hAnsiTheme="minorHAnsi"/>
          <w:sz w:val="22"/>
          <w:szCs w:val="22"/>
        </w:rPr>
        <w:t>Schema Creation Safety</w:t>
      </w:r>
      <w:r w:rsidRPr="00441B81">
        <w:rPr>
          <w:rFonts w:asciiTheme="minorHAnsi" w:hAnsiTheme="minorHAnsi"/>
          <w:sz w:val="22"/>
          <w:szCs w:val="22"/>
        </w:rPr>
        <w:br/>
        <w:t xml:space="preserve">All schema creation logic is wrapped in dynamic </w:t>
      </w:r>
      <w:r w:rsidRPr="00441B81">
        <w:rPr>
          <w:rStyle w:val="HTMLCode"/>
          <w:rFonts w:asciiTheme="minorHAnsi" w:hAnsiTheme="minorHAnsi"/>
          <w:sz w:val="22"/>
          <w:szCs w:val="22"/>
        </w:rPr>
        <w:t>DO $$</w:t>
      </w:r>
      <w:r w:rsidRPr="00441B81">
        <w:rPr>
          <w:rFonts w:asciiTheme="minorHAnsi" w:hAnsiTheme="minorHAnsi"/>
          <w:sz w:val="22"/>
          <w:szCs w:val="22"/>
        </w:rPr>
        <w:t xml:space="preserve"> blocks to prevent errors if the schema already exists. This ensures idempotent behavior for repeatable deployments.</w:t>
      </w:r>
    </w:p>
    <w:p w14:paraId="756A3B25" w14:textId="77777777" w:rsidR="00DD1F0A" w:rsidRDefault="00DD1F0A" w:rsidP="00DD1F0A">
      <w:pPr>
        <w:pStyle w:val="NormalWeb"/>
        <w:rPr>
          <w:rFonts w:asciiTheme="minorHAnsi" w:hAnsiTheme="minorHAnsi"/>
          <w:sz w:val="22"/>
          <w:szCs w:val="22"/>
        </w:rPr>
      </w:pPr>
    </w:p>
    <w:p w14:paraId="03B85A18" w14:textId="2E71BE39" w:rsidR="00DD1F0A" w:rsidRPr="00DD1F0A" w:rsidRDefault="00441B81" w:rsidP="00250612">
      <w:pPr>
        <w:pStyle w:val="NormalWeb"/>
        <w:numPr>
          <w:ilvl w:val="0"/>
          <w:numId w:val="14"/>
        </w:numPr>
        <w:rPr>
          <w:rFonts w:asciiTheme="minorHAnsi" w:hAnsiTheme="minorHAnsi"/>
          <w:b/>
          <w:bCs/>
          <w:sz w:val="22"/>
          <w:szCs w:val="22"/>
        </w:rPr>
      </w:pPr>
      <w:r w:rsidRPr="00441B81">
        <w:rPr>
          <w:rStyle w:val="Strong"/>
          <w:rFonts w:asciiTheme="minorHAnsi" w:hAnsiTheme="minorHAnsi"/>
          <w:sz w:val="22"/>
          <w:szCs w:val="22"/>
        </w:rPr>
        <w:lastRenderedPageBreak/>
        <w:t>Automation Compatibility</w:t>
      </w:r>
      <w:r w:rsidRPr="00441B81">
        <w:br/>
        <w:t>The model database structure integrates with PowerShell and Git Bash workflows. These CLI tools can dynamically create customer-specific schemas and apply permissions programmatically without requiring GUI intervention.</w:t>
      </w:r>
    </w:p>
    <w:p w14:paraId="254B6054" w14:textId="77777777" w:rsidR="00DD1F0A" w:rsidRPr="00DD1F0A" w:rsidRDefault="00441B81" w:rsidP="00957072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DD1F0A">
        <w:rPr>
          <w:rStyle w:val="Strong"/>
          <w:rFonts w:asciiTheme="minorHAnsi" w:hAnsiTheme="minorHAnsi"/>
          <w:sz w:val="22"/>
          <w:szCs w:val="22"/>
        </w:rPr>
        <w:t>Reusability and Inheritance</w:t>
      </w:r>
      <w:r w:rsidRPr="00DD1F0A">
        <w:rPr>
          <w:rFonts w:asciiTheme="minorHAnsi" w:hAnsiTheme="minorHAnsi"/>
          <w:sz w:val="22"/>
          <w:szCs w:val="22"/>
        </w:rPr>
        <w:br/>
        <w:t xml:space="preserve">Any database cloned from </w:t>
      </w:r>
      <w:r w:rsidRPr="00DD1F0A">
        <w:rPr>
          <w:rFonts w:asciiTheme="minorHAnsi" w:hAnsiTheme="minorHAnsi"/>
          <w:sz w:val="22"/>
          <w:szCs w:val="22"/>
        </w:rPr>
        <w:t xml:space="preserve">the </w:t>
      </w:r>
      <w:r w:rsidRPr="00DD1F0A">
        <w:rPr>
          <w:rStyle w:val="HTMLCode"/>
          <w:rFonts w:asciiTheme="minorHAnsi" w:hAnsiTheme="minorHAnsi"/>
          <w:sz w:val="22"/>
          <w:szCs w:val="22"/>
        </w:rPr>
        <w:t>model</w:t>
      </w:r>
      <w:r w:rsidRPr="00DD1F0A">
        <w:rPr>
          <w:rStyle w:val="HTMLCode"/>
          <w:rFonts w:asciiTheme="minorHAnsi" w:hAnsiTheme="minorHAnsi"/>
          <w:sz w:val="22"/>
          <w:szCs w:val="22"/>
        </w:rPr>
        <w:t xml:space="preserve"> db </w:t>
      </w:r>
      <w:r w:rsidRPr="00DD1F0A">
        <w:rPr>
          <w:rFonts w:asciiTheme="minorHAnsi" w:hAnsiTheme="minorHAnsi"/>
          <w:sz w:val="22"/>
          <w:szCs w:val="22"/>
        </w:rPr>
        <w:t>inherits its schema structure, default privileges, and access patterns. This removes configuration drift, simplifies CI/CD, and allows safe scaling across environments without sacrificing consistency.</w:t>
      </w:r>
    </w:p>
    <w:p w14:paraId="07CA7890" w14:textId="5CEDAE7A" w:rsidR="00441B81" w:rsidRPr="00DD1F0A" w:rsidRDefault="00441B81" w:rsidP="00957072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DD1F0A">
        <w:rPr>
          <w:rStyle w:val="Strong"/>
          <w:rFonts w:asciiTheme="minorHAnsi" w:hAnsiTheme="minorHAnsi"/>
        </w:rPr>
        <w:t>Customer Schema Integration (PowerShell/Git Bash Automation)</w:t>
      </w:r>
      <w:r w:rsidRPr="00DD1F0A">
        <w:rPr>
          <w:rFonts w:asciiTheme="minorHAnsi" w:hAnsiTheme="minorHAnsi"/>
        </w:rPr>
        <w:br/>
        <w:t>The current deployment tooling—PowerShell and Git Bash—is used to dynamically create customer-specific schemas. These scripts automatically apply the appropriate permissions tied to the customer's scope and role assignment.</w:t>
      </w:r>
    </w:p>
    <w:p w14:paraId="6650E047" w14:textId="1819A952" w:rsidR="00D45B12" w:rsidRDefault="00DD1F0A" w:rsidP="00DD1F0A">
      <w:pPr>
        <w:pStyle w:val="Heading1"/>
      </w:pPr>
      <w:r>
        <w:t>SOURCES</w:t>
      </w:r>
    </w:p>
    <w:p w14:paraId="20B45912" w14:textId="77777777" w:rsidR="00DD1F0A" w:rsidRPr="00DD1F0A" w:rsidRDefault="00DD1F0A" w:rsidP="00DD1F0A"/>
    <w:p w14:paraId="5B0D2976" w14:textId="41DC066A" w:rsidR="00DD1F0A" w:rsidRDefault="00DD1F0A" w:rsidP="00DD1F0A">
      <w:pPr>
        <w:pStyle w:val="ListParagraph"/>
        <w:numPr>
          <w:ilvl w:val="1"/>
          <w:numId w:val="14"/>
        </w:numPr>
      </w:pPr>
      <w:hyperlink r:id="rId8" w:history="1">
        <w:r w:rsidRPr="004C3785">
          <w:rPr>
            <w:rStyle w:val="Hyperlink"/>
          </w:rPr>
          <w:t>https://www.postgresql.org/docs/current/manage-ag-templatedbs.html</w:t>
        </w:r>
      </w:hyperlink>
    </w:p>
    <w:p w14:paraId="1CEFC0F0" w14:textId="6601E686" w:rsidR="00D45B12" w:rsidRDefault="00DD1F0A" w:rsidP="00DD1F0A">
      <w:pPr>
        <w:pStyle w:val="ListParagraph"/>
        <w:numPr>
          <w:ilvl w:val="1"/>
          <w:numId w:val="14"/>
        </w:numPr>
      </w:pPr>
      <w:hyperlink r:id="rId9" w:history="1">
        <w:r w:rsidRPr="004C3785">
          <w:rPr>
            <w:rStyle w:val="Hyperlink"/>
          </w:rPr>
          <w:t>https://www.ibm.com/think/tutorials/postgresql-tips-template-databases</w:t>
        </w:r>
      </w:hyperlink>
    </w:p>
    <w:p w14:paraId="3FF821A7" w14:textId="77777777" w:rsidR="000B1FCE" w:rsidRDefault="00000000">
      <w:pPr>
        <w:pStyle w:val="Heading1"/>
      </w:pPr>
      <w:r>
        <w:t>TL;DR</w:t>
      </w:r>
    </w:p>
    <w:p w14:paraId="2D2FE321" w14:textId="5A894E0D" w:rsidR="000B1FCE" w:rsidRDefault="00000000">
      <w:r>
        <w:t xml:space="preserve">The PostgreSQL model database </w:t>
      </w:r>
      <w:r w:rsidR="00D45B12">
        <w:t xml:space="preserve">is created </w:t>
      </w:r>
      <w:r>
        <w:t>with two predefined schemas (`public`, `dba`), custom permissions, and sets the DB as a template. It's designed for cloning new DBs quickly and consistently.</w:t>
      </w:r>
    </w:p>
    <w:sectPr w:rsidR="000B1FCE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1A009" w14:textId="77777777" w:rsidR="00C35471" w:rsidRDefault="00C35471" w:rsidP="00D45B12">
      <w:pPr>
        <w:spacing w:after="0" w:line="240" w:lineRule="auto"/>
      </w:pPr>
      <w:r>
        <w:separator/>
      </w:r>
    </w:p>
  </w:endnote>
  <w:endnote w:type="continuationSeparator" w:id="0">
    <w:p w14:paraId="34E39594" w14:textId="77777777" w:rsidR="00C35471" w:rsidRDefault="00C35471" w:rsidP="00D4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E70A2" w14:textId="77777777" w:rsidR="00C35471" w:rsidRDefault="00C35471" w:rsidP="00D45B12">
      <w:pPr>
        <w:spacing w:after="0" w:line="240" w:lineRule="auto"/>
      </w:pPr>
      <w:r>
        <w:separator/>
      </w:r>
    </w:p>
  </w:footnote>
  <w:footnote w:type="continuationSeparator" w:id="0">
    <w:p w14:paraId="1EC1A3A2" w14:textId="77777777" w:rsidR="00C35471" w:rsidRDefault="00C35471" w:rsidP="00D45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DC53F" w14:textId="77777777" w:rsidR="00D45B12" w:rsidRPr="00906335" w:rsidRDefault="00D45B12" w:rsidP="00D45B12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2264CBFE" w14:textId="7198A277" w:rsidR="00D45B12" w:rsidRDefault="00D45B12" w:rsidP="00D45B12">
    <w:pPr>
      <w:pStyle w:val="Header"/>
      <w:jc w:val="right"/>
    </w:pPr>
    <w:r w:rsidRPr="00906335">
      <w:rPr>
        <w:szCs w:val="18"/>
      </w:rPr>
      <w:t xml:space="preserve">Revision Date: </w:t>
    </w:r>
    <w:r>
      <w:rPr>
        <w:szCs w:val="18"/>
      </w:rPr>
      <w:t>08/06/2025</w:t>
    </w:r>
  </w:p>
  <w:p w14:paraId="0FF29B67" w14:textId="77777777" w:rsidR="00D45B12" w:rsidRDefault="00D45B12" w:rsidP="00D45B12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218D25AC" w14:textId="77777777" w:rsidR="00D45B12" w:rsidRPr="00D45B12" w:rsidRDefault="00D45B12" w:rsidP="00D45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D4EA6"/>
    <w:multiLevelType w:val="hybridMultilevel"/>
    <w:tmpl w:val="27C4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14F63"/>
    <w:multiLevelType w:val="multilevel"/>
    <w:tmpl w:val="EF089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566EC"/>
    <w:multiLevelType w:val="hybridMultilevel"/>
    <w:tmpl w:val="DF52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A4488"/>
    <w:multiLevelType w:val="hybridMultilevel"/>
    <w:tmpl w:val="C47C5CEA"/>
    <w:lvl w:ilvl="0" w:tplc="AE661C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D20C0"/>
    <w:multiLevelType w:val="multilevel"/>
    <w:tmpl w:val="3EF461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882596271">
    <w:abstractNumId w:val="8"/>
  </w:num>
  <w:num w:numId="2" w16cid:durableId="1591279821">
    <w:abstractNumId w:val="6"/>
  </w:num>
  <w:num w:numId="3" w16cid:durableId="1774519129">
    <w:abstractNumId w:val="5"/>
  </w:num>
  <w:num w:numId="4" w16cid:durableId="1447626940">
    <w:abstractNumId w:val="4"/>
  </w:num>
  <w:num w:numId="5" w16cid:durableId="327289210">
    <w:abstractNumId w:val="7"/>
  </w:num>
  <w:num w:numId="6" w16cid:durableId="200360443">
    <w:abstractNumId w:val="3"/>
  </w:num>
  <w:num w:numId="7" w16cid:durableId="1519083449">
    <w:abstractNumId w:val="2"/>
  </w:num>
  <w:num w:numId="8" w16cid:durableId="523983227">
    <w:abstractNumId w:val="1"/>
  </w:num>
  <w:num w:numId="9" w16cid:durableId="1124812215">
    <w:abstractNumId w:val="0"/>
  </w:num>
  <w:num w:numId="10" w16cid:durableId="21982584">
    <w:abstractNumId w:val="11"/>
  </w:num>
  <w:num w:numId="11" w16cid:durableId="1325818536">
    <w:abstractNumId w:val="9"/>
  </w:num>
  <w:num w:numId="12" w16cid:durableId="1780489960">
    <w:abstractNumId w:val="10"/>
  </w:num>
  <w:num w:numId="13" w16cid:durableId="872692444">
    <w:abstractNumId w:val="13"/>
  </w:num>
  <w:num w:numId="14" w16cid:durableId="14853137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FCE"/>
    <w:rsid w:val="000C0D58"/>
    <w:rsid w:val="0015074B"/>
    <w:rsid w:val="00233609"/>
    <w:rsid w:val="0029639D"/>
    <w:rsid w:val="00326F90"/>
    <w:rsid w:val="00441B81"/>
    <w:rsid w:val="006F0AEE"/>
    <w:rsid w:val="00735FA7"/>
    <w:rsid w:val="007B5F6B"/>
    <w:rsid w:val="00AA1D8D"/>
    <w:rsid w:val="00B47730"/>
    <w:rsid w:val="00C35471"/>
    <w:rsid w:val="00CB0664"/>
    <w:rsid w:val="00D45B12"/>
    <w:rsid w:val="00DD1F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68C81"/>
  <w14:defaultImageDpi w14:val="300"/>
  <w15:docId w15:val="{B769EAA4-F2BB-4D7A-A1CE-076A8343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4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1B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1F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manage-ag-templatedb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bm.com/think/tutorials/postgresql-tips-template-datab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398</Words>
  <Characters>2679</Characters>
  <Application>Microsoft Office Word</Application>
  <DocSecurity>0</DocSecurity>
  <Lines>59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J. C. Russell</cp:lastModifiedBy>
  <cp:revision>3</cp:revision>
  <dcterms:created xsi:type="dcterms:W3CDTF">2013-12-23T23:15:00Z</dcterms:created>
  <dcterms:modified xsi:type="dcterms:W3CDTF">2025-08-06T15:17:00Z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9bfb9c0a-2750-40ee-b92e-cd98df7a6ffb</vt:lpwstr>
  </property>
</Properties>
</file>