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DE083A" w14:paraId="1160F1AE" wp14:textId="3151A53B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Name of application: Burgers Unlimited</w:t>
      </w:r>
    </w:p>
    <w:p xmlns:wp14="http://schemas.microsoft.com/office/word/2010/wordml" w:rsidP="43DE083A" w14:paraId="51EB6A7B" wp14:textId="5E98B79B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 of application:  Tutorial for outside dev to use as reference onto the NCR platform, to link their web app to integrate NCR API’s. This tutorial assumes that developers is a single restaurant trying to service multiple locations.</w:t>
      </w:r>
    </w:p>
    <w:p xmlns:wp14="http://schemas.microsoft.com/office/word/2010/wordml" w:rsidP="43DE083A" w14:paraId="16E58C28" wp14:textId="5221B32B">
      <w:pPr>
        <w:spacing w:after="160" w:line="259" w:lineRule="auto"/>
        <w:ind w:firstLine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 of drawing: See attachment</w:t>
      </w:r>
    </w:p>
    <w:p xmlns:wp14="http://schemas.microsoft.com/office/word/2010/wordml" w:rsidP="43DE083A" w14:paraId="56C79EA0" wp14:textId="10C6832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Compliance Requirements:</w:t>
      </w:r>
      <w:r w:rsidRPr="43DE083A" w:rsidR="5AC0FA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N/A, this is a sample app</w:t>
      </w:r>
    </w:p>
    <w:p xmlns:wp14="http://schemas.microsoft.com/office/word/2010/wordml" w:rsidP="43DE083A" w14:paraId="2B85998E" wp14:textId="2F8365B7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Business Case/ Justification: Stephen will be presenting this. However, having this tutorial will help developers utilize the platform better, which is good for everyone.</w:t>
      </w:r>
    </w:p>
    <w:p xmlns:wp14="http://schemas.microsoft.com/office/word/2010/wordml" w:rsidP="43DE083A" w14:paraId="74899757" wp14:textId="6BCF1E7B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Cost data: a single GCP project</w:t>
      </w:r>
    </w:p>
    <w:p xmlns:wp14="http://schemas.microsoft.com/office/word/2010/wordml" w:rsidP="43DE083A" w14:paraId="4B749234" wp14:textId="4A5CF744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information type would be </w:t>
      </w:r>
      <w:proofErr w:type="gramStart"/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processed?</w:t>
      </w:r>
      <w:proofErr w:type="gramEnd"/>
      <w:r w:rsidRPr="43DE083A" w:rsidR="34B84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N/A, this is a sample app. No information will be saved</w:t>
      </w:r>
    </w:p>
    <w:p xmlns:wp14="http://schemas.microsoft.com/office/word/2010/wordml" w:rsidP="43DE083A" w14:paraId="649E7615" wp14:textId="1DF2281C">
      <w:pPr>
        <w:spacing w:after="160" w:line="259" w:lineRule="auto"/>
        <w:ind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Who would have the access to the information?</w:t>
      </w:r>
      <w:r w:rsidRPr="43DE083A" w:rsidR="01CA7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Both </w:t>
      </w:r>
      <w:r w:rsidRPr="43DE083A" w:rsidR="01CA7D33">
        <w:rPr>
          <w:rFonts w:ascii="Calibri" w:hAnsi="Calibri" w:eastAsia="Calibri" w:cs="Calibri"/>
          <w:noProof w:val="0"/>
          <w:sz w:val="22"/>
          <w:szCs w:val="22"/>
          <w:lang w:val="en-US"/>
        </w:rPr>
        <w:t>internal</w:t>
      </w:r>
      <w:r w:rsidRPr="43DE083A" w:rsidR="01CA7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entities and </w:t>
      </w:r>
      <w:r w:rsidRPr="43DE083A" w:rsidR="01CA7D33">
        <w:rPr>
          <w:rFonts w:ascii="Calibri" w:hAnsi="Calibri" w:eastAsia="Calibri" w:cs="Calibri"/>
          <w:noProof w:val="0"/>
          <w:sz w:val="22"/>
          <w:szCs w:val="22"/>
          <w:lang w:val="en-US"/>
        </w:rPr>
        <w:t>external</w:t>
      </w:r>
      <w:r w:rsidRPr="43DE083A" w:rsidR="01CA7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entities </w:t>
      </w:r>
    </w:p>
    <w:p xmlns:wp14="http://schemas.microsoft.com/office/word/2010/wordml" w:rsidP="43DE083A" w14:paraId="1E481924" wp14:textId="0A450359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E083A" w:rsidR="441F085F">
        <w:rPr>
          <w:rFonts w:ascii="Calibri" w:hAnsi="Calibri" w:eastAsia="Calibri" w:cs="Calibri"/>
          <w:noProof w:val="0"/>
          <w:sz w:val="22"/>
          <w:szCs w:val="22"/>
          <w:lang w:val="en-US"/>
        </w:rPr>
        <w:t>What countries/regions will the product be offered?</w:t>
      </w:r>
      <w:r w:rsidRPr="43DE083A" w:rsidR="7351E0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All, this application will be hosted and </w:t>
      </w:r>
      <w:r w:rsidRPr="43DE083A" w:rsidR="7351E080">
        <w:rPr>
          <w:rFonts w:ascii="Calibri" w:hAnsi="Calibri" w:eastAsia="Calibri" w:cs="Calibri"/>
          <w:noProof w:val="0"/>
          <w:sz w:val="22"/>
          <w:szCs w:val="22"/>
          <w:lang w:val="en-US"/>
        </w:rPr>
        <w:t>available</w:t>
      </w:r>
      <w:r w:rsidRPr="43DE083A" w:rsidR="7351E0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all users</w:t>
      </w:r>
      <w:r w:rsidRPr="43DE083A" w:rsidR="247A74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a</w:t>
      </w:r>
      <w:r w:rsidRPr="43DE083A" w:rsidR="7BAF21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reference.</w:t>
      </w:r>
    </w:p>
    <w:p xmlns:wp14="http://schemas.microsoft.com/office/word/2010/wordml" w:rsidP="43DE083A" w14:paraId="2C078E63" wp14:textId="46EC3A09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150B94"/>
  <w15:docId w15:val="{6d235446-348e-460c-98b2-29fdc71a6b8e}"/>
  <w:rsids>
    <w:rsidRoot w:val="67150B94"/>
    <w:rsid w:val="01CA7D33"/>
    <w:rsid w:val="029BD014"/>
    <w:rsid w:val="09416D16"/>
    <w:rsid w:val="0D8CB72B"/>
    <w:rsid w:val="0EA2398A"/>
    <w:rsid w:val="0F6342B3"/>
    <w:rsid w:val="1258FA81"/>
    <w:rsid w:val="13B8D8D3"/>
    <w:rsid w:val="1638B689"/>
    <w:rsid w:val="18680290"/>
    <w:rsid w:val="1C847519"/>
    <w:rsid w:val="1F0C966A"/>
    <w:rsid w:val="2005B8EC"/>
    <w:rsid w:val="219A1DD1"/>
    <w:rsid w:val="247A7445"/>
    <w:rsid w:val="254BC7E5"/>
    <w:rsid w:val="267A5D1C"/>
    <w:rsid w:val="280BB1AE"/>
    <w:rsid w:val="2929B5BD"/>
    <w:rsid w:val="298CC48E"/>
    <w:rsid w:val="2A2B2325"/>
    <w:rsid w:val="2C6B53D4"/>
    <w:rsid w:val="31B2D173"/>
    <w:rsid w:val="32470F6E"/>
    <w:rsid w:val="34B84575"/>
    <w:rsid w:val="38C4199A"/>
    <w:rsid w:val="39DC97C2"/>
    <w:rsid w:val="3A9D6DC5"/>
    <w:rsid w:val="41718533"/>
    <w:rsid w:val="42E7C79C"/>
    <w:rsid w:val="43DE083A"/>
    <w:rsid w:val="441F085F"/>
    <w:rsid w:val="44ACA622"/>
    <w:rsid w:val="451DFCE4"/>
    <w:rsid w:val="459C767F"/>
    <w:rsid w:val="4886468D"/>
    <w:rsid w:val="4A7534C7"/>
    <w:rsid w:val="4C696AD3"/>
    <w:rsid w:val="5066A62B"/>
    <w:rsid w:val="524BAE05"/>
    <w:rsid w:val="55BF74E9"/>
    <w:rsid w:val="5AC0FAA1"/>
    <w:rsid w:val="5BA238D7"/>
    <w:rsid w:val="5E04BFBC"/>
    <w:rsid w:val="5E56D224"/>
    <w:rsid w:val="5EB13A22"/>
    <w:rsid w:val="67150B94"/>
    <w:rsid w:val="692D4C91"/>
    <w:rsid w:val="6B60BE05"/>
    <w:rsid w:val="6EEEE884"/>
    <w:rsid w:val="7351E080"/>
    <w:rsid w:val="75E66AC3"/>
    <w:rsid w:val="7B3D4378"/>
    <w:rsid w:val="7BAF2157"/>
    <w:rsid w:val="7D3D3B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377950206e644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2020-06-30T14:17:42.3352760Z</dcterms:created>
  <dcterms:modified xsi:type="dcterms:W3CDTF">2020-07-02T17:32:25.5934176Z</dcterms:modified>
  <dc:creator>Shehata, abdullah</dc:creator>
  <lastModifiedBy>Mcneil, Taylor</lastModifiedBy>
</coreProperties>
</file>