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889770">
      <w:pPr>
        <w:bidi w:val="0"/>
        <w:jc w:val="center"/>
        <w:rPr>
          <w:b/>
          <w:bCs/>
          <w:sz w:val="44"/>
          <w:szCs w:val="52"/>
        </w:rPr>
      </w:pPr>
      <w:r>
        <w:rPr>
          <w:b/>
          <w:bCs/>
          <w:sz w:val="44"/>
          <w:szCs w:val="52"/>
        </w:rPr>
        <w:t>广电媒体内容制作流程管理</w:t>
      </w:r>
    </w:p>
    <w:p w14:paraId="7DEE91AF">
      <w:pPr>
        <w:pStyle w:val="5"/>
        <w:keepNext w:val="0"/>
        <w:keepLines w:val="0"/>
        <w:widowControl/>
        <w:suppressLineNumbers w:val="0"/>
      </w:pPr>
      <w:r>
        <w:t>在媒体深度融合与舆论生态变革的背景下，广电媒体的内容制作流程管理已从传统 “线性生产” 向 “全链路协同” 升级。高效的流程管理不仅关乎内容生产的合规性、时效性，更决定着主流舆论阵地的传播力、引导力与影响力。本文结合广电行业实践，从流程价值、核心环节、优化策略三个维度，剖析内容制作流程管理的专业方法与创新路径。</w:t>
      </w:r>
    </w:p>
    <w:p w14:paraId="27AC6D7F">
      <w:pPr>
        <w:pStyle w:val="3"/>
        <w:keepNext w:val="0"/>
        <w:keepLines w:val="0"/>
        <w:widowControl/>
        <w:suppressLineNumbers w:val="0"/>
      </w:pPr>
      <w:r>
        <w:t>一、流程管理的价值定位：从合规生产到生态赋能</w:t>
      </w:r>
    </w:p>
    <w:p w14:paraId="4168156D">
      <w:pPr>
        <w:pStyle w:val="5"/>
        <w:keepNext w:val="0"/>
        <w:keepLines w:val="0"/>
        <w:widowControl/>
        <w:suppressLineNumbers w:val="0"/>
      </w:pPr>
      <w:r>
        <w:t>广电媒体的内容制作兼具意识形态属性与文化产品属性，流程管理需在双重属性下实现三重价值：</w:t>
      </w:r>
    </w:p>
    <w:p w14:paraId="7EA13BC1">
      <w:pPr>
        <w:pStyle w:val="4"/>
        <w:keepNext w:val="0"/>
        <w:keepLines w:val="0"/>
        <w:widowControl/>
        <w:suppressLineNumbers w:val="0"/>
      </w:pPr>
      <w:r>
        <w:t>（一）舆论引导的 “安全线”</w:t>
      </w:r>
    </w:p>
    <w:p w14:paraId="7A99A7A4">
      <w:pPr>
        <w:pStyle w:val="5"/>
        <w:keepNext w:val="0"/>
        <w:keepLines w:val="0"/>
        <w:widowControl/>
        <w:suppressLineNumbers w:val="0"/>
      </w:pPr>
      <w:r>
        <w:t>内容制作流程通过选题审核、内容初审、终审等环节，将意识形态安全嵌入生产全链路。例如，重大主题报道需在选题阶段明确 “导向标尺”，在脚本创作中校准表述规范，在成片审核中规避风险点，确保内容既传递主流价值，又符合传播伦理。</w:t>
      </w:r>
    </w:p>
    <w:p w14:paraId="7618DC55">
      <w:pPr>
        <w:pStyle w:val="4"/>
        <w:keepNext w:val="0"/>
        <w:keepLines w:val="0"/>
        <w:widowControl/>
        <w:suppressLineNumbers w:val="0"/>
      </w:pPr>
      <w:r>
        <w:t>（二）产业发展的 “效率引擎”</w:t>
      </w:r>
    </w:p>
    <w:p w14:paraId="6BB6775F">
      <w:pPr>
        <w:pStyle w:val="5"/>
        <w:keepNext w:val="0"/>
        <w:keepLines w:val="0"/>
        <w:widowControl/>
        <w:suppressLineNumbers w:val="0"/>
      </w:pPr>
      <w:r>
        <w:t>融媒体时代，内容需适配电视端、移动端、短视频平台等多终端传播。流程管理通过资源整合（如</w:t>
      </w:r>
      <w:bookmarkStart w:id="0" w:name="_GoBack"/>
      <w:bookmarkEnd w:id="0"/>
      <w:r>
        <w:t>记者 “一次采集、多形态生产”）、环节压缩（如审核流程数字化），实现 “内容 + 技术 + 渠道” 的高效协同。某省级卫视通过搭建 “中央厨房” 式生产平台，将新闻生产周期从 4 小时缩短至 90 分钟，同时降低人力成本超 30%。</w:t>
      </w:r>
    </w:p>
    <w:p w14:paraId="29107036">
      <w:pPr>
        <w:pStyle w:val="4"/>
        <w:keepNext w:val="0"/>
        <w:keepLines w:val="0"/>
        <w:widowControl/>
        <w:suppressLineNumbers w:val="0"/>
      </w:pPr>
      <w:r>
        <w:t>（三）品牌建设的 “质量锚点”</w:t>
      </w:r>
    </w:p>
    <w:p w14:paraId="45CF4FA9">
      <w:pPr>
        <w:pStyle w:val="5"/>
        <w:keepNext w:val="0"/>
        <w:keepLines w:val="0"/>
        <w:widowControl/>
        <w:suppressLineNumbers w:val="0"/>
      </w:pPr>
      <w:r>
        <w:t>流程中的标准化操作（如画面调色规范、字幕排版规则）与创新机制（如选题共创会、用户反馈闭环），共同塑造内容的专业质感。央视《新闻联播》的 “三审三校” 制度，通过多层级把关确保内容准确性，成为权威传播的品牌符号。</w:t>
      </w:r>
    </w:p>
    <w:p w14:paraId="789C2781">
      <w:pPr>
        <w:pStyle w:val="3"/>
        <w:keepNext w:val="0"/>
        <w:keepLines w:val="0"/>
        <w:widowControl/>
        <w:suppressLineNumbers w:val="0"/>
      </w:pPr>
      <w:r>
        <w:t>二、核心流程的解构：从选题策划到反馈迭代</w:t>
      </w:r>
    </w:p>
    <w:p w14:paraId="5D90F2ED">
      <w:pPr>
        <w:pStyle w:val="5"/>
        <w:keepNext w:val="0"/>
        <w:keepLines w:val="0"/>
        <w:widowControl/>
        <w:suppressLineNumbers w:val="0"/>
      </w:pPr>
      <w:r>
        <w:t>内容制作流程是一个动态闭环，需在各环节实现 “质量可控、效率最优、价值最大化”：</w:t>
      </w:r>
    </w:p>
    <w:p w14:paraId="4A69B160">
      <w:pPr>
        <w:pStyle w:val="4"/>
        <w:keepNext w:val="0"/>
        <w:keepLines w:val="0"/>
        <w:widowControl/>
        <w:suppressLineNumbers w:val="0"/>
      </w:pPr>
      <w:r>
        <w:t>（一）选题策划：政策、受众、资源的三角平衡</w:t>
      </w:r>
    </w:p>
    <w:p w14:paraId="0649412B">
      <w:pPr>
        <w:pStyle w:val="5"/>
        <w:keepNext w:val="0"/>
        <w:keepLines w:val="0"/>
        <w:widowControl/>
        <w:suppressLineNumbers w:val="0"/>
      </w:pPr>
      <w:r>
        <w:t>选题策划需建立 “三维评估模型”：</w:t>
      </w:r>
    </w:p>
    <w:p w14:paraId="1E3DEFDD">
      <w:pPr>
        <w:pStyle w:val="5"/>
        <w:keepNext w:val="0"/>
        <w:keepLines w:val="0"/>
        <w:widowControl/>
        <w:suppressLineNumbers w:val="0"/>
      </w:pPr>
      <w:r>
        <w:t>政策维度：对接中央精神与地方实践，如 “乡村振兴” 主题需挖掘基层案例，避免空泛表述；</w:t>
      </w:r>
    </w:p>
    <w:p w14:paraId="400D380B">
      <w:pPr>
        <w:pStyle w:val="5"/>
        <w:keepNext w:val="0"/>
        <w:keepLines w:val="0"/>
        <w:widowControl/>
        <w:suppressLineNumbers w:val="0"/>
      </w:pPr>
      <w:r>
        <w:t>受众维度：通过大数据分析（如收视曲线、舆情热点）预判需求，如 Z 世代用户对 “国潮 + 科技” 类内容关注度提升 27%；</w:t>
      </w:r>
    </w:p>
    <w:p w14:paraId="17287BBC">
      <w:pPr>
        <w:pStyle w:val="5"/>
        <w:keepNext w:val="0"/>
        <w:keepLines w:val="0"/>
        <w:widowControl/>
        <w:suppressLineNumbers w:val="0"/>
      </w:pPr>
      <w:r>
        <w:t>资源维度：评估团队执行能力、拍摄设备适配性、合作机构支持度，避免选题 “悬空”。</w:t>
      </w:r>
    </w:p>
    <w:p w14:paraId="1E911E5A">
      <w:pPr>
        <w:pStyle w:val="5"/>
        <w:keepNext w:val="0"/>
        <w:keepLines w:val="0"/>
        <w:widowControl/>
        <w:suppressLineNumbers w:val="0"/>
      </w:pPr>
      <w:r>
        <w:t>策划会需形成《选题评估表》，明确核心价值、呈现形式、风险预案，确保选题 “立得住、传得开、影响深”。</w:t>
      </w:r>
    </w:p>
    <w:p w14:paraId="1F7AC509">
      <w:pPr>
        <w:pStyle w:val="4"/>
        <w:keepNext w:val="0"/>
        <w:keepLines w:val="0"/>
        <w:widowControl/>
        <w:suppressLineNumbers w:val="0"/>
      </w:pPr>
      <w:r>
        <w:t>（二）内容生产：协作网络与技术驱动的双轮驱动</w:t>
      </w:r>
    </w:p>
    <w:p w14:paraId="5C70F42A">
      <w:pPr>
        <w:pStyle w:val="5"/>
        <w:keepNext w:val="0"/>
        <w:keepLines w:val="0"/>
        <w:widowControl/>
        <w:suppressLineNumbers w:val="0"/>
      </w:pPr>
      <w:r>
        <w:t>内容生产需打破部门壁垒，构建 “记者 + 编辑 + 技术人员 + 用户” 的协作网络：</w:t>
      </w:r>
    </w:p>
    <w:p w14:paraId="38902B17">
      <w:pPr>
        <w:pStyle w:val="5"/>
        <w:keepNext w:val="0"/>
        <w:keepLines w:val="0"/>
        <w:widowControl/>
        <w:suppressLineNumbers w:val="0"/>
      </w:pPr>
      <w:r>
        <w:t>前后期协同：记者在现场通过 5G 背包实时回传素材，编辑同步剪辑，技术人员嵌入 AI 字幕生成、虚拟场景搭建；</w:t>
      </w:r>
    </w:p>
    <w:p w14:paraId="38CA01FE">
      <w:pPr>
        <w:pStyle w:val="5"/>
        <w:keepNext w:val="0"/>
        <w:keepLines w:val="0"/>
        <w:widowControl/>
        <w:suppressLineNumbers w:val="0"/>
      </w:pPr>
      <w:r>
        <w:t>用户参与：纪录片《江河奔腾看中国》通过 “云征集” 获取用户拍摄的江河画面，既丰富内容维度，又增强传播互动；</w:t>
      </w:r>
    </w:p>
    <w:p w14:paraId="73A69774">
      <w:pPr>
        <w:pStyle w:val="5"/>
        <w:keepNext w:val="0"/>
        <w:keepLines w:val="0"/>
        <w:widowControl/>
        <w:suppressLineNumbers w:val="0"/>
      </w:pPr>
      <w:r>
        <w:t>技术赋能：AIGC 工具辅助撰写新闻通稿、生成动画解说，将人力从重复性工作中解放，聚焦深度创作。</w:t>
      </w:r>
    </w:p>
    <w:p w14:paraId="6AC7E656">
      <w:pPr>
        <w:pStyle w:val="5"/>
        <w:keepNext w:val="0"/>
        <w:keepLines w:val="0"/>
        <w:widowControl/>
        <w:suppressLineNumbers w:val="0"/>
      </w:pPr>
      <w:r>
        <w:t>生产环节需制定《内容生产手册》，明确各岗位权责、技术标准（如 4K 拍摄参数、配音语速），避免 “各自为政”。</w:t>
      </w:r>
    </w:p>
    <w:p w14:paraId="12ED599A">
      <w:pPr>
        <w:pStyle w:val="4"/>
        <w:keepNext w:val="0"/>
        <w:keepLines w:val="0"/>
        <w:widowControl/>
        <w:suppressLineNumbers w:val="0"/>
      </w:pPr>
      <w:r>
        <w:t>（三）审核分发：多层级把关与多渠道适配</w:t>
      </w:r>
    </w:p>
    <w:p w14:paraId="3D3E53E4">
      <w:pPr>
        <w:pStyle w:val="5"/>
        <w:keepNext w:val="0"/>
        <w:keepLines w:val="0"/>
        <w:widowControl/>
        <w:suppressLineNumbers w:val="0"/>
      </w:pPr>
      <w:r>
        <w:t>审核环节需构建 “人机协同” 的把关体系：</w:t>
      </w:r>
    </w:p>
    <w:p w14:paraId="78CBC05D">
      <w:pPr>
        <w:pStyle w:val="5"/>
        <w:keepNext w:val="0"/>
        <w:keepLines w:val="0"/>
        <w:widowControl/>
        <w:suppressLineNumbers w:val="0"/>
      </w:pPr>
      <w:r>
        <w:t>人工审核：实行 “初审（编辑）</w:t>
      </w:r>
      <w:r>
        <w:noBreakHyphen/>
      </w:r>
      <w:r>
        <w:t>复审（部门主任）</w:t>
      </w:r>
      <w:r>
        <w:noBreakHyphen/>
      </w:r>
      <w:r>
        <w:t>终审（总编辑）” 三级制，重点审核导向、事实、表述；</w:t>
      </w:r>
    </w:p>
    <w:p w14:paraId="517D0E44">
      <w:pPr>
        <w:pStyle w:val="5"/>
        <w:keepNext w:val="0"/>
        <w:keepLines w:val="0"/>
        <w:widowControl/>
        <w:suppressLineNumbers w:val="0"/>
      </w:pPr>
      <w:r>
        <w:t>智能审核：通过内容风控系统自动识别敏感词、违规画面，辅助人工提升效率；</w:t>
      </w:r>
    </w:p>
    <w:p w14:paraId="31C465F5">
      <w:pPr>
        <w:pStyle w:val="5"/>
        <w:keepNext w:val="0"/>
        <w:keepLines w:val="0"/>
        <w:widowControl/>
        <w:suppressLineNumbers w:val="0"/>
      </w:pPr>
      <w:r>
        <w:t>分发适配：根据渠道特性调整内容形态，如电视端保留深度报道完整性，短视频平台截取 “黄金 30 秒” 片段，微信公众号强化图文解读。</w:t>
      </w:r>
    </w:p>
    <w:p w14:paraId="7BAB464F">
      <w:pPr>
        <w:pStyle w:val="5"/>
        <w:keepNext w:val="0"/>
        <w:keepLines w:val="0"/>
        <w:widowControl/>
        <w:suppressLineNumbers w:val="0"/>
      </w:pPr>
      <w:r>
        <w:t>某市级广电的 “审核分发一体化平台”，将审核周期从 24 小时压缩至 4 小时，同时实现内容在 12 个渠道的精准分发。</w:t>
      </w:r>
    </w:p>
    <w:p w14:paraId="440777BB">
      <w:pPr>
        <w:pStyle w:val="4"/>
        <w:keepNext w:val="0"/>
        <w:keepLines w:val="0"/>
        <w:widowControl/>
        <w:suppressLineNumbers w:val="0"/>
      </w:pPr>
      <w:r>
        <w:t>（四）反馈迭代：数据驱动的内容进化</w:t>
      </w:r>
    </w:p>
    <w:p w14:paraId="0ED39D82">
      <w:pPr>
        <w:pStyle w:val="5"/>
        <w:keepNext w:val="0"/>
        <w:keepLines w:val="0"/>
        <w:widowControl/>
        <w:suppressLineNumbers w:val="0"/>
      </w:pPr>
      <w:r>
        <w:t>内容上线后，需建立 “传播效果</w:t>
      </w:r>
      <w:r>
        <w:noBreakHyphen/>
      </w:r>
      <w:r>
        <w:t>用户反馈</w:t>
      </w:r>
      <w:r>
        <w:noBreakHyphen/>
      </w:r>
      <w:r>
        <w:t>选题优化” 的闭环：</w:t>
      </w:r>
    </w:p>
    <w:p w14:paraId="235EFAE2">
      <w:pPr>
        <w:pStyle w:val="5"/>
        <w:keepNext w:val="0"/>
        <w:keepLines w:val="0"/>
        <w:widowControl/>
        <w:suppressLineNumbers w:val="0"/>
      </w:pPr>
      <w:r>
        <w:t>数据监测：通过收视数据（如到达率、时长）、新媒体传播数据（如播放量、互动率）评估内容价值；</w:t>
      </w:r>
    </w:p>
    <w:p w14:paraId="3C8451FE">
      <w:pPr>
        <w:pStyle w:val="5"/>
        <w:keepNext w:val="0"/>
        <w:keepLines w:val="0"/>
        <w:widowControl/>
        <w:suppressLineNumbers w:val="0"/>
      </w:pPr>
      <w:r>
        <w:t>用户反馈：整理评论区、调研问卷中的意见，如纪录片《但是还有书籍》因用户反馈 “希望增加作家访谈”，在第二季优化内容结构；</w:t>
      </w:r>
    </w:p>
    <w:p w14:paraId="20D46FCF">
      <w:pPr>
        <w:pStyle w:val="5"/>
        <w:keepNext w:val="0"/>
        <w:keepLines w:val="0"/>
        <w:widowControl/>
        <w:suppressLineNumbers w:val="0"/>
      </w:pPr>
      <w:r>
        <w:t>迭代应用：将反馈结论纳入选题库，指导下一轮策划，形成 “生产</w:t>
      </w:r>
      <w:r>
        <w:noBreakHyphen/>
      </w:r>
      <w:r>
        <w:t>传播</w:t>
      </w:r>
      <w:r>
        <w:noBreakHyphen/>
      </w:r>
      <w:r>
        <w:t>优化” 的正向循环。</w:t>
      </w:r>
    </w:p>
    <w:p w14:paraId="55F994A3">
      <w:pPr>
        <w:pStyle w:val="3"/>
        <w:keepNext w:val="0"/>
        <w:keepLines w:val="0"/>
        <w:widowControl/>
        <w:suppressLineNumbers w:val="0"/>
      </w:pPr>
      <w:r>
        <w:t>三、流程优化的策略：从标准化到生态化</w:t>
      </w:r>
    </w:p>
    <w:p w14:paraId="7F0056B5">
      <w:pPr>
        <w:pStyle w:val="4"/>
        <w:keepNext w:val="0"/>
        <w:keepLines w:val="0"/>
        <w:widowControl/>
        <w:suppressLineNumbers w:val="0"/>
      </w:pPr>
      <w:r>
        <w:t>（一）标准化建设：流程的 “骨架”</w:t>
      </w:r>
    </w:p>
    <w:p w14:paraId="55457F4F">
      <w:pPr>
        <w:pStyle w:val="5"/>
        <w:keepNext w:val="0"/>
        <w:keepLines w:val="0"/>
        <w:widowControl/>
        <w:suppressLineNumbers w:val="0"/>
      </w:pPr>
      <w:r>
        <w:t>制定《内容制作流程规范》，明确各环节的输入输出标准（如选题表需包含 “风险点清单”）、时间节点（如新闻生产需在事件发生后 2 小时内出稿）、质量阈值（如纪录片采访素材需覆盖 3 个以上视角）。标准化不是僵化约束，而是为创新预留空间，如允许 “突发报道” 启动 “绿色通道”，简化审核环节但强化事后复盘。</w:t>
      </w:r>
    </w:p>
    <w:p w14:paraId="6967BCA3">
      <w:pPr>
        <w:pStyle w:val="4"/>
        <w:keepNext w:val="0"/>
        <w:keepLines w:val="0"/>
        <w:widowControl/>
        <w:suppressLineNumbers w:val="0"/>
      </w:pPr>
      <w:r>
        <w:t>（二）协同机制：流程的 “血肉”</w:t>
      </w:r>
    </w:p>
    <w:p w14:paraId="304990D6">
      <w:pPr>
        <w:pStyle w:val="5"/>
        <w:keepNext w:val="0"/>
        <w:keepLines w:val="0"/>
        <w:widowControl/>
        <w:suppressLineNumbers w:val="0"/>
      </w:pPr>
      <w:r>
        <w:t>构建 “跨部门项目组”，打破记者、编辑、技术人员的岗位壁垒。例如，重大主题报道成立 “策划</w:t>
      </w:r>
      <w:r>
        <w:noBreakHyphen/>
      </w:r>
      <w:r>
        <w:t>拍摄</w:t>
      </w:r>
      <w:r>
        <w:noBreakHyphen/>
      </w:r>
      <w:r>
        <w:t>包装</w:t>
      </w:r>
      <w:r>
        <w:noBreakHyphen/>
      </w:r>
      <w:r>
        <w:t>分发” 专项组，每周召开 “进度同步会”，通过 “头脑风暴 + 任务拆解” 提升协作效率。同时，建立 “内容共享池”，实现素材、选题、创意的跨栏目流通，避免重复劳动。</w:t>
      </w:r>
    </w:p>
    <w:p w14:paraId="0CFC380A">
      <w:pPr>
        <w:pStyle w:val="4"/>
        <w:keepNext w:val="0"/>
        <w:keepLines w:val="0"/>
        <w:widowControl/>
        <w:suppressLineNumbers w:val="0"/>
      </w:pPr>
      <w:r>
        <w:t>（三）技术赋能：流程的 “神经”</w:t>
      </w:r>
    </w:p>
    <w:p w14:paraId="73961EA0">
      <w:pPr>
        <w:pStyle w:val="5"/>
        <w:keepNext w:val="0"/>
        <w:keepLines w:val="0"/>
        <w:widowControl/>
        <w:suppressLineNumbers w:val="0"/>
      </w:pPr>
      <w:r>
        <w:t>引入云协作平台（如基于云端的非编系统），支持多终端实时编辑；部署智能生产工具（如 AIGC 辅助创作、虚拟数字人播报），提升内容生产效率；搭建数据中台，整合收视、舆情、用户行为数据，为流程优化提供决策依据。技术应用需遵循 “人主导、机辅助” 原则，避免技术异化内容本质。</w:t>
      </w:r>
    </w:p>
    <w:p w14:paraId="2A7E1F97">
      <w:pPr>
        <w:pStyle w:val="4"/>
        <w:keepNext w:val="0"/>
        <w:keepLines w:val="0"/>
        <w:widowControl/>
        <w:suppressLineNumbers w:val="0"/>
      </w:pPr>
      <w:r>
        <w:t>（四）风险管理：流程的 “免疫系统”</w:t>
      </w:r>
    </w:p>
    <w:p w14:paraId="7EC36381">
      <w:pPr>
        <w:pStyle w:val="5"/>
        <w:keepNext w:val="0"/>
        <w:keepLines w:val="0"/>
        <w:widowControl/>
        <w:suppressLineNumbers w:val="0"/>
      </w:pPr>
      <w:r>
        <w:t>建立 “风险预警</w:t>
      </w:r>
      <w:r>
        <w:noBreakHyphen/>
      </w:r>
      <w:r>
        <w:t>处置</w:t>
      </w:r>
      <w:r>
        <w:noBreakHyphen/>
      </w:r>
      <w:r>
        <w:t>复盘” 机制：</w:t>
      </w:r>
    </w:p>
    <w:p w14:paraId="2BA496D9">
      <w:pPr>
        <w:pStyle w:val="5"/>
        <w:keepNext w:val="0"/>
        <w:keepLines w:val="0"/>
        <w:widowControl/>
        <w:suppressLineNumbers w:val="0"/>
      </w:pPr>
      <w:r>
        <w:t>预警：选题阶段识别政策风险、版权风险，生产阶段监测技术故障（如设备故障、传输中断）；</w:t>
      </w:r>
    </w:p>
    <w:p w14:paraId="1FD8F2EC">
      <w:pPr>
        <w:pStyle w:val="5"/>
        <w:keepNext w:val="0"/>
        <w:keepLines w:val="0"/>
        <w:widowControl/>
        <w:suppressLineNumbers w:val="0"/>
      </w:pPr>
      <w:r>
        <w:t>处置：制定《应急预案》，如直播突发敏感问题时，导播可一键切换备用画面；</w:t>
      </w:r>
    </w:p>
    <w:p w14:paraId="4721EC3D">
      <w:pPr>
        <w:pStyle w:val="5"/>
        <w:keepNext w:val="0"/>
        <w:keepLines w:val="0"/>
        <w:widowControl/>
        <w:suppressLineNumbers w:val="0"/>
      </w:pPr>
      <w:r>
        <w:t>复盘：每次重大项目后召开 “流程复盘会”，分析环节漏洞（如审核遗漏错别字），优化流程节点。</w:t>
      </w:r>
    </w:p>
    <w:p w14:paraId="1A880CC1">
      <w:pPr>
        <w:pStyle w:val="3"/>
        <w:keepNext w:val="0"/>
        <w:keepLines w:val="0"/>
        <w:widowControl/>
        <w:suppressLineNumbers w:val="0"/>
      </w:pPr>
      <w:r>
        <w:t>四、案例实践：某省级广电的流程管理升级</w:t>
      </w:r>
    </w:p>
    <w:p w14:paraId="31732736">
      <w:pPr>
        <w:pStyle w:val="5"/>
        <w:keepNext w:val="0"/>
        <w:keepLines w:val="0"/>
        <w:widowControl/>
        <w:suppressLineNumbers w:val="0"/>
      </w:pPr>
      <w:r>
        <w:t>某省级广电在媒体融合转型中，构建了 “选题共创</w:t>
      </w:r>
      <w:r>
        <w:noBreakHyphen/>
      </w:r>
      <w:r>
        <w:t>中央厨房生产</w:t>
      </w:r>
      <w:r>
        <w:noBreakHyphen/>
      </w:r>
      <w:r>
        <w:t>多端分发</w:t>
      </w:r>
      <w:r>
        <w:noBreakHyphen/>
      </w:r>
      <w:r>
        <w:t>数据反哺” 的流程体系：</w:t>
      </w:r>
    </w:p>
    <w:p w14:paraId="47DC68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选题共创：每周召开 “选题会”，记者、编辑、新媒体运营、用户代表共同参与，通过 “政策解读 + 热点分析 + 用户需求” 三维筛选选题，形成《选题池》；</w:t>
      </w:r>
    </w:p>
    <w:p w14:paraId="0CA962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中央厨房生产：搭建云端非编系统，记者现场采集的素材实时上传，编辑、包装团队同步加工，技术人员嵌入 AI 字幕、虚拟场景，实现 “一次采集、N 次生成”；</w:t>
      </w:r>
    </w:p>
    <w:p w14:paraId="066B42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多端分发：内容生成后，自动适配电视端（4K 高清）、移动端（竖屏短视频）、社交平台（互动图文），分发策略由 “数据中台” 根据渠道特性动态调整；</w:t>
      </w:r>
    </w:p>
    <w:p w14:paraId="1AB056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数据反哺：通过 “传播效果仪表盘” 监测各渠道数据，每周输出《内容优化报告》，指导下一轮选题策划。</w:t>
      </w:r>
    </w:p>
    <w:p w14:paraId="517656E9">
      <w:pPr>
        <w:pStyle w:val="5"/>
        <w:keepNext w:val="0"/>
        <w:keepLines w:val="0"/>
        <w:widowControl/>
        <w:suppressLineNumbers w:val="0"/>
      </w:pPr>
      <w:r>
        <w:t>升级后，该广电的内容生产效率提升 40%，新媒体传播量增长 200%，用户满意度从 78 分提升至 89 分。</w:t>
      </w:r>
    </w:p>
    <w:p w14:paraId="13ABB6E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FD7965"/>
    <w:multiLevelType w:val="multilevel"/>
    <w:tmpl w:val="AAFD79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5850CF"/>
    <w:rsid w:val="37393D6D"/>
    <w:rsid w:val="58977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2557</Words>
  <Characters>2583</Characters>
  <Lines>0</Lines>
  <Paragraphs>0</Paragraphs>
  <TotalTime>65</TotalTime>
  <ScaleCrop>false</ScaleCrop>
  <LinksUpToDate>false</LinksUpToDate>
  <CharactersWithSpaces>2710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2026-08-28T04:28:00Z</dcterms:created>
  <dc:creator>银宇涵</dc:creator>
  <cp:lastModifiedBy>十三呀</cp:lastModifiedBy>
  <dcterms:modified xsi:type="dcterms:W3CDTF">2026-08-28T05:35:32Z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eyJoZGlkIjoiYjc3ZGI1MWQ5YjJiMTRlYmFkMDE3MTlhYjBkM2FmMWUiLCJ1c2VySWQiOiI0NTUxNzgzNDUifQ==</vt:lpwstr>
  </property>
  <property fmtid="{D5CDD505-2E9C-101B-9397-08002B2CF9AE}" pid="4" name="ICV">
    <vt:lpwstr>5F0E474394C449519F9880F0B13A32BA_12</vt:lpwstr>
  </property>
</Properties>
</file>