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Program that will return true if the binary tree is a mirror image of itself, and false if it is not.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struct Node {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int data;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Node* left;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Node* right;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Node(int data) {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this-&gt;data = data;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this-&gt;left = NULL;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this-&gt;right = NULL;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bool is_mirror(Node* root1, Node* root2) {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if (root1 == NULL &amp;&amp; root2 == NULL) {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return true;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if (root1 != NULL &amp;&amp; root2 != NULL) {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if (root1-&gt;data == root2-&gt;data) {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return (is_mirror(root1-&gt;left, root2-&gt;right) &amp;&amp;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is_mirror(root1-&gt;right, root2-&gt;left));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return false;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bool is_symmetric(Node* root) {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return is_mirror(root, root);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Node* root = new Node(1);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root-&gt;left = new Node(2);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root-&gt;right = new Node(2);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root-&gt;left-&gt;left = new Node(3);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root-&gt;left-&gt;right = new Node(4);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root-&gt;right-&gt;left = new Node(4);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root-&gt;right-&gt;right = new Node(3);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cout &lt;&lt; is_symmetric(root) &lt;&lt; endl;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