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//Put at top of userclient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boolean musicOff = false;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void menu(){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Image menu = Toolkit.getDefaultToolkit().getImage("menuScreen.png");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Image howToPlay = Toolkit.getDefaultToolkit().getImage("instructions.png");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Image settingsScreen = Toolkit.getDefaultToolkit().getImage("settings.png");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graphicsConsole.drawImage(menu,0,0);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inputChar;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inputChar = graphicsConsole.getKeyChar();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if (inputChar == 'b'){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graphicsConsole.drawImage(menu,0,0);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}else if (inputChar == '1'){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}else if (inputChar == '2'){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graphicsConsole.drawImage(howToPlay,0,0);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}else if (inputChar == '3'){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graphicsConsole.drawImage(settingsScreen,0,0);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while(true){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inputChar = graphicsConsole.getKeyChar();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if (inputChar == 'b'){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}else if (inputChar == 'q'){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musicOff = !musicOff;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try{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Thread.sleep(200);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}catch(Exception e){System.out.println("Failed to sleep during runGame()");}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System.out.println(musicOff);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}else if (inputChar == '4'){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System.exit(0);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}while(inputChar != '1');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//Put at start of runGame()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(musicOff = false){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music("soundtrack.wav");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