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Intersection Management (16 pts) 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假設一個conflict zone同時只有一輛車能夠進入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若只有一個conflict zone, 因為沒有transition所以resource conflict graph中並沒有點(vertex), 因此resource conflict graph中也不會有cycle, 因此只要讓維持conflict zone中只有一輛車, 等到該車完全通過後再放另一輛車進入conflict zone, 依序執行即可。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挑選下一輛車的方法, 我可能會選擇minimize average waiting time, 因為這樣的假設下, 車子通過conflict zone的效率很差, 因此使用minimal average waiting time, 因此通常不會設置在交通繁忙的十字路口, 較有可能設置在車輛較少的郊區,。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假設一個conflict zone同時能有多輛車能夠進入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為了避免車輛的碰撞, 我會選擇同時只讓同一條車道的車進入conflict zone, 利用車子自身的ACC/CACC(假設車子是有安裝的)確保前後車的距離, 此種方式因為也只有一個conflict zone, 沒有transition, 因此也不會有deadlock。</w:t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挑選車道的方法, 我可能會依照Back – Pressure的方式來選擇, Back – Pressure 中每個Phase的來源(source)車道都只會有一條, 且根據道路的大小來調整v的大小。</w:t>
      </w:r>
    </w:p>
    <w:p w:rsidR="00000000" w:rsidDel="00000000" w:rsidP="00000000" w:rsidRDefault="00000000" w:rsidRPr="00000000" w14:paraId="00000009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2. Realization of Level-X Autonomy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bookmarkStart w:colFirst="0" w:colLast="0" w:name="_heading=h.fbirst6jnnw1" w:id="1"/>
      <w:bookmarkEnd w:id="1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74000" cy="1930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sz w:val="16"/>
          <w:szCs w:val="16"/>
        </w:rPr>
      </w:pPr>
      <w:bookmarkStart w:colFirst="0" w:colLast="0" w:name="_heading=h.cb3pczg1dg98" w:id="2"/>
      <w:bookmarkEnd w:id="2"/>
      <w:hyperlink r:id="rId8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https://zh.wikipedia.org/wiki/%E8%87%AA%E5%8B%95%E9%A7%95%E9%A7%9B%E6%B1%BD%E8%BB%8A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i w:val="1"/>
          <w:sz w:val="20"/>
          <w:szCs w:val="20"/>
        </w:rPr>
      </w:pPr>
      <w:bookmarkStart w:colFirst="0" w:colLast="0" w:name="_heading=h.3vxa44dfs12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bookmarkStart w:colFirst="0" w:colLast="0" w:name="_heading=h.drovt8kut0lb" w:id="4"/>
      <w:bookmarkEnd w:id="4"/>
      <w:r w:rsidDel="00000000" w:rsidR="00000000" w:rsidRPr="00000000">
        <w:rPr>
          <w:sz w:val="20"/>
          <w:szCs w:val="20"/>
          <w:rtl w:val="0"/>
        </w:rPr>
        <w:t xml:space="preserve">Level - 3 : 我認為目前有些車廠(Ex : Tesla, 奧迪, Benz, etc)的高級車款已經可以達到L3的自動駕駛了,  且相關法規也在陸續完善中, 因此我認為Level - 3的自動駕駛會在2年內普及。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bookmarkStart w:colFirst="0" w:colLast="0" w:name="_heading=h.jijv327p2g4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bookmarkStart w:colFirst="0" w:colLast="0" w:name="_heading=h.qmm5eq5j5gav" w:id="6"/>
      <w:bookmarkEnd w:id="6"/>
      <w:r w:rsidDel="00000000" w:rsidR="00000000" w:rsidRPr="00000000">
        <w:rPr>
          <w:sz w:val="20"/>
          <w:szCs w:val="20"/>
          <w:rtl w:val="0"/>
        </w:rPr>
        <w:t xml:space="preserve">Level - 4 : 我認為以目前的車廠/學界的技術其實已經幾乎可以製造出L4等級的自駕車。其實現在的道路對自駕車的駕駛系統是相對困難的挑戰, 若未來自駕車的市佔率提升, 未來可能會有為了自駕車安全而安裝road side sensor, 以及車間通訊的設備, 這些都使的Level - 4 等級的自駕車有實現的可能。最後因為特斯拉的緣故, 2019年後車廠的股票都開始瘋漲, 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bookmarkStart w:colFirst="0" w:colLast="0" w:name="_heading=h.gebnu0a2e75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bookmarkStart w:colFirst="0" w:colLast="0" w:name="_heading=h.tk9tmqexctb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bookmarkStart w:colFirst="0" w:colLast="0" w:name="_heading=h.hafrj4f4fqc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bookmarkStart w:colFirst="0" w:colLast="0" w:name="_heading=h.kps6ruz6mo4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bookmarkStart w:colFirst="0" w:colLast="0" w:name="_heading=h.mw9e9nkefvi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bookmarkStart w:colFirst="0" w:colLast="0" w:name="_heading=h.tdpwtrgws7z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bookmarkStart w:colFirst="0" w:colLast="0" w:name="_heading=h.s5irh3dvi49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bookmarkStart w:colFirst="0" w:colLast="0" w:name="_heading=h.ajckumvfwgd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bookmarkStart w:colFirst="0" w:colLast="0" w:name="_heading=h.nr64bx97bfw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bookmarkStart w:colFirst="0" w:colLast="0" w:name="_heading=h.kcdrio3fepj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bookmarkStart w:colFirst="0" w:colLast="0" w:name="_heading=h.erjqqu9p093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0"/>
          <w:szCs w:val="20"/>
        </w:rPr>
      </w:pPr>
      <w:bookmarkStart w:colFirst="0" w:colLast="0" w:name="_heading=h.ee9nh197069c" w:id="18"/>
      <w:bookmarkEnd w:id="18"/>
      <w:r w:rsidDel="00000000" w:rsidR="00000000" w:rsidRPr="00000000">
        <w:rPr>
          <w:sz w:val="20"/>
          <w:szCs w:val="20"/>
          <w:rtl w:val="0"/>
        </w:rPr>
        <w:t xml:space="preserve">特斯拉                                                                         奧迪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20"/>
          <w:szCs w:val="20"/>
        </w:rPr>
      </w:pPr>
      <w:bookmarkStart w:colFirst="0" w:colLast="0" w:name="_heading=h.9hcd93p3jc0i" w:id="19"/>
      <w:bookmarkEnd w:id="19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39813" cy="189992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813" cy="1899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75063" cy="187863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5063" cy="187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bookmarkStart w:colFirst="0" w:colLast="0" w:name="_heading=h.euk4rmeqpg0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bookmarkStart w:colFirst="0" w:colLast="0" w:name="_heading=h.upi5ycryu95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20"/>
          <w:szCs w:val="20"/>
        </w:rPr>
      </w:pPr>
      <w:bookmarkStart w:colFirst="0" w:colLast="0" w:name="_heading=h.j930uqf4ggu" w:id="22"/>
      <w:bookmarkEnd w:id="22"/>
      <w:r w:rsidDel="00000000" w:rsidR="00000000" w:rsidRPr="00000000">
        <w:rPr>
          <w:sz w:val="20"/>
          <w:szCs w:val="20"/>
          <w:rtl w:val="0"/>
        </w:rPr>
        <w:t xml:space="preserve">ＢＭＷ                                                                              和泰汽車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bookmarkStart w:colFirst="0" w:colLast="0" w:name="_heading=h.crla0zkjnu9e" w:id="23"/>
      <w:bookmarkEnd w:id="23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9558" cy="185534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58" cy="185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23018" cy="184953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018" cy="184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bookmarkStart w:colFirst="0" w:colLast="0" w:name="_heading=h.fdr2sghnlvf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bookmarkStart w:colFirst="0" w:colLast="0" w:name="_heading=h.a7u7ueokdqvu" w:id="25"/>
      <w:bookmarkEnd w:id="25"/>
      <w:r w:rsidDel="00000000" w:rsidR="00000000" w:rsidRPr="00000000">
        <w:rPr>
          <w:sz w:val="20"/>
          <w:szCs w:val="20"/>
          <w:rtl w:val="0"/>
        </w:rPr>
        <w:t xml:space="preserve">在有資金, 有技術的情況下, 我認為L4的自駕車開始出現在市場應該會是在約4~5年後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bookmarkStart w:colFirst="0" w:colLast="0" w:name="_heading=h.2qsqixd277i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bookmarkStart w:colFirst="0" w:colLast="0" w:name="_heading=h.qq4zyz260tvx" w:id="27"/>
      <w:bookmarkEnd w:id="27"/>
      <w:r w:rsidDel="00000000" w:rsidR="00000000" w:rsidRPr="00000000">
        <w:rPr>
          <w:sz w:val="20"/>
          <w:szCs w:val="20"/>
          <w:rtl w:val="0"/>
        </w:rPr>
        <w:t xml:space="preserve">Level - 5 : 我認為這個等級的自駕車, 最大的問題已經不是在技術, 而是在自駕車背後所衍生出的道德/法律問題, 因此我認為除非車廠可以負責此時的自駕車所衍生的相關問題, 不然L5的自家車應該是不會出現的。因此我認為, 哪一天當自駕車所衍生出的相關道德/法律問題被大家解決的那時候, 也就是Level - 5自駕車要問世的時候。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bookmarkStart w:colFirst="0" w:colLast="0" w:name="_heading=h.cybigvuihbi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bookmarkStart w:colFirst="0" w:colLast="0" w:name="_heading=h.l0mz56jxxug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Cycle Removal (30 pts)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No, there is no cycle in the graph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Yes, there is a cycle in the graph, and the edge I removed is (3, 0)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3741694" cy="33849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694" cy="338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3797473" cy="280627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473" cy="280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E47CB"/>
    <w:rPr>
      <w:rFonts w:asciiTheme="majorHAnsi" w:cstheme="majorBidi" w:eastAsiaTheme="majorEastAsia" w:hAnsiTheme="majorHAnsi"/>
      <w:sz w:val="18"/>
      <w:szCs w:val="18"/>
    </w:rPr>
  </w:style>
  <w:style w:type="character" w:styleId="a4" w:customStyle="1">
    <w:name w:val="註解方塊文字 字元"/>
    <w:basedOn w:val="a0"/>
    <w:link w:val="a3"/>
    <w:uiPriority w:val="99"/>
    <w:semiHidden w:val="1"/>
    <w:rsid w:val="007E47CB"/>
    <w:rPr>
      <w:rFonts w:asciiTheme="majorHAnsi" w:cstheme="majorBidi" w:eastAsiaTheme="majorEastAsia" w:hAnsiTheme="majorHAnsi"/>
      <w:sz w:val="18"/>
      <w:szCs w:val="18"/>
    </w:rPr>
  </w:style>
  <w:style w:type="paragraph" w:styleId="a5">
    <w:name w:val="List Paragraph"/>
    <w:basedOn w:val="a"/>
    <w:uiPriority w:val="34"/>
    <w:qFormat w:val="1"/>
    <w:rsid w:val="007E47CB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yperlink" Target="https://zh.wikipedia.org/wiki/%E8%87%AA%E5%8B%95%E9%A7%95%E9%A7%9B%E6%B1%BD%E8%BB%8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CK2DNElOqFpk2Vzhwnmc8naK3w==">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2020-11-13T15:52:00Z</dcterms:created>
  <dc:creator>User</dc:creator>
</cp:coreProperties>
</file>