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1955E0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批次</w:t>
      </w:r>
      <w:proofErr w:type="gramStart"/>
      <w:r w:rsidR="001955E0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預盤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單</w:t>
      </w:r>
      <w:proofErr w:type="gramEnd"/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[$</w:t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當頁</w:t>
      </w:r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$]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[$</w:t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總頁</w:t>
      </w:r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$]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1955E0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proofErr w:type="gramStart"/>
      <w:r>
        <w:rPr>
          <w:rFonts w:ascii="新細明體" w:eastAsia="新細明體" w:cs="新細明體" w:hint="eastAsia"/>
          <w:b/>
          <w:bCs/>
          <w:color w:val="000000"/>
        </w:rPr>
        <w:t>盤點櫃點</w:t>
      </w:r>
      <w:proofErr w:type="gramEnd"/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 w:rsidR="001D2D2A">
        <w:rPr>
          <w:rFonts w:ascii="新細明體" w:eastAsia="新細明體" w:cs="新細明體"/>
          <w:color w:val="000000"/>
        </w:rPr>
        <w:t>[$</w:t>
      </w:r>
      <w:proofErr w:type="gramStart"/>
      <w:r>
        <w:rPr>
          <w:rFonts w:ascii="新細明體" w:eastAsia="新細明體" w:cs="新細明體" w:hint="eastAsia"/>
          <w:color w:val="000000"/>
        </w:rPr>
        <w:t>盤點櫃點</w:t>
      </w:r>
      <w:proofErr w:type="gramEnd"/>
      <w:r w:rsidR="001D2D2A">
        <w:rPr>
          <w:rFonts w:ascii="新細明體" w:eastAsia="新細明體" w:cs="新細明體"/>
          <w:color w:val="000000"/>
        </w:rPr>
        <w:t>$]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1955E0" w:rsidP="001955E0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盤點日期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 w:rsidR="00645873"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盤點日期</w:t>
            </w:r>
            <w:r w:rsidR="00645873"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386" w:type="dxa"/>
          </w:tcPr>
          <w:p w:rsidR="00645873" w:rsidRDefault="0064587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</w:p>
        </w:tc>
        <w:tc>
          <w:tcPr>
            <w:tcW w:w="5816" w:type="dxa"/>
          </w:tcPr>
          <w:p w:rsidR="00645873" w:rsidRPr="006A2689" w:rsidRDefault="00645873" w:rsidP="004B49DD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45873" w:rsidRPr="006A2689" w:rsidTr="00824D1C">
        <w:tc>
          <w:tcPr>
            <w:tcW w:w="3652" w:type="dxa"/>
          </w:tcPr>
          <w:p w:rsidR="00645873" w:rsidRDefault="001955E0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序號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 w:rsidR="00645873"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序號</w:t>
            </w:r>
            <w:r w:rsidR="00645873"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386" w:type="dxa"/>
          </w:tcPr>
          <w:p w:rsidR="00645873" w:rsidRDefault="00804C9B" w:rsidP="00804C9B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rightChars="-1400" w:right="-2800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備註</w:t>
            </w:r>
            <w:bookmarkStart w:id="0" w:name="_GoBack"/>
            <w:bookmarkEnd w:id="0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備註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645873" w:rsidRDefault="0064587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姓名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</w:tr>
      <w:tr w:rsidR="00645873" w:rsidTr="00824D1C">
        <w:tc>
          <w:tcPr>
            <w:tcW w:w="3652" w:type="dxa"/>
          </w:tcPr>
          <w:p w:rsidR="00645873" w:rsidRDefault="00937D97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645873" w:rsidRPr="00824D1C" w:rsidRDefault="0064587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9E3D25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507169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D64168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507169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[$編號01$]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[$編號02$]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[$編號03$]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[$編號04$]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[$編號05$]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[$編號06$]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[$編號07$]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[$編號08$]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[$編號09$]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[$編號10$]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[$編號11$]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[$編號12$]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[$編號13$]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[$編號14$]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[$編號15$]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[$編號16$]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[$編號17$]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[$編號18$]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[$編號19$]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[$編號20$]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[$編號21$]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[$編號22$]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[$編號23$]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[$編號24$]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[$編號25$]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[$編號26$]</w:t>
      </w:r>
    </w:p>
    <w:p w:rsidR="001E1ACD" w:rsidRDefault="00B064F7" w:rsidP="004A0D89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</w:t>
      </w:r>
      <w:r w:rsidR="00D55A8E">
        <w:rPr>
          <w:rFonts w:ascii="BatangChe" w:hAnsi="BatangChe" w:cs="Arial Unicode MS" w:hint="eastAsia"/>
          <w:u w:val="single"/>
        </w:rPr>
        <w:t>8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Default="00D55A8E" w:rsidP="00D55A8E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</w:t>
      </w:r>
      <w:r>
        <w:rPr>
          <w:rFonts w:ascii="BatangChe" w:hAnsi="BatangChe" w:cs="Arial Unicode MS" w:hint="eastAsia"/>
          <w:u w:val="single"/>
        </w:rPr>
        <w:t>9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Default="00D55A8E" w:rsidP="00D55A8E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>
        <w:rPr>
          <w:rFonts w:ascii="BatangChe" w:hAnsi="BatangChe" w:cs="Arial Unicode MS" w:hint="eastAsia"/>
          <w:u w:val="single"/>
        </w:rPr>
        <w:t>30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Default="00D55A8E" w:rsidP="00D55A8E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>
        <w:rPr>
          <w:rFonts w:ascii="BatangChe" w:hAnsi="BatangChe" w:cs="Arial Unicode MS" w:hint="eastAsia"/>
          <w:u w:val="single"/>
        </w:rPr>
        <w:t>31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Default="00D55A8E" w:rsidP="00D55A8E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>
        <w:rPr>
          <w:rFonts w:ascii="BatangChe" w:hAnsi="BatangChe" w:cs="Arial Unicode MS" w:hint="eastAsia"/>
          <w:u w:val="single"/>
        </w:rPr>
        <w:t>32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Default="00D55A8E" w:rsidP="00D55A8E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>
        <w:rPr>
          <w:rFonts w:ascii="BatangChe" w:hAnsi="BatangChe" w:cs="Arial Unicode MS" w:hint="eastAsia"/>
          <w:u w:val="single"/>
        </w:rPr>
        <w:t>33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Default="00D55A8E" w:rsidP="00D55A8E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>
        <w:rPr>
          <w:rFonts w:ascii="BatangChe" w:hAnsi="BatangChe" w:cs="Arial Unicode MS" w:hint="eastAsia"/>
          <w:u w:val="single"/>
        </w:rPr>
        <w:t>34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Default="00D55A8E" w:rsidP="00D55A8E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>
        <w:rPr>
          <w:rFonts w:ascii="BatangChe" w:hAnsi="BatangChe" w:cs="Arial Unicode MS" w:hint="eastAsia"/>
          <w:u w:val="single"/>
        </w:rPr>
        <w:t>35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Pr="00D55A8E" w:rsidRDefault="00D55A8E" w:rsidP="004A0D89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>
        <w:rPr>
          <w:rFonts w:ascii="BatangChe" w:hAnsi="BatangChe" w:cs="Arial Unicode MS" w:hint="eastAsia"/>
          <w:u w:val="single"/>
        </w:rPr>
        <w:t>36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4A0D89" w:rsidRPr="004A0D89" w:rsidRDefault="004A0D89" w:rsidP="004A0D89">
      <w:pPr>
        <w:spacing w:line="276" w:lineRule="auto"/>
        <w:rPr>
          <w:rFonts w:ascii="BatangChe" w:hAnsi="BatangCh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CA386" wp14:editId="695A0E4A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DE2C2C" w:rsidRPr="00D55A8E" w:rsidRDefault="009135BB" w:rsidP="009135BB">
      <w:pPr>
        <w:widowControl w:val="0"/>
        <w:spacing w:line="495" w:lineRule="exact"/>
        <w:ind w:firstLineChars="1150" w:firstLine="2185"/>
      </w:pPr>
      <w:r>
        <w:rPr>
          <w:rFonts w:ascii="細明體" w:hAnsi="細明體" w:cs="細明體" w:hint="eastAsia"/>
          <w:color w:val="A31515"/>
          <w:sz w:val="19"/>
          <w:szCs w:val="19"/>
        </w:rPr>
        <w:t xml:space="preserve">                     </w:t>
      </w:r>
      <w:r w:rsidRPr="009135BB">
        <w:rPr>
          <w:rFonts w:ascii="細明體" w:hAnsi="細明體" w:cs="細明體" w:hint="eastAsia"/>
          <w:color w:val="000000" w:themeColor="text1"/>
          <w:sz w:val="19"/>
          <w:szCs w:val="19"/>
        </w:rPr>
        <w:t xml:space="preserve"> </w:t>
      </w:r>
      <w:r w:rsidRPr="009135BB">
        <w:rPr>
          <w:rFonts w:ascii="細明體" w:hAnsi="細明體" w:cs="細明體" w:hint="eastAsia"/>
          <w:color w:val="000000" w:themeColor="text1"/>
          <w:sz w:val="19"/>
          <w:szCs w:val="19"/>
        </w:rPr>
        <w:t>本頁合計</w:t>
      </w:r>
      <w:r>
        <w:rPr>
          <w:rFonts w:ascii="細明體" w:hAnsi="細明體" w:cs="細明體" w:hint="eastAsia"/>
          <w:color w:val="000000" w:themeColor="text1"/>
          <w:sz w:val="19"/>
          <w:szCs w:val="19"/>
        </w:rPr>
        <w:t>數量</w:t>
      </w:r>
      <w:r w:rsidRPr="009135BB">
        <w:rPr>
          <w:rFonts w:ascii="細明體" w:hAnsi="細明體" w:cs="細明體" w:hint="eastAsia"/>
          <w:color w:val="000000" w:themeColor="text1"/>
          <w:sz w:val="19"/>
          <w:szCs w:val="19"/>
        </w:rPr>
        <w:t>:</w:t>
      </w:r>
      <w:r w:rsidRPr="009135BB">
        <w:rPr>
          <w:rFonts w:ascii="細明體" w:hAnsi="細明體" w:cs="細明體"/>
          <w:color w:val="000000" w:themeColor="text1"/>
          <w:sz w:val="19"/>
          <w:szCs w:val="19"/>
        </w:rPr>
        <w:t>[$</w:t>
      </w:r>
      <w:proofErr w:type="spellStart"/>
      <w:r w:rsidRPr="009135BB">
        <w:rPr>
          <w:rFonts w:ascii="細明體" w:hAnsi="細明體" w:cs="細明體"/>
          <w:color w:val="000000" w:themeColor="text1"/>
          <w:sz w:val="19"/>
          <w:szCs w:val="19"/>
        </w:rPr>
        <w:t>PageSum</w:t>
      </w:r>
      <w:proofErr w:type="spellEnd"/>
      <w:r w:rsidRPr="009135BB">
        <w:rPr>
          <w:rFonts w:ascii="細明體" w:hAnsi="細明體" w:cs="細明體"/>
          <w:color w:val="000000" w:themeColor="text1"/>
          <w:sz w:val="19"/>
          <w:szCs w:val="19"/>
        </w:rPr>
        <w:t>$]</w:t>
      </w:r>
    </w:p>
    <w:p w:rsidR="00645873" w:rsidRDefault="00645873" w:rsidP="00645873">
      <w:pPr>
        <w:pStyle w:val="Style21"/>
        <w:tabs>
          <w:tab w:val="clear" w:pos="6061"/>
          <w:tab w:val="right" w:pos="6060"/>
          <w:tab w:val="left" w:pos="609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</w:p>
    <w:p w:rsidR="007B23A1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>[$</w:t>
      </w:r>
      <w:proofErr w:type="spellStart"/>
      <w:r>
        <w:rPr>
          <w:rFonts w:ascii="新細明體" w:eastAsia="新細明體" w:cs="新細明體"/>
          <w:color w:val="000000"/>
          <w:sz w:val="18"/>
          <w:szCs w:val="18"/>
        </w:rPr>
        <w:t>DateTimeNOW</w:t>
      </w:r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 xml:space="preserve">$] </w:t>
      </w:r>
    </w:p>
    <w:p w:rsidR="001C4406" w:rsidRPr="00645873" w:rsidRDefault="001C4406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1C4406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D67" w:rsidRDefault="00972D67">
      <w:r>
        <w:separator/>
      </w:r>
    </w:p>
  </w:endnote>
  <w:endnote w:type="continuationSeparator" w:id="0">
    <w:p w:rsidR="00972D67" w:rsidRDefault="0097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D67" w:rsidRDefault="00972D67">
      <w:r>
        <w:separator/>
      </w:r>
    </w:p>
  </w:footnote>
  <w:footnote w:type="continuationSeparator" w:id="0">
    <w:p w:rsidR="00972D67" w:rsidRDefault="00972D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12173"/>
    <w:rsid w:val="000535BC"/>
    <w:rsid w:val="0008274B"/>
    <w:rsid w:val="000B798F"/>
    <w:rsid w:val="000E2A56"/>
    <w:rsid w:val="00117AC6"/>
    <w:rsid w:val="00125C05"/>
    <w:rsid w:val="001520F0"/>
    <w:rsid w:val="001533E3"/>
    <w:rsid w:val="001616EF"/>
    <w:rsid w:val="00191F82"/>
    <w:rsid w:val="001955E0"/>
    <w:rsid w:val="001A458F"/>
    <w:rsid w:val="001C4406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5713"/>
    <w:rsid w:val="00301762"/>
    <w:rsid w:val="00302213"/>
    <w:rsid w:val="003106CF"/>
    <w:rsid w:val="003135FE"/>
    <w:rsid w:val="00326BE2"/>
    <w:rsid w:val="00344388"/>
    <w:rsid w:val="003906BB"/>
    <w:rsid w:val="003B49AF"/>
    <w:rsid w:val="003C0360"/>
    <w:rsid w:val="003C7513"/>
    <w:rsid w:val="0042052C"/>
    <w:rsid w:val="00446858"/>
    <w:rsid w:val="004502C9"/>
    <w:rsid w:val="004A0D89"/>
    <w:rsid w:val="004B0C2E"/>
    <w:rsid w:val="004B49DD"/>
    <w:rsid w:val="004B5D44"/>
    <w:rsid w:val="004B6893"/>
    <w:rsid w:val="004D2A22"/>
    <w:rsid w:val="004D6FFE"/>
    <w:rsid w:val="00505C2F"/>
    <w:rsid w:val="00507169"/>
    <w:rsid w:val="00541F62"/>
    <w:rsid w:val="005541AA"/>
    <w:rsid w:val="00565640"/>
    <w:rsid w:val="00581140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835D5"/>
    <w:rsid w:val="006A12F0"/>
    <w:rsid w:val="006A2689"/>
    <w:rsid w:val="006B3BFA"/>
    <w:rsid w:val="006B748E"/>
    <w:rsid w:val="007222A9"/>
    <w:rsid w:val="007376AB"/>
    <w:rsid w:val="007764F4"/>
    <w:rsid w:val="007A36AF"/>
    <w:rsid w:val="007B1C38"/>
    <w:rsid w:val="007B23A1"/>
    <w:rsid w:val="007C3407"/>
    <w:rsid w:val="007E2CB0"/>
    <w:rsid w:val="00804C9B"/>
    <w:rsid w:val="00824D1C"/>
    <w:rsid w:val="00833AC1"/>
    <w:rsid w:val="008557E6"/>
    <w:rsid w:val="00860B86"/>
    <w:rsid w:val="008704B6"/>
    <w:rsid w:val="00871C2A"/>
    <w:rsid w:val="00872C34"/>
    <w:rsid w:val="008737B7"/>
    <w:rsid w:val="00874FAD"/>
    <w:rsid w:val="008C0D6D"/>
    <w:rsid w:val="008D60A4"/>
    <w:rsid w:val="008F4494"/>
    <w:rsid w:val="009068B4"/>
    <w:rsid w:val="00913326"/>
    <w:rsid w:val="009135BB"/>
    <w:rsid w:val="00937D97"/>
    <w:rsid w:val="009404A0"/>
    <w:rsid w:val="009624E3"/>
    <w:rsid w:val="00972D67"/>
    <w:rsid w:val="009877D1"/>
    <w:rsid w:val="009A0F85"/>
    <w:rsid w:val="009D57B3"/>
    <w:rsid w:val="009E3D25"/>
    <w:rsid w:val="009F7A49"/>
    <w:rsid w:val="00A03A09"/>
    <w:rsid w:val="00A04831"/>
    <w:rsid w:val="00A406D2"/>
    <w:rsid w:val="00A6247F"/>
    <w:rsid w:val="00B064F7"/>
    <w:rsid w:val="00B16661"/>
    <w:rsid w:val="00B22AE0"/>
    <w:rsid w:val="00B57348"/>
    <w:rsid w:val="00B9333C"/>
    <w:rsid w:val="00BB13B8"/>
    <w:rsid w:val="00BC2F44"/>
    <w:rsid w:val="00BD117F"/>
    <w:rsid w:val="00C239F3"/>
    <w:rsid w:val="00C92836"/>
    <w:rsid w:val="00CA11BC"/>
    <w:rsid w:val="00CC5874"/>
    <w:rsid w:val="00D51921"/>
    <w:rsid w:val="00D55A8E"/>
    <w:rsid w:val="00D64168"/>
    <w:rsid w:val="00D83D29"/>
    <w:rsid w:val="00DA7158"/>
    <w:rsid w:val="00DB7952"/>
    <w:rsid w:val="00DD333F"/>
    <w:rsid w:val="00DE2C2C"/>
    <w:rsid w:val="00E24664"/>
    <w:rsid w:val="00E4673B"/>
    <w:rsid w:val="00E92A0B"/>
    <w:rsid w:val="00EE5C0B"/>
    <w:rsid w:val="00EF2200"/>
    <w:rsid w:val="00F212A5"/>
    <w:rsid w:val="00F52807"/>
    <w:rsid w:val="00F56D8F"/>
    <w:rsid w:val="00F60713"/>
    <w:rsid w:val="00F739F0"/>
    <w:rsid w:val="00F82209"/>
    <w:rsid w:val="00F92953"/>
    <w:rsid w:val="00FA3883"/>
    <w:rsid w:val="00FB3C48"/>
    <w:rsid w:val="00FD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E79B4-5EE4-4CBD-882D-1DFBA4FF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Tom.Tsai</cp:lastModifiedBy>
  <cp:revision>36</cp:revision>
  <cp:lastPrinted>2017-06-01T05:56:00Z</cp:lastPrinted>
  <dcterms:created xsi:type="dcterms:W3CDTF">2017-06-01T03:34:00Z</dcterms:created>
  <dcterms:modified xsi:type="dcterms:W3CDTF">2017-06-08T03:22:00Z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