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11044宇儷國際設計有限公司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A1911002290013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A20190800001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102980073504  5TET-8007        RD     100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102980073505  5TET-8007        RD     110    51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102980073506  5TET-8007        RD     120    61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102980073507  5TET-8007        RD     130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102980071404  5TET-8007        PK     100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102980071405  5TET-8007        PK     110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102980071406  5TET-8007        PK     120    62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102980071407  5TET-8007        PK     130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408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