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4BD44" w14:textId="77777777" w:rsidR="00D136C4" w:rsidRPr="00D56398" w:rsidRDefault="00D136C4" w:rsidP="00D136C4">
      <w:pPr>
        <w:rPr>
          <w:rFonts w:hint="eastAsia"/>
        </w:rPr>
        <w:sectPr w:rsidR="00D136C4" w:rsidRPr="00D56398" w:rsidSect="00D136C4">
          <w:headerReference w:type="default" r:id="rId9"/>
          <w:pgSz w:w="11900" w:h="16840"/>
          <w:pgMar w:top="1440" w:right="1800" w:bottom="1440" w:left="1800" w:header="720" w:footer="720" w:gutter="0"/>
          <w:cols w:space="720"/>
          <w:docGrid w:linePitch="245"/>
        </w:sectPr>
      </w:pPr>
    </w:p>
    <w:p w14:paraId="4A9DB783" w14:textId="77777777" w:rsidR="00D136C4" w:rsidRDefault="00D136C4" w:rsidP="00D136C4">
      <w:pPr>
        <w:pStyle w:val="y1"/>
        <w:numPr>
          <w:ilvl w:val="0"/>
          <w:numId w:val="0"/>
        </w:numPr>
      </w:pPr>
      <w:r w:rsidRPr="002B5EAD">
        <w:rPr>
          <w:rFonts w:hint="eastAsia"/>
        </w:rPr>
        <w:lastRenderedPageBreak/>
        <w:t>摘要：</w:t>
      </w:r>
    </w:p>
    <w:p w14:paraId="1F960651" w14:textId="77777777" w:rsidR="00D136C4" w:rsidRPr="002B5EAD" w:rsidRDefault="00D136C4" w:rsidP="00D136C4">
      <w:pPr>
        <w:pStyle w:val="afd"/>
        <w:ind w:firstLine="480"/>
      </w:pPr>
      <w:r w:rsidRPr="002B5EAD">
        <w:t>创新生态系统的概念在全球范围内日益受到关注。各国政府和工业界都热衷于培养创新生态系统，以系统地营造有利环境，鼓励本地创新者创造知识并获取商业价值。尤其是在快速发展的新兴产业中，创新生态系统需要特别关注，因为这些产业紧密连接着科学、技术和商业。因此，本研究提出了一个框架来调查涉及科学、技术和商业子生态系统的多层创新生态系统的创新能力，同时考虑创新生态系统的两个核心属性：集成价值链和互动网络。此外，该框架分析了科学、技术和商业层次之间的相互作用；在此基础上，可以绘制一个四象限图，表示创新路径。中国的</w:t>
      </w:r>
      <w:r w:rsidRPr="002B5EAD">
        <w:t>3D</w:t>
      </w:r>
      <w:r w:rsidRPr="002B5EAD">
        <w:t>打印生态系统被选为案例研究。本研究发现，中国的</w:t>
      </w:r>
      <w:r w:rsidRPr="002B5EAD">
        <w:t>3D</w:t>
      </w:r>
      <w:r w:rsidRPr="002B5EAD">
        <w:t>打印生态系统在科学和技术方面表现良好，可能有新的发展路径，这些路径源于基础研究和技术，而不是复制技术和低成本生产。本研究对创新生态系统的文献作出了贡献，并对工业界、研究人员和政策制定者具有重要意义。</w:t>
      </w:r>
    </w:p>
    <w:p w14:paraId="597D1037" w14:textId="77777777" w:rsidR="00D136C4" w:rsidRPr="000A4801" w:rsidRDefault="00D136C4" w:rsidP="00D136C4">
      <w:pPr>
        <w:pStyle w:val="afd"/>
        <w:ind w:firstLine="480"/>
      </w:pPr>
    </w:p>
    <w:p w14:paraId="2DE3F010" w14:textId="77777777" w:rsidR="00D136C4" w:rsidRPr="002B5EAD" w:rsidRDefault="00D136C4" w:rsidP="00D136C4">
      <w:pPr>
        <w:pStyle w:val="afd"/>
        <w:ind w:firstLine="480"/>
      </w:pPr>
      <w:r w:rsidRPr="002B5EAD">
        <w:rPr>
          <w:rFonts w:hint="eastAsia"/>
        </w:rPr>
        <w:t>作者及单位：</w:t>
      </w:r>
      <w:r>
        <w:rPr>
          <w:rFonts w:hint="eastAsia"/>
        </w:rPr>
        <w:t>许冠南</w:t>
      </w:r>
      <w:r w:rsidRPr="002B5EAD">
        <w:rPr>
          <w:rFonts w:hint="eastAsia"/>
          <w:vertAlign w:val="superscript"/>
        </w:rPr>
        <w:t>a</w:t>
      </w:r>
      <w:r w:rsidRPr="002B5EAD">
        <w:t>, Yuchen Wu</w:t>
      </w:r>
      <w:r w:rsidRPr="002B5EAD">
        <w:rPr>
          <w:vertAlign w:val="superscript"/>
        </w:rPr>
        <w:t>b</w:t>
      </w:r>
      <w:r w:rsidRPr="002B5EAD">
        <w:t xml:space="preserve">, Tim </w:t>
      </w:r>
      <w:proofErr w:type="spellStart"/>
      <w:r w:rsidRPr="002B5EAD">
        <w:t>Minshall</w:t>
      </w:r>
      <w:r w:rsidRPr="002B5EAD">
        <w:rPr>
          <w:vertAlign w:val="superscript"/>
        </w:rPr>
        <w:t>c</w:t>
      </w:r>
      <w:proofErr w:type="spellEnd"/>
      <w:r w:rsidRPr="002B5EAD">
        <w:t xml:space="preserve">, </w:t>
      </w:r>
      <w:r>
        <w:rPr>
          <w:rFonts w:hint="eastAsia"/>
        </w:rPr>
        <w:t>周源</w:t>
      </w:r>
      <w:r w:rsidRPr="002B5EAD">
        <w:rPr>
          <w:vertAlign w:val="superscript"/>
        </w:rPr>
        <w:t>d</w:t>
      </w:r>
    </w:p>
    <w:p w14:paraId="1C7D66BD" w14:textId="77777777" w:rsidR="00D136C4" w:rsidRPr="002B5EAD" w:rsidRDefault="00D136C4" w:rsidP="00D136C4">
      <w:pPr>
        <w:pStyle w:val="afd"/>
        <w:ind w:firstLine="480"/>
      </w:pPr>
      <w:r w:rsidRPr="002B5EAD">
        <w:t xml:space="preserve">a </w:t>
      </w:r>
      <w:r>
        <w:rPr>
          <w:rFonts w:hint="eastAsia"/>
        </w:rPr>
        <w:t>北京邮电大学</w:t>
      </w:r>
      <w:r>
        <w:rPr>
          <w:rFonts w:hint="eastAsia"/>
        </w:rPr>
        <w:t xml:space="preserve"> </w:t>
      </w:r>
      <w:r>
        <w:rPr>
          <w:rFonts w:hint="eastAsia"/>
        </w:rPr>
        <w:t>经济与管理学院</w:t>
      </w:r>
      <w:r w:rsidRPr="002B5EAD">
        <w:t xml:space="preserve">, </w:t>
      </w:r>
      <w:r>
        <w:rPr>
          <w:rFonts w:hint="eastAsia"/>
        </w:rPr>
        <w:t>北京</w:t>
      </w:r>
      <w:r w:rsidRPr="002B5EAD">
        <w:t>,</w:t>
      </w:r>
      <w:r>
        <w:rPr>
          <w:rFonts w:hint="eastAsia"/>
        </w:rPr>
        <w:t xml:space="preserve"> </w:t>
      </w:r>
      <w:r>
        <w:rPr>
          <w:rFonts w:hint="eastAsia"/>
        </w:rPr>
        <w:t>中国</w:t>
      </w:r>
    </w:p>
    <w:p w14:paraId="11DB1ABC" w14:textId="77777777" w:rsidR="00D136C4" w:rsidRPr="002B5EAD" w:rsidRDefault="00D136C4" w:rsidP="00D136C4">
      <w:pPr>
        <w:pStyle w:val="afd"/>
        <w:ind w:firstLine="480"/>
      </w:pPr>
      <w:r w:rsidRPr="002B5EAD">
        <w:t>b</w:t>
      </w:r>
      <w:r>
        <w:rPr>
          <w:rFonts w:hint="eastAsia"/>
        </w:rPr>
        <w:t xml:space="preserve"> </w:t>
      </w:r>
      <w:r>
        <w:rPr>
          <w:rFonts w:hint="eastAsia"/>
        </w:rPr>
        <w:t>北京大学</w:t>
      </w:r>
      <w:r>
        <w:rPr>
          <w:rFonts w:hint="eastAsia"/>
        </w:rPr>
        <w:t xml:space="preserve"> </w:t>
      </w:r>
      <w:r>
        <w:rPr>
          <w:rFonts w:hint="eastAsia"/>
        </w:rPr>
        <w:t>光华管理学院</w:t>
      </w:r>
      <w:r>
        <w:t xml:space="preserve">, </w:t>
      </w:r>
      <w:r>
        <w:rPr>
          <w:rFonts w:hint="eastAsia"/>
        </w:rPr>
        <w:t>北京</w:t>
      </w:r>
      <w:r w:rsidRPr="002B5EAD">
        <w:t xml:space="preserve">, </w:t>
      </w:r>
      <w:r>
        <w:rPr>
          <w:rFonts w:hint="eastAsia"/>
        </w:rPr>
        <w:t>中国</w:t>
      </w:r>
    </w:p>
    <w:p w14:paraId="1D9D4902" w14:textId="77777777" w:rsidR="00D136C4" w:rsidRPr="002B5EAD" w:rsidRDefault="00D136C4" w:rsidP="00D136C4">
      <w:pPr>
        <w:pStyle w:val="afd"/>
        <w:ind w:firstLine="480"/>
      </w:pPr>
      <w:r w:rsidRPr="002B5EAD">
        <w:t>c</w:t>
      </w:r>
      <w:r>
        <w:rPr>
          <w:rFonts w:hint="eastAsia"/>
        </w:rPr>
        <w:t xml:space="preserve"> </w:t>
      </w:r>
      <w:r>
        <w:rPr>
          <w:rFonts w:hint="eastAsia"/>
        </w:rPr>
        <w:t>剑桥大学</w:t>
      </w:r>
      <w:r>
        <w:rPr>
          <w:rFonts w:hint="eastAsia"/>
        </w:rPr>
        <w:t xml:space="preserve"> </w:t>
      </w:r>
      <w:r>
        <w:rPr>
          <w:rFonts w:hint="eastAsia"/>
        </w:rPr>
        <w:t>技术管理中心</w:t>
      </w:r>
      <w:r w:rsidRPr="002B5EAD">
        <w:rPr>
          <w:rFonts w:hint="eastAsia"/>
        </w:rPr>
        <w:t>,</w:t>
      </w:r>
      <w:r w:rsidRPr="002B5EAD">
        <w:t xml:space="preserve"> </w:t>
      </w:r>
      <w:r>
        <w:rPr>
          <w:rFonts w:hint="eastAsia"/>
        </w:rPr>
        <w:t>英国</w:t>
      </w:r>
    </w:p>
    <w:p w14:paraId="360699BC" w14:textId="77777777" w:rsidR="00D136C4" w:rsidRPr="002B5EAD" w:rsidRDefault="00D136C4" w:rsidP="00D136C4">
      <w:pPr>
        <w:pStyle w:val="afd"/>
        <w:ind w:firstLine="480"/>
      </w:pPr>
      <w:r w:rsidRPr="002B5EAD">
        <w:t>d</w:t>
      </w:r>
      <w:r>
        <w:t xml:space="preserve"> </w:t>
      </w:r>
      <w:r>
        <w:rPr>
          <w:rFonts w:hint="eastAsia"/>
        </w:rPr>
        <w:t>清华大学</w:t>
      </w:r>
      <w:r>
        <w:rPr>
          <w:rFonts w:hint="eastAsia"/>
        </w:rPr>
        <w:t xml:space="preserve"> </w:t>
      </w:r>
      <w:r>
        <w:rPr>
          <w:rFonts w:hint="eastAsia"/>
        </w:rPr>
        <w:t>公共管理学院</w:t>
      </w:r>
      <w:r w:rsidRPr="002B5EAD">
        <w:rPr>
          <w:rFonts w:hint="eastAsia"/>
        </w:rPr>
        <w:t>,</w:t>
      </w:r>
      <w:r w:rsidRPr="002B5EAD">
        <w:t xml:space="preserve"> </w:t>
      </w:r>
      <w:r>
        <w:rPr>
          <w:rFonts w:hint="eastAsia"/>
        </w:rPr>
        <w:t>北京</w:t>
      </w:r>
      <w:r>
        <w:t xml:space="preserve">, </w:t>
      </w:r>
      <w:r>
        <w:rPr>
          <w:rFonts w:hint="eastAsia"/>
        </w:rPr>
        <w:t>中国</w:t>
      </w:r>
    </w:p>
    <w:p w14:paraId="36448A21" w14:textId="77777777" w:rsidR="00D136C4" w:rsidRPr="000A4801" w:rsidRDefault="00D136C4" w:rsidP="00D136C4">
      <w:pPr>
        <w:pStyle w:val="afd"/>
        <w:ind w:firstLine="480"/>
      </w:pPr>
      <w:r w:rsidRPr="002B5EAD">
        <w:rPr>
          <w:rFonts w:hint="eastAsia"/>
        </w:rPr>
        <w:t>关键词：创新生态系统</w:t>
      </w:r>
      <w:r w:rsidRPr="002B5EAD">
        <w:t xml:space="preserve">; </w:t>
      </w:r>
      <w:r w:rsidRPr="002B5EAD">
        <w:rPr>
          <w:rFonts w:hint="eastAsia"/>
        </w:rPr>
        <w:t>新兴产业</w:t>
      </w:r>
      <w:r w:rsidRPr="002B5EAD">
        <w:t xml:space="preserve">; </w:t>
      </w:r>
      <w:r w:rsidRPr="002B5EAD">
        <w:rPr>
          <w:rFonts w:hint="eastAsia"/>
        </w:rPr>
        <w:t>创新路径</w:t>
      </w:r>
      <w:r w:rsidRPr="002B5EAD">
        <w:t xml:space="preserve">; </w:t>
      </w:r>
      <w:r w:rsidRPr="002B5EAD">
        <w:rPr>
          <w:rFonts w:hint="eastAsia"/>
        </w:rPr>
        <w:t>发展中国家</w:t>
      </w:r>
      <w:r w:rsidRPr="002B5EAD">
        <w:t xml:space="preserve">; </w:t>
      </w:r>
      <w:r w:rsidRPr="000A4801">
        <w:rPr>
          <w:rFonts w:hint="eastAsia"/>
        </w:rPr>
        <w:t>3</w:t>
      </w:r>
      <w:r w:rsidRPr="000A4801">
        <w:t>D</w:t>
      </w:r>
      <w:r w:rsidRPr="002B5EAD">
        <w:rPr>
          <w:rFonts w:hint="eastAsia"/>
        </w:rPr>
        <w:t>打印</w:t>
      </w:r>
    </w:p>
    <w:p w14:paraId="7E73DCBD" w14:textId="77777777" w:rsidR="00D136C4" w:rsidRDefault="00D136C4" w:rsidP="00D136C4"/>
    <w:p w14:paraId="3DE84D2D" w14:textId="77777777" w:rsidR="00D136C4" w:rsidRDefault="00D136C4" w:rsidP="00D136C4"/>
    <w:p w14:paraId="13E57D42" w14:textId="77777777" w:rsidR="00D136C4" w:rsidRDefault="00D136C4" w:rsidP="00D136C4"/>
    <w:p w14:paraId="66031282" w14:textId="77777777" w:rsidR="00D136C4" w:rsidRDefault="00D136C4" w:rsidP="00D136C4"/>
    <w:p w14:paraId="1EE9F4A6" w14:textId="77777777" w:rsidR="00D136C4" w:rsidRDefault="00D136C4" w:rsidP="00D136C4"/>
    <w:p w14:paraId="105B3B9B" w14:textId="77777777" w:rsidR="00D136C4" w:rsidRDefault="00D136C4" w:rsidP="00D136C4"/>
    <w:p w14:paraId="170A5EBC" w14:textId="77777777" w:rsidR="00D136C4" w:rsidRDefault="00D136C4" w:rsidP="00D136C4"/>
    <w:p w14:paraId="03E11955" w14:textId="77777777" w:rsidR="00D136C4" w:rsidRDefault="00D136C4" w:rsidP="00D136C4"/>
    <w:p w14:paraId="6D958CD8" w14:textId="77777777" w:rsidR="00D136C4" w:rsidRDefault="00D136C4" w:rsidP="00D136C4"/>
    <w:p w14:paraId="1D4938CD" w14:textId="77777777" w:rsidR="00D136C4" w:rsidRDefault="00D136C4" w:rsidP="00D136C4"/>
    <w:p w14:paraId="421842A8" w14:textId="49761F37" w:rsidR="00D136C4" w:rsidRDefault="00D136C4" w:rsidP="00D136C4"/>
    <w:p w14:paraId="14DE731D" w14:textId="77777777" w:rsidR="00D136C4" w:rsidRDefault="00D136C4" w:rsidP="00D136C4"/>
    <w:p w14:paraId="63D4FD68" w14:textId="77777777" w:rsidR="00D136C4" w:rsidRDefault="00D136C4" w:rsidP="00D136C4"/>
    <w:p w14:paraId="73D0CE92" w14:textId="77777777" w:rsidR="00D136C4" w:rsidRDefault="00D136C4" w:rsidP="00D136C4"/>
    <w:p w14:paraId="78440AEC" w14:textId="77777777" w:rsidR="00D136C4" w:rsidRDefault="00D136C4" w:rsidP="00D136C4"/>
    <w:p w14:paraId="0B74E9EF" w14:textId="1F3F1D64" w:rsidR="00D136C4" w:rsidRPr="000B10AB" w:rsidRDefault="00D136C4" w:rsidP="00D136C4">
      <w:pPr>
        <w:pStyle w:val="y1"/>
        <w:numPr>
          <w:ilvl w:val="0"/>
          <w:numId w:val="0"/>
        </w:numPr>
      </w:pPr>
      <w:bookmarkStart w:id="0" w:name="OLE_LINK154"/>
      <w:bookmarkStart w:id="1" w:name="OLE_LINK155"/>
      <w:bookmarkStart w:id="2" w:name="OLE_LINK156"/>
      <w:bookmarkStart w:id="3" w:name="OLE_LINK157"/>
      <w:r>
        <w:rPr>
          <w:rFonts w:hint="eastAsia"/>
        </w:rPr>
        <w:lastRenderedPageBreak/>
        <w:t>引入</w:t>
      </w:r>
      <w:bookmarkEnd w:id="0"/>
      <w:bookmarkEnd w:id="1"/>
    </w:p>
    <w:bookmarkEnd w:id="2"/>
    <w:bookmarkEnd w:id="3"/>
    <w:p w14:paraId="258360E6" w14:textId="77777777" w:rsidR="00D136C4" w:rsidRPr="000B10AB" w:rsidRDefault="00D136C4" w:rsidP="00D136C4">
      <w:pPr>
        <w:pStyle w:val="afd"/>
        <w:ind w:firstLine="480"/>
      </w:pPr>
      <w:r w:rsidRPr="000B10AB">
        <w:rPr>
          <w:rFonts w:hint="eastAsia"/>
        </w:rPr>
        <w:t>近年来，创新生态系统的概念受到了越来越多的关注。它被认为是提升企业、行业、地区和国家创新能力的不可或缺的组成部分</w:t>
      </w:r>
      <w:r w:rsidRPr="000B10AB">
        <w:rPr>
          <w:rFonts w:hint="eastAsia"/>
        </w:rPr>
        <w:t xml:space="preserve"> (Jackson, 2011)</w:t>
      </w:r>
      <w:r w:rsidRPr="000B10AB">
        <w:rPr>
          <w:rFonts w:hint="eastAsia"/>
        </w:rPr>
        <w:t>。政府和工业界对创建创新生态系统特别感兴趣，这些系统将多个创新主体（如大学、研究机构、企业等）连接起来，以培养有利于创新者协同创造价值的环境</w:t>
      </w:r>
      <w:r w:rsidRPr="000B10AB">
        <w:rPr>
          <w:rFonts w:hint="eastAsia"/>
        </w:rPr>
        <w:t xml:space="preserve"> (Frenkel and </w:t>
      </w:r>
      <w:proofErr w:type="spellStart"/>
      <w:r w:rsidRPr="000B10AB">
        <w:rPr>
          <w:rFonts w:hint="eastAsia"/>
        </w:rPr>
        <w:t>Maital</w:t>
      </w:r>
      <w:proofErr w:type="spellEnd"/>
      <w:r w:rsidRPr="000B10AB">
        <w:rPr>
          <w:rFonts w:hint="eastAsia"/>
        </w:rPr>
        <w:t xml:space="preserve">, 2014; </w:t>
      </w:r>
      <w:proofErr w:type="spellStart"/>
      <w:r w:rsidRPr="000B10AB">
        <w:rPr>
          <w:rFonts w:hint="eastAsia"/>
        </w:rPr>
        <w:t>Iansiti</w:t>
      </w:r>
      <w:proofErr w:type="spellEnd"/>
      <w:r w:rsidRPr="000B10AB">
        <w:rPr>
          <w:rFonts w:hint="eastAsia"/>
        </w:rPr>
        <w:t xml:space="preserve"> and </w:t>
      </w:r>
      <w:proofErr w:type="spellStart"/>
      <w:r w:rsidRPr="000B10AB">
        <w:rPr>
          <w:rFonts w:hint="eastAsia"/>
        </w:rPr>
        <w:t>Levien</w:t>
      </w:r>
      <w:proofErr w:type="spellEnd"/>
      <w:r w:rsidRPr="000B10AB">
        <w:rPr>
          <w:rFonts w:hint="eastAsia"/>
        </w:rPr>
        <w:t>, 2004)</w:t>
      </w:r>
      <w:r w:rsidRPr="000B10AB">
        <w:rPr>
          <w:rFonts w:hint="eastAsia"/>
        </w:rPr>
        <w:t>。此外，这些组织期望能够协同产生价值并以可持续的方式共同演化</w:t>
      </w:r>
      <w:r w:rsidRPr="000B10AB">
        <w:rPr>
          <w:rFonts w:hint="eastAsia"/>
        </w:rPr>
        <w:t xml:space="preserve"> (</w:t>
      </w:r>
      <w:proofErr w:type="spellStart"/>
      <w:r w:rsidRPr="000B10AB">
        <w:rPr>
          <w:rFonts w:hint="eastAsia"/>
        </w:rPr>
        <w:t>Adner</w:t>
      </w:r>
      <w:proofErr w:type="spellEnd"/>
      <w:r w:rsidRPr="000B10AB">
        <w:rPr>
          <w:rFonts w:hint="eastAsia"/>
        </w:rPr>
        <w:t xml:space="preserve"> and Kapoor, 2010)</w:t>
      </w:r>
      <w:r w:rsidRPr="000B10AB">
        <w:rPr>
          <w:rFonts w:hint="eastAsia"/>
        </w:rPr>
        <w:t>。然而，有人认为，创新生态系统的概念尚未明确定义，且经常被过度强调市场力量</w:t>
      </w:r>
      <w:r w:rsidRPr="000B10AB">
        <w:rPr>
          <w:rFonts w:hint="eastAsia"/>
        </w:rPr>
        <w:t xml:space="preserve"> (Oh et al., 2016)</w:t>
      </w:r>
      <w:r w:rsidRPr="000B10AB">
        <w:rPr>
          <w:rFonts w:hint="eastAsia"/>
        </w:rPr>
        <w:t>。</w:t>
      </w:r>
    </w:p>
    <w:p w14:paraId="3C290D94" w14:textId="77777777" w:rsidR="00D136C4" w:rsidRPr="000B10AB" w:rsidRDefault="00D136C4" w:rsidP="00D136C4">
      <w:pPr>
        <w:pStyle w:val="afd"/>
        <w:ind w:firstLine="480"/>
      </w:pPr>
      <w:r w:rsidRPr="000B10AB">
        <w:rPr>
          <w:rFonts w:hint="eastAsia"/>
        </w:rPr>
        <w:t>总体而言，创新生态系统包括两个不同的生态系统——知识生态系统和商业生态系统</w:t>
      </w:r>
      <w:r w:rsidRPr="000B10AB">
        <w:rPr>
          <w:rFonts w:hint="eastAsia"/>
        </w:rPr>
        <w:t xml:space="preserve"> (Oh et al., 2016)</w:t>
      </w:r>
      <w:r w:rsidRPr="000B10AB">
        <w:rPr>
          <w:rFonts w:hint="eastAsia"/>
        </w:rPr>
        <w:t>。前者由研究和开发驱动，后者由市场经济驱动。在考察创新生态系统时，应该同时强调知识社区中的知识创造和商业经济中的价值获取</w:t>
      </w:r>
      <w:r w:rsidRPr="000B10AB">
        <w:rPr>
          <w:rFonts w:hint="eastAsia"/>
        </w:rPr>
        <w:t xml:space="preserve"> (</w:t>
      </w:r>
      <w:proofErr w:type="spellStart"/>
      <w:r w:rsidRPr="000B10AB">
        <w:rPr>
          <w:rFonts w:hint="eastAsia"/>
        </w:rPr>
        <w:t>Clarysse</w:t>
      </w:r>
      <w:proofErr w:type="spellEnd"/>
      <w:r w:rsidRPr="000B10AB">
        <w:rPr>
          <w:rFonts w:hint="eastAsia"/>
        </w:rPr>
        <w:t xml:space="preserve"> et al., 2014)</w:t>
      </w:r>
      <w:r w:rsidRPr="000B10AB">
        <w:rPr>
          <w:rFonts w:hint="eastAsia"/>
        </w:rPr>
        <w:t>。此外，在知识生态系统内，还有两个独立但相互连接的部分——用于公共产品的科学知识创造和某种程度上受知识产权保护的技术知识生产。这些商业、技术和科学层次构成了一个创新生态系统，它们各有特点——理解这些特定细节可能有助于更全面地评估创新生态系统的创新能力；然而，相关研究仍然稀少。</w:t>
      </w:r>
    </w:p>
    <w:p w14:paraId="0DFABF2F" w14:textId="77777777" w:rsidR="00D136C4" w:rsidRPr="000B10AB" w:rsidRDefault="00D136C4" w:rsidP="00D136C4">
      <w:pPr>
        <w:pStyle w:val="afd"/>
        <w:ind w:firstLine="480"/>
      </w:pPr>
      <w:r w:rsidRPr="000B10AB">
        <w:rPr>
          <w:rFonts w:hint="eastAsia"/>
        </w:rPr>
        <w:t>此外，这些科学、技术和商业社区是独立但相互连接的，特别是在考虑基于科学和技术的新兴产业时——当前新兴技术和产业的激增使创新生态系统更加吸引人，因为新兴技术可能为传统的技术追随国家创造重要的“机会窗口”，使其能够在创新方面赶超当前的技术领导者</w:t>
      </w:r>
      <w:r w:rsidRPr="000B10AB">
        <w:rPr>
          <w:rFonts w:hint="eastAsia"/>
        </w:rPr>
        <w:t xml:space="preserve"> (Rifkin, 2011; Zhou et al., 2015a, 2015b)</w:t>
      </w:r>
      <w:r w:rsidRPr="000B10AB">
        <w:rPr>
          <w:rFonts w:hint="eastAsia"/>
        </w:rPr>
        <w:t>。一般来说，这些新兴技术通常从科学研究阶段开始，然后转向技术开发阶段——这些阶段可能不会按顺序进行，然后知识才能通过商业活动转化为商业价值。因此，这些科学、技术和商业层次之间的联系和相互作用是动态的，需要进一步探讨，这可能有助于更好地理解特定创新生态系统的增长路径。</w:t>
      </w:r>
    </w:p>
    <w:p w14:paraId="67852E6F" w14:textId="77777777" w:rsidR="00D136C4" w:rsidRPr="000B10AB" w:rsidRDefault="00D136C4" w:rsidP="00D136C4">
      <w:pPr>
        <w:pStyle w:val="afd"/>
        <w:ind w:firstLine="480"/>
      </w:pPr>
      <w:r w:rsidRPr="000B10AB">
        <w:rPr>
          <w:rFonts w:hint="eastAsia"/>
        </w:rPr>
        <w:t>因此，本文提出了一个框架，用于分析跨科学、技术和商业层次的创新生态系统——特别是在新兴经济体中——以评估多维创新生态系统的创新能力，并探讨创新生态系统的发展路径。本研究试图回答以下问题：</w:t>
      </w:r>
      <w:r w:rsidRPr="000B10AB">
        <w:rPr>
          <w:rFonts w:hint="eastAsia"/>
        </w:rPr>
        <w:t xml:space="preserve">(1) </w:t>
      </w:r>
      <w:r w:rsidRPr="000B10AB">
        <w:rPr>
          <w:rFonts w:hint="eastAsia"/>
        </w:rPr>
        <w:t>从集成价值链的角度看，整体创新生态系统的特征是什么？</w:t>
      </w:r>
      <w:r w:rsidRPr="000B10AB">
        <w:rPr>
          <w:rFonts w:hint="eastAsia"/>
        </w:rPr>
        <w:t xml:space="preserve">(2) </w:t>
      </w:r>
      <w:r w:rsidRPr="000B10AB">
        <w:rPr>
          <w:rFonts w:hint="eastAsia"/>
        </w:rPr>
        <w:t>从互动网络的角度看，整体创新生态系统的特征是什么？</w:t>
      </w:r>
      <w:r w:rsidRPr="000B10AB">
        <w:rPr>
          <w:rFonts w:hint="eastAsia"/>
        </w:rPr>
        <w:t xml:space="preserve">(3) </w:t>
      </w:r>
      <w:r w:rsidRPr="000B10AB">
        <w:rPr>
          <w:rFonts w:hint="eastAsia"/>
        </w:rPr>
        <w:t>各层次之间的相互动态是什么，可以识别出哪些发展路径？为回答这些问题，我们选择了中国的</w:t>
      </w:r>
      <w:r w:rsidRPr="000B10AB">
        <w:rPr>
          <w:rFonts w:hint="eastAsia"/>
        </w:rPr>
        <w:t>3D</w:t>
      </w:r>
      <w:r w:rsidRPr="000B10AB">
        <w:rPr>
          <w:rFonts w:hint="eastAsia"/>
        </w:rPr>
        <w:t>打印行业作为案例研究来测试我们的方法。</w:t>
      </w:r>
    </w:p>
    <w:p w14:paraId="7B5359A6" w14:textId="77777777" w:rsidR="00D136C4" w:rsidRDefault="00D136C4" w:rsidP="00D136C4">
      <w:pPr>
        <w:pStyle w:val="afd"/>
        <w:ind w:firstLine="480"/>
      </w:pPr>
      <w:r w:rsidRPr="000B10AB">
        <w:rPr>
          <w:rFonts w:hint="eastAsia"/>
        </w:rPr>
        <w:t>本文的其余部分组织如下。第</w:t>
      </w:r>
      <w:r w:rsidRPr="000B10AB">
        <w:rPr>
          <w:rFonts w:hint="eastAsia"/>
        </w:rPr>
        <w:t>2</w:t>
      </w:r>
      <w:r w:rsidRPr="000B10AB">
        <w:rPr>
          <w:rFonts w:hint="eastAsia"/>
        </w:rPr>
        <w:t>部分回顾了现有的关于创新生态系统的文献。第</w:t>
      </w:r>
      <w:r w:rsidRPr="000B10AB">
        <w:rPr>
          <w:rFonts w:hint="eastAsia"/>
        </w:rPr>
        <w:t>3</w:t>
      </w:r>
      <w:r w:rsidRPr="000B10AB">
        <w:rPr>
          <w:rFonts w:hint="eastAsia"/>
        </w:rPr>
        <w:t>部分详细说明了所提出的分析框架和所涉及的方法。第</w:t>
      </w:r>
      <w:r w:rsidRPr="000B10AB">
        <w:rPr>
          <w:rFonts w:hint="eastAsia"/>
        </w:rPr>
        <w:t>4</w:t>
      </w:r>
      <w:r w:rsidRPr="000B10AB">
        <w:rPr>
          <w:rFonts w:hint="eastAsia"/>
        </w:rPr>
        <w:t>部分介绍了案例研究，并将该框架应用于中国的</w:t>
      </w:r>
      <w:r w:rsidRPr="000B10AB">
        <w:rPr>
          <w:rFonts w:hint="eastAsia"/>
        </w:rPr>
        <w:t>3D</w:t>
      </w:r>
      <w:r w:rsidRPr="000B10AB">
        <w:rPr>
          <w:rFonts w:hint="eastAsia"/>
        </w:rPr>
        <w:t>打印行业。第</w:t>
      </w:r>
      <w:r w:rsidRPr="000B10AB">
        <w:rPr>
          <w:rFonts w:hint="eastAsia"/>
        </w:rPr>
        <w:t>5</w:t>
      </w:r>
      <w:r w:rsidRPr="000B10AB">
        <w:rPr>
          <w:rFonts w:hint="eastAsia"/>
        </w:rPr>
        <w:t>部分进一步讨论了案例研究的发现。第</w:t>
      </w:r>
      <w:r w:rsidRPr="000B10AB">
        <w:rPr>
          <w:rFonts w:hint="eastAsia"/>
        </w:rPr>
        <w:t>6</w:t>
      </w:r>
      <w:r w:rsidRPr="000B10AB">
        <w:rPr>
          <w:rFonts w:hint="eastAsia"/>
        </w:rPr>
        <w:t>部分得出结论并提供政策建议。</w:t>
      </w:r>
    </w:p>
    <w:p w14:paraId="47A322C6" w14:textId="20F31DA5" w:rsidR="00D136C4" w:rsidRDefault="00D136C4" w:rsidP="00D136C4">
      <w:pPr>
        <w:pStyle w:val="y1"/>
        <w:numPr>
          <w:ilvl w:val="0"/>
          <w:numId w:val="0"/>
        </w:numPr>
      </w:pPr>
      <w:bookmarkStart w:id="4" w:name="OLE_LINK158"/>
      <w:bookmarkStart w:id="5" w:name="OLE_LINK159"/>
      <w:r w:rsidRPr="000B10AB">
        <w:rPr>
          <w:rFonts w:hint="eastAsia"/>
        </w:rPr>
        <w:lastRenderedPageBreak/>
        <w:t>理论背景</w:t>
      </w:r>
      <w:bookmarkEnd w:id="4"/>
      <w:bookmarkEnd w:id="5"/>
    </w:p>
    <w:p w14:paraId="5879EE4E" w14:textId="77777777" w:rsidR="00D136C4" w:rsidRPr="000B10AB" w:rsidRDefault="00D136C4" w:rsidP="00D136C4">
      <w:pPr>
        <w:pStyle w:val="y2"/>
        <w:numPr>
          <w:ilvl w:val="0"/>
          <w:numId w:val="0"/>
        </w:numPr>
      </w:pPr>
      <w:bookmarkStart w:id="6" w:name="OLE_LINK160"/>
      <w:bookmarkStart w:id="7" w:name="OLE_LINK161"/>
      <w:bookmarkStart w:id="8" w:name="OLE_LINK166"/>
      <w:bookmarkStart w:id="9" w:name="OLE_LINK167"/>
      <w:r w:rsidRPr="000B10AB">
        <w:t xml:space="preserve">2.1. </w:t>
      </w:r>
      <w:r w:rsidRPr="000B10AB">
        <w:rPr>
          <w:rFonts w:hint="eastAsia"/>
        </w:rPr>
        <w:t>科学、技术与商业创新生态系统的概念</w:t>
      </w:r>
    </w:p>
    <w:bookmarkEnd w:id="6"/>
    <w:bookmarkEnd w:id="7"/>
    <w:bookmarkEnd w:id="8"/>
    <w:bookmarkEnd w:id="9"/>
    <w:p w14:paraId="58B80126" w14:textId="77777777" w:rsidR="00D136C4" w:rsidRDefault="00D136C4" w:rsidP="00D136C4">
      <w:pPr>
        <w:pStyle w:val="afd"/>
        <w:ind w:firstLine="480"/>
      </w:pPr>
      <w:r>
        <w:rPr>
          <w:rFonts w:hint="eastAsia"/>
        </w:rPr>
        <w:t>现有的生态系统概念使用</w:t>
      </w:r>
      <w:r>
        <w:rPr>
          <w:rFonts w:ascii="Courier New" w:hAnsi="Courier New" w:cs="Courier New"/>
        </w:rPr>
        <w:t>“</w:t>
      </w:r>
      <w:r>
        <w:rPr>
          <w:rFonts w:hint="eastAsia"/>
        </w:rPr>
        <w:t>商业生态系统</w:t>
      </w:r>
      <w:r>
        <w:rPr>
          <w:rFonts w:ascii="Courier New" w:hAnsi="Courier New" w:cs="Courier New"/>
        </w:rPr>
        <w:t>”</w:t>
      </w:r>
      <w:r>
        <w:rPr>
          <w:rFonts w:hint="eastAsia"/>
        </w:rPr>
        <w:t>一词来表示广泛连接的组织网络，其中关键公司可能通过与其他参与者的互动演变并获得竞争优势</w:t>
      </w:r>
      <w:r>
        <w:rPr>
          <w:rFonts w:hint="eastAsia"/>
        </w:rPr>
        <w:t xml:space="preserve"> (Moore, 1993)</w:t>
      </w:r>
      <w:r>
        <w:rPr>
          <w:rFonts w:hint="eastAsia"/>
        </w:rPr>
        <w:t>。这强调了由市场力量驱动的商业或经济行为者在建立价值网络方面发挥关键作用</w:t>
      </w:r>
      <w:r>
        <w:rPr>
          <w:rFonts w:hint="eastAsia"/>
        </w:rPr>
        <w:t xml:space="preserve"> (Oh et al., 2016)</w:t>
      </w:r>
      <w:r>
        <w:rPr>
          <w:rFonts w:hint="eastAsia"/>
        </w:rPr>
        <w:t>。后来的研究扩展了这一概念，包含了</w:t>
      </w:r>
      <w:r>
        <w:rPr>
          <w:rFonts w:ascii="Courier New" w:hAnsi="Courier New" w:cs="Courier New"/>
        </w:rPr>
        <w:t>“</w:t>
      </w:r>
      <w:r>
        <w:rPr>
          <w:rFonts w:hint="eastAsia"/>
        </w:rPr>
        <w:t>创新生态系统</w:t>
      </w:r>
      <w:r>
        <w:rPr>
          <w:rFonts w:ascii="Courier New" w:hAnsi="Courier New" w:cs="Courier New"/>
        </w:rPr>
        <w:t>”</w:t>
      </w:r>
      <w:r>
        <w:rPr>
          <w:rFonts w:hint="eastAsia"/>
        </w:rPr>
        <w:t>，其目的是促进技术发展和创新</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2004; Jackson, 2011)</w:t>
      </w:r>
      <w:r>
        <w:rPr>
          <w:rFonts w:hint="eastAsia"/>
        </w:rPr>
        <w:t>。对技术创新的强调增加了这一概念的复杂性。新的技术创新或知识是通过复杂的、动态的生态系统产生的，这些生态系统不仅包括公司，还包括政府机构、工业参与者、大学、研究机构等</w:t>
      </w:r>
      <w:r>
        <w:rPr>
          <w:rFonts w:hint="eastAsia"/>
        </w:rPr>
        <w:t xml:space="preserve"> (Frenkel and </w:t>
      </w:r>
      <w:proofErr w:type="spellStart"/>
      <w:r>
        <w:rPr>
          <w:rFonts w:hint="eastAsia"/>
        </w:rPr>
        <w:t>Maital</w:t>
      </w:r>
      <w:proofErr w:type="spellEnd"/>
      <w:r>
        <w:rPr>
          <w:rFonts w:hint="eastAsia"/>
        </w:rPr>
        <w:t>, 2014)</w:t>
      </w:r>
      <w:r>
        <w:rPr>
          <w:rFonts w:hint="eastAsia"/>
        </w:rPr>
        <w:t>。</w:t>
      </w:r>
    </w:p>
    <w:p w14:paraId="2610EE57" w14:textId="77777777" w:rsidR="00D136C4" w:rsidRPr="000B10AB" w:rsidRDefault="00D136C4" w:rsidP="00D136C4">
      <w:pPr>
        <w:pStyle w:val="3"/>
        <w:numPr>
          <w:ilvl w:val="0"/>
          <w:numId w:val="0"/>
        </w:numPr>
      </w:pPr>
      <w:bookmarkStart w:id="10" w:name="OLE_LINK162"/>
      <w:bookmarkStart w:id="11" w:name="OLE_LINK163"/>
      <w:bookmarkStart w:id="12" w:name="OLE_LINK164"/>
      <w:bookmarkStart w:id="13" w:name="OLE_LINK165"/>
      <w:r w:rsidRPr="000B10AB">
        <w:t>2.</w:t>
      </w:r>
      <w:r w:rsidRPr="000B10AB">
        <w:rPr>
          <w:rFonts w:hint="eastAsia"/>
        </w:rPr>
        <w:t>1</w:t>
      </w:r>
      <w:r w:rsidRPr="000B10AB">
        <w:t>.</w:t>
      </w:r>
      <w:r w:rsidRPr="000B10AB">
        <w:rPr>
          <w:rFonts w:hint="eastAsia"/>
        </w:rPr>
        <w:t>1商业与知识创新生态系统</w:t>
      </w:r>
    </w:p>
    <w:bookmarkEnd w:id="10"/>
    <w:bookmarkEnd w:id="11"/>
    <w:bookmarkEnd w:id="12"/>
    <w:bookmarkEnd w:id="13"/>
    <w:p w14:paraId="729449C8" w14:textId="77777777" w:rsidR="00D136C4" w:rsidRDefault="00D136C4" w:rsidP="00D136C4">
      <w:pPr>
        <w:pStyle w:val="afd"/>
        <w:ind w:firstLine="480"/>
      </w:pPr>
      <w:r>
        <w:rPr>
          <w:rFonts w:hint="eastAsia"/>
        </w:rPr>
        <w:t>这两个组成部分（商业生态系统和知识生态系统）在现有的生态系统社区中是独特且基本分离的。这两种经济体之间的差距可能归因于</w:t>
      </w:r>
      <w:r>
        <w:rPr>
          <w:rFonts w:ascii="Courier New" w:hAnsi="Courier New" w:cs="Courier New"/>
        </w:rPr>
        <w:t>“</w:t>
      </w:r>
      <w:r>
        <w:rPr>
          <w:rFonts w:hint="eastAsia"/>
        </w:rPr>
        <w:t>创新生态系统</w:t>
      </w:r>
      <w:r>
        <w:rPr>
          <w:rFonts w:ascii="Courier New" w:hAnsi="Courier New" w:cs="Courier New"/>
        </w:rPr>
        <w:t>”</w:t>
      </w:r>
      <w:r>
        <w:rPr>
          <w:rFonts w:hint="eastAsia"/>
        </w:rPr>
        <w:t>一词背后的基本驱动因素。首先，商业生态系统主要旨在为公司和客户创造价值，而知识生态系统旨在产生新知识。因此，知识生态系统通常以大学或研究机构为中心，而大公司是商业生态系统的领导者</w:t>
      </w:r>
      <w:r>
        <w:rPr>
          <w:rFonts w:hint="eastAsia"/>
        </w:rPr>
        <w:t xml:space="preserve"> (</w:t>
      </w:r>
      <w:proofErr w:type="spellStart"/>
      <w:r>
        <w:rPr>
          <w:rFonts w:hint="eastAsia"/>
        </w:rPr>
        <w:t>Clarysse</w:t>
      </w:r>
      <w:proofErr w:type="spellEnd"/>
      <w:r>
        <w:rPr>
          <w:rFonts w:hint="eastAsia"/>
        </w:rPr>
        <w:t xml:space="preserve"> et al., 2014)</w:t>
      </w:r>
      <w:r>
        <w:rPr>
          <w:rFonts w:hint="eastAsia"/>
        </w:rPr>
        <w:t>。其次，商业生态系统通常被视为市场驱动的（主要在供应链或价值链管理研究中），因此专注于通过价值链的经验学习和信息交流，以追求成本降低和质量改进</w:t>
      </w:r>
      <w:r>
        <w:rPr>
          <w:rFonts w:hint="eastAsia"/>
        </w:rPr>
        <w:t xml:space="preserve"> (Barclay et al., 2014)</w:t>
      </w:r>
      <w:r>
        <w:rPr>
          <w:rFonts w:hint="eastAsia"/>
        </w:rPr>
        <w:t>。尽管这种追求需要创新，但它们通常不涉及知识生态系统在寻求利用新技术创造新用户利益时通常考虑的那种根本性或颠覆性创新</w:t>
      </w:r>
      <w:r>
        <w:rPr>
          <w:rFonts w:hint="eastAsia"/>
        </w:rPr>
        <w:t xml:space="preserve"> (Oh et al., 2016)</w:t>
      </w:r>
      <w:r>
        <w:rPr>
          <w:rFonts w:hint="eastAsia"/>
        </w:rPr>
        <w:t>。</w:t>
      </w:r>
    </w:p>
    <w:p w14:paraId="3DDF771E" w14:textId="77777777" w:rsidR="00D136C4" w:rsidRPr="000B10AB" w:rsidRDefault="00D136C4" w:rsidP="00D136C4">
      <w:pPr>
        <w:pStyle w:val="afd"/>
        <w:ind w:firstLine="480"/>
      </w:pPr>
      <w:r>
        <w:rPr>
          <w:rFonts w:hint="eastAsia"/>
        </w:rPr>
        <w:t>因此，我们认为需要综合考察这两个生态系统。具体而言，知识生态系统和商业生态系统之间的互动或动态变得非常重要，需要进一步探讨。例如，基础知识和知识网络可以通过知识溢出</w:t>
      </w:r>
      <w:r>
        <w:rPr>
          <w:rFonts w:hint="eastAsia"/>
        </w:rPr>
        <w:t xml:space="preserve"> (Oh et al., 2016) </w:t>
      </w:r>
      <w:r>
        <w:rPr>
          <w:rFonts w:hint="eastAsia"/>
        </w:rPr>
        <w:t>从知识创造者（如大学、研究机构、国家实验室）转化或演变为商业生态系统中的企业参与者（如公司、分销商、客户）。同时，商业生态系统可以通过需求反馈为知识创造者提供价值主张。最近的一些文献，尽管仍然有限，已经试图探讨知识生态系统和商业生态系统之间的差距。例如，</w:t>
      </w:r>
      <w:proofErr w:type="spellStart"/>
      <w:r>
        <w:rPr>
          <w:rFonts w:hint="eastAsia"/>
        </w:rPr>
        <w:t>Clarysse</w:t>
      </w:r>
      <w:proofErr w:type="spellEnd"/>
      <w:r>
        <w:rPr>
          <w:rFonts w:hint="eastAsia"/>
        </w:rPr>
        <w:t xml:space="preserve"> et al. (2014) </w:t>
      </w:r>
      <w:r>
        <w:rPr>
          <w:rFonts w:hint="eastAsia"/>
        </w:rPr>
        <w:t>发现这两个生态系统在组织和动态方面存在显著差异。具体而言，知识生态系统中的核心组织彼此之间不直接竞争。相反，商业生态系统中的公司努力成为通过提供关键产品、服务和商业基础设施来填补空白的重要参与者。这表明，从知识生态系统到商业生态系统的预期演变可能不是准自动的。然而，这类研究仍未能解决知识生态系统和商业生态系统之间的相互作用问题，而这可能有助于更好地理解演变过程。</w:t>
      </w:r>
    </w:p>
    <w:p w14:paraId="40E97E4F" w14:textId="77777777" w:rsidR="00D136C4" w:rsidRDefault="00D136C4" w:rsidP="00D136C4">
      <w:pPr>
        <w:pStyle w:val="3"/>
        <w:numPr>
          <w:ilvl w:val="0"/>
          <w:numId w:val="0"/>
        </w:numPr>
      </w:pPr>
      <w:bookmarkStart w:id="14" w:name="OLE_LINK177"/>
      <w:bookmarkStart w:id="15" w:name="OLE_LINK178"/>
      <w:r w:rsidRPr="000B10AB">
        <w:t>2.</w:t>
      </w:r>
      <w:r w:rsidRPr="000B10AB">
        <w:rPr>
          <w:rFonts w:hint="eastAsia"/>
        </w:rPr>
        <w:t>1</w:t>
      </w:r>
      <w:r w:rsidRPr="000B10AB">
        <w:t>.</w:t>
      </w:r>
      <w:r>
        <w:rPr>
          <w:rFonts w:hint="eastAsia"/>
        </w:rPr>
        <w:t>2科学与技术知识生态系统</w:t>
      </w:r>
    </w:p>
    <w:bookmarkEnd w:id="14"/>
    <w:bookmarkEnd w:id="15"/>
    <w:p w14:paraId="589F7051" w14:textId="77777777" w:rsidR="00D136C4" w:rsidRPr="00BD5CBE" w:rsidRDefault="00D136C4" w:rsidP="00D136C4">
      <w:pPr>
        <w:pStyle w:val="afd"/>
        <w:ind w:firstLine="480"/>
      </w:pPr>
      <w:r w:rsidRPr="00BD5CBE">
        <w:rPr>
          <w:rFonts w:hint="eastAsia"/>
        </w:rPr>
        <w:t>技术创新中的知识创造方面涉及科学知识发现（如研发）和技术可行性实验</w:t>
      </w:r>
      <w:r w:rsidRPr="00BD5CBE">
        <w:rPr>
          <w:rFonts w:hint="eastAsia"/>
        </w:rPr>
        <w:t xml:space="preserve"> (Suarez, 2004)</w:t>
      </w:r>
      <w:r w:rsidRPr="00BD5CBE">
        <w:rPr>
          <w:rFonts w:hint="eastAsia"/>
        </w:rPr>
        <w:t>。这些过程必须在知识通过商业活动转化为商业价值之前进行。根据</w:t>
      </w:r>
      <w:r w:rsidRPr="00BD5CBE">
        <w:rPr>
          <w:rFonts w:hint="eastAsia"/>
        </w:rPr>
        <w:t xml:space="preserve"> Phaal et al. (2010) </w:t>
      </w:r>
      <w:r w:rsidRPr="00BD5CBE">
        <w:rPr>
          <w:rFonts w:hint="eastAsia"/>
        </w:rPr>
        <w:t>的说法，科学和技术产业出现的知识生成阶段可以理解为科学和技术</w:t>
      </w:r>
      <w:r w:rsidRPr="00BD5CBE">
        <w:rPr>
          <w:rFonts w:hint="eastAsia"/>
        </w:rPr>
        <w:lastRenderedPageBreak/>
        <w:t>阶段（可以是非线性或连续的），其中早期的科学阶段是初始概念验证，然后通过过渡过程转化为技术原型和应用。这两个组成部分（科学和技术）在知识特征上是不同的，并且具有独特性。例如，科学知识往往是面向公众的，由大学或研究机构生产。与此同时，技术知识可以来自任何具有研发能力的创新组织，通过专利和版权，它往往是某种程度上的私人知识</w:t>
      </w:r>
      <w:r w:rsidRPr="00BD5CBE">
        <w:rPr>
          <w:rFonts w:hint="eastAsia"/>
        </w:rPr>
        <w:t xml:space="preserve"> (Oh et al., 2016)</w:t>
      </w:r>
      <w:r w:rsidRPr="00BD5CBE">
        <w:rPr>
          <w:rFonts w:hint="eastAsia"/>
        </w:rPr>
        <w:t>。一般来说，科学知识的创造产生公共产品和对技术知识生产者（如企业实验室、高科技衍生公司等）的大量知识外部性，这些生产者关心的是知识产权的所有权（如通过专利）以实现“可占用性”制度</w:t>
      </w:r>
      <w:r w:rsidRPr="00BD5CBE">
        <w:rPr>
          <w:rFonts w:hint="eastAsia"/>
        </w:rPr>
        <w:t xml:space="preserve"> (Hughes, 2012)</w:t>
      </w:r>
      <w:r w:rsidRPr="00BD5CBE">
        <w:rPr>
          <w:rFonts w:hint="eastAsia"/>
        </w:rPr>
        <w:t>。传统的三螺旋或“科技城”文献表明，系统中的公司可以从与大学或研究机构的物理接近中受益</w:t>
      </w:r>
      <w:r w:rsidRPr="00BD5CBE">
        <w:rPr>
          <w:rFonts w:hint="eastAsia"/>
        </w:rPr>
        <w:t xml:space="preserve"> (</w:t>
      </w:r>
      <w:proofErr w:type="spellStart"/>
      <w:r w:rsidRPr="00BD5CBE">
        <w:rPr>
          <w:rFonts w:hint="eastAsia"/>
        </w:rPr>
        <w:t>Saxenian</w:t>
      </w:r>
      <w:proofErr w:type="spellEnd"/>
      <w:r w:rsidRPr="00BD5CBE">
        <w:rPr>
          <w:rFonts w:hint="eastAsia"/>
        </w:rPr>
        <w:t>, 2006)</w:t>
      </w:r>
      <w:r w:rsidRPr="00BD5CBE">
        <w:rPr>
          <w:rFonts w:hint="eastAsia"/>
        </w:rPr>
        <w:t>。然而，很少有研究认识到知识生态系统内科学和技术社区之间的差异，更少有研究探讨公共科学溢出和私人技术知识产权收益之间的联系和相互作用</w:t>
      </w:r>
      <w:r w:rsidRPr="00BD5CBE">
        <w:rPr>
          <w:rFonts w:hint="eastAsia"/>
        </w:rPr>
        <w:t xml:space="preserve"> (Phelps et al., 2012)</w:t>
      </w:r>
      <w:r w:rsidRPr="00BD5CBE">
        <w:rPr>
          <w:rFonts w:hint="eastAsia"/>
        </w:rPr>
        <w:t>。作为为数不多的尝试之一，</w:t>
      </w:r>
      <w:r w:rsidRPr="00BD5CBE">
        <w:rPr>
          <w:rFonts w:hint="eastAsia"/>
        </w:rPr>
        <w:t xml:space="preserve">Shibata et al. (2010) </w:t>
      </w:r>
      <w:r w:rsidRPr="00BD5CBE">
        <w:rPr>
          <w:rFonts w:hint="eastAsia"/>
        </w:rPr>
        <w:t>探讨了新兴产业中科学知识发现和技术发展之间的差距，建立了一个坚实的理论基础，以进一步探讨知识生态系统内科学和技术层次的异质性。</w:t>
      </w:r>
    </w:p>
    <w:p w14:paraId="77A4C889" w14:textId="77777777" w:rsidR="00D136C4" w:rsidRPr="00BD5CBE" w:rsidRDefault="00D136C4" w:rsidP="00D136C4">
      <w:pPr>
        <w:pStyle w:val="afd"/>
        <w:ind w:firstLine="480"/>
      </w:pPr>
      <w:r w:rsidRPr="00BD5CBE">
        <w:rPr>
          <w:rFonts w:hint="eastAsia"/>
        </w:rPr>
        <w:t>一般来说，政策制定者热衷于创建充满活力和富有成效的科学和技术知识中心，期望这些增值发现能转化为商业经济。新兴经济体尤其希望促进本地的科学和技术知识创造，以增强某些行业的本土创新能力，最终目的是在全球创新竞赛中赶上。例如，中国启动了一系列计划，以培育科学（如</w:t>
      </w:r>
      <w:r w:rsidRPr="00BD5CBE">
        <w:rPr>
          <w:rFonts w:hint="eastAsia"/>
        </w:rPr>
        <w:t>973</w:t>
      </w:r>
      <w:r w:rsidRPr="00BD5CBE">
        <w:rPr>
          <w:rFonts w:hint="eastAsia"/>
        </w:rPr>
        <w:t>计划）和应用技术（如</w:t>
      </w:r>
      <w:r w:rsidRPr="00BD5CBE">
        <w:rPr>
          <w:rFonts w:hint="eastAsia"/>
        </w:rPr>
        <w:t>863</w:t>
      </w:r>
      <w:r w:rsidRPr="00BD5CBE">
        <w:rPr>
          <w:rFonts w:hint="eastAsia"/>
        </w:rPr>
        <w:t>计划）的本地知识生产，旨在开发本土技术平台和生态系统</w:t>
      </w:r>
      <w:r w:rsidRPr="00BD5CBE">
        <w:rPr>
          <w:rFonts w:hint="eastAsia"/>
        </w:rPr>
        <w:t xml:space="preserve"> (OECD, 2008)</w:t>
      </w:r>
      <w:r w:rsidRPr="00BD5CBE">
        <w:rPr>
          <w:rFonts w:hint="eastAsia"/>
        </w:rPr>
        <w:t>。这就需要进一步探索科学和技术知识与商业生态系统及其之间的联系。然而，研究这一问题的文献很少。此外，关于新兴创新生态系统，科学、技术和商业的发展通常不同步，有时从一个领域开始并演变到其他领域。发展路径在创新追随国和全球领导者之间可能有所不同。因此，本研究旨在进一步探讨新兴经济体中的科学</w:t>
      </w:r>
      <w:r w:rsidRPr="00BD5CBE">
        <w:rPr>
          <w:rFonts w:hint="eastAsia"/>
        </w:rPr>
        <w:t>-</w:t>
      </w:r>
      <w:r w:rsidRPr="00BD5CBE">
        <w:rPr>
          <w:rFonts w:hint="eastAsia"/>
        </w:rPr>
        <w:t>技术</w:t>
      </w:r>
      <w:r w:rsidRPr="00BD5CBE">
        <w:rPr>
          <w:rFonts w:hint="eastAsia"/>
        </w:rPr>
        <w:t>-</w:t>
      </w:r>
      <w:r w:rsidRPr="00BD5CBE">
        <w:rPr>
          <w:rFonts w:hint="eastAsia"/>
        </w:rPr>
        <w:t>商业连接，并填补上述研究中的空白。</w:t>
      </w:r>
    </w:p>
    <w:p w14:paraId="07AE2C4E" w14:textId="77777777" w:rsidR="00D136C4" w:rsidRPr="00D136C4" w:rsidRDefault="00D136C4" w:rsidP="00D136C4">
      <w:pPr>
        <w:pStyle w:val="y2"/>
        <w:numPr>
          <w:ilvl w:val="0"/>
          <w:numId w:val="0"/>
        </w:numPr>
      </w:pPr>
      <w:r w:rsidRPr="00D136C4">
        <w:t>2.</w:t>
      </w:r>
      <w:r w:rsidRPr="00D136C4">
        <w:rPr>
          <w:rFonts w:hint="eastAsia"/>
        </w:rPr>
        <w:t>2</w:t>
      </w:r>
      <w:r w:rsidRPr="00D136C4">
        <w:t>.</w:t>
      </w:r>
      <w:r w:rsidRPr="00D136C4">
        <w:rPr>
          <w:rFonts w:hint="eastAsia"/>
        </w:rPr>
        <w:t xml:space="preserve"> 创新生态系统的关键属性：集成价值链和互动网络</w:t>
      </w:r>
    </w:p>
    <w:p w14:paraId="3FE65B77" w14:textId="77777777" w:rsidR="00D136C4" w:rsidRDefault="00D136C4" w:rsidP="00D136C4">
      <w:pPr>
        <w:pStyle w:val="afd"/>
        <w:ind w:firstLine="480"/>
      </w:pPr>
      <w:r>
        <w:rPr>
          <w:rFonts w:hint="eastAsia"/>
        </w:rPr>
        <w:t>鉴于科学</w:t>
      </w:r>
      <w:r>
        <w:rPr>
          <w:rFonts w:hint="eastAsia"/>
        </w:rPr>
        <w:t>-</w:t>
      </w:r>
      <w:r>
        <w:rPr>
          <w:rFonts w:hint="eastAsia"/>
        </w:rPr>
        <w:t>技术</w:t>
      </w:r>
      <w:r>
        <w:rPr>
          <w:rFonts w:hint="eastAsia"/>
        </w:rPr>
        <w:t>-</w:t>
      </w:r>
      <w:r>
        <w:rPr>
          <w:rFonts w:hint="eastAsia"/>
        </w:rPr>
        <w:t>商业（</w:t>
      </w:r>
      <w:r>
        <w:rPr>
          <w:rFonts w:hint="eastAsia"/>
        </w:rPr>
        <w:t>S-T-B</w:t>
      </w:r>
      <w:r>
        <w:rPr>
          <w:rFonts w:hint="eastAsia"/>
        </w:rPr>
        <w:t>）生态系统之间缺失链接的担忧，现有文献还探讨了使</w:t>
      </w:r>
      <w:r>
        <w:rPr>
          <w:rFonts w:ascii="Courier New" w:hAnsi="Courier New" w:cs="Courier New"/>
        </w:rPr>
        <w:t>“</w:t>
      </w:r>
      <w:r>
        <w:rPr>
          <w:rFonts w:hint="eastAsia"/>
        </w:rPr>
        <w:t>创新生态系统</w:t>
      </w:r>
      <w:r>
        <w:rPr>
          <w:rFonts w:ascii="Courier New" w:hAnsi="Courier New" w:cs="Courier New"/>
        </w:rPr>
        <w:t>”</w:t>
      </w:r>
      <w:r>
        <w:rPr>
          <w:rFonts w:hint="eastAsia"/>
        </w:rPr>
        <w:t>能够为企业、行业、地区和国家提供更有形和实际利益和价值的基本属性。成功的生态系统允许企业创造单个企业无法独立创造的价值。这些系统的好处已经从许多理论角度进行了研究，如开放创新、平台领导、基石战略、价值网络和超链接组织。除了企业层面的管理利益外，这些研究还强调了创新生态系统的关键关注点：核心和利基参与者之间的互动和协调，以及价值链中价值互补性的整合</w:t>
      </w:r>
      <w:r>
        <w:rPr>
          <w:rFonts w:hint="eastAsia"/>
        </w:rPr>
        <w:t xml:space="preserve"> (</w:t>
      </w:r>
      <w:proofErr w:type="spellStart"/>
      <w:r>
        <w:rPr>
          <w:rFonts w:hint="eastAsia"/>
        </w:rPr>
        <w:t>Adner</w:t>
      </w:r>
      <w:proofErr w:type="spellEnd"/>
      <w:r>
        <w:rPr>
          <w:rFonts w:hint="eastAsia"/>
        </w:rPr>
        <w:t xml:space="preserve">, 2006; </w:t>
      </w:r>
      <w:proofErr w:type="spellStart"/>
      <w:r>
        <w:rPr>
          <w:rFonts w:hint="eastAsia"/>
        </w:rPr>
        <w:t>Battistella</w:t>
      </w:r>
      <w:proofErr w:type="spellEnd"/>
      <w:r>
        <w:rPr>
          <w:rFonts w:hint="eastAsia"/>
        </w:rPr>
        <w:t xml:space="preserve"> et al., 2013; Oh et al., </w:t>
      </w:r>
      <w:proofErr w:type="gramStart"/>
      <w:r>
        <w:rPr>
          <w:rFonts w:hint="eastAsia"/>
        </w:rPr>
        <w:t>2016)</w:t>
      </w:r>
      <w:r>
        <w:rPr>
          <w:rFonts w:hint="eastAsia"/>
        </w:rPr>
        <w:t>。</w:t>
      </w:r>
      <w:proofErr w:type="gramEnd"/>
      <w:r>
        <w:rPr>
          <w:rFonts w:hint="eastAsia"/>
        </w:rPr>
        <w:t>遵循这一思路，本研究将创新生态系统视为具有两个核心属性的</w:t>
      </w:r>
      <w:r>
        <w:rPr>
          <w:rFonts w:hint="eastAsia"/>
        </w:rPr>
        <w:t>S-T-B</w:t>
      </w:r>
      <w:r>
        <w:rPr>
          <w:rFonts w:hint="eastAsia"/>
        </w:rPr>
        <w:t>生态系统：</w:t>
      </w:r>
      <w:bookmarkStart w:id="16" w:name="OLE_LINK170"/>
      <w:bookmarkStart w:id="17" w:name="OLE_LINK171"/>
      <w:bookmarkStart w:id="18" w:name="OLE_LINK172"/>
      <w:r>
        <w:rPr>
          <w:rFonts w:hint="eastAsia"/>
        </w:rPr>
        <w:t>集成价值链和互动网络</w:t>
      </w:r>
      <w:bookmarkEnd w:id="16"/>
      <w:bookmarkEnd w:id="17"/>
      <w:bookmarkEnd w:id="18"/>
      <w:r>
        <w:rPr>
          <w:rFonts w:hint="eastAsia"/>
        </w:rPr>
        <w:t>。</w:t>
      </w:r>
    </w:p>
    <w:p w14:paraId="034FC7BD" w14:textId="77777777" w:rsidR="00D136C4" w:rsidRDefault="00D136C4" w:rsidP="00D136C4">
      <w:pPr>
        <w:pStyle w:val="afd"/>
        <w:ind w:firstLine="480"/>
      </w:pPr>
      <w:r>
        <w:rPr>
          <w:rFonts w:hint="eastAsia"/>
        </w:rPr>
        <w:t>首先，创新生态系统概念强调价值链中价值互补性的整合，这可以丰富整个生态系统。传统研究将生态系统视为一个松散连接的参与者系统，这些参与者依赖彼此的互惠利益；每个参与者在价值链内的特定活动中专业化，而集体努力产生价值。在价值链中，有不同的角色，或</w:t>
      </w:r>
      <w:r>
        <w:rPr>
          <w:rFonts w:ascii="Courier New" w:hAnsi="Courier New" w:cs="Courier New"/>
        </w:rPr>
        <w:t>“</w:t>
      </w:r>
      <w:r>
        <w:rPr>
          <w:rFonts w:hint="eastAsia"/>
        </w:rPr>
        <w:t>利基</w:t>
      </w:r>
      <w:r>
        <w:rPr>
          <w:rFonts w:ascii="Courier New" w:hAnsi="Courier New" w:cs="Courier New"/>
        </w:rPr>
        <w:t>”</w:t>
      </w:r>
      <w:r>
        <w:rPr>
          <w:rFonts w:hint="eastAsia"/>
        </w:rPr>
        <w:t>参与者，可以对应于产业价值链中的链接</w:t>
      </w:r>
      <w:r>
        <w:rPr>
          <w:rFonts w:hint="eastAsia"/>
        </w:rPr>
        <w:t xml:space="preserve"> (</w:t>
      </w:r>
      <w:proofErr w:type="spellStart"/>
      <w:r>
        <w:rPr>
          <w:rFonts w:hint="eastAsia"/>
        </w:rPr>
        <w:t>Frenken</w:t>
      </w:r>
      <w:proofErr w:type="spellEnd"/>
      <w:r>
        <w:rPr>
          <w:rFonts w:hint="eastAsia"/>
        </w:rPr>
        <w:t xml:space="preserve"> </w:t>
      </w:r>
      <w:r>
        <w:rPr>
          <w:rFonts w:hint="eastAsia"/>
        </w:rPr>
        <w:lastRenderedPageBreak/>
        <w:t>et al., 1999; Raven, 2005)</w:t>
      </w:r>
      <w:r>
        <w:rPr>
          <w:rFonts w:hint="eastAsia"/>
        </w:rPr>
        <w:t>。这表明，如果价值链中缺少特定的</w:t>
      </w:r>
      <w:r>
        <w:rPr>
          <w:rFonts w:ascii="Courier New" w:hAnsi="Courier New" w:cs="Courier New"/>
        </w:rPr>
        <w:t>“</w:t>
      </w:r>
      <w:r>
        <w:rPr>
          <w:rFonts w:hint="eastAsia"/>
        </w:rPr>
        <w:t>利基</w:t>
      </w:r>
      <w:r>
        <w:rPr>
          <w:rFonts w:ascii="Courier New" w:hAnsi="Courier New" w:cs="Courier New"/>
        </w:rPr>
        <w:t>”</w:t>
      </w:r>
      <w:r>
        <w:rPr>
          <w:rFonts w:hint="eastAsia"/>
        </w:rPr>
        <w:t>或存在薄弱环节，生态系统的集体价值生成可能会减弱。</w:t>
      </w:r>
      <w:proofErr w:type="spellStart"/>
      <w:r>
        <w:rPr>
          <w:rFonts w:hint="eastAsia"/>
        </w:rPr>
        <w:t>Adner</w:t>
      </w:r>
      <w:proofErr w:type="spellEnd"/>
      <w:r>
        <w:rPr>
          <w:rFonts w:hint="eastAsia"/>
        </w:rPr>
        <w:t>和</w:t>
      </w:r>
      <w:r>
        <w:rPr>
          <w:rFonts w:hint="eastAsia"/>
        </w:rPr>
        <w:t xml:space="preserve">Kapoor (2010) </w:t>
      </w:r>
      <w:r>
        <w:rPr>
          <w:rFonts w:hint="eastAsia"/>
        </w:rPr>
        <w:t>跟踪了创新生态系统中输入和输出的流动，以区分上游组件和下游补充物，并检查它们对公司绩效的不同影响。</w:t>
      </w:r>
      <w:proofErr w:type="spellStart"/>
      <w:r>
        <w:rPr>
          <w:rFonts w:hint="eastAsia"/>
        </w:rPr>
        <w:t>Schot</w:t>
      </w:r>
      <w:proofErr w:type="spellEnd"/>
      <w:r>
        <w:rPr>
          <w:rFonts w:hint="eastAsia"/>
        </w:rPr>
        <w:t>和</w:t>
      </w:r>
      <w:r>
        <w:rPr>
          <w:rFonts w:hint="eastAsia"/>
        </w:rPr>
        <w:t xml:space="preserve">Geels (2007, 2008) </w:t>
      </w:r>
      <w:r>
        <w:rPr>
          <w:rFonts w:hint="eastAsia"/>
        </w:rPr>
        <w:t>强调了技术和社会技术制度演变中的利基，突出了科学、技术、商业市场用户和监管环境之间的相互作用。呼应这一点，我们认为价值互补性的整合不仅在商业生态系统中需要进一步关注，在以公共知识为导向的科学生态系统中以及在知识产权保护更多的技术领域也需要进一步关注。这些层次之间的相互作用也需要进一步关注。</w:t>
      </w:r>
    </w:p>
    <w:p w14:paraId="26AE5988" w14:textId="77777777" w:rsidR="00D136C4" w:rsidRDefault="00D136C4" w:rsidP="00D136C4">
      <w:pPr>
        <w:pStyle w:val="afd"/>
        <w:ind w:firstLine="480"/>
      </w:pPr>
      <w:r>
        <w:rPr>
          <w:rFonts w:hint="eastAsia"/>
        </w:rPr>
        <w:t>其次，创新生态系统文献强调了创新行为者之间的组织间合作网络；商业和</w:t>
      </w:r>
      <w:r>
        <w:rPr>
          <w:rFonts w:hint="eastAsia"/>
        </w:rPr>
        <w:t>S&amp;T</w:t>
      </w:r>
      <w:r>
        <w:rPr>
          <w:rFonts w:hint="eastAsia"/>
        </w:rPr>
        <w:t>知识生态系统强调合作和互动。生态系统中的参与者（如企业、政府、科学园区、大学）形成一个合作和竞争的社区。商业生态系统文献将复杂的企业间关系（有形或无形）视为价值生成的关键</w:t>
      </w:r>
      <w:r>
        <w:rPr>
          <w:rFonts w:hint="eastAsia"/>
        </w:rPr>
        <w:t xml:space="preserve"> (</w:t>
      </w:r>
      <w:proofErr w:type="spellStart"/>
      <w:r>
        <w:rPr>
          <w:rFonts w:hint="eastAsia"/>
        </w:rPr>
        <w:t>Battistella</w:t>
      </w:r>
      <w:proofErr w:type="spellEnd"/>
      <w:r>
        <w:rPr>
          <w:rFonts w:hint="eastAsia"/>
        </w:rPr>
        <w:t>, 2014)</w:t>
      </w:r>
      <w:r>
        <w:rPr>
          <w:rFonts w:hint="eastAsia"/>
        </w:rPr>
        <w:t>。在这里，生态系统中的参与者共同生成价值和社会资本，实现长期的可持续增长，并有共同的命运。通过在价值网络中的合作，组织利用它们的相互依赖性，比孤立的组织更具竞争优势</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xml:space="preserve">, 2004; </w:t>
      </w:r>
      <w:proofErr w:type="spellStart"/>
      <w:r>
        <w:rPr>
          <w:rFonts w:hint="eastAsia"/>
        </w:rPr>
        <w:t>Binz</w:t>
      </w:r>
      <w:proofErr w:type="spellEnd"/>
      <w:r>
        <w:rPr>
          <w:rFonts w:hint="eastAsia"/>
        </w:rPr>
        <w:t xml:space="preserve"> et al., 2014)</w:t>
      </w:r>
      <w:r>
        <w:rPr>
          <w:rFonts w:hint="eastAsia"/>
        </w:rPr>
        <w:t>。现有关于商业生态系统的研究探讨了为了价值创造而进行的合作和竞争，以及通过网络进行信息交流和知识共享的关键影响因素</w:t>
      </w:r>
      <w:r>
        <w:rPr>
          <w:rFonts w:hint="eastAsia"/>
        </w:rPr>
        <w:t xml:space="preserve"> (Pierce, 2009)</w:t>
      </w:r>
      <w:r>
        <w:rPr>
          <w:rFonts w:hint="eastAsia"/>
        </w:rPr>
        <w:t>。具体来说，商业生态系统强调核心参与者的出现，以确保生态系统的每个成员都保持良好状态</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2004)</w:t>
      </w:r>
      <w:r>
        <w:rPr>
          <w:rFonts w:hint="eastAsia"/>
        </w:rPr>
        <w:t>。知识生态系统也强调关键知识行为者之间的相互作用、递归行为和共同演化网络的制度嵌入；共同支持新技术的生成、传播和利用</w:t>
      </w:r>
      <w:r>
        <w:rPr>
          <w:rFonts w:hint="eastAsia"/>
        </w:rPr>
        <w:t xml:space="preserve"> (</w:t>
      </w:r>
      <w:proofErr w:type="spellStart"/>
      <w:r>
        <w:rPr>
          <w:rFonts w:hint="eastAsia"/>
        </w:rPr>
        <w:t>Bergek</w:t>
      </w:r>
      <w:proofErr w:type="spellEnd"/>
      <w:r>
        <w:rPr>
          <w:rFonts w:hint="eastAsia"/>
        </w:rPr>
        <w:t xml:space="preserve"> et al., 2008)</w:t>
      </w:r>
      <w:r>
        <w:rPr>
          <w:rFonts w:hint="eastAsia"/>
        </w:rPr>
        <w:t>。一些研究还探讨了具体的知识生态系统（如大学创业生态系统），认为行为者的丰富性和多样性可以增强生态系统的活力</w:t>
      </w:r>
      <w:r>
        <w:rPr>
          <w:rFonts w:hint="eastAsia"/>
        </w:rPr>
        <w:t xml:space="preserve"> (Fetters et al., 2010, p. </w:t>
      </w:r>
      <w:proofErr w:type="gramStart"/>
      <w:r>
        <w:rPr>
          <w:rFonts w:hint="eastAsia"/>
        </w:rPr>
        <w:t>181)</w:t>
      </w:r>
      <w:r>
        <w:rPr>
          <w:rFonts w:hint="eastAsia"/>
        </w:rPr>
        <w:t>。</w:t>
      </w:r>
      <w:proofErr w:type="gramEnd"/>
      <w:r>
        <w:rPr>
          <w:rFonts w:hint="eastAsia"/>
        </w:rPr>
        <w:t>然而，很少有研究探讨了</w:t>
      </w:r>
      <w:r>
        <w:rPr>
          <w:rFonts w:hint="eastAsia"/>
        </w:rPr>
        <w:t>S&amp;T</w:t>
      </w:r>
      <w:r>
        <w:rPr>
          <w:rFonts w:hint="eastAsia"/>
        </w:rPr>
        <w:t>生态系统中核心参与者的角色及其通过知识溢出</w:t>
      </w:r>
      <w:r>
        <w:rPr>
          <w:rFonts w:hint="eastAsia"/>
        </w:rPr>
        <w:t>/</w:t>
      </w:r>
      <w:r>
        <w:rPr>
          <w:rFonts w:hint="eastAsia"/>
        </w:rPr>
        <w:t>转移对商业生态系统中商业行为者的影响，以及它们之间的相互作用</w:t>
      </w:r>
      <w:r>
        <w:rPr>
          <w:rFonts w:hint="eastAsia"/>
        </w:rPr>
        <w:t xml:space="preserve"> (Powell and </w:t>
      </w:r>
      <w:proofErr w:type="spellStart"/>
      <w:r>
        <w:rPr>
          <w:rFonts w:hint="eastAsia"/>
        </w:rPr>
        <w:t>Giannella</w:t>
      </w:r>
      <w:proofErr w:type="spellEnd"/>
      <w:r>
        <w:rPr>
          <w:rFonts w:hint="eastAsia"/>
        </w:rPr>
        <w:t xml:space="preserve">, 2010; </w:t>
      </w:r>
      <w:proofErr w:type="spellStart"/>
      <w:r>
        <w:rPr>
          <w:rFonts w:hint="eastAsia"/>
        </w:rPr>
        <w:t>Clarysse</w:t>
      </w:r>
      <w:proofErr w:type="spellEnd"/>
      <w:r>
        <w:rPr>
          <w:rFonts w:hint="eastAsia"/>
        </w:rPr>
        <w:t xml:space="preserve"> et al., 2014)</w:t>
      </w:r>
      <w:r>
        <w:rPr>
          <w:rFonts w:hint="eastAsia"/>
        </w:rPr>
        <w:t>。本研究试图解决这一差距。</w:t>
      </w:r>
    </w:p>
    <w:p w14:paraId="09AD6EE8" w14:textId="77777777" w:rsidR="00D136C4" w:rsidRPr="00D136C4" w:rsidRDefault="00D136C4" w:rsidP="00D136C4">
      <w:pPr>
        <w:pStyle w:val="y2"/>
        <w:numPr>
          <w:ilvl w:val="0"/>
          <w:numId w:val="0"/>
        </w:numPr>
      </w:pPr>
      <w:bookmarkStart w:id="19" w:name="OLE_LINK173"/>
      <w:bookmarkStart w:id="20" w:name="OLE_LINK174"/>
      <w:r w:rsidRPr="00D136C4">
        <w:t>2.</w:t>
      </w:r>
      <w:r w:rsidRPr="00D136C4">
        <w:rPr>
          <w:rFonts w:hint="eastAsia"/>
        </w:rPr>
        <w:t>3</w:t>
      </w:r>
      <w:r w:rsidRPr="00D136C4">
        <w:t>.</w:t>
      </w:r>
      <w:r w:rsidRPr="00D136C4">
        <w:rPr>
          <w:rFonts w:hint="eastAsia"/>
        </w:rPr>
        <w:t xml:space="preserve"> 创新生态系统建模</w:t>
      </w:r>
    </w:p>
    <w:bookmarkEnd w:id="19"/>
    <w:bookmarkEnd w:id="20"/>
    <w:p w14:paraId="5D84831C" w14:textId="77777777" w:rsidR="00D136C4" w:rsidRPr="00BD5CBE" w:rsidRDefault="00D136C4" w:rsidP="00D136C4">
      <w:pPr>
        <w:pStyle w:val="afd"/>
        <w:ind w:firstLine="480"/>
      </w:pPr>
      <w:r w:rsidRPr="00BD5CBE">
        <w:rPr>
          <w:rFonts w:hint="eastAsia"/>
        </w:rPr>
        <w:t>现有的创新生态系统研究大多局限于定性和隐喻层面</w:t>
      </w:r>
      <w:r w:rsidRPr="00BD5CBE">
        <w:rPr>
          <w:rFonts w:hint="eastAsia"/>
        </w:rPr>
        <w:t xml:space="preserve"> (</w:t>
      </w:r>
      <w:proofErr w:type="spellStart"/>
      <w:r w:rsidRPr="00BD5CBE">
        <w:rPr>
          <w:rFonts w:hint="eastAsia"/>
        </w:rPr>
        <w:t>Kastelle</w:t>
      </w:r>
      <w:proofErr w:type="spellEnd"/>
      <w:r w:rsidRPr="00BD5CBE">
        <w:rPr>
          <w:rFonts w:hint="eastAsia"/>
        </w:rPr>
        <w:t xml:space="preserve"> and Steen, 2010)</w:t>
      </w:r>
      <w:r w:rsidRPr="00BD5CBE">
        <w:rPr>
          <w:rFonts w:hint="eastAsia"/>
        </w:rPr>
        <w:t>，如无形价值网络</w:t>
      </w:r>
      <w:r w:rsidRPr="00BD5CBE">
        <w:rPr>
          <w:rFonts w:hint="eastAsia"/>
        </w:rPr>
        <w:t xml:space="preserve"> (Allee, 2002)</w:t>
      </w:r>
      <w:r w:rsidRPr="00BD5CBE">
        <w:rPr>
          <w:rFonts w:hint="eastAsia"/>
        </w:rPr>
        <w:t>、基于代理的建模</w:t>
      </w:r>
      <w:r w:rsidRPr="00BD5CBE">
        <w:rPr>
          <w:rFonts w:hint="eastAsia"/>
        </w:rPr>
        <w:t xml:space="preserve"> (Mar</w:t>
      </w:r>
      <w:r w:rsidRPr="00BD5CBE">
        <w:rPr>
          <w:rFonts w:hint="eastAsia"/>
        </w:rPr>
        <w:t>í</w:t>
      </w:r>
      <w:r w:rsidRPr="00BD5CBE">
        <w:rPr>
          <w:rFonts w:hint="eastAsia"/>
        </w:rPr>
        <w:t xml:space="preserve">n and </w:t>
      </w:r>
      <w:proofErr w:type="spellStart"/>
      <w:r w:rsidRPr="00BD5CBE">
        <w:rPr>
          <w:rFonts w:hint="eastAsia"/>
        </w:rPr>
        <w:t>Siotis</w:t>
      </w:r>
      <w:proofErr w:type="spellEnd"/>
      <w:r w:rsidRPr="00BD5CBE">
        <w:rPr>
          <w:rFonts w:hint="eastAsia"/>
        </w:rPr>
        <w:t>, 2007)</w:t>
      </w:r>
      <w:r w:rsidRPr="00BD5CBE">
        <w:rPr>
          <w:rFonts w:hint="eastAsia"/>
        </w:rPr>
        <w:t>、商业生态系统分析与建模</w:t>
      </w:r>
      <w:r w:rsidRPr="00BD5CBE">
        <w:rPr>
          <w:rFonts w:hint="eastAsia"/>
        </w:rPr>
        <w:t xml:space="preserve"> (BEAM) (Tian et al., 2008) </w:t>
      </w:r>
      <w:r w:rsidRPr="00BD5CBE">
        <w:rPr>
          <w:rFonts w:hint="eastAsia"/>
        </w:rPr>
        <w:t>和商业生态系统网络分析方法</w:t>
      </w:r>
      <w:r w:rsidRPr="00BD5CBE">
        <w:rPr>
          <w:rFonts w:hint="eastAsia"/>
        </w:rPr>
        <w:t xml:space="preserve"> (MOBENA) (</w:t>
      </w:r>
      <w:proofErr w:type="spellStart"/>
      <w:r w:rsidRPr="00BD5CBE">
        <w:rPr>
          <w:rFonts w:hint="eastAsia"/>
        </w:rPr>
        <w:t>Battistella</w:t>
      </w:r>
      <w:proofErr w:type="spellEnd"/>
      <w:r w:rsidRPr="00BD5CBE">
        <w:rPr>
          <w:rFonts w:hint="eastAsia"/>
        </w:rPr>
        <w:t>, 2014)</w:t>
      </w:r>
      <w:r w:rsidRPr="00BD5CBE">
        <w:rPr>
          <w:rFonts w:hint="eastAsia"/>
        </w:rPr>
        <w:t>。尽管有限，尝试量化建模创新生态系统的研究如下。</w:t>
      </w:r>
    </w:p>
    <w:p w14:paraId="3FA6B84A" w14:textId="77777777" w:rsidR="00D136C4" w:rsidRPr="00BD5CBE" w:rsidRDefault="00D136C4" w:rsidP="00D136C4">
      <w:pPr>
        <w:pStyle w:val="afd"/>
        <w:ind w:firstLine="480"/>
      </w:pPr>
      <w:r w:rsidRPr="00BD5CBE">
        <w:rPr>
          <w:rFonts w:hint="eastAsia"/>
        </w:rPr>
        <w:t>一方面，对于商业生态系统，</w:t>
      </w:r>
      <w:proofErr w:type="spellStart"/>
      <w:r w:rsidRPr="00BD5CBE">
        <w:rPr>
          <w:rFonts w:hint="eastAsia"/>
        </w:rPr>
        <w:t>Basole</w:t>
      </w:r>
      <w:proofErr w:type="spellEnd"/>
      <w:r w:rsidRPr="00BD5CBE">
        <w:rPr>
          <w:rFonts w:hint="eastAsia"/>
        </w:rPr>
        <w:t xml:space="preserve"> </w:t>
      </w:r>
      <w:r w:rsidRPr="00BD5CBE">
        <w:rPr>
          <w:rFonts w:hint="eastAsia"/>
        </w:rPr>
        <w:t>和</w:t>
      </w:r>
      <w:r w:rsidRPr="00BD5CBE">
        <w:rPr>
          <w:rFonts w:hint="eastAsia"/>
        </w:rPr>
        <w:t xml:space="preserve"> Rouse (2008) </w:t>
      </w:r>
      <w:r w:rsidRPr="00BD5CBE">
        <w:rPr>
          <w:rFonts w:hint="eastAsia"/>
        </w:rPr>
        <w:t>试探性地使用基于网络数据的方法从网络分析的角度研究商业生态系统的动态。基于此，他们开发了一系列基于视觉网络的方法，帮助识别生态系统内关键公司和组织之间的商业交易、联盟和融资关系，以及关于发展趋势的公众意见和话语</w:t>
      </w:r>
      <w:r w:rsidRPr="00BD5CBE">
        <w:rPr>
          <w:rFonts w:hint="eastAsia"/>
        </w:rPr>
        <w:t xml:space="preserve"> (</w:t>
      </w:r>
      <w:proofErr w:type="spellStart"/>
      <w:r w:rsidRPr="00BD5CBE">
        <w:rPr>
          <w:rFonts w:hint="eastAsia"/>
        </w:rPr>
        <w:t>Basole</w:t>
      </w:r>
      <w:proofErr w:type="spellEnd"/>
      <w:r w:rsidRPr="00BD5CBE">
        <w:rPr>
          <w:rFonts w:hint="eastAsia"/>
        </w:rPr>
        <w:t xml:space="preserve">, 2014; </w:t>
      </w:r>
      <w:proofErr w:type="spellStart"/>
      <w:r w:rsidRPr="00BD5CBE">
        <w:rPr>
          <w:rFonts w:hint="eastAsia"/>
        </w:rPr>
        <w:t>Basole</w:t>
      </w:r>
      <w:proofErr w:type="spellEnd"/>
      <w:r w:rsidRPr="00BD5CBE">
        <w:rPr>
          <w:rFonts w:hint="eastAsia"/>
        </w:rPr>
        <w:t xml:space="preserve"> et al., 2015; </w:t>
      </w:r>
      <w:proofErr w:type="spellStart"/>
      <w:r w:rsidRPr="00BD5CBE">
        <w:rPr>
          <w:rFonts w:hint="eastAsia"/>
        </w:rPr>
        <w:t>Basole</w:t>
      </w:r>
      <w:proofErr w:type="spellEnd"/>
      <w:r w:rsidRPr="00BD5CBE">
        <w:rPr>
          <w:rFonts w:hint="eastAsia"/>
        </w:rPr>
        <w:t xml:space="preserve"> et al., 2016a, 2016</w:t>
      </w:r>
      <w:proofErr w:type="gramStart"/>
      <w:r w:rsidRPr="00BD5CBE">
        <w:rPr>
          <w:rFonts w:hint="eastAsia"/>
        </w:rPr>
        <w:t>b)</w:t>
      </w:r>
      <w:r w:rsidRPr="00BD5CBE">
        <w:rPr>
          <w:rFonts w:hint="eastAsia"/>
        </w:rPr>
        <w:t>。</w:t>
      </w:r>
      <w:proofErr w:type="gramEnd"/>
      <w:r w:rsidRPr="00BD5CBE">
        <w:rPr>
          <w:rFonts w:hint="eastAsia"/>
        </w:rPr>
        <w:t>此外，</w:t>
      </w:r>
      <w:r w:rsidRPr="00BD5CBE">
        <w:rPr>
          <w:rFonts w:hint="eastAsia"/>
        </w:rPr>
        <w:t xml:space="preserve">Rubens et al. (2011) </w:t>
      </w:r>
      <w:r w:rsidRPr="00BD5CBE">
        <w:rPr>
          <w:rFonts w:hint="eastAsia"/>
        </w:rPr>
        <w:t>还使用网络数据和社会网络分析来研究投资网络及其增值供应链，特别是在中国的电子商务生态系统中。</w:t>
      </w:r>
    </w:p>
    <w:p w14:paraId="79F8D708" w14:textId="77777777" w:rsidR="00D136C4" w:rsidRPr="00BD5CBE" w:rsidRDefault="00D136C4" w:rsidP="00D136C4">
      <w:pPr>
        <w:pStyle w:val="afd"/>
        <w:ind w:firstLine="480"/>
      </w:pPr>
      <w:r w:rsidRPr="00BD5CBE">
        <w:rPr>
          <w:rFonts w:hint="eastAsia"/>
        </w:rPr>
        <w:lastRenderedPageBreak/>
        <w:t>另一方面，文献方法（如文献计量学、专利分析）也被有限地用来探索创新生态系统的知识组成部分</w:t>
      </w:r>
      <w:r w:rsidRPr="00BD5CBE">
        <w:rPr>
          <w:rFonts w:hint="eastAsia"/>
        </w:rPr>
        <w:t xml:space="preserve"> (</w:t>
      </w:r>
      <w:proofErr w:type="spellStart"/>
      <w:r w:rsidRPr="00BD5CBE">
        <w:rPr>
          <w:rFonts w:hint="eastAsia"/>
        </w:rPr>
        <w:t>Binz</w:t>
      </w:r>
      <w:proofErr w:type="spellEnd"/>
      <w:r w:rsidRPr="00BD5CBE">
        <w:rPr>
          <w:rFonts w:hint="eastAsia"/>
        </w:rPr>
        <w:t xml:space="preserve"> et al., 2014)</w:t>
      </w:r>
      <w:r w:rsidRPr="00BD5CBE">
        <w:rPr>
          <w:rFonts w:hint="eastAsia"/>
        </w:rPr>
        <w:t>。首先，文献计量学可以帮助更好地解决科学创新定位问题，并帮助我们识别领先专家进行深入创新分析。例如，一些研究分析了学术出版物，以揭示关键创新者及其创新绩效</w:t>
      </w:r>
      <w:r w:rsidRPr="00BD5CBE">
        <w:rPr>
          <w:rFonts w:hint="eastAsia"/>
        </w:rPr>
        <w:t xml:space="preserve"> (</w:t>
      </w:r>
      <w:proofErr w:type="spellStart"/>
      <w:r w:rsidRPr="00BD5CBE">
        <w:rPr>
          <w:rFonts w:hint="eastAsia"/>
        </w:rPr>
        <w:t>Dagnino</w:t>
      </w:r>
      <w:proofErr w:type="spellEnd"/>
      <w:r w:rsidRPr="00BD5CBE">
        <w:rPr>
          <w:rFonts w:hint="eastAsia"/>
        </w:rPr>
        <w:t xml:space="preserve"> et al., 2015)</w:t>
      </w:r>
      <w:r w:rsidRPr="00BD5CBE">
        <w:rPr>
          <w:rFonts w:hint="eastAsia"/>
        </w:rPr>
        <w:t>。此外，一些研究将文献计量学与社会网络分析相结合，描述知识网络中实体和组织的协作网络以及关键参与者之间的知识流动</w:t>
      </w:r>
      <w:r w:rsidRPr="00BD5CBE">
        <w:rPr>
          <w:rFonts w:hint="eastAsia"/>
        </w:rPr>
        <w:t xml:space="preserve"> (Al Hasan et al., 2006)</w:t>
      </w:r>
      <w:r w:rsidRPr="00BD5CBE">
        <w:rPr>
          <w:rFonts w:hint="eastAsia"/>
        </w:rPr>
        <w:t>。其次，专利分析可以用来检查技术活动。例如，有些研究使用专利分析来了解关键创新者的技术组合和创新能力</w:t>
      </w:r>
      <w:r w:rsidRPr="00BD5CBE">
        <w:rPr>
          <w:rFonts w:hint="eastAsia"/>
        </w:rPr>
        <w:t xml:space="preserve"> (Tseng et al., 2011; Park and </w:t>
      </w:r>
      <w:proofErr w:type="spellStart"/>
      <w:r w:rsidRPr="00BD5CBE">
        <w:rPr>
          <w:rFonts w:hint="eastAsia"/>
        </w:rPr>
        <w:t>Leydesdorff</w:t>
      </w:r>
      <w:proofErr w:type="spellEnd"/>
      <w:r w:rsidRPr="00BD5CBE">
        <w:rPr>
          <w:rFonts w:hint="eastAsia"/>
        </w:rPr>
        <w:t xml:space="preserve">, 2013; Kong et al., </w:t>
      </w:r>
      <w:proofErr w:type="gramStart"/>
      <w:r w:rsidRPr="00BD5CBE">
        <w:rPr>
          <w:rFonts w:hint="eastAsia"/>
        </w:rPr>
        <w:t>2017)</w:t>
      </w:r>
      <w:r w:rsidRPr="00BD5CBE">
        <w:rPr>
          <w:rFonts w:hint="eastAsia"/>
        </w:rPr>
        <w:t>。</w:t>
      </w:r>
      <w:proofErr w:type="gramEnd"/>
      <w:r w:rsidRPr="00BD5CBE">
        <w:rPr>
          <w:rFonts w:hint="eastAsia"/>
        </w:rPr>
        <w:t>此外，其他研究结合了专利分析和网络方法，以理解技术知识流动</w:t>
      </w:r>
      <w:r w:rsidRPr="00BD5CBE">
        <w:rPr>
          <w:rFonts w:hint="eastAsia"/>
        </w:rPr>
        <w:t xml:space="preserve"> (Ju and Sohn, 2015) </w:t>
      </w:r>
      <w:r w:rsidRPr="00BD5CBE">
        <w:rPr>
          <w:rFonts w:hint="eastAsia"/>
        </w:rPr>
        <w:t>和知识网络参与者之间的合作</w:t>
      </w:r>
      <w:r w:rsidRPr="00BD5CBE">
        <w:rPr>
          <w:rFonts w:hint="eastAsia"/>
        </w:rPr>
        <w:t xml:space="preserve"> (</w:t>
      </w:r>
      <w:proofErr w:type="spellStart"/>
      <w:r w:rsidRPr="00BD5CBE">
        <w:rPr>
          <w:rFonts w:hint="eastAsia"/>
        </w:rPr>
        <w:t>Bekkers</w:t>
      </w:r>
      <w:proofErr w:type="spellEnd"/>
      <w:r w:rsidRPr="00BD5CBE">
        <w:rPr>
          <w:rFonts w:hint="eastAsia"/>
        </w:rPr>
        <w:t xml:space="preserve"> and Martinelli, 2012a, 2012b; Zhou et al., 2015c)</w:t>
      </w:r>
      <w:r w:rsidRPr="00BD5CBE">
        <w:rPr>
          <w:rFonts w:hint="eastAsia"/>
        </w:rPr>
        <w:t>。</w:t>
      </w:r>
    </w:p>
    <w:p w14:paraId="14603589" w14:textId="07175474" w:rsidR="00D136C4" w:rsidRDefault="00D136C4" w:rsidP="00D136C4">
      <w:pPr>
        <w:pStyle w:val="afd"/>
        <w:ind w:firstLine="480"/>
      </w:pPr>
      <w:r w:rsidRPr="00BD5CBE">
        <w:rPr>
          <w:rFonts w:hint="eastAsia"/>
        </w:rPr>
        <w:t>如上所述，使用网络数据分析商业生态系统，以及通过文献计量学</w:t>
      </w:r>
      <w:r w:rsidRPr="00BD5CBE">
        <w:rPr>
          <w:rFonts w:hint="eastAsia"/>
        </w:rPr>
        <w:t>/</w:t>
      </w:r>
      <w:r w:rsidRPr="00BD5CBE">
        <w:rPr>
          <w:rFonts w:hint="eastAsia"/>
        </w:rPr>
        <w:t>专利分析检查科学和技术知识生态系统的研究非常有限。更少的文献解释了商业生态系统与知识生态系统之间的联系，以及科学和技术层次之间的相互作用。作为少数尝试之一，</w:t>
      </w:r>
      <w:r w:rsidRPr="00BD5CBE">
        <w:rPr>
          <w:rFonts w:hint="eastAsia"/>
        </w:rPr>
        <w:t xml:space="preserve">Kajikawa et al. (2006) </w:t>
      </w:r>
      <w:r w:rsidRPr="00BD5CBE">
        <w:rPr>
          <w:rFonts w:hint="eastAsia"/>
        </w:rPr>
        <w:t>和后续研究建立了一个坚实的框架，使用专利</w:t>
      </w:r>
      <w:r w:rsidRPr="00BD5CBE">
        <w:rPr>
          <w:rFonts w:hint="eastAsia"/>
        </w:rPr>
        <w:t>/</w:t>
      </w:r>
      <w:r w:rsidRPr="00BD5CBE">
        <w:rPr>
          <w:rFonts w:hint="eastAsia"/>
        </w:rPr>
        <w:t>论文引文网络和拓扑聚类方法，通过评估跨层知识集群的相似性来提取科学和技术层次之间的差距</w:t>
      </w:r>
      <w:r w:rsidRPr="00BD5CBE">
        <w:rPr>
          <w:rFonts w:hint="eastAsia"/>
        </w:rPr>
        <w:t xml:space="preserve"> (Kajikawa et al., 2006; Shibata et al., 2010; Nakamura et al., 2015; Wang et al., </w:t>
      </w:r>
      <w:proofErr w:type="gramStart"/>
      <w:r w:rsidRPr="00BD5CBE">
        <w:rPr>
          <w:rFonts w:hint="eastAsia"/>
        </w:rPr>
        <w:t>2015)</w:t>
      </w:r>
      <w:r w:rsidRPr="00BD5CBE">
        <w:rPr>
          <w:rFonts w:hint="eastAsia"/>
        </w:rPr>
        <w:t>。</w:t>
      </w:r>
      <w:proofErr w:type="gramEnd"/>
      <w:r w:rsidRPr="00BD5CBE">
        <w:rPr>
          <w:rFonts w:hint="eastAsia"/>
        </w:rPr>
        <w:t>此外，</w:t>
      </w:r>
      <w:proofErr w:type="spellStart"/>
      <w:r w:rsidRPr="00BD5CBE">
        <w:rPr>
          <w:rFonts w:hint="eastAsia"/>
        </w:rPr>
        <w:t>Clarysse</w:t>
      </w:r>
      <w:proofErr w:type="spellEnd"/>
      <w:r w:rsidRPr="00BD5CBE">
        <w:rPr>
          <w:rFonts w:hint="eastAsia"/>
        </w:rPr>
        <w:t xml:space="preserve"> et al. (2014) </w:t>
      </w:r>
      <w:r w:rsidRPr="00BD5CBE">
        <w:rPr>
          <w:rFonts w:hint="eastAsia"/>
        </w:rPr>
        <w:t>整合了专利和公司级调查数据，探索了知识和商业生态系统之间的鸿沟，</w:t>
      </w:r>
      <w:proofErr w:type="spellStart"/>
      <w:r w:rsidRPr="00BD5CBE">
        <w:rPr>
          <w:rFonts w:hint="eastAsia"/>
        </w:rPr>
        <w:t>Ittipanuvat</w:t>
      </w:r>
      <w:proofErr w:type="spellEnd"/>
      <w:r w:rsidRPr="00BD5CBE">
        <w:rPr>
          <w:rFonts w:hint="eastAsia"/>
        </w:rPr>
        <w:t xml:space="preserve"> et al. (2014) </w:t>
      </w:r>
      <w:r w:rsidRPr="00BD5CBE">
        <w:rPr>
          <w:rFonts w:hint="eastAsia"/>
        </w:rPr>
        <w:t>探讨了基于文献的发现</w:t>
      </w:r>
      <w:r w:rsidRPr="00BD5CBE">
        <w:rPr>
          <w:rFonts w:hint="eastAsia"/>
        </w:rPr>
        <w:t xml:space="preserve"> (LBD) </w:t>
      </w:r>
      <w:r w:rsidRPr="00BD5CBE">
        <w:rPr>
          <w:rFonts w:hint="eastAsia"/>
        </w:rPr>
        <w:t>方法，以揭示技术和社会问题之间的联系，以阐明科学和技术在解决社会问题中的可能贡献。然而，几乎没有研究考虑科学、技术和商业生态系统之间的综合协同作用。因此，本研究提出了一个框架，将基于文献的数据和定性访谈数据结合起来，以更好地分析</w:t>
      </w:r>
      <w:r w:rsidRPr="00BD5CBE">
        <w:rPr>
          <w:rFonts w:hint="eastAsia"/>
        </w:rPr>
        <w:t>S-T-B</w:t>
      </w:r>
      <w:r w:rsidRPr="00BD5CBE">
        <w:rPr>
          <w:rFonts w:hint="eastAsia"/>
        </w:rPr>
        <w:t>生态系统及其层次之间的相互联系。</w:t>
      </w:r>
    </w:p>
    <w:p w14:paraId="70813167" w14:textId="77777777" w:rsidR="00D136C4" w:rsidRDefault="00D136C4" w:rsidP="00D136C4">
      <w:pPr>
        <w:pStyle w:val="afd"/>
        <w:ind w:firstLine="480"/>
      </w:pPr>
    </w:p>
    <w:p w14:paraId="721C76AE" w14:textId="77777777" w:rsidR="00D136C4" w:rsidRDefault="00D136C4" w:rsidP="00D136C4">
      <w:pPr>
        <w:pStyle w:val="afd"/>
        <w:ind w:firstLine="480"/>
      </w:pPr>
    </w:p>
    <w:p w14:paraId="6786847C" w14:textId="77777777" w:rsidR="00D136C4" w:rsidRDefault="00D136C4" w:rsidP="00D136C4">
      <w:pPr>
        <w:pStyle w:val="afd"/>
        <w:ind w:firstLine="480"/>
      </w:pPr>
    </w:p>
    <w:p w14:paraId="35CE3B51" w14:textId="77777777" w:rsidR="00D136C4" w:rsidRDefault="00D136C4" w:rsidP="00D136C4">
      <w:pPr>
        <w:pStyle w:val="afd"/>
        <w:ind w:firstLine="480"/>
      </w:pPr>
    </w:p>
    <w:p w14:paraId="2C70F2AE" w14:textId="77777777" w:rsidR="00D136C4" w:rsidRDefault="00D136C4" w:rsidP="00D136C4">
      <w:pPr>
        <w:pStyle w:val="afd"/>
        <w:ind w:firstLine="480"/>
      </w:pPr>
    </w:p>
    <w:p w14:paraId="13E14919" w14:textId="77777777" w:rsidR="00D136C4" w:rsidRDefault="00D136C4" w:rsidP="00D136C4">
      <w:pPr>
        <w:pStyle w:val="afd"/>
        <w:ind w:firstLine="480"/>
      </w:pPr>
    </w:p>
    <w:p w14:paraId="471117A5" w14:textId="77777777" w:rsidR="00D136C4" w:rsidRDefault="00D136C4" w:rsidP="00D136C4">
      <w:pPr>
        <w:pStyle w:val="afd"/>
        <w:ind w:firstLine="480"/>
      </w:pPr>
    </w:p>
    <w:p w14:paraId="2202FE0F" w14:textId="77777777" w:rsidR="00D136C4" w:rsidRDefault="00D136C4" w:rsidP="00D136C4">
      <w:pPr>
        <w:pStyle w:val="afd"/>
        <w:ind w:firstLine="480"/>
      </w:pPr>
    </w:p>
    <w:p w14:paraId="166C0B1D" w14:textId="77777777" w:rsidR="00D136C4" w:rsidRDefault="00D136C4" w:rsidP="00D136C4">
      <w:pPr>
        <w:pStyle w:val="afd"/>
        <w:ind w:firstLine="480"/>
        <w:rPr>
          <w:rFonts w:hint="eastAsia"/>
        </w:rPr>
      </w:pPr>
    </w:p>
    <w:p w14:paraId="6BEABC51" w14:textId="47A103B0" w:rsidR="00D136C4" w:rsidRDefault="00D136C4" w:rsidP="00D136C4">
      <w:pPr>
        <w:pStyle w:val="y1"/>
        <w:numPr>
          <w:ilvl w:val="0"/>
          <w:numId w:val="0"/>
        </w:numPr>
      </w:pPr>
      <w:r>
        <w:rPr>
          <w:rFonts w:hint="eastAsia"/>
        </w:rPr>
        <w:lastRenderedPageBreak/>
        <w:t>架构与方法</w:t>
      </w:r>
    </w:p>
    <w:p w14:paraId="274765D0" w14:textId="77777777" w:rsidR="00D136C4" w:rsidRDefault="00D136C4" w:rsidP="00D136C4">
      <w:pPr>
        <w:pStyle w:val="afd"/>
        <w:ind w:firstLine="480"/>
      </w:pPr>
      <w:r w:rsidRPr="00BD5CBE">
        <w:t>本研究提出了一个科学</w:t>
      </w:r>
      <w:r w:rsidRPr="00BD5CBE">
        <w:t>-</w:t>
      </w:r>
      <w:r w:rsidRPr="00BD5CBE">
        <w:t>技术</w:t>
      </w:r>
      <w:r w:rsidRPr="00BD5CBE">
        <w:t>-</w:t>
      </w:r>
      <w:r w:rsidRPr="00BD5CBE">
        <w:t>商业（</w:t>
      </w:r>
      <w:r w:rsidRPr="00BD5CBE">
        <w:t>S-T-B</w:t>
      </w:r>
      <w:r w:rsidRPr="00BD5CBE">
        <w:t>）生态系统框架，用于考察一个新兴创新生态系统并探索其增长路径，特别是在发展中国家的背景下。基于这一框架，我们以中国的</w:t>
      </w:r>
      <w:r w:rsidRPr="00BD5CBE">
        <w:t>3D</w:t>
      </w:r>
      <w:r w:rsidRPr="00BD5CBE">
        <w:t>打印产业为案例，诊断其初始阶段的创新生态系统并识别其典型的创新路径。</w:t>
      </w:r>
    </w:p>
    <w:p w14:paraId="7919B619" w14:textId="77777777" w:rsidR="00D136C4" w:rsidRPr="00D136C4" w:rsidRDefault="00D136C4" w:rsidP="00D136C4">
      <w:pPr>
        <w:pStyle w:val="y2"/>
        <w:numPr>
          <w:ilvl w:val="0"/>
          <w:numId w:val="0"/>
        </w:numPr>
      </w:pPr>
      <w:bookmarkStart w:id="21" w:name="OLE_LINK175"/>
      <w:bookmarkStart w:id="22" w:name="OLE_LINK176"/>
      <w:bookmarkStart w:id="23" w:name="OLE_LINK183"/>
      <w:r w:rsidRPr="00D136C4">
        <w:rPr>
          <w:rFonts w:hint="eastAsia"/>
        </w:rPr>
        <w:t>3</w:t>
      </w:r>
      <w:r w:rsidRPr="00D136C4">
        <w:t>.</w:t>
      </w:r>
      <w:r w:rsidRPr="00D136C4">
        <w:rPr>
          <w:rFonts w:hint="eastAsia"/>
        </w:rPr>
        <w:t>1</w:t>
      </w:r>
      <w:r w:rsidRPr="00D136C4">
        <w:t>.S-T-B生态系统框架和数据</w:t>
      </w:r>
    </w:p>
    <w:bookmarkEnd w:id="21"/>
    <w:bookmarkEnd w:id="22"/>
    <w:bookmarkEnd w:id="23"/>
    <w:p w14:paraId="6A6BDF9B" w14:textId="77777777" w:rsidR="00D136C4" w:rsidRDefault="00D136C4" w:rsidP="00D136C4">
      <w:pPr>
        <w:pStyle w:val="aff4"/>
      </w:pPr>
      <w:r w:rsidRPr="00D136C4">
        <w:rPr>
          <w:rStyle w:val="afe"/>
          <w:rFonts w:hint="eastAsia"/>
        </w:rPr>
        <w:t>本研究提出了一个科学</w:t>
      </w:r>
      <w:r w:rsidRPr="00D136C4">
        <w:rPr>
          <w:rStyle w:val="afe"/>
          <w:rFonts w:hint="eastAsia"/>
        </w:rPr>
        <w:t>-</w:t>
      </w:r>
      <w:r w:rsidRPr="00D136C4">
        <w:rPr>
          <w:rStyle w:val="afe"/>
          <w:rFonts w:hint="eastAsia"/>
        </w:rPr>
        <w:t>技术</w:t>
      </w:r>
      <w:r w:rsidRPr="00D136C4">
        <w:rPr>
          <w:rStyle w:val="afe"/>
          <w:rFonts w:hint="eastAsia"/>
        </w:rPr>
        <w:t>-</w:t>
      </w:r>
      <w:r w:rsidRPr="00D136C4">
        <w:rPr>
          <w:rStyle w:val="afe"/>
          <w:rFonts w:hint="eastAsia"/>
        </w:rPr>
        <w:t>商业（</w:t>
      </w:r>
      <w:r w:rsidRPr="00D136C4">
        <w:rPr>
          <w:rStyle w:val="afe"/>
          <w:rFonts w:hint="eastAsia"/>
        </w:rPr>
        <w:t>S-T-B</w:t>
      </w:r>
      <w:r w:rsidRPr="00D136C4">
        <w:rPr>
          <w:rStyle w:val="afe"/>
          <w:rFonts w:hint="eastAsia"/>
        </w:rPr>
        <w:t>）生态系统框架，用于考察一个新兴创新生态系统并探索其增长路径，特别是在发展中国家的背景下。基于这一框架，我们以中国的</w:t>
      </w:r>
      <w:r w:rsidRPr="00D136C4">
        <w:rPr>
          <w:rStyle w:val="afe"/>
          <w:rFonts w:hint="eastAsia"/>
        </w:rPr>
        <w:t>3D</w:t>
      </w:r>
      <w:r w:rsidRPr="00D136C4">
        <w:rPr>
          <w:rStyle w:val="afe"/>
          <w:rFonts w:hint="eastAsia"/>
        </w:rPr>
        <w:t>打印产业为案例，诊断其初始阶段的创新生态系统并识别其典型的创新路径</w:t>
      </w:r>
      <w:r>
        <w:rPr>
          <w:rFonts w:hint="eastAsia"/>
        </w:rPr>
        <w:t>。</w:t>
      </w:r>
    </w:p>
    <w:p w14:paraId="476E272F" w14:textId="77777777" w:rsidR="00D136C4" w:rsidRPr="00BD5CBE" w:rsidRDefault="00D136C4" w:rsidP="00D136C4">
      <w:pPr>
        <w:pStyle w:val="3"/>
        <w:numPr>
          <w:ilvl w:val="0"/>
          <w:numId w:val="0"/>
        </w:numPr>
      </w:pPr>
      <w:bookmarkStart w:id="24" w:name="OLE_LINK179"/>
      <w:bookmarkStart w:id="25" w:name="OLE_LINK180"/>
      <w:r>
        <w:rPr>
          <w:rFonts w:hint="eastAsia"/>
        </w:rPr>
        <w:t>3</w:t>
      </w:r>
      <w:r w:rsidRPr="000B10AB">
        <w:t>.</w:t>
      </w:r>
      <w:r w:rsidRPr="000B10AB">
        <w:rPr>
          <w:rFonts w:hint="eastAsia"/>
        </w:rPr>
        <w:t>1</w:t>
      </w:r>
      <w:r w:rsidRPr="000B10AB">
        <w:t>.</w:t>
      </w:r>
      <w:r>
        <w:rPr>
          <w:rFonts w:hint="eastAsia"/>
        </w:rPr>
        <w:t>1科学生态系统</w:t>
      </w:r>
    </w:p>
    <w:bookmarkEnd w:id="24"/>
    <w:bookmarkEnd w:id="25"/>
    <w:p w14:paraId="67E202CC" w14:textId="77777777" w:rsidR="00D136C4" w:rsidRDefault="00D136C4" w:rsidP="00D136C4">
      <w:pPr>
        <w:pStyle w:val="afd"/>
        <w:ind w:firstLine="480"/>
      </w:pPr>
      <w:r>
        <w:rPr>
          <w:rFonts w:hint="eastAsia"/>
        </w:rPr>
        <w:t>科学生态系统专注于基础研究和科学知识的生成，可以使用文献计量学进行分析。这种方法可以帮助研究人员识别知识创造过程中的</w:t>
      </w:r>
      <w:r>
        <w:rPr>
          <w:rFonts w:ascii="Courier New" w:hAnsi="Courier New" w:cs="Courier New"/>
        </w:rPr>
        <w:t>“</w:t>
      </w:r>
      <w:r>
        <w:rPr>
          <w:rFonts w:hint="eastAsia"/>
        </w:rPr>
        <w:t>隐藏模式</w:t>
      </w:r>
      <w:r>
        <w:rPr>
          <w:rFonts w:ascii="Courier New" w:hAnsi="Courier New" w:cs="Courier New"/>
        </w:rPr>
        <w:t>”</w:t>
      </w:r>
      <w:r>
        <w:rPr>
          <w:rFonts w:hint="eastAsia"/>
        </w:rPr>
        <w:t xml:space="preserve"> (</w:t>
      </w:r>
      <w:proofErr w:type="spellStart"/>
      <w:r>
        <w:rPr>
          <w:rFonts w:hint="eastAsia"/>
        </w:rPr>
        <w:t>Daim</w:t>
      </w:r>
      <w:proofErr w:type="spellEnd"/>
      <w:r>
        <w:rPr>
          <w:rFonts w:hint="eastAsia"/>
        </w:rPr>
        <w:t xml:space="preserve"> et al., 2006; Li et al., </w:t>
      </w:r>
      <w:proofErr w:type="gramStart"/>
      <w:r>
        <w:rPr>
          <w:rFonts w:hint="eastAsia"/>
        </w:rPr>
        <w:t>2015)</w:t>
      </w:r>
      <w:r>
        <w:rPr>
          <w:rFonts w:hint="eastAsia"/>
        </w:rPr>
        <w:t>。</w:t>
      </w:r>
      <w:proofErr w:type="gramEnd"/>
      <w:r>
        <w:rPr>
          <w:rFonts w:hint="eastAsia"/>
        </w:rPr>
        <w:t>几十年来，它为科学和技术研究做出了贡献</w:t>
      </w:r>
      <w:r>
        <w:rPr>
          <w:rFonts w:hint="eastAsia"/>
        </w:rPr>
        <w:t xml:space="preserve"> (Van </w:t>
      </w:r>
      <w:proofErr w:type="spellStart"/>
      <w:r>
        <w:rPr>
          <w:rFonts w:hint="eastAsia"/>
        </w:rPr>
        <w:t>Raan</w:t>
      </w:r>
      <w:proofErr w:type="spellEnd"/>
      <w:r>
        <w:rPr>
          <w:rFonts w:hint="eastAsia"/>
        </w:rPr>
        <w:t>, 2005)</w:t>
      </w:r>
      <w:r>
        <w:rPr>
          <w:rFonts w:hint="eastAsia"/>
        </w:rPr>
        <w:t>。大多数文献计量学研究考察的是新兴技术和产业的初始阶段，如科学研究阶段</w:t>
      </w:r>
      <w:r>
        <w:rPr>
          <w:rFonts w:hint="eastAsia"/>
        </w:rPr>
        <w:t xml:space="preserve"> (</w:t>
      </w:r>
      <w:proofErr w:type="spellStart"/>
      <w:r>
        <w:rPr>
          <w:rFonts w:hint="eastAsia"/>
        </w:rPr>
        <w:t>Kostoff</w:t>
      </w:r>
      <w:proofErr w:type="spellEnd"/>
      <w:r>
        <w:rPr>
          <w:rFonts w:hint="eastAsia"/>
        </w:rPr>
        <w:t xml:space="preserve">, 1999; </w:t>
      </w:r>
      <w:proofErr w:type="spellStart"/>
      <w:r>
        <w:rPr>
          <w:rFonts w:hint="eastAsia"/>
        </w:rPr>
        <w:t>Kostoff</w:t>
      </w:r>
      <w:proofErr w:type="spellEnd"/>
      <w:r>
        <w:rPr>
          <w:rFonts w:hint="eastAsia"/>
        </w:rPr>
        <w:t xml:space="preserve"> et al., 2008)</w:t>
      </w:r>
      <w:r>
        <w:rPr>
          <w:rFonts w:hint="eastAsia"/>
        </w:rPr>
        <w:t>。科学引文索引和</w:t>
      </w:r>
      <w:proofErr w:type="spellStart"/>
      <w:r>
        <w:rPr>
          <w:rFonts w:hint="eastAsia"/>
        </w:rPr>
        <w:t>Ei</w:t>
      </w:r>
      <w:proofErr w:type="spellEnd"/>
      <w:r>
        <w:rPr>
          <w:rFonts w:hint="eastAsia"/>
        </w:rPr>
        <w:t xml:space="preserve"> </w:t>
      </w:r>
      <w:proofErr w:type="spellStart"/>
      <w:r>
        <w:rPr>
          <w:rFonts w:hint="eastAsia"/>
        </w:rPr>
        <w:t>Compendex</w:t>
      </w:r>
      <w:proofErr w:type="spellEnd"/>
      <w:r>
        <w:rPr>
          <w:rFonts w:hint="eastAsia"/>
        </w:rPr>
        <w:t>数据库等数据库用于文献计量分析</w:t>
      </w:r>
      <w:r>
        <w:rPr>
          <w:rFonts w:hint="eastAsia"/>
        </w:rPr>
        <w:t xml:space="preserve"> (</w:t>
      </w:r>
      <w:proofErr w:type="spellStart"/>
      <w:r>
        <w:rPr>
          <w:rFonts w:hint="eastAsia"/>
        </w:rPr>
        <w:t>Kostoff</w:t>
      </w:r>
      <w:proofErr w:type="spellEnd"/>
      <w:r>
        <w:rPr>
          <w:rFonts w:hint="eastAsia"/>
        </w:rPr>
        <w:t xml:space="preserve"> et al., 2001)</w:t>
      </w:r>
      <w:r>
        <w:rPr>
          <w:rFonts w:hint="eastAsia"/>
        </w:rPr>
        <w:t>。</w:t>
      </w:r>
    </w:p>
    <w:p w14:paraId="64924C4F" w14:textId="77777777" w:rsidR="00D136C4" w:rsidRDefault="00D136C4" w:rsidP="00D136C4">
      <w:pPr>
        <w:pStyle w:val="afd"/>
        <w:ind w:firstLine="480"/>
      </w:pPr>
      <w:r>
        <w:rPr>
          <w:rFonts w:hint="eastAsia"/>
        </w:rPr>
        <w:t>在本研究中，我们在</w:t>
      </w:r>
      <w:r>
        <w:rPr>
          <w:rFonts w:hint="eastAsia"/>
        </w:rPr>
        <w:t>Web of Science</w:t>
      </w:r>
      <w:r>
        <w:rPr>
          <w:rFonts w:hint="eastAsia"/>
        </w:rPr>
        <w:t>（</w:t>
      </w:r>
      <w:r>
        <w:rPr>
          <w:rFonts w:hint="eastAsia"/>
        </w:rPr>
        <w:t>SCI-EXPANDED</w:t>
      </w:r>
      <w:r>
        <w:rPr>
          <w:rFonts w:hint="eastAsia"/>
        </w:rPr>
        <w:t>）数据库中搜索了与</w:t>
      </w:r>
      <w:r>
        <w:rPr>
          <w:rFonts w:hint="eastAsia"/>
        </w:rPr>
        <w:t>3D</w:t>
      </w:r>
      <w:r>
        <w:rPr>
          <w:rFonts w:hint="eastAsia"/>
        </w:rPr>
        <w:t>打印相关的特定关键词，作为科学知识种子的指标。最近一次搜索是在</w:t>
      </w:r>
      <w:r>
        <w:rPr>
          <w:rFonts w:hint="eastAsia"/>
        </w:rPr>
        <w:t>2016</w:t>
      </w:r>
      <w:r>
        <w:rPr>
          <w:rFonts w:hint="eastAsia"/>
        </w:rPr>
        <w:t>年</w:t>
      </w:r>
      <w:r>
        <w:rPr>
          <w:rFonts w:hint="eastAsia"/>
        </w:rPr>
        <w:t>9</w:t>
      </w:r>
      <w:r>
        <w:rPr>
          <w:rFonts w:hint="eastAsia"/>
        </w:rPr>
        <w:t>月</w:t>
      </w:r>
      <w:r>
        <w:rPr>
          <w:rFonts w:hint="eastAsia"/>
        </w:rPr>
        <w:t>30</w:t>
      </w:r>
      <w:r>
        <w:rPr>
          <w:rFonts w:hint="eastAsia"/>
        </w:rPr>
        <w:t>日进行的，从数据库中选择了</w:t>
      </w:r>
      <w:r>
        <w:rPr>
          <w:rFonts w:hint="eastAsia"/>
        </w:rPr>
        <w:t>27207</w:t>
      </w:r>
      <w:r>
        <w:rPr>
          <w:rFonts w:hint="eastAsia"/>
        </w:rPr>
        <w:t>篇相关文章。基于此，我们筛选了由中国作者（包括合著者）撰写的文章，确定了</w:t>
      </w:r>
      <w:r>
        <w:rPr>
          <w:rFonts w:hint="eastAsia"/>
        </w:rPr>
        <w:t>3685</w:t>
      </w:r>
      <w:r>
        <w:rPr>
          <w:rFonts w:hint="eastAsia"/>
        </w:rPr>
        <w:t>篇已发表的文章。</w:t>
      </w:r>
    </w:p>
    <w:p w14:paraId="5B866ABC" w14:textId="77777777" w:rsidR="00D136C4" w:rsidRDefault="00D136C4" w:rsidP="00D136C4">
      <w:pPr>
        <w:pStyle w:val="3"/>
        <w:numPr>
          <w:ilvl w:val="0"/>
          <w:numId w:val="0"/>
        </w:numPr>
      </w:pPr>
      <w:bookmarkStart w:id="26" w:name="OLE_LINK181"/>
      <w:bookmarkStart w:id="27" w:name="OLE_LINK182"/>
      <w:r>
        <w:rPr>
          <w:rFonts w:hint="eastAsia"/>
        </w:rPr>
        <w:t>3</w:t>
      </w:r>
      <w:r w:rsidRPr="000B10AB">
        <w:t>.</w:t>
      </w:r>
      <w:r w:rsidRPr="000B10AB">
        <w:rPr>
          <w:rFonts w:hint="eastAsia"/>
        </w:rPr>
        <w:t>1</w:t>
      </w:r>
      <w:r w:rsidRPr="000B10AB">
        <w:t>.</w:t>
      </w:r>
      <w:r>
        <w:rPr>
          <w:rFonts w:hint="eastAsia"/>
        </w:rPr>
        <w:t>1技术生态系统</w:t>
      </w:r>
    </w:p>
    <w:bookmarkEnd w:id="26"/>
    <w:bookmarkEnd w:id="27"/>
    <w:p w14:paraId="4EB987B0" w14:textId="77777777" w:rsidR="00D136C4" w:rsidRDefault="00D136C4" w:rsidP="00D136C4">
      <w:pPr>
        <w:pStyle w:val="afd"/>
        <w:ind w:firstLine="480"/>
      </w:pPr>
      <w:r>
        <w:rPr>
          <w:rFonts w:hint="eastAsia"/>
        </w:rPr>
        <w:t>在本研究中，我们通过</w:t>
      </w:r>
      <w:r>
        <w:rPr>
          <w:rFonts w:hint="eastAsia"/>
        </w:rPr>
        <w:t xml:space="preserve">Thomson Innovation (TI) </w:t>
      </w:r>
      <w:r>
        <w:rPr>
          <w:rFonts w:hint="eastAsia"/>
        </w:rPr>
        <w:t>搜索引擎从</w:t>
      </w:r>
      <w:r>
        <w:rPr>
          <w:rFonts w:hint="eastAsia"/>
        </w:rPr>
        <w:t>DWPI</w:t>
      </w:r>
      <w:r>
        <w:rPr>
          <w:rFonts w:hint="eastAsia"/>
        </w:rPr>
        <w:t>和</w:t>
      </w:r>
      <w:r>
        <w:rPr>
          <w:rFonts w:hint="eastAsia"/>
        </w:rPr>
        <w:t>DPCI</w:t>
      </w:r>
      <w:r>
        <w:rPr>
          <w:rFonts w:hint="eastAsia"/>
        </w:rPr>
        <w:t>数据库中检索了全球专利数据，作为工业知识种子的指标。最近一次搜索是在</w:t>
      </w:r>
      <w:r>
        <w:rPr>
          <w:rFonts w:hint="eastAsia"/>
        </w:rPr>
        <w:t>2016</w:t>
      </w:r>
      <w:r>
        <w:rPr>
          <w:rFonts w:hint="eastAsia"/>
        </w:rPr>
        <w:t>年</w:t>
      </w:r>
      <w:r>
        <w:rPr>
          <w:rFonts w:hint="eastAsia"/>
        </w:rPr>
        <w:t>9</w:t>
      </w:r>
      <w:r>
        <w:rPr>
          <w:rFonts w:hint="eastAsia"/>
        </w:rPr>
        <w:t>月</w:t>
      </w:r>
      <w:r>
        <w:rPr>
          <w:rFonts w:hint="eastAsia"/>
        </w:rPr>
        <w:t>30</w:t>
      </w:r>
      <w:r>
        <w:rPr>
          <w:rFonts w:hint="eastAsia"/>
        </w:rPr>
        <w:t>日进行的。共从数据库中检索了</w:t>
      </w:r>
      <w:r>
        <w:rPr>
          <w:rFonts w:hint="eastAsia"/>
        </w:rPr>
        <w:t>9737</w:t>
      </w:r>
      <w:r>
        <w:rPr>
          <w:rFonts w:hint="eastAsia"/>
        </w:rPr>
        <w:t>件专利申请。然后，我们提取了中国的专利数据，共选择了</w:t>
      </w:r>
      <w:r>
        <w:rPr>
          <w:rFonts w:hint="eastAsia"/>
        </w:rPr>
        <w:t>3217</w:t>
      </w:r>
      <w:r>
        <w:rPr>
          <w:rFonts w:hint="eastAsia"/>
        </w:rPr>
        <w:t>件专利。</w:t>
      </w:r>
    </w:p>
    <w:p w14:paraId="3E97392A" w14:textId="77777777" w:rsidR="00D136C4" w:rsidRDefault="00D136C4" w:rsidP="00D136C4">
      <w:pPr>
        <w:pStyle w:val="afd"/>
        <w:ind w:firstLine="480"/>
      </w:pPr>
      <w:r>
        <w:rPr>
          <w:rFonts w:hint="eastAsia"/>
        </w:rPr>
        <w:t>技术生态系统专注于应用技术并生成工业知识，可以通过专利分析进行检查。专利信息包含有用的详细技术信息，是企业根据市场条件采用技术战略的有用指标</w:t>
      </w:r>
      <w:r>
        <w:rPr>
          <w:rFonts w:hint="eastAsia"/>
        </w:rPr>
        <w:t xml:space="preserve"> (Suzuki, 2011)</w:t>
      </w:r>
      <w:r>
        <w:rPr>
          <w:rFonts w:hint="eastAsia"/>
        </w:rPr>
        <w:t>。假设知识反映了竞争力，专利数量可以用来解释核心技术和组合策略</w:t>
      </w:r>
      <w:r>
        <w:rPr>
          <w:rFonts w:hint="eastAsia"/>
        </w:rPr>
        <w:t xml:space="preserve"> (Tseng et al., 2011; Ju and Sohn, 2015)</w:t>
      </w:r>
      <w:r>
        <w:rPr>
          <w:rFonts w:hint="eastAsia"/>
        </w:rPr>
        <w:t>。此外，专利网络可以用来分析知识在行业内和跨国界的创造和流动</w:t>
      </w:r>
      <w:r>
        <w:rPr>
          <w:rFonts w:hint="eastAsia"/>
        </w:rPr>
        <w:t xml:space="preserve"> (</w:t>
      </w:r>
      <w:proofErr w:type="spellStart"/>
      <w:r>
        <w:rPr>
          <w:rFonts w:hint="eastAsia"/>
        </w:rPr>
        <w:t>Bekkers</w:t>
      </w:r>
      <w:proofErr w:type="spellEnd"/>
      <w:r>
        <w:rPr>
          <w:rFonts w:hint="eastAsia"/>
        </w:rPr>
        <w:t xml:space="preserve"> and Martinelli, 2012a, 2012b)</w:t>
      </w:r>
      <w:r>
        <w:rPr>
          <w:rFonts w:hint="eastAsia"/>
        </w:rPr>
        <w:t>。常用的专利数据库包括</w:t>
      </w:r>
      <w:r>
        <w:rPr>
          <w:rFonts w:hint="eastAsia"/>
        </w:rPr>
        <w:t>Derwent World Patents Index (DWPI)</w:t>
      </w:r>
      <w:r>
        <w:rPr>
          <w:rFonts w:hint="eastAsia"/>
        </w:rPr>
        <w:t>、</w:t>
      </w:r>
      <w:r>
        <w:rPr>
          <w:rFonts w:hint="eastAsia"/>
        </w:rPr>
        <w:t xml:space="preserve">Derwent Patents Citation Index (DPCI) </w:t>
      </w:r>
      <w:r>
        <w:rPr>
          <w:rFonts w:hint="eastAsia"/>
        </w:rPr>
        <w:t>和美国专利商标局</w:t>
      </w:r>
      <w:r>
        <w:rPr>
          <w:rFonts w:hint="eastAsia"/>
        </w:rPr>
        <w:t xml:space="preserve"> (USPTO)</w:t>
      </w:r>
      <w:r>
        <w:rPr>
          <w:rFonts w:hint="eastAsia"/>
        </w:rPr>
        <w:t>。</w:t>
      </w:r>
    </w:p>
    <w:p w14:paraId="4A78CC03" w14:textId="1BF5A1E8" w:rsidR="00D136C4" w:rsidRDefault="00D136C4" w:rsidP="00D136C4">
      <w:pPr>
        <w:pStyle w:val="3"/>
        <w:numPr>
          <w:ilvl w:val="0"/>
          <w:numId w:val="0"/>
        </w:numPr>
      </w:pPr>
      <w:r>
        <w:rPr>
          <w:rFonts w:hint="eastAsia"/>
        </w:rPr>
        <w:lastRenderedPageBreak/>
        <w:t>3</w:t>
      </w:r>
      <w:r w:rsidRPr="000B10AB">
        <w:t>.</w:t>
      </w:r>
      <w:r w:rsidRPr="000B10AB">
        <w:rPr>
          <w:rFonts w:hint="eastAsia"/>
        </w:rPr>
        <w:t>1</w:t>
      </w:r>
      <w:r w:rsidRPr="000B10AB">
        <w:t>.</w:t>
      </w:r>
      <w:r>
        <w:rPr>
          <w:rFonts w:hint="eastAsia"/>
        </w:rPr>
        <w:t>2</w:t>
      </w:r>
      <w:r>
        <w:rPr>
          <w:rFonts w:hint="eastAsia"/>
        </w:rPr>
        <w:t>商业生态系统</w:t>
      </w:r>
    </w:p>
    <w:p w14:paraId="17375B12" w14:textId="078ABD93" w:rsidR="00D136C4" w:rsidRDefault="00D136C4" w:rsidP="00D136C4">
      <w:pPr>
        <w:pStyle w:val="afd"/>
        <w:ind w:firstLine="480"/>
      </w:pPr>
      <w:r>
        <w:rPr>
          <w:rFonts w:hint="eastAsia"/>
        </w:rPr>
        <w:t>扩展</w:t>
      </w:r>
      <w:r>
        <w:rPr>
          <w:rFonts w:hint="eastAsia"/>
        </w:rPr>
        <w:t xml:space="preserve">Moore (1998) </w:t>
      </w:r>
      <w:r>
        <w:rPr>
          <w:rFonts w:hint="eastAsia"/>
        </w:rPr>
        <w:t>的定义，商业生态系统可以定义为一个经济社区，该社区在基于核心技术的产品和服务上进行选择性合作。在这种生态系统中，关键参与者之间的关系比传统的价值链更为复杂</w:t>
      </w:r>
      <w:r>
        <w:rPr>
          <w:rFonts w:hint="eastAsia"/>
        </w:rPr>
        <w:t xml:space="preserve"> (Kandiah and </w:t>
      </w:r>
      <w:proofErr w:type="spellStart"/>
      <w:r>
        <w:rPr>
          <w:rFonts w:hint="eastAsia"/>
        </w:rPr>
        <w:t>Gossain</w:t>
      </w:r>
      <w:proofErr w:type="spellEnd"/>
      <w:r>
        <w:rPr>
          <w:rFonts w:hint="eastAsia"/>
        </w:rPr>
        <w:t>, 1998a, 1998b)</w:t>
      </w:r>
      <w:r>
        <w:rPr>
          <w:rFonts w:hint="eastAsia"/>
        </w:rPr>
        <w:t>。这是因为互动可以围绕特定技术形成网络，并创造维持生态系统的商业价值</w:t>
      </w:r>
      <w:r>
        <w:rPr>
          <w:rFonts w:hint="eastAsia"/>
        </w:rPr>
        <w:t xml:space="preserve"> (Santos and Eisenhardt, 2005)</w:t>
      </w:r>
      <w:r>
        <w:rPr>
          <w:rFonts w:hint="eastAsia"/>
        </w:rPr>
        <w:t>。因此，商业生态系统可以包含外包合作伙伴、技术提供者和互补产品制造商</w:t>
      </w:r>
      <w:r>
        <w:rPr>
          <w:rFonts w:hint="eastAsia"/>
        </w:rPr>
        <w:t xml:space="preserve"> (</w:t>
      </w:r>
      <w:proofErr w:type="spellStart"/>
      <w:r>
        <w:rPr>
          <w:rFonts w:hint="eastAsia"/>
        </w:rPr>
        <w:t>Iansiti</w:t>
      </w:r>
      <w:proofErr w:type="spellEnd"/>
      <w:r>
        <w:rPr>
          <w:rFonts w:hint="eastAsia"/>
        </w:rPr>
        <w:t xml:space="preserve"> and </w:t>
      </w:r>
      <w:proofErr w:type="spellStart"/>
      <w:r>
        <w:rPr>
          <w:rFonts w:hint="eastAsia"/>
        </w:rPr>
        <w:t>Levien</w:t>
      </w:r>
      <w:proofErr w:type="spellEnd"/>
      <w:r>
        <w:rPr>
          <w:rFonts w:hint="eastAsia"/>
        </w:rPr>
        <w:t>, 2004)</w:t>
      </w:r>
      <w:r>
        <w:rPr>
          <w:rFonts w:hint="eastAsia"/>
        </w:rPr>
        <w:t>。可以通过从访谈和桌面研究中提取信息来分析商业生态系统，重点是关键组织在特定产品和服务上的合作。</w:t>
      </w:r>
    </w:p>
    <w:p w14:paraId="41AD7C0F" w14:textId="5AA63F7D" w:rsidR="00D136C4" w:rsidRDefault="00D136C4" w:rsidP="00D136C4">
      <w:pPr>
        <w:pStyle w:val="afd"/>
        <w:ind w:firstLine="480"/>
      </w:pPr>
      <w:r>
        <w:rPr>
          <w:rFonts w:hint="eastAsia"/>
        </w:rPr>
        <w:t>在本研究中，我们基于专家访谈和二手资源（包括行业报告、新闻、官方网站和年报）来检验商业价值创造活动，作为工业化种子的指标。具体来说，为了更深入地了解商业生态系统，我们对中国</w:t>
      </w:r>
      <w:r>
        <w:rPr>
          <w:rFonts w:hint="eastAsia"/>
        </w:rPr>
        <w:t>3D</w:t>
      </w:r>
      <w:r>
        <w:rPr>
          <w:rFonts w:hint="eastAsia"/>
        </w:rPr>
        <w:t>打印领域的</w:t>
      </w:r>
      <w:r>
        <w:rPr>
          <w:rFonts w:hint="eastAsia"/>
        </w:rPr>
        <w:t>28</w:t>
      </w:r>
      <w:r>
        <w:rPr>
          <w:rFonts w:hint="eastAsia"/>
        </w:rPr>
        <w:t>位来自大学和企业的领先专家进行了深入访谈。基于这些访谈，我们选择了</w:t>
      </w:r>
      <w:r>
        <w:rPr>
          <w:rFonts w:hint="eastAsia"/>
        </w:rPr>
        <w:t>40</w:t>
      </w:r>
      <w:r>
        <w:rPr>
          <w:rFonts w:hint="eastAsia"/>
        </w:rPr>
        <w:t>家在</w:t>
      </w:r>
      <w:r>
        <w:rPr>
          <w:rFonts w:hint="eastAsia"/>
        </w:rPr>
        <w:t>3D</w:t>
      </w:r>
      <w:r>
        <w:rPr>
          <w:rFonts w:hint="eastAsia"/>
        </w:rPr>
        <w:t>打印产业价值链中扮演不同角色的关键中国公司，代表商业生态系统中的关键组成部分。</w:t>
      </w:r>
    </w:p>
    <w:p w14:paraId="7E95ED09" w14:textId="396D597B" w:rsidR="00D136C4" w:rsidRDefault="00A4114E" w:rsidP="00A4114E">
      <w:pPr>
        <w:pStyle w:val="afd"/>
        <w:ind w:firstLine="480"/>
      </w:pPr>
      <w:r>
        <w:rPr>
          <w:rFonts w:hint="eastAsia"/>
          <w:noProof/>
        </w:rPr>
        <mc:AlternateContent>
          <mc:Choice Requires="wps">
            <w:drawing>
              <wp:anchor distT="0" distB="0" distL="114300" distR="114300" simplePos="0" relativeHeight="251660288" behindDoc="0" locked="0" layoutInCell="1" allowOverlap="1" wp14:anchorId="0B2AD9A0" wp14:editId="3FAB5D53">
                <wp:simplePos x="0" y="0"/>
                <wp:positionH relativeFrom="column">
                  <wp:posOffset>240632</wp:posOffset>
                </wp:positionH>
                <wp:positionV relativeFrom="paragraph">
                  <wp:posOffset>4852035</wp:posOffset>
                </wp:positionV>
                <wp:extent cx="5273675" cy="635"/>
                <wp:effectExtent l="0" t="0" r="0" b="12065"/>
                <wp:wrapSquare wrapText="bothSides"/>
                <wp:docPr id="1206050439"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6AF34F7E" w14:textId="77777777" w:rsidR="00D136C4" w:rsidRPr="007C04B1" w:rsidRDefault="00D136C4" w:rsidP="00D136C4">
                            <w:pPr>
                              <w:pStyle w:val="afa"/>
                              <w:rPr>
                                <w:rFonts w:eastAsia="宋体" w:cs="微软雅黑"/>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S</w:t>
                            </w:r>
                            <w:r>
                              <w:t>-T-B</w:t>
                            </w:r>
                            <w:r>
                              <w:rPr>
                                <w:rFonts w:hint="eastAsia"/>
                              </w:rPr>
                              <w:t>创新生态系统分析框架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AD9A0" id="_x0000_t202" coordsize="21600,21600" o:spt="202" path="m,l,21600r21600,l21600,xe">
                <v:stroke joinstyle="miter"/>
                <v:path gradientshapeok="t" o:connecttype="rect"/>
              </v:shapetype>
              <v:shape id="文本框 1" o:spid="_x0000_s1026" type="#_x0000_t202" style="position:absolute;left:0;text-align:left;margin-left:18.95pt;margin-top:382.05pt;width:41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" stroked="f">
                <v:textbox style="mso-fit-shape-to-text:t" inset="0,0,0,0">
                  <w:txbxContent>
                    <w:p w14:paraId="6AF34F7E" w14:textId="77777777" w:rsidR="00D136C4" w:rsidRPr="007C04B1" w:rsidRDefault="00D136C4" w:rsidP="00D136C4">
                      <w:pPr>
                        <w:pStyle w:val="afa"/>
                        <w:rPr>
                          <w:rFonts w:eastAsia="宋体" w:cs="微软雅黑"/>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S</w:t>
                      </w:r>
                      <w:r>
                        <w:t>-T-B</w:t>
                      </w:r>
                      <w:r>
                        <w:rPr>
                          <w:rFonts w:hint="eastAsia"/>
                        </w:rPr>
                        <w:t>创新生态系统分析框架</w:t>
                      </w:r>
                    </w:p>
                  </w:txbxContent>
                </v:textbox>
                <w10:wrap type="square"/>
              </v:shape>
            </w:pict>
          </mc:Fallback>
        </mc:AlternateContent>
      </w:r>
      <w:r w:rsidRPr="00BD5CBE">
        <w:rPr>
          <w:noProof/>
        </w:rPr>
        <w:drawing>
          <wp:anchor distT="0" distB="0" distL="114300" distR="114300" simplePos="0" relativeHeight="251679744" behindDoc="0" locked="0" layoutInCell="1" allowOverlap="1" wp14:anchorId="5A287FBE" wp14:editId="16F7B3BE">
            <wp:simplePos x="0" y="0"/>
            <wp:positionH relativeFrom="margin">
              <wp:posOffset>242369</wp:posOffset>
            </wp:positionH>
            <wp:positionV relativeFrom="margin">
              <wp:posOffset>3994150</wp:posOffset>
            </wp:positionV>
            <wp:extent cx="5274000" cy="3826800"/>
            <wp:effectExtent l="0" t="0" r="0" b="0"/>
            <wp:wrapSquare wrapText="bothSides"/>
            <wp:docPr id="370145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567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anchor>
        </w:drawing>
      </w:r>
      <w:r w:rsidR="00D136C4">
        <w:rPr>
          <w:rFonts w:hint="eastAsia"/>
        </w:rPr>
        <w:t>在以下部分中，我们将分析</w:t>
      </w:r>
      <w:r w:rsidR="00D136C4">
        <w:rPr>
          <w:rFonts w:hint="eastAsia"/>
        </w:rPr>
        <w:t>S-T-B</w:t>
      </w:r>
      <w:r w:rsidR="00D136C4">
        <w:rPr>
          <w:rFonts w:hint="eastAsia"/>
        </w:rPr>
        <w:t>生态系统的两个方面：整合和互动。这被认为是创新生态系统的两个最重要特征。我们还将使用相互作用分析来理解</w:t>
      </w:r>
      <w:r w:rsidR="00D136C4">
        <w:rPr>
          <w:rFonts w:hint="eastAsia"/>
        </w:rPr>
        <w:t>S-T-B</w:t>
      </w:r>
      <w:r w:rsidR="00D136C4">
        <w:rPr>
          <w:rFonts w:hint="eastAsia"/>
        </w:rPr>
        <w:t>三层之间的动态。</w:t>
      </w:r>
      <w:bookmarkStart w:id="28" w:name="OLE_LINK670"/>
      <w:bookmarkStart w:id="29" w:name="OLE_LINK671"/>
    </w:p>
    <w:p w14:paraId="53E0424A" w14:textId="77777777" w:rsidR="00A4114E" w:rsidRDefault="00A4114E" w:rsidP="00A4114E">
      <w:pPr>
        <w:pStyle w:val="afd"/>
        <w:ind w:firstLine="480"/>
        <w:rPr>
          <w:rFonts w:hint="eastAsia"/>
        </w:rPr>
      </w:pPr>
    </w:p>
    <w:p w14:paraId="7A4D17BC" w14:textId="19034BAD" w:rsidR="00D136C4" w:rsidRDefault="00D136C4" w:rsidP="00D136C4">
      <w:pPr>
        <w:pStyle w:val="3"/>
        <w:numPr>
          <w:ilvl w:val="0"/>
          <w:numId w:val="0"/>
        </w:numPr>
      </w:pPr>
      <w:r>
        <w:rPr>
          <w:rFonts w:hint="eastAsia"/>
        </w:rPr>
        <w:lastRenderedPageBreak/>
        <w:t>3</w:t>
      </w:r>
      <w:r w:rsidRPr="000B10AB">
        <w:t>.</w:t>
      </w:r>
      <w:r>
        <w:rPr>
          <w:rFonts w:hint="eastAsia"/>
        </w:rPr>
        <w:t>2</w:t>
      </w:r>
      <w:r w:rsidRPr="000B10AB">
        <w:t>.</w:t>
      </w:r>
      <w:r>
        <w:rPr>
          <w:rFonts w:hint="eastAsia"/>
        </w:rPr>
        <w:t>对S</w:t>
      </w:r>
      <w:r>
        <w:t>-T-B</w:t>
      </w:r>
      <w:r>
        <w:rPr>
          <w:rFonts w:hint="eastAsia"/>
        </w:rPr>
        <w:t>创新生态系统集成价值链的分析</w:t>
      </w:r>
    </w:p>
    <w:p w14:paraId="7A9487A5" w14:textId="5D114B2D" w:rsidR="00D136C4" w:rsidRDefault="00D136C4" w:rsidP="00A4114E">
      <w:pPr>
        <w:pStyle w:val="afd"/>
        <w:ind w:firstLine="480"/>
      </w:pPr>
      <w:bookmarkStart w:id="30" w:name="OLE_LINK672"/>
      <w:bookmarkStart w:id="31" w:name="OLE_LINK673"/>
      <w:bookmarkEnd w:id="28"/>
      <w:bookmarkEnd w:id="29"/>
      <w:r>
        <w:rPr>
          <w:rFonts w:hint="eastAsia"/>
        </w:rPr>
        <w:t>在系统内运营的互补创新者的平衡发展对于价值链中的互补价值功能至关重要</w:t>
      </w:r>
      <w:r>
        <w:rPr>
          <w:rFonts w:hint="eastAsia"/>
        </w:rPr>
        <w:t xml:space="preserve"> (</w:t>
      </w:r>
      <w:proofErr w:type="spellStart"/>
      <w:r>
        <w:rPr>
          <w:rFonts w:hint="eastAsia"/>
        </w:rPr>
        <w:t>Adner</w:t>
      </w:r>
      <w:proofErr w:type="spellEnd"/>
      <w:r>
        <w:rPr>
          <w:rFonts w:hint="eastAsia"/>
        </w:rPr>
        <w:t xml:space="preserve"> and Kapoor, 2010)</w:t>
      </w:r>
      <w:r>
        <w:rPr>
          <w:rFonts w:hint="eastAsia"/>
        </w:rPr>
        <w:t>。因此，我们首先根据集成价值链诊断创新生态系统。</w:t>
      </w:r>
    </w:p>
    <w:p w14:paraId="2F24CAFD" w14:textId="77777777" w:rsidR="00D136C4" w:rsidRDefault="00D136C4" w:rsidP="00A4114E">
      <w:pPr>
        <w:pStyle w:val="afd"/>
        <w:ind w:firstLine="480"/>
      </w:pPr>
      <w:r>
        <w:rPr>
          <w:rFonts w:hint="eastAsia"/>
        </w:rPr>
        <w:t>首先，我们需要定义生态系统的边界并识别价值链中的价值功能。在本研究中，我们关注中国</w:t>
      </w:r>
      <w:r>
        <w:rPr>
          <w:rFonts w:hint="eastAsia"/>
        </w:rPr>
        <w:t>3D</w:t>
      </w:r>
      <w:r>
        <w:rPr>
          <w:rFonts w:hint="eastAsia"/>
        </w:rPr>
        <w:t>打印创新生态系统的部门级别，并将价值链分为四个部分：材料、设计、设备制造和服务。然后，我们在这四个部分中进一步识别了</w:t>
      </w:r>
      <w:r>
        <w:rPr>
          <w:rFonts w:hint="eastAsia"/>
        </w:rPr>
        <w:t>19</w:t>
      </w:r>
      <w:r>
        <w:rPr>
          <w:rFonts w:hint="eastAsia"/>
        </w:rPr>
        <w:t>个主要价值功能。然后，我们分析了每个子生态系统中价值功能整合的状态（图</w:t>
      </w:r>
      <w:r>
        <w:rPr>
          <w:rFonts w:hint="eastAsia"/>
        </w:rPr>
        <w:t>1</w:t>
      </w:r>
      <w:r>
        <w:rPr>
          <w:rFonts w:hint="eastAsia"/>
        </w:rPr>
        <w:t>中的</w:t>
      </w:r>
      <w:r>
        <w:rPr>
          <w:rFonts w:ascii="Cambria Math" w:hAnsi="Cambria Math" w:cs="Cambria Math"/>
        </w:rPr>
        <w:t>②</w:t>
      </w:r>
      <w:r>
        <w:rPr>
          <w:rFonts w:hint="eastAsia"/>
        </w:rPr>
        <w:t>）。</w:t>
      </w:r>
    </w:p>
    <w:p w14:paraId="318C241A" w14:textId="77777777" w:rsidR="00D136C4" w:rsidRDefault="00D136C4" w:rsidP="00A4114E">
      <w:pPr>
        <w:pStyle w:val="afd"/>
        <w:ind w:firstLine="480"/>
      </w:pPr>
      <w:r>
        <w:rPr>
          <w:rFonts w:hint="eastAsia"/>
        </w:rPr>
        <w:t xml:space="preserve">(1) </w:t>
      </w:r>
      <w:r>
        <w:rPr>
          <w:rFonts w:hint="eastAsia"/>
        </w:rPr>
        <w:t>科学生态系统分析</w:t>
      </w:r>
    </w:p>
    <w:p w14:paraId="6851CB44" w14:textId="77777777" w:rsidR="00D136C4" w:rsidRDefault="00D136C4" w:rsidP="00A4114E">
      <w:pPr>
        <w:pStyle w:val="afd"/>
        <w:ind w:firstLine="480"/>
      </w:pPr>
      <w:r>
        <w:rPr>
          <w:rFonts w:hint="eastAsia"/>
        </w:rPr>
        <w:t>我们分析了每个价值功能中的科学知识创造。我们使用价值功能内的出版物数量来衡量其科学成果。可以使用各种方法将出版物分类为不同的价值功能。这些方法包括共词分析</w:t>
      </w:r>
      <w:r>
        <w:rPr>
          <w:rFonts w:hint="eastAsia"/>
        </w:rPr>
        <w:t xml:space="preserve"> (</w:t>
      </w:r>
      <w:proofErr w:type="spellStart"/>
      <w:r>
        <w:rPr>
          <w:rFonts w:hint="eastAsia"/>
        </w:rPr>
        <w:t>Kostoff</w:t>
      </w:r>
      <w:proofErr w:type="spellEnd"/>
      <w:r>
        <w:rPr>
          <w:rFonts w:hint="eastAsia"/>
        </w:rPr>
        <w:t>, 1993)</w:t>
      </w:r>
      <w:r>
        <w:rPr>
          <w:rFonts w:hint="eastAsia"/>
        </w:rPr>
        <w:t>、术语聚类</w:t>
      </w:r>
      <w:r>
        <w:rPr>
          <w:rFonts w:hint="eastAsia"/>
        </w:rPr>
        <w:t xml:space="preserve"> (Porter and Zhang, 2012)</w:t>
      </w:r>
      <w:r>
        <w:rPr>
          <w:rFonts w:hint="eastAsia"/>
        </w:rPr>
        <w:t>、文本聚类</w:t>
      </w:r>
      <w:r>
        <w:rPr>
          <w:rFonts w:hint="eastAsia"/>
        </w:rPr>
        <w:t xml:space="preserve"> (</w:t>
      </w:r>
      <w:proofErr w:type="spellStart"/>
      <w:r>
        <w:rPr>
          <w:rFonts w:hint="eastAsia"/>
        </w:rPr>
        <w:t>Hotho</w:t>
      </w:r>
      <w:proofErr w:type="spellEnd"/>
      <w:r>
        <w:rPr>
          <w:rFonts w:hint="eastAsia"/>
        </w:rPr>
        <w:t xml:space="preserve"> et al., 2003)</w:t>
      </w:r>
      <w:r>
        <w:rPr>
          <w:rFonts w:hint="eastAsia"/>
        </w:rPr>
        <w:t>、引文分析</w:t>
      </w:r>
      <w:r>
        <w:rPr>
          <w:rFonts w:hint="eastAsia"/>
        </w:rPr>
        <w:t xml:space="preserve"> (Kajikawa et al., 2007) </w:t>
      </w:r>
      <w:r>
        <w:rPr>
          <w:rFonts w:hint="eastAsia"/>
        </w:rPr>
        <w:t>和文本分类</w:t>
      </w:r>
      <w:r>
        <w:rPr>
          <w:rFonts w:hint="eastAsia"/>
        </w:rPr>
        <w:t xml:space="preserve"> (</w:t>
      </w:r>
      <w:proofErr w:type="spellStart"/>
      <w:r>
        <w:rPr>
          <w:rFonts w:hint="eastAsia"/>
        </w:rPr>
        <w:t>Joachims</w:t>
      </w:r>
      <w:proofErr w:type="spellEnd"/>
      <w:r>
        <w:rPr>
          <w:rFonts w:hint="eastAsia"/>
        </w:rPr>
        <w:t>, 1998)</w:t>
      </w:r>
      <w:r>
        <w:rPr>
          <w:rFonts w:hint="eastAsia"/>
        </w:rPr>
        <w:t>。</w:t>
      </w:r>
    </w:p>
    <w:p w14:paraId="24EFD708" w14:textId="77777777" w:rsidR="00D136C4" w:rsidRDefault="00D136C4" w:rsidP="00A4114E">
      <w:pPr>
        <w:pStyle w:val="afd"/>
        <w:ind w:firstLine="480"/>
      </w:pPr>
      <w:r>
        <w:rPr>
          <w:rFonts w:hint="eastAsia"/>
        </w:rPr>
        <w:t>在本研究中，为了对文献进行分类，我们使用了</w:t>
      </w:r>
      <w:r>
        <w:rPr>
          <w:rFonts w:hint="eastAsia"/>
        </w:rPr>
        <w:t>SVM</w:t>
      </w:r>
      <w:r>
        <w:rPr>
          <w:rFonts w:hint="eastAsia"/>
        </w:rPr>
        <w:t>（监督机器学习算法进行文本分类）。使用由专家确定的训练集，文本分类由于其较高的准确性比其他方法表现更好。在所有监督机器学习算法中，</w:t>
      </w:r>
      <w:r>
        <w:rPr>
          <w:rFonts w:hint="eastAsia"/>
        </w:rPr>
        <w:t>SVM</w:t>
      </w:r>
      <w:r>
        <w:rPr>
          <w:rFonts w:hint="eastAsia"/>
        </w:rPr>
        <w:t>避免了文本分类过程中可能出现的维度问题</w:t>
      </w:r>
      <w:r>
        <w:rPr>
          <w:rFonts w:hint="eastAsia"/>
        </w:rPr>
        <w:t xml:space="preserve"> (Chaves et al., 2009)</w:t>
      </w:r>
      <w:r>
        <w:rPr>
          <w:rFonts w:hint="eastAsia"/>
        </w:rPr>
        <w:t>，并具有高速训练的特点。基于先前的</w:t>
      </w:r>
      <w:r>
        <w:rPr>
          <w:rFonts w:hint="eastAsia"/>
        </w:rPr>
        <w:t>SVM</w:t>
      </w:r>
      <w:r>
        <w:rPr>
          <w:rFonts w:hint="eastAsia"/>
        </w:rPr>
        <w:t>分类研究（如</w:t>
      </w:r>
      <w:r>
        <w:rPr>
          <w:rFonts w:hint="eastAsia"/>
        </w:rPr>
        <w:t xml:space="preserve"> Kong et al., 2017</w:t>
      </w:r>
      <w:r>
        <w:rPr>
          <w:rFonts w:hint="eastAsia"/>
        </w:rPr>
        <w:t>）以及我们自己的分类实验，我们首先将所有出版物分为四个部分，然后通过</w:t>
      </w:r>
      <w:r>
        <w:rPr>
          <w:rFonts w:hint="eastAsia"/>
        </w:rPr>
        <w:t>SVM</w:t>
      </w:r>
      <w:r>
        <w:rPr>
          <w:rFonts w:hint="eastAsia"/>
        </w:rPr>
        <w:t>进一步将每个部分的出版物分类为特定的价值功能。使用</w:t>
      </w:r>
      <w:r>
        <w:rPr>
          <w:rFonts w:hint="eastAsia"/>
        </w:rPr>
        <w:t>VSM</w:t>
      </w:r>
      <w:r>
        <w:rPr>
          <w:rFonts w:hint="eastAsia"/>
        </w:rPr>
        <w:t>，我们通过术语频率</w:t>
      </w:r>
      <w:r>
        <w:rPr>
          <w:rFonts w:hint="eastAsia"/>
        </w:rPr>
        <w:t>-</w:t>
      </w:r>
      <w:r>
        <w:rPr>
          <w:rFonts w:hint="eastAsia"/>
        </w:rPr>
        <w:t>逆文档频率</w:t>
      </w:r>
      <w:r>
        <w:rPr>
          <w:rFonts w:hint="eastAsia"/>
        </w:rPr>
        <w:t xml:space="preserve"> (TF-IDF) </w:t>
      </w:r>
      <w:r>
        <w:rPr>
          <w:rFonts w:hint="eastAsia"/>
        </w:rPr>
        <w:t>从每个文档的标题和摘要数据中提取重要词作为特征，构建文档</w:t>
      </w:r>
      <w:r>
        <w:rPr>
          <w:rFonts w:hint="eastAsia"/>
        </w:rPr>
        <w:t>-</w:t>
      </w:r>
      <w:r>
        <w:rPr>
          <w:rFonts w:hint="eastAsia"/>
        </w:rPr>
        <w:t>术语矩阵。为了避免过拟合，使用</w:t>
      </w:r>
      <w:r>
        <w:rPr>
          <w:rFonts w:hint="eastAsia"/>
        </w:rPr>
        <w:t>L2</w:t>
      </w:r>
      <w:r>
        <w:rPr>
          <w:rFonts w:hint="eastAsia"/>
        </w:rPr>
        <w:t>正则化训练了</w:t>
      </w:r>
      <w:r>
        <w:rPr>
          <w:rFonts w:hint="eastAsia"/>
        </w:rPr>
        <w:t xml:space="preserve">Spark </w:t>
      </w:r>
      <w:proofErr w:type="spellStart"/>
      <w:r>
        <w:rPr>
          <w:rFonts w:hint="eastAsia"/>
        </w:rPr>
        <w:t>MLlib</w:t>
      </w:r>
      <w:proofErr w:type="spellEnd"/>
      <w:r>
        <w:rPr>
          <w:rFonts w:hint="eastAsia"/>
        </w:rPr>
        <w:t>中的</w:t>
      </w:r>
      <w:r>
        <w:rPr>
          <w:rFonts w:hint="eastAsia"/>
        </w:rPr>
        <w:t>SVM</w:t>
      </w:r>
      <w:r>
        <w:rPr>
          <w:rFonts w:hint="eastAsia"/>
        </w:rPr>
        <w:t>，正则化项的参数为</w:t>
      </w:r>
      <w:r>
        <w:rPr>
          <w:rFonts w:hint="eastAsia"/>
        </w:rPr>
        <w:t>1.0</w:t>
      </w:r>
      <w:r>
        <w:rPr>
          <w:rFonts w:hint="eastAsia"/>
        </w:rPr>
        <w:t>。在使用</w:t>
      </w:r>
      <w:r>
        <w:rPr>
          <w:rFonts w:hint="eastAsia"/>
        </w:rPr>
        <w:t>SVM</w:t>
      </w:r>
      <w:r>
        <w:rPr>
          <w:rFonts w:hint="eastAsia"/>
        </w:rPr>
        <w:t>将出版物分类为</w:t>
      </w:r>
      <w:r>
        <w:rPr>
          <w:rFonts w:hint="eastAsia"/>
        </w:rPr>
        <w:t>19</w:t>
      </w:r>
      <w:r>
        <w:rPr>
          <w:rFonts w:hint="eastAsia"/>
        </w:rPr>
        <w:t>类后，我们请两位专家评估结果的有效性。专家随机抽取了一些文献，重新检查该文章是否与其当前类别的主题相关。最终，专家批准了分类结果，并确认其具有高准确度。</w:t>
      </w:r>
    </w:p>
    <w:p w14:paraId="201913E4" w14:textId="77777777" w:rsidR="00D136C4" w:rsidRDefault="00D136C4" w:rsidP="00A4114E">
      <w:pPr>
        <w:pStyle w:val="afd"/>
        <w:ind w:firstLine="480"/>
      </w:pPr>
      <w:r>
        <w:rPr>
          <w:rFonts w:hint="eastAsia"/>
        </w:rPr>
        <w:t xml:space="preserve">(2) </w:t>
      </w:r>
      <w:r>
        <w:rPr>
          <w:rFonts w:hint="eastAsia"/>
        </w:rPr>
        <w:t>技术生态系统分析</w:t>
      </w:r>
    </w:p>
    <w:p w14:paraId="7D1CDE54" w14:textId="77777777" w:rsidR="00D136C4" w:rsidRDefault="00D136C4" w:rsidP="00A4114E">
      <w:pPr>
        <w:pStyle w:val="afd"/>
        <w:ind w:firstLine="480"/>
      </w:pPr>
      <w:r>
        <w:rPr>
          <w:rFonts w:hint="eastAsia"/>
        </w:rPr>
        <w:t>我们通过使用专利数量来分析每个价值功能中的技术知识创造，以此作为价值功能的技术成果指标。对科学生态系统应用的文本分类方法也被用于技术生态系统。</w:t>
      </w:r>
    </w:p>
    <w:p w14:paraId="578A27D0" w14:textId="77777777" w:rsidR="00D136C4" w:rsidRDefault="00D136C4" w:rsidP="00A4114E">
      <w:pPr>
        <w:pStyle w:val="afd"/>
        <w:ind w:firstLine="480"/>
      </w:pPr>
      <w:r>
        <w:rPr>
          <w:rFonts w:hint="eastAsia"/>
        </w:rPr>
        <w:t xml:space="preserve">(3) </w:t>
      </w:r>
      <w:r>
        <w:rPr>
          <w:rFonts w:hint="eastAsia"/>
        </w:rPr>
        <w:t>商业生态系统分析</w:t>
      </w:r>
    </w:p>
    <w:p w14:paraId="6A263498" w14:textId="77777777" w:rsidR="00D136C4" w:rsidRDefault="00D136C4" w:rsidP="00A4114E">
      <w:pPr>
        <w:pStyle w:val="afd"/>
        <w:ind w:firstLine="480"/>
      </w:pPr>
      <w:r>
        <w:rPr>
          <w:rFonts w:hint="eastAsia"/>
        </w:rPr>
        <w:t>我们分析了每个价值功能中的商业价值获取。价值功能的商业输出可以通过产品种类、销售额和公司数量等指标来衡量。</w:t>
      </w:r>
    </w:p>
    <w:p w14:paraId="56BCA9D9" w14:textId="77777777" w:rsidR="00D136C4" w:rsidRDefault="00D136C4" w:rsidP="00A4114E">
      <w:pPr>
        <w:pStyle w:val="afd"/>
        <w:ind w:firstLine="480"/>
      </w:pPr>
      <w:r>
        <w:rPr>
          <w:rFonts w:hint="eastAsia"/>
        </w:rPr>
        <w:t>在本研究中，我们选择了最重要的</w:t>
      </w:r>
      <w:r>
        <w:rPr>
          <w:rFonts w:hint="eastAsia"/>
        </w:rPr>
        <w:t>40</w:t>
      </w:r>
      <w:r>
        <w:rPr>
          <w:rFonts w:hint="eastAsia"/>
        </w:rPr>
        <w:t>家公司，并根据价值功能确定了它们的业务范围。一家公司可以在不同的价值功能中多次计算。然后，我们使用价值功能中的公司数量来展示商业生态系统中价值功能的强度。</w:t>
      </w:r>
    </w:p>
    <w:p w14:paraId="1ECCC2A0" w14:textId="77777777" w:rsidR="00D136C4" w:rsidRDefault="00D136C4" w:rsidP="00A4114E">
      <w:pPr>
        <w:pStyle w:val="y2"/>
        <w:numPr>
          <w:ilvl w:val="0"/>
          <w:numId w:val="0"/>
        </w:numPr>
      </w:pPr>
      <w:bookmarkStart w:id="32" w:name="OLE_LINK184"/>
      <w:bookmarkStart w:id="33" w:name="OLE_LINK185"/>
      <w:bookmarkEnd w:id="30"/>
      <w:bookmarkEnd w:id="31"/>
      <w:r>
        <w:rPr>
          <w:rFonts w:hint="eastAsia"/>
        </w:rPr>
        <w:lastRenderedPageBreak/>
        <w:t>3</w:t>
      </w:r>
      <w:r w:rsidRPr="000B10AB">
        <w:t>.</w:t>
      </w:r>
      <w:r>
        <w:rPr>
          <w:rFonts w:hint="eastAsia"/>
        </w:rPr>
        <w:t>3</w:t>
      </w:r>
      <w:r w:rsidRPr="000B10AB">
        <w:t>.</w:t>
      </w:r>
      <w:r>
        <w:rPr>
          <w:rFonts w:hint="eastAsia"/>
        </w:rPr>
        <w:t>对</w:t>
      </w:r>
      <w:r w:rsidRPr="00BD5CBE">
        <w:t>S-T-B</w:t>
      </w:r>
      <w:r>
        <w:rPr>
          <w:rFonts w:hint="eastAsia"/>
        </w:rPr>
        <w:t>创新</w:t>
      </w:r>
      <w:r w:rsidRPr="00BD5CBE">
        <w:t>生态</w:t>
      </w:r>
      <w:r>
        <w:rPr>
          <w:rFonts w:hint="eastAsia"/>
        </w:rPr>
        <w:t>系统互动网络的分析</w:t>
      </w:r>
    </w:p>
    <w:bookmarkEnd w:id="32"/>
    <w:bookmarkEnd w:id="33"/>
    <w:p w14:paraId="305330F8" w14:textId="77777777" w:rsidR="00D136C4" w:rsidRDefault="00D136C4" w:rsidP="00A4114E">
      <w:pPr>
        <w:pStyle w:val="afd"/>
        <w:ind w:firstLine="480"/>
      </w:pPr>
      <w:r>
        <w:rPr>
          <w:rFonts w:hint="eastAsia"/>
        </w:rPr>
        <w:t>使用社会网络分析来分析每个子生态系统的互动网络（图</w:t>
      </w:r>
      <w:r>
        <w:rPr>
          <w:rFonts w:hint="eastAsia"/>
        </w:rPr>
        <w:t>1</w:t>
      </w:r>
      <w:r>
        <w:rPr>
          <w:rFonts w:hint="eastAsia"/>
        </w:rPr>
        <w:t>中的</w:t>
      </w:r>
      <w:r>
        <w:rPr>
          <w:rFonts w:ascii="Cambria Math" w:hAnsi="Cambria Math" w:cs="Cambria Math"/>
        </w:rPr>
        <w:t>③</w:t>
      </w:r>
      <w:r>
        <w:rPr>
          <w:rFonts w:hint="eastAsia"/>
        </w:rPr>
        <w:t>）。按照</w:t>
      </w:r>
      <w:proofErr w:type="spellStart"/>
      <w:r>
        <w:rPr>
          <w:rFonts w:hint="eastAsia"/>
        </w:rPr>
        <w:t>Binz</w:t>
      </w:r>
      <w:proofErr w:type="spellEnd"/>
      <w:r>
        <w:rPr>
          <w:rFonts w:hint="eastAsia"/>
        </w:rPr>
        <w:t xml:space="preserve"> et al. (2014) </w:t>
      </w:r>
      <w:r>
        <w:rPr>
          <w:rFonts w:hint="eastAsia"/>
        </w:rPr>
        <w:t>的方法，我们将本地参与者定义为在一个国家边界内的本土企业。本研究重点分析本土的大学、研究机构和企业，因为它们是创新生态系统中的知识创造者和价值获取者。其他组织，如跨国公司或国际子公司的地方办事处，不被视为本地参与者，因为它们的总部位于国外，被认为是全球参与者。</w:t>
      </w:r>
    </w:p>
    <w:p w14:paraId="028A6075" w14:textId="77777777" w:rsidR="00D136C4" w:rsidRDefault="00D136C4" w:rsidP="00A4114E">
      <w:pPr>
        <w:pStyle w:val="afd"/>
        <w:ind w:firstLine="480"/>
      </w:pPr>
      <w:r>
        <w:rPr>
          <w:rFonts w:hint="eastAsia"/>
        </w:rPr>
        <w:t xml:space="preserve"> (1) </w:t>
      </w:r>
      <w:r>
        <w:rPr>
          <w:rFonts w:hint="eastAsia"/>
        </w:rPr>
        <w:t>科学生态系统分析</w:t>
      </w:r>
    </w:p>
    <w:p w14:paraId="11A30B20" w14:textId="77777777" w:rsidR="00D136C4" w:rsidRDefault="00D136C4" w:rsidP="00A4114E">
      <w:pPr>
        <w:pStyle w:val="afd"/>
        <w:ind w:firstLine="480"/>
      </w:pPr>
      <w:r>
        <w:rPr>
          <w:rFonts w:hint="eastAsia"/>
        </w:rPr>
        <w:t>科学生态系统中的组织间互动是分析单元。社会网络分析方法</w:t>
      </w:r>
      <w:r>
        <w:rPr>
          <w:rFonts w:ascii="Courier New" w:hAnsi="Courier New" w:cs="Courier New"/>
        </w:rPr>
        <w:t>——</w:t>
      </w:r>
      <w:r>
        <w:rPr>
          <w:rFonts w:hint="eastAsia"/>
        </w:rPr>
        <w:t>包括协作网络</w:t>
      </w:r>
      <w:r>
        <w:rPr>
          <w:rFonts w:hint="eastAsia"/>
        </w:rPr>
        <w:t xml:space="preserve"> (Choe et al., 2013; Guan and Chen, 2012) </w:t>
      </w:r>
      <w:r>
        <w:rPr>
          <w:rFonts w:hint="eastAsia"/>
        </w:rPr>
        <w:t>和引文网络</w:t>
      </w:r>
      <w:r>
        <w:rPr>
          <w:rFonts w:hint="eastAsia"/>
        </w:rPr>
        <w:t xml:space="preserve"> (</w:t>
      </w:r>
      <w:proofErr w:type="spellStart"/>
      <w:r>
        <w:rPr>
          <w:rFonts w:hint="eastAsia"/>
        </w:rPr>
        <w:t>Bekkers</w:t>
      </w:r>
      <w:proofErr w:type="spellEnd"/>
      <w:r>
        <w:rPr>
          <w:rFonts w:hint="eastAsia"/>
        </w:rPr>
        <w:t xml:space="preserve"> and Martinelli, 2012a, 2012b; </w:t>
      </w:r>
      <w:proofErr w:type="spellStart"/>
      <w:r>
        <w:rPr>
          <w:rFonts w:hint="eastAsia"/>
        </w:rPr>
        <w:t>MacGarvie</w:t>
      </w:r>
      <w:proofErr w:type="spellEnd"/>
      <w:r>
        <w:rPr>
          <w:rFonts w:hint="eastAsia"/>
        </w:rPr>
        <w:t>, 2005)</w:t>
      </w:r>
      <w:r>
        <w:rPr>
          <w:rFonts w:ascii="Courier New" w:hAnsi="Courier New" w:cs="Courier New"/>
        </w:rPr>
        <w:t>——</w:t>
      </w:r>
      <w:r>
        <w:rPr>
          <w:rFonts w:hint="eastAsia"/>
        </w:rPr>
        <w:t>可以用来分析科学知识网络。特别是，协作网络可以用来检查行为者之间的知识交换，识别关键参与者及其知识位置</w:t>
      </w:r>
      <w:r>
        <w:rPr>
          <w:rFonts w:hint="eastAsia"/>
        </w:rPr>
        <w:t xml:space="preserve"> (</w:t>
      </w:r>
      <w:proofErr w:type="spellStart"/>
      <w:r>
        <w:rPr>
          <w:rFonts w:hint="eastAsia"/>
        </w:rPr>
        <w:t>Bekkers</w:t>
      </w:r>
      <w:proofErr w:type="spellEnd"/>
      <w:r>
        <w:rPr>
          <w:rFonts w:hint="eastAsia"/>
        </w:rPr>
        <w:t xml:space="preserve"> and Martinelli, 2012a, 2012b)</w:t>
      </w:r>
      <w:r>
        <w:rPr>
          <w:rFonts w:hint="eastAsia"/>
        </w:rPr>
        <w:t>。</w:t>
      </w:r>
    </w:p>
    <w:p w14:paraId="36EE7AF5" w14:textId="77777777" w:rsidR="00D136C4" w:rsidRDefault="00D136C4" w:rsidP="00A4114E">
      <w:pPr>
        <w:pStyle w:val="afd"/>
        <w:ind w:firstLine="480"/>
      </w:pPr>
      <w:r>
        <w:rPr>
          <w:rFonts w:hint="eastAsia"/>
        </w:rPr>
        <w:t>在本研究中，我们使用</w:t>
      </w:r>
      <w:r>
        <w:rPr>
          <w:rFonts w:hint="eastAsia"/>
        </w:rPr>
        <w:t>TDA</w:t>
      </w:r>
      <w:r>
        <w:rPr>
          <w:rFonts w:hint="eastAsia"/>
        </w:rPr>
        <w:t>软件基于作者隶属关系的矩阵分析协作网络，以建立组织之间的联系。使用</w:t>
      </w:r>
      <w:r>
        <w:rPr>
          <w:rFonts w:hint="eastAsia"/>
        </w:rPr>
        <w:t>UCINET</w:t>
      </w:r>
      <w:r>
        <w:rPr>
          <w:rFonts w:hint="eastAsia"/>
        </w:rPr>
        <w:t>软件可视化链接和网络。为了测量网络结构，我们检查了密度、平均距离、度中心性和中介中心性，以识别和描述网络中的关键行为者。</w:t>
      </w:r>
    </w:p>
    <w:p w14:paraId="75EFD98D" w14:textId="77777777" w:rsidR="00D136C4" w:rsidRDefault="00D136C4" w:rsidP="00A4114E">
      <w:pPr>
        <w:pStyle w:val="afd"/>
        <w:ind w:firstLine="480"/>
      </w:pPr>
      <w:r>
        <w:rPr>
          <w:rFonts w:hint="eastAsia"/>
        </w:rPr>
        <w:t xml:space="preserve">(2) </w:t>
      </w:r>
      <w:r>
        <w:rPr>
          <w:rFonts w:hint="eastAsia"/>
        </w:rPr>
        <w:t>技术生态系统分析</w:t>
      </w:r>
    </w:p>
    <w:p w14:paraId="0D79DA2E" w14:textId="77777777" w:rsidR="00D136C4" w:rsidRDefault="00D136C4" w:rsidP="00A4114E">
      <w:pPr>
        <w:pStyle w:val="afd"/>
        <w:ind w:firstLine="480"/>
      </w:pPr>
      <w:r>
        <w:rPr>
          <w:rFonts w:hint="eastAsia"/>
        </w:rPr>
        <w:t>为了分析技术生态系统中的组织间互动，我们使用基于共同专利关系的协作网络分析来表示合作创新。为了识别技术协作网络中的关键参与者，我们使用度中心性和中介中心性来识别共同专利网络中的关键参与者及其知识位置。</w:t>
      </w:r>
    </w:p>
    <w:p w14:paraId="16B3D607" w14:textId="77777777" w:rsidR="00D136C4" w:rsidRDefault="00D136C4" w:rsidP="00A4114E">
      <w:pPr>
        <w:pStyle w:val="afd"/>
        <w:ind w:firstLine="480"/>
      </w:pPr>
      <w:r>
        <w:rPr>
          <w:rFonts w:hint="eastAsia"/>
        </w:rPr>
        <w:t xml:space="preserve">(3) </w:t>
      </w:r>
      <w:r>
        <w:rPr>
          <w:rFonts w:hint="eastAsia"/>
        </w:rPr>
        <w:t>商业生态系统分析</w:t>
      </w:r>
    </w:p>
    <w:p w14:paraId="0C2690AE" w14:textId="77777777" w:rsidR="00D136C4" w:rsidRDefault="00D136C4" w:rsidP="00A4114E">
      <w:pPr>
        <w:pStyle w:val="afd"/>
        <w:ind w:firstLine="480"/>
      </w:pPr>
      <w:r>
        <w:rPr>
          <w:rFonts w:hint="eastAsia"/>
        </w:rPr>
        <w:t>我们分析了商业生态系统中的组织间互动。在这个生态系统中，可以基于研发合作关系</w:t>
      </w:r>
      <w:r>
        <w:rPr>
          <w:rFonts w:hint="eastAsia"/>
        </w:rPr>
        <w:t xml:space="preserve"> (Gulati et al., 2000; </w:t>
      </w:r>
      <w:proofErr w:type="spellStart"/>
      <w:r>
        <w:rPr>
          <w:rFonts w:hint="eastAsia"/>
        </w:rPr>
        <w:t>Rindfleisch</w:t>
      </w:r>
      <w:proofErr w:type="spellEnd"/>
      <w:r>
        <w:rPr>
          <w:rFonts w:hint="eastAsia"/>
        </w:rPr>
        <w:t xml:space="preserve"> and Moorman, 2001)</w:t>
      </w:r>
      <w:r>
        <w:rPr>
          <w:rFonts w:hint="eastAsia"/>
        </w:rPr>
        <w:t>、贸易关系</w:t>
      </w:r>
      <w:r>
        <w:rPr>
          <w:rFonts w:hint="eastAsia"/>
        </w:rPr>
        <w:t xml:space="preserve"> (</w:t>
      </w:r>
      <w:proofErr w:type="spellStart"/>
      <w:r>
        <w:rPr>
          <w:rFonts w:hint="eastAsia"/>
        </w:rPr>
        <w:t>Achrol</w:t>
      </w:r>
      <w:proofErr w:type="spellEnd"/>
      <w:r>
        <w:rPr>
          <w:rFonts w:hint="eastAsia"/>
        </w:rPr>
        <w:t xml:space="preserve"> and Kotler, 2012; </w:t>
      </w:r>
      <w:proofErr w:type="spellStart"/>
      <w:r>
        <w:rPr>
          <w:rFonts w:hint="eastAsia"/>
        </w:rPr>
        <w:t>Snehota</w:t>
      </w:r>
      <w:proofErr w:type="spellEnd"/>
      <w:r>
        <w:rPr>
          <w:rFonts w:hint="eastAsia"/>
        </w:rPr>
        <w:t xml:space="preserve"> and </w:t>
      </w:r>
      <w:proofErr w:type="spellStart"/>
      <w:r>
        <w:rPr>
          <w:rFonts w:hint="eastAsia"/>
        </w:rPr>
        <w:t>Hakansson</w:t>
      </w:r>
      <w:proofErr w:type="spellEnd"/>
      <w:r>
        <w:rPr>
          <w:rFonts w:hint="eastAsia"/>
        </w:rPr>
        <w:t>, 1995a, 1995b)</w:t>
      </w:r>
      <w:r>
        <w:rPr>
          <w:rFonts w:hint="eastAsia"/>
        </w:rPr>
        <w:t>、并购</w:t>
      </w:r>
      <w:r>
        <w:rPr>
          <w:rFonts w:hint="eastAsia"/>
        </w:rPr>
        <w:t xml:space="preserve"> (</w:t>
      </w:r>
      <w:proofErr w:type="spellStart"/>
      <w:r>
        <w:rPr>
          <w:rFonts w:hint="eastAsia"/>
        </w:rPr>
        <w:t>Fors</w:t>
      </w:r>
      <w:proofErr w:type="spellEnd"/>
      <w:r>
        <w:rPr>
          <w:rFonts w:hint="eastAsia"/>
        </w:rPr>
        <w:t xml:space="preserve">, 2007; Oberg and </w:t>
      </w:r>
      <w:proofErr w:type="spellStart"/>
      <w:r>
        <w:rPr>
          <w:rFonts w:hint="eastAsia"/>
        </w:rPr>
        <w:t>Grundström</w:t>
      </w:r>
      <w:proofErr w:type="spellEnd"/>
      <w:r>
        <w:rPr>
          <w:rFonts w:hint="eastAsia"/>
        </w:rPr>
        <w:t xml:space="preserve">, 2009) </w:t>
      </w:r>
      <w:r>
        <w:rPr>
          <w:rFonts w:hint="eastAsia"/>
        </w:rPr>
        <w:t>和人才交流</w:t>
      </w:r>
      <w:r>
        <w:rPr>
          <w:rFonts w:hint="eastAsia"/>
        </w:rPr>
        <w:t xml:space="preserve"> (Fang et al., 2015) </w:t>
      </w:r>
      <w:r>
        <w:rPr>
          <w:rFonts w:hint="eastAsia"/>
        </w:rPr>
        <w:t>等进行社会网络分析。</w:t>
      </w:r>
    </w:p>
    <w:p w14:paraId="3E891749" w14:textId="77777777" w:rsidR="00D136C4" w:rsidRPr="007256BA" w:rsidRDefault="00D136C4" w:rsidP="00A4114E">
      <w:pPr>
        <w:pStyle w:val="afd"/>
        <w:ind w:firstLine="480"/>
      </w:pPr>
      <w:r>
        <w:rPr>
          <w:rFonts w:hint="eastAsia"/>
        </w:rPr>
        <w:t>在本研究中，商业生态系统内的互动网络基于行为者之间通过联合产品开发产生的关系。协作网络由包含</w:t>
      </w:r>
      <w:r>
        <w:rPr>
          <w:rFonts w:ascii="Courier New" w:hAnsi="Courier New" w:cs="Courier New"/>
        </w:rPr>
        <w:t>“</w:t>
      </w:r>
      <w:r>
        <w:rPr>
          <w:rFonts w:hint="eastAsia"/>
        </w:rPr>
        <w:t>1</w:t>
      </w:r>
      <w:r>
        <w:rPr>
          <w:rFonts w:ascii="Courier New" w:hAnsi="Courier New" w:cs="Courier New"/>
        </w:rPr>
        <w:t>”</w:t>
      </w:r>
      <w:r>
        <w:rPr>
          <w:rFonts w:hint="eastAsia"/>
        </w:rPr>
        <w:t>（有协作关系的公司）和</w:t>
      </w:r>
      <w:r>
        <w:rPr>
          <w:rFonts w:ascii="Courier New" w:hAnsi="Courier New" w:cs="Courier New"/>
        </w:rPr>
        <w:t>“</w:t>
      </w:r>
      <w:r>
        <w:rPr>
          <w:rFonts w:hint="eastAsia"/>
        </w:rPr>
        <w:t>0</w:t>
      </w:r>
      <w:r>
        <w:rPr>
          <w:rFonts w:ascii="Courier New" w:hAnsi="Courier New" w:cs="Courier New"/>
        </w:rPr>
        <w:t>”</w:t>
      </w:r>
      <w:r>
        <w:rPr>
          <w:rFonts w:hint="eastAsia"/>
        </w:rPr>
        <w:t>（没有协作关系的公司）的矩阵创建。通过这种方法，我们通过测量重要指标（度中心性、中介中心性和密度）来识别关键参与者，以探索行为者的创新模式。</w:t>
      </w:r>
    </w:p>
    <w:p w14:paraId="2C4F2E94" w14:textId="77777777" w:rsidR="00D136C4" w:rsidRPr="00A4114E" w:rsidRDefault="00D136C4" w:rsidP="00A4114E">
      <w:pPr>
        <w:pStyle w:val="y2"/>
        <w:numPr>
          <w:ilvl w:val="0"/>
          <w:numId w:val="0"/>
        </w:numPr>
      </w:pPr>
      <w:bookmarkStart w:id="34" w:name="OLE_LINK186"/>
      <w:bookmarkStart w:id="35" w:name="OLE_LINK187"/>
      <w:bookmarkStart w:id="36" w:name="OLE_LINK188"/>
      <w:r w:rsidRPr="00A4114E">
        <w:rPr>
          <w:rFonts w:hint="eastAsia"/>
        </w:rPr>
        <w:t>3</w:t>
      </w:r>
      <w:r w:rsidRPr="00A4114E">
        <w:t>.</w:t>
      </w:r>
      <w:r w:rsidRPr="00A4114E">
        <w:rPr>
          <w:rFonts w:hint="eastAsia"/>
        </w:rPr>
        <w:t>4</w:t>
      </w:r>
      <w:r w:rsidRPr="00A4114E">
        <w:t>.</w:t>
      </w:r>
      <w:r w:rsidRPr="00A4114E">
        <w:rPr>
          <w:rFonts w:hint="eastAsia"/>
        </w:rPr>
        <w:t>层间分析</w:t>
      </w:r>
    </w:p>
    <w:bookmarkEnd w:id="34"/>
    <w:bookmarkEnd w:id="35"/>
    <w:bookmarkEnd w:id="36"/>
    <w:p w14:paraId="74BA9C2F" w14:textId="77777777" w:rsidR="00D136C4" w:rsidRDefault="00D136C4" w:rsidP="00A4114E">
      <w:pPr>
        <w:pStyle w:val="afd"/>
        <w:ind w:firstLine="480"/>
      </w:pPr>
      <w:r>
        <w:rPr>
          <w:rFonts w:hint="eastAsia"/>
        </w:rPr>
        <w:t>为了对</w:t>
      </w:r>
      <w:r>
        <w:rPr>
          <w:rFonts w:hint="eastAsia"/>
        </w:rPr>
        <w:t>S-T-B</w:t>
      </w:r>
      <w:r>
        <w:rPr>
          <w:rFonts w:hint="eastAsia"/>
        </w:rPr>
        <w:t>生态系统进行跨层次的相互作用分析，识别了层次之间的两种联系类型：科学</w:t>
      </w:r>
      <w:r>
        <w:rPr>
          <w:rFonts w:hint="eastAsia"/>
        </w:rPr>
        <w:t>-</w:t>
      </w:r>
      <w:r>
        <w:rPr>
          <w:rFonts w:hint="eastAsia"/>
        </w:rPr>
        <w:t>技术联系和技术</w:t>
      </w:r>
      <w:r>
        <w:rPr>
          <w:rFonts w:hint="eastAsia"/>
        </w:rPr>
        <w:t>-</w:t>
      </w:r>
      <w:r>
        <w:rPr>
          <w:rFonts w:hint="eastAsia"/>
        </w:rPr>
        <w:t>商业联系。从集成价值链分析的角度看，当一个价值功能在科学和技术生态系统中都突出时，就存在科学</w:t>
      </w:r>
      <w:r>
        <w:rPr>
          <w:rFonts w:hint="eastAsia"/>
        </w:rPr>
        <w:t>-</w:t>
      </w:r>
      <w:r>
        <w:rPr>
          <w:rFonts w:hint="eastAsia"/>
        </w:rPr>
        <w:t>技术联系；当一个价值功能在技术和商业生态系统中都突出时，就存在技术</w:t>
      </w:r>
      <w:r>
        <w:rPr>
          <w:rFonts w:hint="eastAsia"/>
        </w:rPr>
        <w:t>-</w:t>
      </w:r>
      <w:r>
        <w:rPr>
          <w:rFonts w:hint="eastAsia"/>
        </w:rPr>
        <w:t>商业联系。关于互动网络分析，当一个组织的科学知识在技术生态系统中被转化为技术概念时，存在科学</w:t>
      </w:r>
      <w:r>
        <w:rPr>
          <w:rFonts w:hint="eastAsia"/>
        </w:rPr>
        <w:t>-</w:t>
      </w:r>
      <w:r>
        <w:rPr>
          <w:rFonts w:hint="eastAsia"/>
        </w:rPr>
        <w:t>技术联系，反之亦然。当技</w:t>
      </w:r>
      <w:r>
        <w:rPr>
          <w:rFonts w:hint="eastAsia"/>
        </w:rPr>
        <w:lastRenderedPageBreak/>
        <w:t>术生态系统中的一个组织与商业生态系统中的一个组织合作将技术商业化为产品时，存在技术</w:t>
      </w:r>
      <w:r>
        <w:rPr>
          <w:rFonts w:hint="eastAsia"/>
        </w:rPr>
        <w:t>-</w:t>
      </w:r>
      <w:r>
        <w:rPr>
          <w:rFonts w:hint="eastAsia"/>
        </w:rPr>
        <w:t>商业联系。</w:t>
      </w:r>
    </w:p>
    <w:p w14:paraId="3606AEA9" w14:textId="77777777" w:rsidR="00D136C4" w:rsidRDefault="00D136C4" w:rsidP="00A4114E">
      <w:pPr>
        <w:pStyle w:val="afd"/>
        <w:ind w:firstLine="480"/>
      </w:pPr>
      <w:r>
        <w:rPr>
          <w:rFonts w:hint="eastAsia"/>
        </w:rPr>
        <w:t>这两种类型的联系应当生成一个四象限图，用以可视化跨层次的相互作用；这些象限包括欠发达、由</w:t>
      </w:r>
      <w:r>
        <w:rPr>
          <w:rFonts w:hint="eastAsia"/>
        </w:rPr>
        <w:t>S-T</w:t>
      </w:r>
      <w:r>
        <w:rPr>
          <w:rFonts w:hint="eastAsia"/>
        </w:rPr>
        <w:t>推动、由</w:t>
      </w:r>
      <w:r>
        <w:rPr>
          <w:rFonts w:hint="eastAsia"/>
        </w:rPr>
        <w:t>T-B</w:t>
      </w:r>
      <w:r>
        <w:rPr>
          <w:rFonts w:hint="eastAsia"/>
        </w:rPr>
        <w:t>推动和</w:t>
      </w:r>
      <w:r>
        <w:rPr>
          <w:rFonts w:hint="eastAsia"/>
        </w:rPr>
        <w:t>S-T-B</w:t>
      </w:r>
      <w:r>
        <w:rPr>
          <w:rFonts w:hint="eastAsia"/>
        </w:rPr>
        <w:t>发达象限（见图</w:t>
      </w:r>
      <w:r>
        <w:rPr>
          <w:rFonts w:hint="eastAsia"/>
        </w:rPr>
        <w:t>1</w:t>
      </w:r>
      <w:r>
        <w:rPr>
          <w:rFonts w:hint="eastAsia"/>
        </w:rPr>
        <w:t>中的④）。欠发达象限中的部分在科学、技术或商业生态系统中是孤立的，层次之间没有联系。在</w:t>
      </w:r>
      <w:r>
        <w:rPr>
          <w:rFonts w:hint="eastAsia"/>
        </w:rPr>
        <w:t>S-T</w:t>
      </w:r>
      <w:r>
        <w:rPr>
          <w:rFonts w:hint="eastAsia"/>
        </w:rPr>
        <w:t>推动象限中，这些部分有完善的科学和技术研究，但尚未商业化。在</w:t>
      </w:r>
      <w:r>
        <w:rPr>
          <w:rFonts w:hint="eastAsia"/>
        </w:rPr>
        <w:t>T-B</w:t>
      </w:r>
      <w:r>
        <w:rPr>
          <w:rFonts w:hint="eastAsia"/>
        </w:rPr>
        <w:t>推动象限中，这些部分更具市场导向，已经发展了相关的工业知识，但缺乏必要的基础研究。在</w:t>
      </w:r>
      <w:r>
        <w:rPr>
          <w:rFonts w:hint="eastAsia"/>
        </w:rPr>
        <w:t>S-T-B</w:t>
      </w:r>
      <w:r>
        <w:rPr>
          <w:rFonts w:hint="eastAsia"/>
        </w:rPr>
        <w:t>发达象限中，这些部分在所有三个层次上都有联系，并且达到了平衡的运行状态。</w:t>
      </w:r>
    </w:p>
    <w:p w14:paraId="39675F57" w14:textId="77777777" w:rsidR="00D136C4" w:rsidRDefault="00D136C4" w:rsidP="00A4114E">
      <w:pPr>
        <w:pStyle w:val="afd"/>
        <w:ind w:firstLine="480"/>
      </w:pPr>
      <w:r>
        <w:rPr>
          <w:rFonts w:hint="eastAsia"/>
        </w:rPr>
        <w:t>创新生态系统通常不能直接从欠发达象限增长到</w:t>
      </w:r>
      <w:r>
        <w:rPr>
          <w:rFonts w:hint="eastAsia"/>
        </w:rPr>
        <w:t>S-T-B</w:t>
      </w:r>
      <w:r>
        <w:rPr>
          <w:rFonts w:hint="eastAsia"/>
        </w:rPr>
        <w:t>发达；它通常通过</w:t>
      </w:r>
      <w:r>
        <w:rPr>
          <w:rFonts w:hint="eastAsia"/>
        </w:rPr>
        <w:t>S-T</w:t>
      </w:r>
      <w:r>
        <w:rPr>
          <w:rFonts w:hint="eastAsia"/>
        </w:rPr>
        <w:t>推动路径或</w:t>
      </w:r>
      <w:r>
        <w:rPr>
          <w:rFonts w:hint="eastAsia"/>
        </w:rPr>
        <w:t>T-B</w:t>
      </w:r>
      <w:r>
        <w:rPr>
          <w:rFonts w:hint="eastAsia"/>
        </w:rPr>
        <w:t>推动路径来扩展。在发展中国家，典型的创新模式称为二次创新，通常从发达国家引进设备和技术，通过逆向工程和模仿实现技术赶超，这可以被视为一种由商业推动的路径，最终过渡到创新模式</w:t>
      </w:r>
      <w:r>
        <w:rPr>
          <w:rFonts w:hint="eastAsia"/>
        </w:rPr>
        <w:t xml:space="preserve"> (Lee and Lim, 1999; Wu et al., 2009; Xu et al., </w:t>
      </w:r>
      <w:proofErr w:type="gramStart"/>
      <w:r>
        <w:rPr>
          <w:rFonts w:hint="eastAsia"/>
        </w:rPr>
        <w:t>2015)</w:t>
      </w:r>
      <w:r>
        <w:rPr>
          <w:rFonts w:hint="eastAsia"/>
        </w:rPr>
        <w:t>。</w:t>
      </w:r>
      <w:proofErr w:type="gramEnd"/>
      <w:r>
        <w:rPr>
          <w:rFonts w:hint="eastAsia"/>
        </w:rPr>
        <w:t>新兴产业的创新模式可能具有不同于传统产业的独特特征。跨层相互作用的四象限图允许我们探索发展中国家新兴产业的创新路径。</w:t>
      </w:r>
    </w:p>
    <w:p w14:paraId="41BE4AF7" w14:textId="77777777" w:rsidR="00A4114E" w:rsidRDefault="00A4114E" w:rsidP="00A4114E">
      <w:pPr>
        <w:pStyle w:val="afd"/>
        <w:ind w:firstLine="480"/>
      </w:pPr>
    </w:p>
    <w:p w14:paraId="1175D05F" w14:textId="77777777" w:rsidR="00A4114E" w:rsidRDefault="00A4114E" w:rsidP="00A4114E">
      <w:pPr>
        <w:pStyle w:val="afd"/>
        <w:ind w:firstLine="480"/>
      </w:pPr>
    </w:p>
    <w:p w14:paraId="4ACC2AC2" w14:textId="77777777" w:rsidR="00A4114E" w:rsidRDefault="00A4114E" w:rsidP="00A4114E">
      <w:pPr>
        <w:pStyle w:val="afd"/>
        <w:ind w:firstLine="480"/>
      </w:pPr>
    </w:p>
    <w:p w14:paraId="0359EAB5" w14:textId="77777777" w:rsidR="00A4114E" w:rsidRDefault="00A4114E" w:rsidP="00A4114E">
      <w:pPr>
        <w:pStyle w:val="afd"/>
        <w:ind w:firstLine="480"/>
      </w:pPr>
    </w:p>
    <w:p w14:paraId="63B59264" w14:textId="77777777" w:rsidR="00A4114E" w:rsidRDefault="00A4114E" w:rsidP="00A4114E">
      <w:pPr>
        <w:pStyle w:val="afd"/>
        <w:ind w:firstLine="480"/>
      </w:pPr>
    </w:p>
    <w:p w14:paraId="6EB2B7F8" w14:textId="77777777" w:rsidR="00A4114E" w:rsidRDefault="00A4114E" w:rsidP="00A4114E">
      <w:pPr>
        <w:pStyle w:val="afd"/>
        <w:ind w:firstLine="480"/>
      </w:pPr>
    </w:p>
    <w:p w14:paraId="72E72D6E" w14:textId="77777777" w:rsidR="00A4114E" w:rsidRDefault="00A4114E" w:rsidP="00A4114E">
      <w:pPr>
        <w:pStyle w:val="afd"/>
        <w:ind w:firstLine="480"/>
      </w:pPr>
    </w:p>
    <w:p w14:paraId="0ADA62D2" w14:textId="77777777" w:rsidR="00A4114E" w:rsidRDefault="00A4114E" w:rsidP="00A4114E">
      <w:pPr>
        <w:pStyle w:val="afd"/>
        <w:ind w:firstLine="480"/>
      </w:pPr>
    </w:p>
    <w:p w14:paraId="4806169B" w14:textId="77777777" w:rsidR="00A4114E" w:rsidRDefault="00A4114E" w:rsidP="00A4114E">
      <w:pPr>
        <w:pStyle w:val="afd"/>
        <w:ind w:firstLine="480"/>
      </w:pPr>
    </w:p>
    <w:p w14:paraId="7DCA54C9" w14:textId="77777777" w:rsidR="00A4114E" w:rsidRDefault="00A4114E" w:rsidP="00A4114E">
      <w:pPr>
        <w:pStyle w:val="afd"/>
        <w:ind w:firstLine="480"/>
      </w:pPr>
    </w:p>
    <w:p w14:paraId="31B5AADF" w14:textId="77777777" w:rsidR="00A4114E" w:rsidRDefault="00A4114E" w:rsidP="00A4114E">
      <w:pPr>
        <w:pStyle w:val="afd"/>
        <w:ind w:firstLine="480"/>
      </w:pPr>
    </w:p>
    <w:p w14:paraId="60F0A7A7" w14:textId="77777777" w:rsidR="00A4114E" w:rsidRDefault="00A4114E" w:rsidP="00A4114E">
      <w:pPr>
        <w:pStyle w:val="afd"/>
        <w:ind w:firstLine="480"/>
      </w:pPr>
    </w:p>
    <w:p w14:paraId="0B0B2E18" w14:textId="77777777" w:rsidR="00A4114E" w:rsidRDefault="00A4114E" w:rsidP="00A4114E">
      <w:pPr>
        <w:pStyle w:val="afd"/>
        <w:ind w:firstLine="480"/>
      </w:pPr>
    </w:p>
    <w:p w14:paraId="2677FEB0" w14:textId="77777777" w:rsidR="00A4114E" w:rsidRDefault="00A4114E" w:rsidP="00A4114E">
      <w:pPr>
        <w:pStyle w:val="afd"/>
        <w:ind w:firstLine="480"/>
      </w:pPr>
    </w:p>
    <w:p w14:paraId="0A3C45C0" w14:textId="77777777" w:rsidR="00A4114E" w:rsidRDefault="00A4114E" w:rsidP="00A4114E">
      <w:pPr>
        <w:pStyle w:val="afd"/>
        <w:ind w:firstLine="480"/>
        <w:rPr>
          <w:rFonts w:hint="eastAsia"/>
        </w:rPr>
      </w:pPr>
    </w:p>
    <w:p w14:paraId="4DC14D31" w14:textId="617182BE" w:rsidR="00D136C4" w:rsidRDefault="00D136C4" w:rsidP="00A4114E">
      <w:pPr>
        <w:pStyle w:val="y1"/>
        <w:numPr>
          <w:ilvl w:val="0"/>
          <w:numId w:val="0"/>
        </w:numPr>
      </w:pPr>
      <w:bookmarkStart w:id="37" w:name="OLE_LINK215"/>
      <w:bookmarkStart w:id="38" w:name="OLE_LINK216"/>
      <w:r>
        <w:rPr>
          <w:rFonts w:hint="eastAsia"/>
        </w:rPr>
        <w:lastRenderedPageBreak/>
        <w:t>案例研究：</w:t>
      </w:r>
      <w:bookmarkStart w:id="39" w:name="OLE_LINK189"/>
      <w:bookmarkStart w:id="40" w:name="OLE_LINK190"/>
      <w:r>
        <w:rPr>
          <w:rFonts w:hint="eastAsia"/>
        </w:rPr>
        <w:t>中国3D打印产业的生态</w:t>
      </w:r>
    </w:p>
    <w:p w14:paraId="0BBB40AC" w14:textId="77777777" w:rsidR="00D136C4" w:rsidRDefault="00D136C4" w:rsidP="00A4114E">
      <w:pPr>
        <w:pStyle w:val="y2"/>
        <w:numPr>
          <w:ilvl w:val="0"/>
          <w:numId w:val="0"/>
        </w:numPr>
      </w:pPr>
      <w:bookmarkStart w:id="41" w:name="OLE_LINK191"/>
      <w:bookmarkStart w:id="42" w:name="OLE_LINK192"/>
      <w:bookmarkEnd w:id="37"/>
      <w:bookmarkEnd w:id="38"/>
      <w:bookmarkEnd w:id="39"/>
      <w:bookmarkEnd w:id="40"/>
      <w:r>
        <w:rPr>
          <w:rFonts w:hint="eastAsia"/>
        </w:rPr>
        <w:t>4</w:t>
      </w:r>
      <w:r w:rsidRPr="000B10AB">
        <w:t>.</w:t>
      </w:r>
      <w:r>
        <w:rPr>
          <w:rFonts w:hint="eastAsia"/>
        </w:rPr>
        <w:t>1</w:t>
      </w:r>
      <w:r w:rsidRPr="000B10AB">
        <w:t>.</w:t>
      </w:r>
      <w:r>
        <w:rPr>
          <w:rFonts w:hint="eastAsia"/>
        </w:rPr>
        <w:t>中国3D打印产业的概述</w:t>
      </w:r>
    </w:p>
    <w:bookmarkEnd w:id="41"/>
    <w:bookmarkEnd w:id="42"/>
    <w:p w14:paraId="29ACC13B" w14:textId="77777777" w:rsidR="00D136C4" w:rsidRDefault="00D136C4" w:rsidP="00A4114E">
      <w:pPr>
        <w:pStyle w:val="afd"/>
        <w:ind w:firstLine="480"/>
      </w:pPr>
      <w:r>
        <w:rPr>
          <w:rFonts w:hint="eastAsia"/>
        </w:rPr>
        <w:t>3D</w:t>
      </w:r>
      <w:r>
        <w:rPr>
          <w:rFonts w:hint="eastAsia"/>
        </w:rPr>
        <w:t>打印是一种新兴技术，最早在</w:t>
      </w:r>
      <w:r>
        <w:rPr>
          <w:rFonts w:hint="eastAsia"/>
        </w:rPr>
        <w:t>20</w:t>
      </w:r>
      <w:r>
        <w:rPr>
          <w:rFonts w:hint="eastAsia"/>
        </w:rPr>
        <w:t>世纪</w:t>
      </w:r>
      <w:r>
        <w:rPr>
          <w:rFonts w:hint="eastAsia"/>
        </w:rPr>
        <w:t>80</w:t>
      </w:r>
      <w:r>
        <w:rPr>
          <w:rFonts w:hint="eastAsia"/>
        </w:rPr>
        <w:t>年代末商业化。它是一种基于数字图纸创建三维固体物体的过程。</w:t>
      </w:r>
      <w:r>
        <w:rPr>
          <w:rFonts w:hint="eastAsia"/>
        </w:rPr>
        <w:t>3D</w:t>
      </w:r>
      <w:r>
        <w:rPr>
          <w:rFonts w:hint="eastAsia"/>
        </w:rPr>
        <w:t>打印物体是通过添加材料的过程创建的，逐层放置材料直到整个物体完成。每一层都可以看作是最终产品的水平切片。</w:t>
      </w:r>
      <w:r>
        <w:rPr>
          <w:rFonts w:hint="eastAsia"/>
        </w:rPr>
        <w:t>3D</w:t>
      </w:r>
      <w:r>
        <w:rPr>
          <w:rFonts w:hint="eastAsia"/>
        </w:rPr>
        <w:t>打印在各个领域都有广泛的应用，包括航空航天、工业机械、汽车、建筑设计、国防、医学、消费品和学术研究。</w:t>
      </w:r>
    </w:p>
    <w:p w14:paraId="637DB77E" w14:textId="77777777" w:rsidR="00D136C4" w:rsidRDefault="00D136C4" w:rsidP="00A4114E">
      <w:pPr>
        <w:pStyle w:val="afd"/>
        <w:ind w:firstLine="480"/>
      </w:pPr>
      <w:r>
        <w:rPr>
          <w:rFonts w:hint="eastAsia"/>
        </w:rPr>
        <w:t>在过去十年中，</w:t>
      </w:r>
      <w:r>
        <w:rPr>
          <w:rFonts w:hint="eastAsia"/>
        </w:rPr>
        <w:t>3D</w:t>
      </w:r>
      <w:r>
        <w:rPr>
          <w:rFonts w:hint="eastAsia"/>
        </w:rPr>
        <w:t>打印技术取得了各种突破。然而，</w:t>
      </w:r>
      <w:r>
        <w:rPr>
          <w:rFonts w:hint="eastAsia"/>
        </w:rPr>
        <w:t>3D</w:t>
      </w:r>
      <w:r>
        <w:rPr>
          <w:rFonts w:hint="eastAsia"/>
        </w:rPr>
        <w:t>打印仍处于初期阶段，行业领导者较少（如</w:t>
      </w:r>
      <w:r>
        <w:rPr>
          <w:rFonts w:hint="eastAsia"/>
        </w:rPr>
        <w:t>3D Systems</w:t>
      </w:r>
      <w:r>
        <w:rPr>
          <w:rFonts w:hint="eastAsia"/>
        </w:rPr>
        <w:t>、</w:t>
      </w:r>
      <w:r>
        <w:rPr>
          <w:rFonts w:hint="eastAsia"/>
        </w:rPr>
        <w:t>Stratasys</w:t>
      </w:r>
      <w:r>
        <w:rPr>
          <w:rFonts w:hint="eastAsia"/>
        </w:rPr>
        <w:t>、</w:t>
      </w:r>
      <w:r>
        <w:rPr>
          <w:rFonts w:hint="eastAsia"/>
        </w:rPr>
        <w:t>EOS</w:t>
      </w:r>
      <w:r>
        <w:rPr>
          <w:rFonts w:hint="eastAsia"/>
        </w:rPr>
        <w:t>），没有主导设计或明显的技术范式。在这种情况下，技术追随国仍有机会赶超技术领导者。</w:t>
      </w:r>
    </w:p>
    <w:p w14:paraId="68F54C6A" w14:textId="047948BD" w:rsidR="00D136C4" w:rsidRDefault="00A4114E" w:rsidP="00A4114E">
      <w:pPr>
        <w:pStyle w:val="afd"/>
        <w:ind w:firstLine="480"/>
      </w:pPr>
      <w:r>
        <w:rPr>
          <w:noProof/>
        </w:rPr>
        <mc:AlternateContent>
          <mc:Choice Requires="wps">
            <w:drawing>
              <wp:anchor distT="0" distB="0" distL="114300" distR="114300" simplePos="0" relativeHeight="251664384" behindDoc="0" locked="0" layoutInCell="1" allowOverlap="1" wp14:anchorId="3E5C4E9F" wp14:editId="1E4DBFFE">
                <wp:simplePos x="0" y="0"/>
                <wp:positionH relativeFrom="column">
                  <wp:posOffset>144780</wp:posOffset>
                </wp:positionH>
                <wp:positionV relativeFrom="paragraph">
                  <wp:posOffset>5563235</wp:posOffset>
                </wp:positionV>
                <wp:extent cx="5273675" cy="635"/>
                <wp:effectExtent l="0" t="0" r="0" b="12065"/>
                <wp:wrapSquare wrapText="bothSides"/>
                <wp:docPr id="410495115"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C8DBC93" w14:textId="77777777" w:rsidR="00D136C4" w:rsidRPr="00752140" w:rsidRDefault="00D136C4" w:rsidP="00D136C4">
                            <w:pPr>
                              <w:pStyle w:val="afa"/>
                              <w:rPr>
                                <w:rFonts w:eastAsia="宋体" w:cs="微软雅黑"/>
                                <w:color w:val="000000" w:themeColor="text1"/>
                                <w:sz w:val="18"/>
                              </w:rPr>
                            </w:pPr>
                            <w:r>
                              <w:rPr>
                                <w:rFonts w:hint="eastAsia"/>
                              </w:rPr>
                              <w:t>图表</w:t>
                            </w:r>
                            <w:r>
                              <w:rPr>
                                <w:rFonts w:hint="eastAsia"/>
                              </w:rPr>
                              <w:t xml:space="preserve"> 3 </w:t>
                            </w:r>
                            <w:r w:rsidRPr="0000436A">
                              <w:t>3D</w:t>
                            </w:r>
                            <w:r w:rsidRPr="0000436A">
                              <w:t>打印产业的综合价值链。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4E9F" id="_x0000_s1027" type="#_x0000_t202" style="position:absolute;left:0;text-align:left;margin-left:11.4pt;margin-top:438.05pt;width:415.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" stroked="f">
                <v:textbox style="mso-fit-shape-to-text:t" inset="0,0,0,0">
                  <w:txbxContent>
                    <w:p w14:paraId="5C8DBC93" w14:textId="77777777" w:rsidR="00D136C4" w:rsidRPr="00752140" w:rsidRDefault="00D136C4" w:rsidP="00D136C4">
                      <w:pPr>
                        <w:pStyle w:val="afa"/>
                        <w:rPr>
                          <w:rFonts w:eastAsia="宋体" w:cs="微软雅黑"/>
                          <w:color w:val="000000" w:themeColor="text1"/>
                          <w:sz w:val="18"/>
                        </w:rPr>
                      </w:pPr>
                      <w:r>
                        <w:rPr>
                          <w:rFonts w:hint="eastAsia"/>
                        </w:rPr>
                        <w:t>图表</w:t>
                      </w:r>
                      <w:r>
                        <w:rPr>
                          <w:rFonts w:hint="eastAsia"/>
                        </w:rPr>
                        <w:t xml:space="preserve"> 3 </w:t>
                      </w:r>
                      <w:r w:rsidRPr="0000436A">
                        <w:t>3D</w:t>
                      </w:r>
                      <w:r w:rsidRPr="0000436A">
                        <w:t>打印产业的综合价值链。</w:t>
                      </w:r>
                    </w:p>
                  </w:txbxContent>
                </v:textbox>
                <w10:wrap type="square"/>
              </v:shape>
            </w:pict>
          </mc:Fallback>
        </mc:AlternateContent>
      </w:r>
      <w:r w:rsidRPr="002C07DB">
        <w:rPr>
          <w:noProof/>
        </w:rPr>
        <w:drawing>
          <wp:anchor distT="0" distB="0" distL="114300" distR="114300" simplePos="0" relativeHeight="251680768" behindDoc="0" locked="0" layoutInCell="1" allowOverlap="1" wp14:anchorId="78794ABE" wp14:editId="238E888B">
            <wp:simplePos x="0" y="0"/>
            <wp:positionH relativeFrom="column">
              <wp:posOffset>220813</wp:posOffset>
            </wp:positionH>
            <wp:positionV relativeFrom="paragraph">
              <wp:posOffset>3490762</wp:posOffset>
            </wp:positionV>
            <wp:extent cx="5274000" cy="1638000"/>
            <wp:effectExtent l="0" t="0" r="0" b="635"/>
            <wp:wrapSquare wrapText="bothSides"/>
            <wp:docPr id="65290136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01366" name="图片 1"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000" cy="1638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80EDBE0" wp14:editId="3D6378F4">
                <wp:simplePos x="0" y="0"/>
                <wp:positionH relativeFrom="column">
                  <wp:posOffset>212959</wp:posOffset>
                </wp:positionH>
                <wp:positionV relativeFrom="paragraph">
                  <wp:posOffset>3155950</wp:posOffset>
                </wp:positionV>
                <wp:extent cx="5273675" cy="635"/>
                <wp:effectExtent l="0" t="0" r="0" b="12065"/>
                <wp:wrapSquare wrapText="bothSides"/>
                <wp:docPr id="1753883696"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33D9414" w14:textId="77777777" w:rsidR="00D136C4" w:rsidRPr="00832A66" w:rsidRDefault="00D136C4" w:rsidP="00D136C4">
                            <w:pPr>
                              <w:pStyle w:val="afa"/>
                              <w:rPr>
                                <w:rFonts w:eastAsia="宋体" w:cs="微软雅黑"/>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Pr="00F2339B">
                              <w:t>与</w:t>
                            </w:r>
                            <w:r w:rsidRPr="00F2339B">
                              <w:t>3D</w:t>
                            </w:r>
                            <w:r w:rsidRPr="00F2339B">
                              <w:t>打印相关的</w:t>
                            </w:r>
                            <w:r>
                              <w:rPr>
                                <w:rFonts w:hint="eastAsia"/>
                              </w:rPr>
                              <w:t>文献</w:t>
                            </w:r>
                            <w:r w:rsidRPr="00F2339B">
                              <w:t>和专利申请数量（</w:t>
                            </w:r>
                            <w:r w:rsidRPr="00F2339B">
                              <w:t>1981-2015</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EDBE0" id="_x0000_s1028" type="#_x0000_t202" style="position:absolute;left:0;text-align:left;margin-left:16.75pt;margin-top:248.5pt;width:415.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" stroked="f">
                <v:textbox style="mso-fit-shape-to-text:t" inset="0,0,0,0">
                  <w:txbxContent>
                    <w:p w14:paraId="133D9414" w14:textId="77777777" w:rsidR="00D136C4" w:rsidRPr="00832A66" w:rsidRDefault="00D136C4" w:rsidP="00D136C4">
                      <w:pPr>
                        <w:pStyle w:val="afa"/>
                        <w:rPr>
                          <w:rFonts w:eastAsia="宋体" w:cs="微软雅黑"/>
                          <w:color w:val="000000" w:themeColor="text1"/>
                          <w:sz w:val="1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Pr="00F2339B">
                        <w:t>与</w:t>
                      </w:r>
                      <w:r w:rsidRPr="00F2339B">
                        <w:t>3D</w:t>
                      </w:r>
                      <w:r w:rsidRPr="00F2339B">
                        <w:t>打印相关的</w:t>
                      </w:r>
                      <w:r>
                        <w:rPr>
                          <w:rFonts w:hint="eastAsia"/>
                        </w:rPr>
                        <w:t>文献</w:t>
                      </w:r>
                      <w:r w:rsidRPr="00F2339B">
                        <w:t>和专利申请数量（</w:t>
                      </w:r>
                      <w:r w:rsidRPr="00F2339B">
                        <w:t>1981-2015</w:t>
                      </w:r>
                      <w:r>
                        <w:rPr>
                          <w:rFonts w:hint="eastAsia"/>
                        </w:rPr>
                        <w:t>）</w:t>
                      </w:r>
                    </w:p>
                  </w:txbxContent>
                </v:textbox>
                <w10:wrap type="square"/>
              </v:shape>
            </w:pict>
          </mc:Fallback>
        </mc:AlternateContent>
      </w:r>
      <w:r>
        <w:rPr>
          <w:rFonts w:hint="eastAsia"/>
          <w:noProof/>
        </w:rPr>
        <w:drawing>
          <wp:anchor distT="0" distB="0" distL="114300" distR="114300" simplePos="0" relativeHeight="251661312" behindDoc="0" locked="0" layoutInCell="1" allowOverlap="1" wp14:anchorId="380F3355" wp14:editId="3317E337">
            <wp:simplePos x="0" y="0"/>
            <wp:positionH relativeFrom="column">
              <wp:posOffset>143911</wp:posOffset>
            </wp:positionH>
            <wp:positionV relativeFrom="paragraph">
              <wp:posOffset>1554480</wp:posOffset>
            </wp:positionV>
            <wp:extent cx="5274000" cy="1566000"/>
            <wp:effectExtent l="0" t="0" r="5080" b="0"/>
            <wp:wrapSquare wrapText="bothSides"/>
            <wp:docPr id="2797536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53668" name="图片 2797536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000" cy="15660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例如，中国在</w:t>
      </w:r>
      <w:r w:rsidR="00D136C4">
        <w:rPr>
          <w:rFonts w:hint="eastAsia"/>
        </w:rPr>
        <w:t>1990</w:t>
      </w:r>
      <w:r w:rsidR="00D136C4">
        <w:rPr>
          <w:rFonts w:hint="eastAsia"/>
        </w:rPr>
        <w:t>年代初开始研究</w:t>
      </w:r>
      <w:r w:rsidR="00D136C4">
        <w:rPr>
          <w:rFonts w:hint="eastAsia"/>
        </w:rPr>
        <w:t>3D</w:t>
      </w:r>
      <w:r w:rsidR="00D136C4">
        <w:rPr>
          <w:rFonts w:hint="eastAsia"/>
        </w:rPr>
        <w:t>打印。目前，中国在工业</w:t>
      </w:r>
      <w:r w:rsidR="00D136C4">
        <w:rPr>
          <w:rFonts w:hint="eastAsia"/>
        </w:rPr>
        <w:t>3D</w:t>
      </w:r>
      <w:r w:rsidR="00D136C4">
        <w:rPr>
          <w:rFonts w:hint="eastAsia"/>
        </w:rPr>
        <w:t>打印系统总量上排名世界第三，占全球总安装量的</w:t>
      </w:r>
      <w:r w:rsidR="00D136C4">
        <w:rPr>
          <w:rFonts w:hint="eastAsia"/>
        </w:rPr>
        <w:t>9.2% (Caffrey, 2015)</w:t>
      </w:r>
      <w:r w:rsidR="00D136C4">
        <w:rPr>
          <w:rFonts w:hint="eastAsia"/>
        </w:rPr>
        <w:t>。此外，中国的研究人员和创新者在总发表论文和专利申请数量上分别排名第二和第一，分别占全球总量的</w:t>
      </w:r>
      <w:r w:rsidR="00D136C4">
        <w:rPr>
          <w:rFonts w:hint="eastAsia"/>
        </w:rPr>
        <w:t>32%</w:t>
      </w:r>
      <w:r w:rsidR="00D136C4">
        <w:rPr>
          <w:rFonts w:hint="eastAsia"/>
        </w:rPr>
        <w:t>和</w:t>
      </w:r>
      <w:r w:rsidR="00D136C4">
        <w:rPr>
          <w:rFonts w:hint="eastAsia"/>
        </w:rPr>
        <w:t>39%</w:t>
      </w:r>
      <w:r w:rsidR="00D136C4">
        <w:rPr>
          <w:rFonts w:hint="eastAsia"/>
        </w:rPr>
        <w:t>（见图</w:t>
      </w:r>
      <w:r w:rsidR="00D136C4">
        <w:rPr>
          <w:rFonts w:hint="eastAsia"/>
        </w:rPr>
        <w:t>2</w:t>
      </w:r>
      <w:r w:rsidR="00D136C4">
        <w:rPr>
          <w:rFonts w:hint="eastAsia"/>
        </w:rPr>
        <w:t>）。一些中国组织在某些利基领域表现出色，尽管有些人仍认为中国的研发能力较弱。因此，本研究应用</w:t>
      </w:r>
      <w:r w:rsidR="00D136C4">
        <w:rPr>
          <w:rFonts w:hint="eastAsia"/>
        </w:rPr>
        <w:t>S-T-B</w:t>
      </w:r>
      <w:r w:rsidR="00D136C4">
        <w:rPr>
          <w:rFonts w:hint="eastAsia"/>
        </w:rPr>
        <w:t>生态系统框架来考察中国的</w:t>
      </w:r>
      <w:r w:rsidR="00D136C4">
        <w:rPr>
          <w:rFonts w:hint="eastAsia"/>
        </w:rPr>
        <w:t>3D</w:t>
      </w:r>
      <w:r w:rsidR="00D136C4">
        <w:rPr>
          <w:rFonts w:hint="eastAsia"/>
        </w:rPr>
        <w:t>打印创新生态系统，并探索其在这一新兴产业中的赶超模式。</w:t>
      </w:r>
    </w:p>
    <w:p w14:paraId="25817113" w14:textId="05F22638" w:rsidR="00D136C4" w:rsidRPr="00AA5EAD" w:rsidRDefault="00D136C4" w:rsidP="00A4114E">
      <w:pPr>
        <w:pStyle w:val="y2"/>
        <w:numPr>
          <w:ilvl w:val="0"/>
          <w:numId w:val="0"/>
        </w:numPr>
      </w:pPr>
      <w:r>
        <w:rPr>
          <w:rFonts w:hint="eastAsia"/>
        </w:rPr>
        <w:lastRenderedPageBreak/>
        <w:t>4</w:t>
      </w:r>
      <w:r w:rsidRPr="000B10AB">
        <w:t>.</w:t>
      </w:r>
      <w:r>
        <w:rPr>
          <w:rFonts w:hint="eastAsia"/>
        </w:rPr>
        <w:t>2</w:t>
      </w:r>
      <w:r w:rsidRPr="000B10AB">
        <w:t>.</w:t>
      </w:r>
      <w:r>
        <w:rPr>
          <w:rFonts w:hint="eastAsia"/>
        </w:rPr>
        <w:t>中国3D打印创新生态系统中集成价值链的分析</w:t>
      </w:r>
    </w:p>
    <w:p w14:paraId="71DBB553" w14:textId="0B1D7760" w:rsidR="00D136C4" w:rsidRPr="007256BA" w:rsidRDefault="00D136C4" w:rsidP="00A4114E">
      <w:pPr>
        <w:pStyle w:val="afd"/>
        <w:ind w:firstLine="480"/>
      </w:pPr>
      <w:bookmarkStart w:id="43" w:name="OLE_LINK674"/>
      <w:bookmarkStart w:id="44" w:name="OLE_LINK675"/>
      <w:r>
        <w:rPr>
          <w:rFonts w:hint="eastAsia"/>
        </w:rPr>
        <w:t>3D</w:t>
      </w:r>
      <w:r>
        <w:rPr>
          <w:rFonts w:hint="eastAsia"/>
        </w:rPr>
        <w:t>打印价值链由四个主要部分组成：材料、设计、设备制造和服务。图</w:t>
      </w:r>
      <w:r>
        <w:rPr>
          <w:rFonts w:hint="eastAsia"/>
        </w:rPr>
        <w:t>3</w:t>
      </w:r>
      <w:r>
        <w:rPr>
          <w:rFonts w:hint="eastAsia"/>
        </w:rPr>
        <w:t>汇总了这些部分的</w:t>
      </w:r>
      <w:r>
        <w:rPr>
          <w:rFonts w:hint="eastAsia"/>
        </w:rPr>
        <w:t>19</w:t>
      </w:r>
      <w:r>
        <w:rPr>
          <w:rFonts w:hint="eastAsia"/>
        </w:rPr>
        <w:t>个主要价值功能（相同虚线框中的价值功能表示替代技术路径或领域）。设备制造部分的过程至关重要。其中，光聚合、粉床融合、定向能量沉积和材料挤出是当前的主流过程，后三者被认为具有最高的增长潜力。材料也是一个关键部分，金属和聚合物是两大主要类别，而智能材料和生物材料处于开发前沿。生产</w:t>
      </w:r>
      <w:r>
        <w:rPr>
          <w:rFonts w:hint="eastAsia"/>
        </w:rPr>
        <w:t>3D</w:t>
      </w:r>
      <w:r>
        <w:rPr>
          <w:rFonts w:hint="eastAsia"/>
        </w:rPr>
        <w:t>打印材料的制造过程有很多种，尚未形成主导技术路径。图</w:t>
      </w:r>
      <w:r>
        <w:rPr>
          <w:rFonts w:hint="eastAsia"/>
        </w:rPr>
        <w:t>4</w:t>
      </w:r>
      <w:r>
        <w:rPr>
          <w:rFonts w:hint="eastAsia"/>
        </w:rPr>
        <w:t>显示了每个价值功能的出版物、专利和公司的统计数据。</w:t>
      </w:r>
    </w:p>
    <w:p w14:paraId="14C81FAD" w14:textId="74F9E2A7" w:rsidR="00D136C4" w:rsidRPr="00AA5EAD" w:rsidRDefault="00D136C4" w:rsidP="00A4114E">
      <w:pPr>
        <w:pStyle w:val="3"/>
        <w:numPr>
          <w:ilvl w:val="0"/>
          <w:numId w:val="0"/>
        </w:numPr>
      </w:pPr>
      <w:bookmarkStart w:id="45" w:name="OLE_LINK193"/>
      <w:bookmarkStart w:id="46" w:name="OLE_LINK194"/>
      <w:bookmarkStart w:id="47" w:name="OLE_LINK676"/>
      <w:bookmarkStart w:id="48" w:name="OLE_LINK677"/>
      <w:bookmarkEnd w:id="43"/>
      <w:bookmarkEnd w:id="44"/>
      <w:r>
        <w:rPr>
          <w:rFonts w:hint="eastAsia"/>
        </w:rPr>
        <w:t>4</w:t>
      </w:r>
      <w:r w:rsidRPr="000B10AB">
        <w:t>.</w:t>
      </w:r>
      <w:r>
        <w:rPr>
          <w:rFonts w:hint="eastAsia"/>
        </w:rPr>
        <w:t>2</w:t>
      </w:r>
      <w:r w:rsidRPr="000B10AB">
        <w:t>.</w:t>
      </w:r>
      <w:r>
        <w:rPr>
          <w:rFonts w:hint="eastAsia"/>
        </w:rPr>
        <w:t>1 科学生态系统的集成价值链</w:t>
      </w:r>
    </w:p>
    <w:bookmarkEnd w:id="45"/>
    <w:bookmarkEnd w:id="46"/>
    <w:bookmarkEnd w:id="47"/>
    <w:bookmarkEnd w:id="48"/>
    <w:p w14:paraId="5C73E053" w14:textId="3343EE21" w:rsidR="00D136C4" w:rsidRDefault="00D136C4" w:rsidP="00A4114E">
      <w:pPr>
        <w:pStyle w:val="afd"/>
        <w:ind w:firstLine="480"/>
      </w:pPr>
      <w:r>
        <w:rPr>
          <w:rFonts w:hint="eastAsia"/>
        </w:rPr>
        <w:t>截至</w:t>
      </w:r>
      <w:r>
        <w:rPr>
          <w:rFonts w:hint="eastAsia"/>
        </w:rPr>
        <w:t>2016</w:t>
      </w:r>
      <w:r>
        <w:rPr>
          <w:rFonts w:hint="eastAsia"/>
        </w:rPr>
        <w:t>年</w:t>
      </w:r>
      <w:r>
        <w:rPr>
          <w:rFonts w:hint="eastAsia"/>
        </w:rPr>
        <w:t>9</w:t>
      </w:r>
      <w:r>
        <w:rPr>
          <w:rFonts w:hint="eastAsia"/>
        </w:rPr>
        <w:t>月，可用的</w:t>
      </w:r>
      <w:r>
        <w:rPr>
          <w:rFonts w:hint="eastAsia"/>
        </w:rPr>
        <w:t>3685</w:t>
      </w:r>
      <w:r>
        <w:rPr>
          <w:rFonts w:hint="eastAsia"/>
        </w:rPr>
        <w:t>篇文献中，材料、设计、设备制造和服务部分分别占</w:t>
      </w:r>
      <w:r>
        <w:rPr>
          <w:rFonts w:hint="eastAsia"/>
        </w:rPr>
        <w:t>29.5%</w:t>
      </w:r>
      <w:r>
        <w:rPr>
          <w:rFonts w:hint="eastAsia"/>
        </w:rPr>
        <w:t>、</w:t>
      </w:r>
      <w:r>
        <w:rPr>
          <w:rFonts w:hint="eastAsia"/>
        </w:rPr>
        <w:t>22.7%</w:t>
      </w:r>
      <w:r>
        <w:rPr>
          <w:rFonts w:hint="eastAsia"/>
        </w:rPr>
        <w:t>、</w:t>
      </w:r>
      <w:r>
        <w:rPr>
          <w:rFonts w:hint="eastAsia"/>
        </w:rPr>
        <w:t>32.2%</w:t>
      </w:r>
      <w:r>
        <w:rPr>
          <w:rFonts w:hint="eastAsia"/>
        </w:rPr>
        <w:t>和</w:t>
      </w:r>
      <w:r>
        <w:rPr>
          <w:rFonts w:hint="eastAsia"/>
        </w:rPr>
        <w:t>15.5%</w:t>
      </w:r>
      <w:r>
        <w:rPr>
          <w:rFonts w:hint="eastAsia"/>
        </w:rPr>
        <w:t>。如图</w:t>
      </w:r>
      <w:r>
        <w:rPr>
          <w:rFonts w:hint="eastAsia"/>
        </w:rPr>
        <w:t>4</w:t>
      </w:r>
      <w:r>
        <w:rPr>
          <w:rFonts w:hint="eastAsia"/>
        </w:rPr>
        <w:t>所示，中国的</w:t>
      </w:r>
      <w:r>
        <w:rPr>
          <w:rFonts w:hint="eastAsia"/>
        </w:rPr>
        <w:t>3D</w:t>
      </w:r>
      <w:r>
        <w:rPr>
          <w:rFonts w:hint="eastAsia"/>
        </w:rPr>
        <w:t>打印研究社区在粉床融合和定向能量沉积的主流制造工艺方面已经具备了相当的能力。相应地，中国还在金属和聚合物材料以及工业和消费应用方面发展了强大的能力，这些都可以支持上述制造工艺的发展。因此，我们可以认为，在科学领域，中国已经为基于金属和聚合物的</w:t>
      </w:r>
      <w:r>
        <w:rPr>
          <w:rFonts w:hint="eastAsia"/>
        </w:rPr>
        <w:t>3D</w:t>
      </w:r>
      <w:r>
        <w:rPr>
          <w:rFonts w:hint="eastAsia"/>
        </w:rPr>
        <w:t>打印开发了集成的科学知识基础。</w:t>
      </w:r>
    </w:p>
    <w:p w14:paraId="3457E040" w14:textId="4BB6215F" w:rsidR="00A4114E" w:rsidRDefault="00A4114E" w:rsidP="00A4114E">
      <w:pPr>
        <w:pStyle w:val="afd"/>
        <w:ind w:firstLine="480"/>
      </w:pPr>
      <w:r>
        <w:rPr>
          <w:noProof/>
        </w:rPr>
        <mc:AlternateContent>
          <mc:Choice Requires="wps">
            <w:drawing>
              <wp:anchor distT="0" distB="0" distL="114300" distR="114300" simplePos="0" relativeHeight="251666432" behindDoc="1" locked="0" layoutInCell="1" allowOverlap="1" wp14:anchorId="556095BC" wp14:editId="7FAF1F95">
                <wp:simplePos x="0" y="0"/>
                <wp:positionH relativeFrom="column">
                  <wp:posOffset>283845</wp:posOffset>
                </wp:positionH>
                <wp:positionV relativeFrom="paragraph">
                  <wp:posOffset>3289300</wp:posOffset>
                </wp:positionV>
                <wp:extent cx="5273675" cy="635"/>
                <wp:effectExtent l="0" t="0" r="0" b="12065"/>
                <wp:wrapTight wrapText="bothSides">
                  <wp:wrapPolygon edited="0">
                    <wp:start x="0" y="0"/>
                    <wp:lineTo x="0" y="0"/>
                    <wp:lineTo x="21535" y="0"/>
                    <wp:lineTo x="21535" y="0"/>
                    <wp:lineTo x="0" y="0"/>
                  </wp:wrapPolygon>
                </wp:wrapTight>
                <wp:docPr id="2124570372"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5670058" w14:textId="77777777" w:rsidR="00D136C4" w:rsidRPr="00DF252B" w:rsidRDefault="00D136C4" w:rsidP="00D136C4">
                            <w:pPr>
                              <w:pStyle w:val="afa"/>
                              <w:rPr>
                                <w:rFonts w:eastAsia="宋体" w:cs="微软雅黑"/>
                                <w:color w:val="000000" w:themeColor="text1"/>
                                <w:sz w:val="18"/>
                              </w:rPr>
                            </w:pPr>
                            <w:r>
                              <w:rPr>
                                <w:rFonts w:hint="eastAsia"/>
                              </w:rPr>
                              <w:t>图表</w:t>
                            </w:r>
                            <w:r>
                              <w:rPr>
                                <w:rFonts w:hint="eastAsia"/>
                              </w:rPr>
                              <w:t xml:space="preserve"> 4 </w:t>
                            </w:r>
                            <w:r w:rsidRPr="0096627F">
                              <w:t>每个价值</w:t>
                            </w:r>
                            <w:r>
                              <w:rPr>
                                <w:rFonts w:hint="eastAsia"/>
                              </w:rPr>
                              <w:t>功能</w:t>
                            </w:r>
                            <w:r w:rsidRPr="0096627F">
                              <w:t>的创新成果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095BC" id="_x0000_s1029" type="#_x0000_t202" style="position:absolute;left:0;text-align:left;margin-left:22.35pt;margin-top:259pt;width:415.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" stroked="f">
                <v:textbox style="mso-fit-shape-to-text:t" inset="0,0,0,0">
                  <w:txbxContent>
                    <w:p w14:paraId="45670058" w14:textId="77777777" w:rsidR="00D136C4" w:rsidRPr="00DF252B" w:rsidRDefault="00D136C4" w:rsidP="00D136C4">
                      <w:pPr>
                        <w:pStyle w:val="afa"/>
                        <w:rPr>
                          <w:rFonts w:eastAsia="宋体" w:cs="微软雅黑"/>
                          <w:color w:val="000000" w:themeColor="text1"/>
                          <w:sz w:val="18"/>
                        </w:rPr>
                      </w:pPr>
                      <w:r>
                        <w:rPr>
                          <w:rFonts w:hint="eastAsia"/>
                        </w:rPr>
                        <w:t>图表</w:t>
                      </w:r>
                      <w:r>
                        <w:rPr>
                          <w:rFonts w:hint="eastAsia"/>
                        </w:rPr>
                        <w:t xml:space="preserve"> 4 </w:t>
                      </w:r>
                      <w:r w:rsidRPr="0096627F">
                        <w:t>每个价值</w:t>
                      </w:r>
                      <w:r>
                        <w:rPr>
                          <w:rFonts w:hint="eastAsia"/>
                        </w:rPr>
                        <w:t>功能</w:t>
                      </w:r>
                      <w:r w:rsidRPr="0096627F">
                        <w:t>的创新成果</w:t>
                      </w:r>
                    </w:p>
                  </w:txbxContent>
                </v:textbox>
                <w10:wrap type="tight"/>
              </v:shape>
            </w:pict>
          </mc:Fallback>
        </mc:AlternateContent>
      </w:r>
      <w:r w:rsidRPr="002C07DB">
        <w:rPr>
          <w:noProof/>
        </w:rPr>
        <w:drawing>
          <wp:anchor distT="0" distB="0" distL="114300" distR="114300" simplePos="0" relativeHeight="251665408" behindDoc="1" locked="0" layoutInCell="1" allowOverlap="1" wp14:anchorId="10576B0A" wp14:editId="6E1EF3EF">
            <wp:simplePos x="0" y="0"/>
            <wp:positionH relativeFrom="column">
              <wp:posOffset>176697</wp:posOffset>
            </wp:positionH>
            <wp:positionV relativeFrom="paragraph">
              <wp:posOffset>477620</wp:posOffset>
            </wp:positionV>
            <wp:extent cx="5274000" cy="2721600"/>
            <wp:effectExtent l="0" t="0" r="0" b="0"/>
            <wp:wrapTight wrapText="bothSides">
              <wp:wrapPolygon edited="0">
                <wp:start x="0" y="0"/>
                <wp:lineTo x="0" y="21474"/>
                <wp:lineTo x="21535" y="21474"/>
                <wp:lineTo x="21535" y="0"/>
                <wp:lineTo x="0" y="0"/>
              </wp:wrapPolygon>
            </wp:wrapTight>
            <wp:docPr id="162293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02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000" cy="27216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此外，生物医学</w:t>
      </w:r>
      <w:r w:rsidR="00D136C4">
        <w:rPr>
          <w:rFonts w:hint="eastAsia"/>
        </w:rPr>
        <w:t>3D</w:t>
      </w:r>
      <w:r w:rsidR="00D136C4">
        <w:rPr>
          <w:rFonts w:hint="eastAsia"/>
        </w:rPr>
        <w:t>打印是一个有前途但尚处于初期的领域。中国在生物材料方面已经成为生产高质量文献的先行者，这得益于上述已建立的制造工艺的支持。</w:t>
      </w:r>
      <w:bookmarkStart w:id="49" w:name="OLE_LINK195"/>
      <w:bookmarkStart w:id="50" w:name="OLE_LINK196"/>
    </w:p>
    <w:p w14:paraId="0FD97788" w14:textId="4A341929" w:rsidR="00A4114E" w:rsidRPr="00A4114E" w:rsidRDefault="00A4114E" w:rsidP="00A4114E">
      <w:pPr>
        <w:pStyle w:val="afd"/>
        <w:ind w:firstLine="480"/>
        <w:rPr>
          <w:rFonts w:hint="eastAsia"/>
        </w:rPr>
      </w:pPr>
    </w:p>
    <w:p w14:paraId="7A92C469" w14:textId="1419B596" w:rsidR="00D136C4" w:rsidRPr="00AA5EAD" w:rsidRDefault="00D136C4" w:rsidP="00A4114E">
      <w:pPr>
        <w:pStyle w:val="3"/>
        <w:numPr>
          <w:ilvl w:val="0"/>
          <w:numId w:val="0"/>
        </w:numPr>
      </w:pPr>
      <w:r>
        <w:rPr>
          <w:rFonts w:hint="eastAsia"/>
        </w:rPr>
        <w:t>4</w:t>
      </w:r>
      <w:r w:rsidRPr="000B10AB">
        <w:t>.</w:t>
      </w:r>
      <w:r>
        <w:rPr>
          <w:rFonts w:hint="eastAsia"/>
        </w:rPr>
        <w:t>2</w:t>
      </w:r>
      <w:r w:rsidRPr="000B10AB">
        <w:t>.</w:t>
      </w:r>
      <w:r>
        <w:rPr>
          <w:rFonts w:hint="eastAsia"/>
        </w:rPr>
        <w:t>2 技术生态系统的集成价值链</w:t>
      </w:r>
    </w:p>
    <w:bookmarkEnd w:id="49"/>
    <w:bookmarkEnd w:id="50"/>
    <w:p w14:paraId="6B85FC1C" w14:textId="4A0C4EB0" w:rsidR="00D136C4" w:rsidRDefault="00D136C4" w:rsidP="00A4114E">
      <w:pPr>
        <w:pStyle w:val="afd"/>
        <w:ind w:firstLine="480"/>
      </w:pPr>
      <w:r>
        <w:rPr>
          <w:rFonts w:hint="eastAsia"/>
        </w:rPr>
        <w:t>截至</w:t>
      </w:r>
      <w:r>
        <w:rPr>
          <w:rFonts w:hint="eastAsia"/>
        </w:rPr>
        <w:t>2016</w:t>
      </w:r>
      <w:r>
        <w:rPr>
          <w:rFonts w:hint="eastAsia"/>
        </w:rPr>
        <w:t>年，共有</w:t>
      </w:r>
      <w:r>
        <w:rPr>
          <w:rFonts w:hint="eastAsia"/>
        </w:rPr>
        <w:t>3217</w:t>
      </w:r>
      <w:r>
        <w:rPr>
          <w:rFonts w:hint="eastAsia"/>
        </w:rPr>
        <w:t>项专利，材料、设计、设备制造和服务部分分别占</w:t>
      </w:r>
      <w:r>
        <w:rPr>
          <w:rFonts w:hint="eastAsia"/>
        </w:rPr>
        <w:t>24.9%</w:t>
      </w:r>
      <w:r>
        <w:rPr>
          <w:rFonts w:hint="eastAsia"/>
        </w:rPr>
        <w:t>、</w:t>
      </w:r>
      <w:r>
        <w:rPr>
          <w:rFonts w:hint="eastAsia"/>
        </w:rPr>
        <w:t>20.0%</w:t>
      </w:r>
      <w:r>
        <w:rPr>
          <w:rFonts w:hint="eastAsia"/>
        </w:rPr>
        <w:t>、</w:t>
      </w:r>
      <w:r>
        <w:rPr>
          <w:rFonts w:hint="eastAsia"/>
        </w:rPr>
        <w:t>53.6%</w:t>
      </w:r>
      <w:r>
        <w:rPr>
          <w:rFonts w:hint="eastAsia"/>
        </w:rPr>
        <w:t>和</w:t>
      </w:r>
      <w:r>
        <w:rPr>
          <w:rFonts w:hint="eastAsia"/>
        </w:rPr>
        <w:t>1.5%</w:t>
      </w:r>
      <w:r>
        <w:rPr>
          <w:rFonts w:hint="eastAsia"/>
        </w:rPr>
        <w:t>。设备制造部分占专利总数的一半以上，而服务部分则微不足道。这表明，中国应在服务部分投入更多的努力，以加强和整合技术生态系统中的价值链。</w:t>
      </w:r>
    </w:p>
    <w:p w14:paraId="0E25A3B4" w14:textId="77777777" w:rsidR="00D136C4" w:rsidRDefault="00D136C4" w:rsidP="00A4114E">
      <w:pPr>
        <w:pStyle w:val="afd"/>
        <w:ind w:firstLine="480"/>
      </w:pPr>
      <w:r>
        <w:rPr>
          <w:rFonts w:hint="eastAsia"/>
        </w:rPr>
        <w:lastRenderedPageBreak/>
        <w:t>在制造工艺技术方面，我们可以观察到中国在多样化技术路径上的努力，其中粉床融合和材料挤出占</w:t>
      </w:r>
      <w:r>
        <w:rPr>
          <w:rFonts w:hint="eastAsia"/>
        </w:rPr>
        <w:t>3D</w:t>
      </w:r>
      <w:r>
        <w:rPr>
          <w:rFonts w:hint="eastAsia"/>
        </w:rPr>
        <w:t>打印领域专利申请总数的</w:t>
      </w:r>
      <w:r>
        <w:rPr>
          <w:rFonts w:hint="eastAsia"/>
        </w:rPr>
        <w:t>22%</w:t>
      </w:r>
      <w:r>
        <w:rPr>
          <w:rFonts w:hint="eastAsia"/>
        </w:rPr>
        <w:t>以上。值得注意的是，粉床融合是一种高端工艺，而材料挤出则相对低端。粉床融合技术，包括选择性激光烧结（</w:t>
      </w:r>
      <w:r>
        <w:rPr>
          <w:rFonts w:hint="eastAsia"/>
        </w:rPr>
        <w:t>SLS</w:t>
      </w:r>
      <w:r>
        <w:rPr>
          <w:rFonts w:hint="eastAsia"/>
        </w:rPr>
        <w:t>）和电子束熔化（</w:t>
      </w:r>
      <w:r>
        <w:rPr>
          <w:rFonts w:hint="eastAsia"/>
        </w:rPr>
        <w:t>EBM</w:t>
      </w:r>
      <w:r>
        <w:rPr>
          <w:rFonts w:hint="eastAsia"/>
        </w:rPr>
        <w:t>），是一种常用于大型金属打印的常见技术，被认为是最先进的</w:t>
      </w:r>
      <w:r>
        <w:rPr>
          <w:rFonts w:hint="eastAsia"/>
        </w:rPr>
        <w:t>3D</w:t>
      </w:r>
      <w:r>
        <w:rPr>
          <w:rFonts w:hint="eastAsia"/>
        </w:rPr>
        <w:t>打印技术。另一方面，熔融沉积成型（</w:t>
      </w:r>
      <w:r>
        <w:rPr>
          <w:rFonts w:hint="eastAsia"/>
        </w:rPr>
        <w:t>FDM</w:t>
      </w:r>
      <w:r>
        <w:rPr>
          <w:rFonts w:hint="eastAsia"/>
        </w:rPr>
        <w:t>）是材料挤出中的主要技术，广泛应用于相对便宜的</w:t>
      </w:r>
      <w:r>
        <w:rPr>
          <w:rFonts w:hint="eastAsia"/>
        </w:rPr>
        <w:t>3D</w:t>
      </w:r>
      <w:r>
        <w:rPr>
          <w:rFonts w:hint="eastAsia"/>
        </w:rPr>
        <w:t>打印机，用于打印聚合物或其他非金属材料。在材料部分，中国在各种材料上的进步，其中聚合物和金属是最突出的，得到了上述工艺的支持。</w:t>
      </w:r>
    </w:p>
    <w:p w14:paraId="5505E8A9" w14:textId="77777777" w:rsidR="00D136C4" w:rsidRPr="00AA5EAD" w:rsidRDefault="00D136C4" w:rsidP="00A4114E">
      <w:pPr>
        <w:pStyle w:val="3"/>
        <w:numPr>
          <w:ilvl w:val="0"/>
          <w:numId w:val="0"/>
        </w:numPr>
      </w:pPr>
      <w:bookmarkStart w:id="51" w:name="OLE_LINK199"/>
      <w:bookmarkStart w:id="52" w:name="OLE_LINK200"/>
      <w:bookmarkStart w:id="53" w:name="OLE_LINK201"/>
      <w:bookmarkStart w:id="54" w:name="OLE_LINK202"/>
      <w:r>
        <w:rPr>
          <w:rFonts w:hint="eastAsia"/>
        </w:rPr>
        <w:t>4</w:t>
      </w:r>
      <w:r w:rsidRPr="000B10AB">
        <w:t>.</w:t>
      </w:r>
      <w:r>
        <w:rPr>
          <w:rFonts w:hint="eastAsia"/>
        </w:rPr>
        <w:t>2</w:t>
      </w:r>
      <w:r w:rsidRPr="000B10AB">
        <w:t>.</w:t>
      </w:r>
      <w:r>
        <w:rPr>
          <w:rFonts w:hint="eastAsia"/>
        </w:rPr>
        <w:t>3 商业生态系统的集成价值链</w:t>
      </w:r>
      <w:bookmarkStart w:id="55" w:name="OLE_LINK197"/>
      <w:bookmarkStart w:id="56" w:name="OLE_LINK198"/>
    </w:p>
    <w:bookmarkEnd w:id="51"/>
    <w:bookmarkEnd w:id="52"/>
    <w:bookmarkEnd w:id="53"/>
    <w:bookmarkEnd w:id="54"/>
    <w:bookmarkEnd w:id="55"/>
    <w:bookmarkEnd w:id="56"/>
    <w:p w14:paraId="5EBB850B" w14:textId="77777777" w:rsidR="00D136C4" w:rsidRDefault="00D136C4" w:rsidP="00A4114E">
      <w:pPr>
        <w:pStyle w:val="afd"/>
        <w:ind w:firstLine="480"/>
      </w:pPr>
      <w:r>
        <w:rPr>
          <w:rFonts w:hint="eastAsia"/>
        </w:rPr>
        <w:t>在我们对</w:t>
      </w:r>
      <w:r>
        <w:rPr>
          <w:rFonts w:hint="eastAsia"/>
        </w:rPr>
        <w:t>40</w:t>
      </w:r>
      <w:r>
        <w:rPr>
          <w:rFonts w:hint="eastAsia"/>
        </w:rPr>
        <w:t>家领先</w:t>
      </w:r>
      <w:r>
        <w:rPr>
          <w:rFonts w:hint="eastAsia"/>
        </w:rPr>
        <w:t>3D</w:t>
      </w:r>
      <w:r>
        <w:rPr>
          <w:rFonts w:hint="eastAsia"/>
        </w:rPr>
        <w:t>打印公司的样本中，从</w:t>
      </w:r>
      <w:r>
        <w:rPr>
          <w:rFonts w:hint="eastAsia"/>
        </w:rPr>
        <w:t>2000</w:t>
      </w:r>
      <w:r>
        <w:rPr>
          <w:rFonts w:hint="eastAsia"/>
        </w:rPr>
        <w:t>年到</w:t>
      </w:r>
      <w:r>
        <w:rPr>
          <w:rFonts w:hint="eastAsia"/>
        </w:rPr>
        <w:t>2016</w:t>
      </w:r>
      <w:r>
        <w:rPr>
          <w:rFonts w:hint="eastAsia"/>
        </w:rPr>
        <w:t>年，共有</w:t>
      </w:r>
      <w:r>
        <w:rPr>
          <w:rFonts w:hint="eastAsia"/>
        </w:rPr>
        <w:t>121</w:t>
      </w:r>
      <w:r>
        <w:rPr>
          <w:rFonts w:hint="eastAsia"/>
        </w:rPr>
        <w:t>个价值功能条目：材料占</w:t>
      </w:r>
      <w:r>
        <w:rPr>
          <w:rFonts w:hint="eastAsia"/>
        </w:rPr>
        <w:t>22.3%</w:t>
      </w:r>
      <w:r>
        <w:rPr>
          <w:rFonts w:hint="eastAsia"/>
        </w:rPr>
        <w:t>，设计占</w:t>
      </w:r>
      <w:r>
        <w:rPr>
          <w:rFonts w:hint="eastAsia"/>
        </w:rPr>
        <w:t>11.6%</w:t>
      </w:r>
      <w:r>
        <w:rPr>
          <w:rFonts w:hint="eastAsia"/>
        </w:rPr>
        <w:t>，设备制造占</w:t>
      </w:r>
      <w:r>
        <w:rPr>
          <w:rFonts w:hint="eastAsia"/>
        </w:rPr>
        <w:t>43.8%</w:t>
      </w:r>
      <w:r>
        <w:rPr>
          <w:rFonts w:hint="eastAsia"/>
        </w:rPr>
        <w:t>，应用占</w:t>
      </w:r>
      <w:r>
        <w:rPr>
          <w:rFonts w:hint="eastAsia"/>
        </w:rPr>
        <w:t>22.3%</w:t>
      </w:r>
      <w:r>
        <w:rPr>
          <w:rFonts w:hint="eastAsia"/>
        </w:rPr>
        <w:t>。在商业生态系统中，聚合物材料（</w:t>
      </w:r>
      <w:r>
        <w:rPr>
          <w:rFonts w:hint="eastAsia"/>
        </w:rPr>
        <w:t>9.9%</w:t>
      </w:r>
      <w:r>
        <w:rPr>
          <w:rFonts w:hint="eastAsia"/>
        </w:rPr>
        <w:t>）和复合材料（</w:t>
      </w:r>
      <w:r>
        <w:rPr>
          <w:rFonts w:hint="eastAsia"/>
        </w:rPr>
        <w:t>6.6%</w:t>
      </w:r>
      <w:r>
        <w:rPr>
          <w:rFonts w:hint="eastAsia"/>
        </w:rPr>
        <w:t>）在材料中受到了最多的关注。这包括它们相关的技术和服务：光聚合、材料挤出、</w:t>
      </w:r>
      <w:r>
        <w:rPr>
          <w:rFonts w:hint="eastAsia"/>
        </w:rPr>
        <w:t>3D</w:t>
      </w:r>
      <w:r>
        <w:rPr>
          <w:rFonts w:hint="eastAsia"/>
        </w:rPr>
        <w:t>扫描软件和商业应用，分别占</w:t>
      </w:r>
      <w:r>
        <w:rPr>
          <w:rFonts w:hint="eastAsia"/>
        </w:rPr>
        <w:t>9.9%</w:t>
      </w:r>
      <w:r>
        <w:rPr>
          <w:rFonts w:hint="eastAsia"/>
        </w:rPr>
        <w:t>、</w:t>
      </w:r>
      <w:r>
        <w:rPr>
          <w:rFonts w:hint="eastAsia"/>
        </w:rPr>
        <w:t>8.2%</w:t>
      </w:r>
      <w:r>
        <w:rPr>
          <w:rFonts w:hint="eastAsia"/>
        </w:rPr>
        <w:t>、</w:t>
      </w:r>
      <w:r>
        <w:rPr>
          <w:rFonts w:hint="eastAsia"/>
        </w:rPr>
        <w:t>9.1%</w:t>
      </w:r>
      <w:r>
        <w:rPr>
          <w:rFonts w:hint="eastAsia"/>
        </w:rPr>
        <w:t>和</w:t>
      </w:r>
      <w:r>
        <w:rPr>
          <w:rFonts w:hint="eastAsia"/>
        </w:rPr>
        <w:t>13.3%</w:t>
      </w:r>
      <w:r>
        <w:rPr>
          <w:rFonts w:hint="eastAsia"/>
        </w:rPr>
        <w:t>。这表明非金属路径的价值链已经实现了整合。</w:t>
      </w:r>
    </w:p>
    <w:p w14:paraId="5AEBD52E" w14:textId="77777777" w:rsidR="00D136C4" w:rsidRDefault="00D136C4" w:rsidP="00A4114E">
      <w:pPr>
        <w:pStyle w:val="afd"/>
        <w:ind w:firstLine="480"/>
      </w:pPr>
      <w:r>
        <w:rPr>
          <w:rFonts w:hint="eastAsia"/>
        </w:rPr>
        <w:t>关于金属</w:t>
      </w:r>
      <w:r>
        <w:rPr>
          <w:rFonts w:hint="eastAsia"/>
        </w:rPr>
        <w:t>3D</w:t>
      </w:r>
      <w:r>
        <w:rPr>
          <w:rFonts w:hint="eastAsia"/>
        </w:rPr>
        <w:t>打印，粉床融合和定向能量沉积是中国的主流技术路径，占企业总数的近</w:t>
      </w:r>
      <w:r>
        <w:rPr>
          <w:rFonts w:hint="eastAsia"/>
        </w:rPr>
        <w:t>20%</w:t>
      </w:r>
      <w:r>
        <w:rPr>
          <w:rFonts w:hint="eastAsia"/>
        </w:rPr>
        <w:t>。然而，由于设备制造部分的不足，金属材料在商业生态系统中的表现并不理想。</w:t>
      </w:r>
    </w:p>
    <w:p w14:paraId="245E2BEA" w14:textId="77777777" w:rsidR="00D136C4" w:rsidRDefault="00D136C4" w:rsidP="00A4114E">
      <w:pPr>
        <w:pStyle w:val="afd"/>
        <w:ind w:firstLine="480"/>
      </w:pPr>
      <w:r>
        <w:rPr>
          <w:rFonts w:hint="eastAsia"/>
        </w:rPr>
        <w:t>对于新兴材料，在行业前</w:t>
      </w:r>
      <w:r>
        <w:rPr>
          <w:rFonts w:hint="eastAsia"/>
        </w:rPr>
        <w:t>40</w:t>
      </w:r>
      <w:r>
        <w:rPr>
          <w:rFonts w:hint="eastAsia"/>
        </w:rPr>
        <w:t>名企业中没有条目，这表明它们是中国</w:t>
      </w:r>
      <w:r>
        <w:rPr>
          <w:rFonts w:hint="eastAsia"/>
        </w:rPr>
        <w:t>3D</w:t>
      </w:r>
      <w:r>
        <w:rPr>
          <w:rFonts w:hint="eastAsia"/>
        </w:rPr>
        <w:t>打印产业中的一个缺失环节，其价值功能尚未被开发利用。同样值得注意的是，关键部件的设计和实施仍然薄弱，这可能会削弱商业生态系统的整合能力。</w:t>
      </w:r>
    </w:p>
    <w:p w14:paraId="0DFD75BF" w14:textId="085D43D5" w:rsidR="00A4114E" w:rsidRDefault="00D136C4" w:rsidP="00A4114E">
      <w:pPr>
        <w:pStyle w:val="3"/>
        <w:numPr>
          <w:ilvl w:val="0"/>
          <w:numId w:val="0"/>
        </w:numPr>
      </w:pPr>
      <w:r>
        <w:rPr>
          <w:noProof/>
        </w:rPr>
        <mc:AlternateContent>
          <mc:Choice Requires="wps">
            <w:drawing>
              <wp:anchor distT="0" distB="0" distL="114300" distR="114300" simplePos="0" relativeHeight="251668480" behindDoc="1" locked="0" layoutInCell="1" allowOverlap="1" wp14:anchorId="351794EE" wp14:editId="7D806858">
                <wp:simplePos x="0" y="0"/>
                <wp:positionH relativeFrom="column">
                  <wp:posOffset>0</wp:posOffset>
                </wp:positionH>
                <wp:positionV relativeFrom="paragraph">
                  <wp:posOffset>3437255</wp:posOffset>
                </wp:positionV>
                <wp:extent cx="5273675" cy="635"/>
                <wp:effectExtent l="0" t="0" r="0" b="12065"/>
                <wp:wrapTight wrapText="bothSides">
                  <wp:wrapPolygon edited="0">
                    <wp:start x="0" y="0"/>
                    <wp:lineTo x="0" y="0"/>
                    <wp:lineTo x="21535" y="0"/>
                    <wp:lineTo x="21535" y="0"/>
                    <wp:lineTo x="0" y="0"/>
                  </wp:wrapPolygon>
                </wp:wrapTight>
                <wp:docPr id="493952594"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730F5B7" w14:textId="77777777" w:rsidR="00D136C4" w:rsidRPr="003724C0" w:rsidRDefault="00D136C4" w:rsidP="00D136C4">
                            <w:pPr>
                              <w:pStyle w:val="afa"/>
                              <w:rPr>
                                <w:rFonts w:eastAsia="SimSun-ExtB"/>
                              </w:rPr>
                            </w:pPr>
                            <w:r>
                              <w:rPr>
                                <w:rFonts w:ascii="微软雅黑" w:eastAsia="微软雅黑" w:hAnsi="微软雅黑" w:cs="微软雅黑" w:hint="eastAsia"/>
                              </w:rPr>
                              <w:t>图表</w:t>
                            </w:r>
                            <w:r>
                              <w:rPr>
                                <w:rFonts w:hint="eastAsia"/>
                              </w:rPr>
                              <w:t xml:space="preserve"> 5 </w:t>
                            </w:r>
                            <w:r>
                              <w:rPr>
                                <w:rFonts w:hint="eastAsia"/>
                              </w:rPr>
                              <w:t>每个价值领域的创新成果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794EE" id="_x0000_s1030" type="#_x0000_t202" style="position:absolute;margin-left:0;margin-top:270.65pt;width:415.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" stroked="f">
                <v:textbox style="mso-fit-shape-to-text:t" inset="0,0,0,0">
                  <w:txbxContent>
                    <w:p w14:paraId="3730F5B7" w14:textId="77777777" w:rsidR="00D136C4" w:rsidRPr="003724C0" w:rsidRDefault="00D136C4" w:rsidP="00D136C4">
                      <w:pPr>
                        <w:pStyle w:val="afa"/>
                        <w:rPr>
                          <w:rFonts w:eastAsia="SimSun-ExtB"/>
                        </w:rPr>
                      </w:pPr>
                      <w:r>
                        <w:rPr>
                          <w:rFonts w:ascii="微软雅黑" w:eastAsia="微软雅黑" w:hAnsi="微软雅黑" w:cs="微软雅黑" w:hint="eastAsia"/>
                        </w:rPr>
                        <w:t>图表</w:t>
                      </w:r>
                      <w:r>
                        <w:rPr>
                          <w:rFonts w:hint="eastAsia"/>
                        </w:rPr>
                        <w:t xml:space="preserve"> 5 </w:t>
                      </w:r>
                      <w:r>
                        <w:rPr>
                          <w:rFonts w:hint="eastAsia"/>
                        </w:rPr>
                        <w:t>每个价值领域的创新成果</w:t>
                      </w:r>
                    </w:p>
                  </w:txbxContent>
                </v:textbox>
                <w10:wrap type="tight"/>
              </v:shape>
            </w:pict>
          </mc:Fallback>
        </mc:AlternateContent>
      </w:r>
      <w:r>
        <w:rPr>
          <w:rFonts w:hint="eastAsia"/>
        </w:rPr>
        <w:t>4</w:t>
      </w:r>
      <w:r w:rsidRPr="000B10AB">
        <w:t>.</w:t>
      </w:r>
      <w:r>
        <w:rPr>
          <w:rFonts w:hint="eastAsia"/>
        </w:rPr>
        <w:t>2</w:t>
      </w:r>
      <w:r w:rsidRPr="000B10AB">
        <w:t>.</w:t>
      </w:r>
      <w:r>
        <w:rPr>
          <w:rFonts w:hint="eastAsia"/>
        </w:rPr>
        <w:t>4 跨层分析</w:t>
      </w:r>
    </w:p>
    <w:p w14:paraId="355C5EBD" w14:textId="1A8C3EBE" w:rsidR="00A4114E" w:rsidRPr="00A4114E" w:rsidRDefault="00A4114E" w:rsidP="00A4114E">
      <w:pPr>
        <w:rPr>
          <w:rFonts w:hint="eastAsia"/>
        </w:rPr>
      </w:pPr>
      <w:r w:rsidRPr="002C07DB">
        <w:rPr>
          <w:noProof/>
        </w:rPr>
        <w:drawing>
          <wp:anchor distT="0" distB="0" distL="114300" distR="114300" simplePos="0" relativeHeight="251681792" behindDoc="0" locked="0" layoutInCell="1" allowOverlap="1" wp14:anchorId="04CDB9DE" wp14:editId="370FB94B">
            <wp:simplePos x="0" y="0"/>
            <wp:positionH relativeFrom="margin">
              <wp:posOffset>144145</wp:posOffset>
            </wp:positionH>
            <wp:positionV relativeFrom="margin">
              <wp:posOffset>5161280</wp:posOffset>
            </wp:positionV>
            <wp:extent cx="5273675" cy="3016250"/>
            <wp:effectExtent l="0" t="0" r="0" b="6350"/>
            <wp:wrapSquare wrapText="bothSides"/>
            <wp:docPr id="399281644"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81644" name="图片 1" descr="图表, 条形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3675" cy="3016250"/>
                    </a:xfrm>
                    <a:prstGeom prst="rect">
                      <a:avLst/>
                    </a:prstGeom>
                  </pic:spPr>
                </pic:pic>
              </a:graphicData>
            </a:graphic>
          </wp:anchor>
        </w:drawing>
      </w:r>
    </w:p>
    <w:p w14:paraId="3F9BAB8A" w14:textId="41955B21" w:rsidR="00D136C4" w:rsidRPr="002C07DB" w:rsidRDefault="00D136C4" w:rsidP="00D136C4"/>
    <w:p w14:paraId="5210B2CF" w14:textId="3F78A01E" w:rsidR="00D136C4" w:rsidRDefault="00D136C4" w:rsidP="00A4114E">
      <w:pPr>
        <w:pStyle w:val="afd"/>
        <w:ind w:firstLine="480"/>
      </w:pPr>
      <w:r>
        <w:rPr>
          <w:rFonts w:hint="eastAsia"/>
        </w:rPr>
        <w:lastRenderedPageBreak/>
        <w:t>图</w:t>
      </w:r>
      <w:r>
        <w:rPr>
          <w:rFonts w:hint="eastAsia"/>
        </w:rPr>
        <w:t>5</w:t>
      </w:r>
      <w:r>
        <w:rPr>
          <w:rFonts w:hint="eastAsia"/>
        </w:rPr>
        <w:t>总结了整个集成价值链（见第</w:t>
      </w:r>
      <w:r>
        <w:rPr>
          <w:rFonts w:hint="eastAsia"/>
        </w:rPr>
        <w:t>4.2.1</w:t>
      </w:r>
      <w:r>
        <w:rPr>
          <w:rFonts w:hint="eastAsia"/>
        </w:rPr>
        <w:t>至</w:t>
      </w:r>
      <w:r>
        <w:rPr>
          <w:rFonts w:hint="eastAsia"/>
        </w:rPr>
        <w:t>4.2.3</w:t>
      </w:r>
      <w:r>
        <w:rPr>
          <w:rFonts w:hint="eastAsia"/>
        </w:rPr>
        <w:t>节）中各个价值部分的创新成果。从图</w:t>
      </w:r>
      <w:r>
        <w:rPr>
          <w:rFonts w:hint="eastAsia"/>
        </w:rPr>
        <w:t>5</w:t>
      </w:r>
      <w:r>
        <w:rPr>
          <w:rFonts w:hint="eastAsia"/>
        </w:rPr>
        <w:t>可以看出，设备制造是四个价值部分中表现最好的，通过论文</w:t>
      </w:r>
      <w:r>
        <w:rPr>
          <w:rFonts w:hint="eastAsia"/>
        </w:rPr>
        <w:t>/</w:t>
      </w:r>
      <w:r>
        <w:rPr>
          <w:rFonts w:hint="eastAsia"/>
        </w:rPr>
        <w:t>专利</w:t>
      </w:r>
      <w:r>
        <w:rPr>
          <w:rFonts w:hint="eastAsia"/>
        </w:rPr>
        <w:t>/</w:t>
      </w:r>
      <w:r>
        <w:rPr>
          <w:rFonts w:hint="eastAsia"/>
        </w:rPr>
        <w:t>企业的数量进行统计。此外，设备制造部分在其技术层面表现出强大的能力，其次是商业层面，而科学能力最弱。这可能表明中国的</w:t>
      </w:r>
      <w:r>
        <w:rPr>
          <w:rFonts w:hint="eastAsia"/>
        </w:rPr>
        <w:t>3D</w:t>
      </w:r>
      <w:r>
        <w:rPr>
          <w:rFonts w:hint="eastAsia"/>
        </w:rPr>
        <w:t>打印在技术领域普遍重视设备制造，而部分忽视了科学领域的原始研究能力——这可能需要在制造部分的基础研究方面获得更多的政策支持和投资。</w:t>
      </w:r>
    </w:p>
    <w:p w14:paraId="65A89BB2" w14:textId="20AA4F8C" w:rsidR="00D136C4" w:rsidRDefault="00D136C4" w:rsidP="00A4114E">
      <w:pPr>
        <w:pStyle w:val="afd"/>
        <w:ind w:firstLine="480"/>
      </w:pPr>
      <w:r>
        <w:rPr>
          <w:rFonts w:hint="eastAsia"/>
        </w:rPr>
        <w:t>此外，图</w:t>
      </w:r>
      <w:r>
        <w:rPr>
          <w:rFonts w:hint="eastAsia"/>
        </w:rPr>
        <w:t>5</w:t>
      </w:r>
      <w:r>
        <w:rPr>
          <w:rFonts w:hint="eastAsia"/>
        </w:rPr>
        <w:t>显示材料和设计在价值链中表现中等。两个部分遵循相同的模式：科学最强，其次是技术，商业最弱。这可能表明中国的</w:t>
      </w:r>
      <w:r>
        <w:rPr>
          <w:rFonts w:hint="eastAsia"/>
        </w:rPr>
        <w:t>3D</w:t>
      </w:r>
      <w:r>
        <w:rPr>
          <w:rFonts w:hint="eastAsia"/>
        </w:rPr>
        <w:t>打印在材料和设计方面有良好的科学和技术基础；然而，需要更有效的商业化活动来更好地将知识转化为实际业务。</w:t>
      </w:r>
    </w:p>
    <w:p w14:paraId="1069D61B" w14:textId="2CE4A0C7" w:rsidR="00D136C4" w:rsidRDefault="00D136C4" w:rsidP="00A4114E">
      <w:pPr>
        <w:pStyle w:val="afd"/>
        <w:ind w:firstLine="480"/>
      </w:pPr>
      <w:r>
        <w:rPr>
          <w:rFonts w:hint="eastAsia"/>
        </w:rPr>
        <w:t>最后但同样重要的是，图</w:t>
      </w:r>
      <w:r>
        <w:rPr>
          <w:rFonts w:hint="eastAsia"/>
        </w:rPr>
        <w:t>5</w:t>
      </w:r>
      <w:r>
        <w:rPr>
          <w:rFonts w:hint="eastAsia"/>
        </w:rPr>
        <w:t>表明服务部分是表现最差的价值部分。更重要的是，服务部分在科学和商业之间缺乏联系——其技术能力与商业产出以及中等的科学基础相比几乎可以忽略不计。</w:t>
      </w:r>
    </w:p>
    <w:p w14:paraId="47478680" w14:textId="59B139CC" w:rsidR="00D136C4" w:rsidRPr="00AA5EAD" w:rsidRDefault="00D136C4" w:rsidP="00A4114E">
      <w:pPr>
        <w:pStyle w:val="afd"/>
        <w:ind w:firstLine="480"/>
      </w:pPr>
      <w:r>
        <w:rPr>
          <w:rFonts w:hint="eastAsia"/>
        </w:rPr>
        <w:t>如第</w:t>
      </w:r>
      <w:r>
        <w:rPr>
          <w:rFonts w:hint="eastAsia"/>
        </w:rPr>
        <w:t>3</w:t>
      </w:r>
      <w:r>
        <w:rPr>
          <w:rFonts w:hint="eastAsia"/>
        </w:rPr>
        <w:t>节所述，我们使用四象限分析来把握</w:t>
      </w:r>
      <w:r>
        <w:rPr>
          <w:rFonts w:hint="eastAsia"/>
        </w:rPr>
        <w:t>3D</w:t>
      </w:r>
      <w:r>
        <w:rPr>
          <w:rFonts w:hint="eastAsia"/>
        </w:rPr>
        <w:t>打印行业中科学、技术和商业层次之间的跨层相互作用（见图</w:t>
      </w:r>
      <w:r>
        <w:rPr>
          <w:rFonts w:hint="eastAsia"/>
        </w:rPr>
        <w:t>6</w:t>
      </w:r>
      <w:r>
        <w:rPr>
          <w:rFonts w:hint="eastAsia"/>
        </w:rPr>
        <w:t>）。</w:t>
      </w:r>
    </w:p>
    <w:p w14:paraId="1DFFBB49" w14:textId="478CF146" w:rsidR="00D136C4" w:rsidRDefault="00D136C4" w:rsidP="00A4114E">
      <w:pPr>
        <w:pStyle w:val="afd"/>
        <w:ind w:firstLine="480"/>
      </w:pPr>
      <w:r>
        <w:rPr>
          <w:rFonts w:hint="eastAsia"/>
        </w:rPr>
        <w:t>在欠发达象限中，我们识别出弱功能，如陶瓷和智能材料、粘结剂喷射、薄片层压和定向能量沉积技术。特别是服务部分的价值功能全部落入这一象限，这主要是由于技术生态系统的薄弱。缺乏技术方面的内容表明价值创造过程的不一致，这可能会限制创新的质量。</w:t>
      </w:r>
    </w:p>
    <w:p w14:paraId="76C0B0BD" w14:textId="17B01CC6" w:rsidR="00D136C4" w:rsidRDefault="00D136C4" w:rsidP="00A4114E">
      <w:pPr>
        <w:pStyle w:val="afd"/>
        <w:ind w:firstLine="480"/>
      </w:pPr>
      <w:r>
        <w:rPr>
          <w:rFonts w:hint="eastAsia"/>
        </w:rPr>
        <w:t>在</w:t>
      </w:r>
      <w:r>
        <w:rPr>
          <w:rFonts w:hint="eastAsia"/>
        </w:rPr>
        <w:t>T-B</w:t>
      </w:r>
      <w:r>
        <w:rPr>
          <w:rFonts w:hint="eastAsia"/>
        </w:rPr>
        <w:t>推动象限中，价值功能的活动集中在技术和商业层面。这与市场联系更紧密，通常由利润或市场潜力驱动。因此，这些往往不是最先进或技术密集的价值功能。市场驱动模式被认为是发展中国家的典型创新模式。在案例研究中，我们仅观察到两个价值功能——光聚合和材料挤出——它们都嵌入在制造技术中。</w:t>
      </w:r>
    </w:p>
    <w:p w14:paraId="59493EF7" w14:textId="73FF3361" w:rsidR="00D136C4" w:rsidRDefault="00A4114E" w:rsidP="00A4114E">
      <w:pPr>
        <w:pStyle w:val="afd"/>
        <w:ind w:firstLine="480"/>
      </w:pPr>
      <w:r>
        <w:rPr>
          <w:noProof/>
        </w:rPr>
        <w:lastRenderedPageBreak/>
        <mc:AlternateContent>
          <mc:Choice Requires="wps">
            <w:drawing>
              <wp:anchor distT="0" distB="0" distL="114300" distR="114300" simplePos="0" relativeHeight="251670528" behindDoc="1" locked="0" layoutInCell="1" allowOverlap="1" wp14:anchorId="74DF0191" wp14:editId="2EF50453">
                <wp:simplePos x="0" y="0"/>
                <wp:positionH relativeFrom="column">
                  <wp:posOffset>140302</wp:posOffset>
                </wp:positionH>
                <wp:positionV relativeFrom="paragraph">
                  <wp:posOffset>2750820</wp:posOffset>
                </wp:positionV>
                <wp:extent cx="5273675" cy="635"/>
                <wp:effectExtent l="0" t="0" r="0" b="1905"/>
                <wp:wrapTight wrapText="bothSides">
                  <wp:wrapPolygon edited="0">
                    <wp:start x="0" y="0"/>
                    <wp:lineTo x="0" y="20510"/>
                    <wp:lineTo x="21535" y="20510"/>
                    <wp:lineTo x="21535" y="0"/>
                    <wp:lineTo x="0" y="0"/>
                  </wp:wrapPolygon>
                </wp:wrapTight>
                <wp:docPr id="1687314977"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5174D00" w14:textId="77777777" w:rsidR="00D136C4" w:rsidRPr="00DF3D98" w:rsidRDefault="00D136C4" w:rsidP="00D136C4">
                            <w:pPr>
                              <w:pStyle w:val="afa"/>
                              <w:rPr>
                                <w:rFonts w:eastAsia="宋体" w:cs="微软雅黑"/>
                                <w:color w:val="000000" w:themeColor="text1"/>
                                <w:sz w:val="18"/>
                              </w:rPr>
                            </w:pPr>
                            <w:r>
                              <w:rPr>
                                <w:rFonts w:hint="eastAsia"/>
                              </w:rPr>
                              <w:t>图表</w:t>
                            </w:r>
                            <w:r>
                              <w:rPr>
                                <w:rFonts w:hint="eastAsia"/>
                              </w:rPr>
                              <w:t xml:space="preserve"> 6</w:t>
                            </w:r>
                            <w:r w:rsidRPr="00B8491C">
                              <w:t>中国</w:t>
                            </w:r>
                            <w:r w:rsidRPr="00B8491C">
                              <w:t>3D</w:t>
                            </w:r>
                            <w:r w:rsidRPr="00B8491C">
                              <w:t>打印</w:t>
                            </w:r>
                            <w:r>
                              <w:rPr>
                                <w:rFonts w:hint="eastAsia"/>
                              </w:rPr>
                              <w:t>集成</w:t>
                            </w:r>
                            <w:r w:rsidRPr="00B8491C">
                              <w:t>价值链的跨层分析</w:t>
                            </w:r>
                            <w:r w:rsidRPr="00B8491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F0191" id="_x0000_s1031" type="#_x0000_t202" style="position:absolute;left:0;text-align:left;margin-left:11.05pt;margin-top:216.6pt;width:415.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" stroked="f">
                <v:textbox style="mso-fit-shape-to-text:t" inset="0,0,0,0">
                  <w:txbxContent>
                    <w:p w14:paraId="35174D00" w14:textId="77777777" w:rsidR="00D136C4" w:rsidRPr="00DF3D98" w:rsidRDefault="00D136C4" w:rsidP="00D136C4">
                      <w:pPr>
                        <w:pStyle w:val="afa"/>
                        <w:rPr>
                          <w:rFonts w:eastAsia="宋体" w:cs="微软雅黑"/>
                          <w:color w:val="000000" w:themeColor="text1"/>
                          <w:sz w:val="18"/>
                        </w:rPr>
                      </w:pPr>
                      <w:r>
                        <w:rPr>
                          <w:rFonts w:hint="eastAsia"/>
                        </w:rPr>
                        <w:t>图表</w:t>
                      </w:r>
                      <w:r>
                        <w:rPr>
                          <w:rFonts w:hint="eastAsia"/>
                        </w:rPr>
                        <w:t xml:space="preserve"> 6</w:t>
                      </w:r>
                      <w:r w:rsidRPr="00B8491C">
                        <w:t>中国</w:t>
                      </w:r>
                      <w:r w:rsidRPr="00B8491C">
                        <w:t>3D</w:t>
                      </w:r>
                      <w:r w:rsidRPr="00B8491C">
                        <w:t>打印</w:t>
                      </w:r>
                      <w:r>
                        <w:rPr>
                          <w:rFonts w:hint="eastAsia"/>
                        </w:rPr>
                        <w:t>集成</w:t>
                      </w:r>
                      <w:r w:rsidRPr="00B8491C">
                        <w:t>价值链的跨层分析</w:t>
                      </w:r>
                      <w:r w:rsidRPr="00B8491C">
                        <w:t>.</w:t>
                      </w:r>
                    </w:p>
                  </w:txbxContent>
                </v:textbox>
                <w10:wrap type="tight"/>
              </v:shape>
            </w:pict>
          </mc:Fallback>
        </mc:AlternateContent>
      </w:r>
      <w:r w:rsidRPr="0039710D">
        <w:rPr>
          <w:noProof/>
        </w:rPr>
        <w:drawing>
          <wp:anchor distT="0" distB="0" distL="114300" distR="114300" simplePos="0" relativeHeight="251669504" behindDoc="1" locked="0" layoutInCell="1" allowOverlap="1" wp14:anchorId="77C44029" wp14:editId="1E1A924D">
            <wp:simplePos x="0" y="0"/>
            <wp:positionH relativeFrom="column">
              <wp:posOffset>69750</wp:posOffset>
            </wp:positionH>
            <wp:positionV relativeFrom="paragraph">
              <wp:posOffset>-367</wp:posOffset>
            </wp:positionV>
            <wp:extent cx="5273675" cy="2757170"/>
            <wp:effectExtent l="0" t="0" r="0" b="0"/>
            <wp:wrapTight wrapText="bothSides">
              <wp:wrapPolygon edited="0">
                <wp:start x="0" y="0"/>
                <wp:lineTo x="0" y="21491"/>
                <wp:lineTo x="21535" y="21491"/>
                <wp:lineTo x="21535" y="0"/>
                <wp:lineTo x="0" y="0"/>
              </wp:wrapPolygon>
            </wp:wrapTight>
            <wp:docPr id="111608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8523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3675" cy="275717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在</w:t>
      </w:r>
      <w:r w:rsidR="00D136C4">
        <w:rPr>
          <w:rFonts w:hint="eastAsia"/>
        </w:rPr>
        <w:t>S-T</w:t>
      </w:r>
      <w:r w:rsidR="00D136C4">
        <w:rPr>
          <w:rFonts w:hint="eastAsia"/>
        </w:rPr>
        <w:t>推动象限中，价值功能在科学和技术层面都表现出色，但商业成果较少。这些更有可能拥有坚实的知识基础，但在短期内商业价值可能不会实现。在中国的</w:t>
      </w:r>
      <w:r w:rsidR="00D136C4">
        <w:rPr>
          <w:rFonts w:hint="eastAsia"/>
        </w:rPr>
        <w:t>3D</w:t>
      </w:r>
      <w:r w:rsidR="00D136C4">
        <w:rPr>
          <w:rFonts w:hint="eastAsia"/>
        </w:rPr>
        <w:t>打印行业，许多价值功能都属于这一类别，特别是材料，其中金属材料、复合材料和生物材料都被认为是面向科学和技术的，表明缺乏材料商业化。</w:t>
      </w:r>
    </w:p>
    <w:p w14:paraId="7FFAB333" w14:textId="43E1A390" w:rsidR="00A4114E" w:rsidRDefault="00D136C4" w:rsidP="00A4114E">
      <w:pPr>
        <w:pStyle w:val="afd"/>
        <w:ind w:firstLine="480"/>
        <w:rPr>
          <w:rFonts w:hint="eastAsia"/>
        </w:rPr>
      </w:pPr>
      <w:r>
        <w:rPr>
          <w:rFonts w:hint="eastAsia"/>
        </w:rPr>
        <w:t>在</w:t>
      </w:r>
      <w:r>
        <w:rPr>
          <w:rFonts w:hint="eastAsia"/>
        </w:rPr>
        <w:t>S-T-B</w:t>
      </w:r>
      <w:r>
        <w:rPr>
          <w:rFonts w:hint="eastAsia"/>
        </w:rPr>
        <w:t>发达象限中，价值功能在三个生态系统中都很强，表明创新生态系统的健康发展。三个</w:t>
      </w:r>
      <w:r>
        <w:rPr>
          <w:rFonts w:hint="eastAsia"/>
        </w:rPr>
        <w:t>S-T-B</w:t>
      </w:r>
      <w:r>
        <w:rPr>
          <w:rFonts w:hint="eastAsia"/>
        </w:rPr>
        <w:t>发达的价值功能是聚合物材料、</w:t>
      </w:r>
      <w:r>
        <w:rPr>
          <w:rFonts w:hint="eastAsia"/>
        </w:rPr>
        <w:t>3D</w:t>
      </w:r>
      <w:r>
        <w:rPr>
          <w:rFonts w:hint="eastAsia"/>
        </w:rPr>
        <w:t>扫描和粉床融合。</w:t>
      </w:r>
    </w:p>
    <w:p w14:paraId="0BC55144" w14:textId="71444BDC" w:rsidR="00D136C4" w:rsidRDefault="00D136C4" w:rsidP="00A4114E">
      <w:pPr>
        <w:pStyle w:val="afd"/>
        <w:ind w:firstLine="480"/>
        <w:rPr>
          <w:rFonts w:hint="eastAsia"/>
        </w:rPr>
      </w:pPr>
      <w:r>
        <w:rPr>
          <w:rFonts w:hint="eastAsia"/>
        </w:rPr>
        <w:t>总体而言，基于集成价值链分析，中国</w:t>
      </w:r>
      <w:r>
        <w:rPr>
          <w:rFonts w:hint="eastAsia"/>
        </w:rPr>
        <w:t>3D</w:t>
      </w:r>
      <w:r>
        <w:rPr>
          <w:rFonts w:hint="eastAsia"/>
        </w:rPr>
        <w:t>打印行业呈现出一个有前景的创新路径，因为更多的价值功能落入</w:t>
      </w:r>
      <w:r>
        <w:rPr>
          <w:rFonts w:hint="eastAsia"/>
        </w:rPr>
        <w:t>S-T</w:t>
      </w:r>
      <w:r>
        <w:rPr>
          <w:rFonts w:hint="eastAsia"/>
        </w:rPr>
        <w:t>推动路径而非</w:t>
      </w:r>
      <w:r>
        <w:rPr>
          <w:rFonts w:hint="eastAsia"/>
        </w:rPr>
        <w:t>T-B</w:t>
      </w:r>
      <w:r>
        <w:rPr>
          <w:rFonts w:hint="eastAsia"/>
        </w:rPr>
        <w:t>推动路径。这表明新兴产业中发展中国家的一种新赶超模式。与传统的二次创新模式不同——中国通过模仿和逆向工程进行创新的追随者模式——在</w:t>
      </w:r>
      <w:r>
        <w:rPr>
          <w:rFonts w:hint="eastAsia"/>
        </w:rPr>
        <w:t>3D</w:t>
      </w:r>
      <w:r>
        <w:rPr>
          <w:rFonts w:hint="eastAsia"/>
        </w:rPr>
        <w:t>打印行业，中国正在科学前沿和最先进的技术上进行投资。它甚至在金属材料和粉床融合等利基领域取得了领先地位。</w:t>
      </w:r>
    </w:p>
    <w:p w14:paraId="2BCB6124" w14:textId="77777777" w:rsidR="00D136C4" w:rsidRPr="0039710D" w:rsidRDefault="00D136C4" w:rsidP="00A4114E">
      <w:pPr>
        <w:pStyle w:val="y2"/>
        <w:numPr>
          <w:ilvl w:val="0"/>
          <w:numId w:val="0"/>
        </w:numPr>
      </w:pPr>
      <w:r>
        <w:rPr>
          <w:rFonts w:hint="eastAsia"/>
        </w:rPr>
        <w:t>4</w:t>
      </w:r>
      <w:r w:rsidRPr="000B10AB">
        <w:t>.</w:t>
      </w:r>
      <w:r>
        <w:rPr>
          <w:rFonts w:hint="eastAsia"/>
        </w:rPr>
        <w:t>3</w:t>
      </w:r>
      <w:r w:rsidRPr="000B10AB">
        <w:t>.</w:t>
      </w:r>
      <w:r>
        <w:rPr>
          <w:rFonts w:hint="eastAsia"/>
        </w:rPr>
        <w:t>中国3D打印创新生态系统中互动网络分析</w:t>
      </w:r>
    </w:p>
    <w:p w14:paraId="345A67D6" w14:textId="77777777" w:rsidR="00D136C4" w:rsidRPr="0039710D" w:rsidRDefault="00D136C4" w:rsidP="00A4114E">
      <w:pPr>
        <w:pStyle w:val="3"/>
        <w:numPr>
          <w:ilvl w:val="0"/>
          <w:numId w:val="0"/>
        </w:numPr>
      </w:pPr>
      <w:bookmarkStart w:id="57" w:name="OLE_LINK205"/>
      <w:bookmarkStart w:id="58" w:name="OLE_LINK206"/>
      <w:r>
        <w:rPr>
          <w:rFonts w:hint="eastAsia"/>
        </w:rPr>
        <w:t>4</w:t>
      </w:r>
      <w:r w:rsidRPr="000B10AB">
        <w:t>.</w:t>
      </w:r>
      <w:r>
        <w:rPr>
          <w:rFonts w:hint="eastAsia"/>
        </w:rPr>
        <w:t>3</w:t>
      </w:r>
      <w:r w:rsidRPr="000B10AB">
        <w:t>.</w:t>
      </w:r>
      <w:r>
        <w:rPr>
          <w:rFonts w:hint="eastAsia"/>
        </w:rPr>
        <w:t>1 科学生态系统的互动网络</w:t>
      </w:r>
      <w:bookmarkStart w:id="59" w:name="OLE_LINK203"/>
      <w:bookmarkStart w:id="60" w:name="OLE_LINK204"/>
    </w:p>
    <w:bookmarkEnd w:id="57"/>
    <w:bookmarkEnd w:id="58"/>
    <w:bookmarkEnd w:id="59"/>
    <w:bookmarkEnd w:id="60"/>
    <w:p w14:paraId="0B4E5AB5" w14:textId="62AA70E9" w:rsidR="00D136C4" w:rsidRDefault="00D136C4" w:rsidP="00A4114E">
      <w:pPr>
        <w:pStyle w:val="afd"/>
        <w:ind w:firstLine="480"/>
      </w:pPr>
      <w:r>
        <w:rPr>
          <w:rFonts w:hint="eastAsia"/>
        </w:rPr>
        <w:t>关于科学生态系统的互动网络，本研究选择了在文献数量上排名前</w:t>
      </w:r>
      <w:r>
        <w:rPr>
          <w:rFonts w:hint="eastAsia"/>
        </w:rPr>
        <w:t>40</w:t>
      </w:r>
      <w:r>
        <w:rPr>
          <w:rFonts w:hint="eastAsia"/>
        </w:rPr>
        <w:t>位的中国组织，以及它们在网络中合作的</w:t>
      </w:r>
      <w:r>
        <w:rPr>
          <w:rFonts w:hint="eastAsia"/>
        </w:rPr>
        <w:t>16</w:t>
      </w:r>
      <w:r>
        <w:rPr>
          <w:rFonts w:hint="eastAsia"/>
        </w:rPr>
        <w:t>个关键合作伙伴。网络的密度（矩阵平均值）为</w:t>
      </w:r>
      <w:r>
        <w:rPr>
          <w:rFonts w:hint="eastAsia"/>
        </w:rPr>
        <w:t>0.3427</w:t>
      </w:r>
      <w:r>
        <w:rPr>
          <w:rFonts w:hint="eastAsia"/>
        </w:rPr>
        <w:t>，表明存在大量二元组（见图</w:t>
      </w:r>
      <w:r>
        <w:rPr>
          <w:rFonts w:hint="eastAsia"/>
        </w:rPr>
        <w:t>7</w:t>
      </w:r>
      <w:r>
        <w:rPr>
          <w:rFonts w:hint="eastAsia"/>
        </w:rPr>
        <w:t>）。其中心化程度为</w:t>
      </w:r>
      <w:r>
        <w:rPr>
          <w:rFonts w:hint="eastAsia"/>
        </w:rPr>
        <w:t>10.33%</w:t>
      </w:r>
      <w:r>
        <w:rPr>
          <w:rFonts w:hint="eastAsia"/>
        </w:rPr>
        <w:t>，表明科学生态系统中存在一些主导者。就单个组织而言，有几个平台，由中国科学院（</w:t>
      </w:r>
      <w:r>
        <w:rPr>
          <w:rFonts w:hint="eastAsia"/>
        </w:rPr>
        <w:t>CAS</w:t>
      </w:r>
      <w:r>
        <w:rPr>
          <w:rFonts w:hint="eastAsia"/>
        </w:rPr>
        <w:t>）、浙江大学（</w:t>
      </w:r>
      <w:r>
        <w:rPr>
          <w:rFonts w:hint="eastAsia"/>
        </w:rPr>
        <w:t>ZJU</w:t>
      </w:r>
      <w:r>
        <w:rPr>
          <w:rFonts w:hint="eastAsia"/>
        </w:rPr>
        <w:t>）、华中科技大学（</w:t>
      </w:r>
      <w:r>
        <w:rPr>
          <w:rFonts w:hint="eastAsia"/>
        </w:rPr>
        <w:t>HUST</w:t>
      </w:r>
      <w:r>
        <w:rPr>
          <w:rFonts w:hint="eastAsia"/>
        </w:rPr>
        <w:t>）、清华大学（</w:t>
      </w:r>
      <w:r>
        <w:rPr>
          <w:rFonts w:hint="eastAsia"/>
        </w:rPr>
        <w:t>TSU</w:t>
      </w:r>
      <w:r>
        <w:rPr>
          <w:rFonts w:hint="eastAsia"/>
        </w:rPr>
        <w:t>）和上海交通大学（</w:t>
      </w:r>
      <w:r>
        <w:rPr>
          <w:rFonts w:hint="eastAsia"/>
        </w:rPr>
        <w:t>SJTU</w:t>
      </w:r>
      <w:r>
        <w:rPr>
          <w:rFonts w:hint="eastAsia"/>
        </w:rPr>
        <w:t>）领导。在这些核心参与者中，拥有最多</w:t>
      </w:r>
      <w:r>
        <w:rPr>
          <w:rFonts w:hint="eastAsia"/>
        </w:rPr>
        <w:t>3D</w:t>
      </w:r>
      <w:r>
        <w:rPr>
          <w:rFonts w:hint="eastAsia"/>
        </w:rPr>
        <w:t>打印</w:t>
      </w:r>
      <w:r>
        <w:rPr>
          <w:rFonts w:hint="eastAsia"/>
        </w:rPr>
        <w:t>SCI</w:t>
      </w:r>
      <w:r>
        <w:rPr>
          <w:rFonts w:hint="eastAsia"/>
        </w:rPr>
        <w:t>论文（</w:t>
      </w:r>
      <w:r>
        <w:rPr>
          <w:rFonts w:hint="eastAsia"/>
        </w:rPr>
        <w:t>458</w:t>
      </w:r>
      <w:r>
        <w:rPr>
          <w:rFonts w:hint="eastAsia"/>
        </w:rPr>
        <w:t>篇）的中国科学院在科学生态系统中处于中心位置，作为一个知识枢纽，其中心度为</w:t>
      </w:r>
      <w:r>
        <w:rPr>
          <w:rFonts w:hint="eastAsia"/>
        </w:rPr>
        <w:t>185</w:t>
      </w:r>
      <w:r>
        <w:rPr>
          <w:rFonts w:hint="eastAsia"/>
        </w:rPr>
        <w:t>，显著高于其他组织。中国科学院在网络中拥有最多的资源，其中介中心度为</w:t>
      </w:r>
      <w:r>
        <w:rPr>
          <w:rFonts w:hint="eastAsia"/>
        </w:rPr>
        <w:t>515</w:t>
      </w:r>
      <w:r>
        <w:rPr>
          <w:rFonts w:hint="eastAsia"/>
        </w:rPr>
        <w:t>，对知识转移有很大的影响力。虽然其他组织的中心度相对较低，但多个小平台的存在表明存在一个协作生态系</w:t>
      </w:r>
      <w:r>
        <w:rPr>
          <w:rFonts w:hint="eastAsia"/>
        </w:rPr>
        <w:lastRenderedPageBreak/>
        <w:t>统。因此，我们可以得出结论，科学生态系统具有良好的前景。还值得注意的是，网</w:t>
      </w:r>
      <w:r w:rsidR="00A4114E" w:rsidRPr="000231F1">
        <w:rPr>
          <w:noProof/>
        </w:rPr>
        <w:drawing>
          <wp:anchor distT="0" distB="0" distL="114300" distR="114300" simplePos="0" relativeHeight="251671552" behindDoc="1" locked="0" layoutInCell="1" allowOverlap="1" wp14:anchorId="0AE94656" wp14:editId="6CFC9457">
            <wp:simplePos x="0" y="0"/>
            <wp:positionH relativeFrom="column">
              <wp:posOffset>168443</wp:posOffset>
            </wp:positionH>
            <wp:positionV relativeFrom="paragraph">
              <wp:posOffset>533400</wp:posOffset>
            </wp:positionV>
            <wp:extent cx="5274000" cy="1605600"/>
            <wp:effectExtent l="0" t="0" r="0" b="0"/>
            <wp:wrapTight wrapText="bothSides">
              <wp:wrapPolygon edited="0">
                <wp:start x="0" y="0"/>
                <wp:lineTo x="0" y="21361"/>
                <wp:lineTo x="21535" y="21361"/>
                <wp:lineTo x="21535" y="0"/>
                <wp:lineTo x="0" y="0"/>
              </wp:wrapPolygon>
            </wp:wrapTight>
            <wp:docPr id="366809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953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000" cy="160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络中的所有组织都是大学和研究机构。</w:t>
      </w:r>
    </w:p>
    <w:p w14:paraId="57FA7CB0" w14:textId="5E1EE7AB" w:rsidR="00D136C4" w:rsidRDefault="00D136C4" w:rsidP="00D136C4">
      <w:pPr>
        <w:pStyle w:val="aff4"/>
      </w:pPr>
      <w:r>
        <w:rPr>
          <w:noProof/>
        </w:rPr>
        <mc:AlternateContent>
          <mc:Choice Requires="wps">
            <w:drawing>
              <wp:anchor distT="0" distB="0" distL="114300" distR="114300" simplePos="0" relativeHeight="251672576" behindDoc="1" locked="0" layoutInCell="1" allowOverlap="1" wp14:anchorId="43FAC762" wp14:editId="7F2989E5">
                <wp:simplePos x="0" y="0"/>
                <wp:positionH relativeFrom="column">
                  <wp:posOffset>0</wp:posOffset>
                </wp:positionH>
                <wp:positionV relativeFrom="paragraph">
                  <wp:posOffset>1662430</wp:posOffset>
                </wp:positionV>
                <wp:extent cx="5273675" cy="635"/>
                <wp:effectExtent l="0" t="0" r="0" b="12065"/>
                <wp:wrapTight wrapText="bothSides">
                  <wp:wrapPolygon edited="0">
                    <wp:start x="0" y="0"/>
                    <wp:lineTo x="0" y="0"/>
                    <wp:lineTo x="21535" y="0"/>
                    <wp:lineTo x="21535" y="0"/>
                    <wp:lineTo x="0" y="0"/>
                  </wp:wrapPolygon>
                </wp:wrapTight>
                <wp:docPr id="29095648"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2D3253C7" w14:textId="77777777" w:rsidR="00D136C4" w:rsidRPr="003465A4" w:rsidRDefault="00D136C4" w:rsidP="00D136C4">
                            <w:pPr>
                              <w:pStyle w:val="afa"/>
                              <w:rPr>
                                <w:rFonts w:eastAsia="宋体" w:cs="微软雅黑"/>
                                <w:color w:val="000000" w:themeColor="text1"/>
                                <w:sz w:val="18"/>
                              </w:rPr>
                            </w:pPr>
                            <w:r>
                              <w:rPr>
                                <w:rFonts w:hint="eastAsia"/>
                              </w:rPr>
                              <w:t>图表</w:t>
                            </w:r>
                            <w:r>
                              <w:rPr>
                                <w:rFonts w:hint="eastAsia"/>
                              </w:rPr>
                              <w:t>7</w:t>
                            </w:r>
                            <w:r w:rsidRPr="003C392D">
                              <w:t>中国</w:t>
                            </w:r>
                            <w:r w:rsidRPr="003C392D">
                              <w:t>3D</w:t>
                            </w:r>
                            <w:r w:rsidRPr="003C392D">
                              <w:t>打印组织基于</w:t>
                            </w:r>
                            <w:r>
                              <w:rPr>
                                <w:rFonts w:hint="eastAsia"/>
                              </w:rPr>
                              <w:t>文献</w:t>
                            </w:r>
                            <w:r w:rsidRPr="003C392D">
                              <w:t>的合作网络。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C762" id="_x0000_s1032" type="#_x0000_t202" style="position:absolute;margin-left:0;margin-top:130.9pt;width:415.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" stroked="f">
                <v:textbox style="mso-fit-shape-to-text:t" inset="0,0,0,0">
                  <w:txbxContent>
                    <w:p w14:paraId="2D3253C7" w14:textId="77777777" w:rsidR="00D136C4" w:rsidRPr="003465A4" w:rsidRDefault="00D136C4" w:rsidP="00D136C4">
                      <w:pPr>
                        <w:pStyle w:val="afa"/>
                        <w:rPr>
                          <w:rFonts w:eastAsia="宋体" w:cs="微软雅黑"/>
                          <w:color w:val="000000" w:themeColor="text1"/>
                          <w:sz w:val="18"/>
                        </w:rPr>
                      </w:pPr>
                      <w:r>
                        <w:rPr>
                          <w:rFonts w:hint="eastAsia"/>
                        </w:rPr>
                        <w:t>图表</w:t>
                      </w:r>
                      <w:r>
                        <w:rPr>
                          <w:rFonts w:hint="eastAsia"/>
                        </w:rPr>
                        <w:t>7</w:t>
                      </w:r>
                      <w:r w:rsidRPr="003C392D">
                        <w:t>中国</w:t>
                      </w:r>
                      <w:r w:rsidRPr="003C392D">
                        <w:t>3D</w:t>
                      </w:r>
                      <w:r w:rsidRPr="003C392D">
                        <w:t>打印组织基于</w:t>
                      </w:r>
                      <w:r>
                        <w:rPr>
                          <w:rFonts w:hint="eastAsia"/>
                        </w:rPr>
                        <w:t>文献</w:t>
                      </w:r>
                      <w:r w:rsidRPr="003C392D">
                        <w:t>的合作网络。</w:t>
                      </w:r>
                    </w:p>
                  </w:txbxContent>
                </v:textbox>
                <w10:wrap type="tight"/>
              </v:shape>
            </w:pict>
          </mc:Fallback>
        </mc:AlternateContent>
      </w:r>
    </w:p>
    <w:p w14:paraId="3F8E48D9" w14:textId="77777777" w:rsidR="00D136C4" w:rsidRPr="0039710D" w:rsidRDefault="00D136C4" w:rsidP="00A4114E">
      <w:pPr>
        <w:pStyle w:val="3"/>
        <w:numPr>
          <w:ilvl w:val="0"/>
          <w:numId w:val="0"/>
        </w:numPr>
      </w:pPr>
      <w:bookmarkStart w:id="61" w:name="OLE_LINK211"/>
      <w:bookmarkStart w:id="62" w:name="OLE_LINK212"/>
      <w:bookmarkStart w:id="63" w:name="OLE_LINK680"/>
      <w:r>
        <w:rPr>
          <w:rFonts w:hint="eastAsia"/>
        </w:rPr>
        <w:t>4</w:t>
      </w:r>
      <w:r w:rsidRPr="000B10AB">
        <w:t>.</w:t>
      </w:r>
      <w:r>
        <w:rPr>
          <w:rFonts w:hint="eastAsia"/>
        </w:rPr>
        <w:t>3</w:t>
      </w:r>
      <w:r w:rsidRPr="000B10AB">
        <w:t>.</w:t>
      </w:r>
      <w:r>
        <w:rPr>
          <w:rFonts w:hint="eastAsia"/>
        </w:rPr>
        <w:t xml:space="preserve">2 </w:t>
      </w:r>
      <w:bookmarkStart w:id="64" w:name="OLE_LINK678"/>
      <w:bookmarkStart w:id="65" w:name="OLE_LINK679"/>
      <w:r>
        <w:rPr>
          <w:rFonts w:hint="eastAsia"/>
        </w:rPr>
        <w:t>技术生态系统的互动网络</w:t>
      </w:r>
      <w:bookmarkStart w:id="66" w:name="OLE_LINK209"/>
      <w:bookmarkStart w:id="67" w:name="OLE_LINK210"/>
      <w:bookmarkEnd w:id="64"/>
      <w:bookmarkEnd w:id="65"/>
    </w:p>
    <w:bookmarkEnd w:id="61"/>
    <w:bookmarkEnd w:id="62"/>
    <w:bookmarkEnd w:id="63"/>
    <w:bookmarkEnd w:id="66"/>
    <w:bookmarkEnd w:id="67"/>
    <w:p w14:paraId="508D8FA9" w14:textId="77777777" w:rsidR="00D136C4" w:rsidRDefault="00D136C4" w:rsidP="00A4114E">
      <w:pPr>
        <w:pStyle w:val="afd"/>
        <w:ind w:firstLine="480"/>
      </w:pPr>
      <w:r>
        <w:rPr>
          <w:rFonts w:hint="eastAsia"/>
        </w:rPr>
        <w:t>关于技术生态系统的互动网络，我们选择了专利申请数量最多的前</w:t>
      </w:r>
      <w:r>
        <w:rPr>
          <w:rFonts w:hint="eastAsia"/>
        </w:rPr>
        <w:t>40</w:t>
      </w:r>
      <w:r>
        <w:rPr>
          <w:rFonts w:hint="eastAsia"/>
        </w:rPr>
        <w:t>个组织以及</w:t>
      </w:r>
      <w:r>
        <w:rPr>
          <w:rFonts w:hint="eastAsia"/>
        </w:rPr>
        <w:t>83</w:t>
      </w:r>
      <w:r>
        <w:rPr>
          <w:rFonts w:hint="eastAsia"/>
        </w:rPr>
        <w:t>个关键合作伙伴。如图</w:t>
      </w:r>
      <w:r>
        <w:rPr>
          <w:rFonts w:hint="eastAsia"/>
        </w:rPr>
        <w:t>8</w:t>
      </w:r>
      <w:r>
        <w:rPr>
          <w:rFonts w:hint="eastAsia"/>
        </w:rPr>
        <w:t>所示，网络中心化程度为</w:t>
      </w:r>
      <w:r>
        <w:rPr>
          <w:rFonts w:hint="eastAsia"/>
        </w:rPr>
        <w:t>13.16%</w:t>
      </w:r>
      <w:r>
        <w:rPr>
          <w:rFonts w:hint="eastAsia"/>
        </w:rPr>
        <w:t>，前</w:t>
      </w:r>
      <w:r>
        <w:rPr>
          <w:rFonts w:hint="eastAsia"/>
        </w:rPr>
        <w:t>40</w:t>
      </w:r>
      <w:r>
        <w:rPr>
          <w:rFonts w:hint="eastAsia"/>
        </w:rPr>
        <w:t>位国内参与者的网络密度为</w:t>
      </w:r>
      <w:r>
        <w:rPr>
          <w:rFonts w:hint="eastAsia"/>
        </w:rPr>
        <w:t>0.0179</w:t>
      </w:r>
      <w:r>
        <w:rPr>
          <w:rFonts w:hint="eastAsia"/>
        </w:rPr>
        <w:t>。与出版物协作网络相比，专利协作网络的密度要稀疏得多，表明技术生态系统中的合作较少。这可能是因为出版物通常服务于公共利益，而专利则受知识产权保护以满足私人利益。技术生态系统中的关键参与者通常是具有核心技术竞争力的企业。然而，在中国</w:t>
      </w:r>
      <w:r>
        <w:rPr>
          <w:rFonts w:hint="eastAsia"/>
        </w:rPr>
        <w:t>3D</w:t>
      </w:r>
      <w:r>
        <w:rPr>
          <w:rFonts w:hint="eastAsia"/>
        </w:rPr>
        <w:t>打印行业的技术生态系统中，大学和研究机构仍然占据主导地位。</w:t>
      </w:r>
    </w:p>
    <w:p w14:paraId="1245905C" w14:textId="4B013DE2" w:rsidR="00A4114E" w:rsidRDefault="00A4114E" w:rsidP="00A4114E">
      <w:pPr>
        <w:pStyle w:val="afd"/>
        <w:ind w:firstLine="480"/>
        <w:rPr>
          <w:rFonts w:hint="eastAsia"/>
        </w:rPr>
      </w:pPr>
      <w:r>
        <w:rPr>
          <w:noProof/>
        </w:rPr>
        <mc:AlternateContent>
          <mc:Choice Requires="wps">
            <w:drawing>
              <wp:anchor distT="0" distB="0" distL="114300" distR="114300" simplePos="0" relativeHeight="251674624" behindDoc="1" locked="0" layoutInCell="1" allowOverlap="1" wp14:anchorId="08A408A3" wp14:editId="2392A4E2">
                <wp:simplePos x="0" y="0"/>
                <wp:positionH relativeFrom="column">
                  <wp:posOffset>244275</wp:posOffset>
                </wp:positionH>
                <wp:positionV relativeFrom="paragraph">
                  <wp:posOffset>4013935</wp:posOffset>
                </wp:positionV>
                <wp:extent cx="5273675" cy="635"/>
                <wp:effectExtent l="0" t="0" r="0" b="12065"/>
                <wp:wrapTight wrapText="bothSides">
                  <wp:wrapPolygon edited="0">
                    <wp:start x="0" y="0"/>
                    <wp:lineTo x="0" y="0"/>
                    <wp:lineTo x="21535" y="0"/>
                    <wp:lineTo x="21535" y="0"/>
                    <wp:lineTo x="0" y="0"/>
                  </wp:wrapPolygon>
                </wp:wrapTight>
                <wp:docPr id="811739037"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FD351CC" w14:textId="77777777" w:rsidR="00D136C4" w:rsidRPr="00BF32B1" w:rsidRDefault="00D136C4" w:rsidP="00D136C4">
                            <w:pPr>
                              <w:pStyle w:val="afa"/>
                              <w:rPr>
                                <w:rFonts w:eastAsia="宋体" w:cs="微软雅黑"/>
                                <w:color w:val="000000" w:themeColor="text1"/>
                                <w:sz w:val="18"/>
                              </w:rPr>
                            </w:pPr>
                            <w:r>
                              <w:rPr>
                                <w:rFonts w:hint="eastAsia"/>
                              </w:rPr>
                              <w:t>图表</w:t>
                            </w:r>
                            <w:r>
                              <w:rPr>
                                <w:rFonts w:hint="eastAsia"/>
                              </w:rPr>
                              <w:t xml:space="preserve"> 8</w:t>
                            </w:r>
                            <w:r w:rsidRPr="00252014">
                              <w:t>中国</w:t>
                            </w:r>
                            <w:r w:rsidRPr="00252014">
                              <w:t>3D</w:t>
                            </w:r>
                            <w:r w:rsidRPr="00252014">
                              <w:t>打印组织</w:t>
                            </w:r>
                            <w:r>
                              <w:rPr>
                                <w:rFonts w:hint="eastAsia"/>
                              </w:rPr>
                              <w:t>共</w:t>
                            </w:r>
                            <w:r w:rsidRPr="00252014">
                              <w:t>专利网络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408A3" id="_x0000_s1033" type="#_x0000_t202" style="position:absolute;left:0;text-align:left;margin-left:19.25pt;margin-top:316.05pt;width:415.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" stroked="f">
                <v:textbox style="mso-fit-shape-to-text:t" inset="0,0,0,0">
                  <w:txbxContent>
                    <w:p w14:paraId="5FD351CC" w14:textId="77777777" w:rsidR="00D136C4" w:rsidRPr="00BF32B1" w:rsidRDefault="00D136C4" w:rsidP="00D136C4">
                      <w:pPr>
                        <w:pStyle w:val="afa"/>
                        <w:rPr>
                          <w:rFonts w:eastAsia="宋体" w:cs="微软雅黑"/>
                          <w:color w:val="000000" w:themeColor="text1"/>
                          <w:sz w:val="18"/>
                        </w:rPr>
                      </w:pPr>
                      <w:r>
                        <w:rPr>
                          <w:rFonts w:hint="eastAsia"/>
                        </w:rPr>
                        <w:t>图表</w:t>
                      </w:r>
                      <w:r>
                        <w:rPr>
                          <w:rFonts w:hint="eastAsia"/>
                        </w:rPr>
                        <w:t xml:space="preserve"> 8</w:t>
                      </w:r>
                      <w:r w:rsidRPr="00252014">
                        <w:t>中国</w:t>
                      </w:r>
                      <w:r w:rsidRPr="00252014">
                        <w:t>3D</w:t>
                      </w:r>
                      <w:r w:rsidRPr="00252014">
                        <w:t>打印组织</w:t>
                      </w:r>
                      <w:r>
                        <w:rPr>
                          <w:rFonts w:hint="eastAsia"/>
                        </w:rPr>
                        <w:t>共</w:t>
                      </w:r>
                      <w:r w:rsidRPr="00252014">
                        <w:t>专利网络</w:t>
                      </w:r>
                    </w:p>
                  </w:txbxContent>
                </v:textbox>
                <w10:wrap type="tight"/>
              </v:shape>
            </w:pict>
          </mc:Fallback>
        </mc:AlternateContent>
      </w:r>
      <w:r w:rsidRPr="005E5637">
        <w:rPr>
          <w:noProof/>
        </w:rPr>
        <w:drawing>
          <wp:anchor distT="0" distB="0" distL="114300" distR="114300" simplePos="0" relativeHeight="251673600" behindDoc="1" locked="0" layoutInCell="1" allowOverlap="1" wp14:anchorId="42154975" wp14:editId="1C65129D">
            <wp:simplePos x="0" y="0"/>
            <wp:positionH relativeFrom="column">
              <wp:posOffset>269240</wp:posOffset>
            </wp:positionH>
            <wp:positionV relativeFrom="paragraph">
              <wp:posOffset>2519045</wp:posOffset>
            </wp:positionV>
            <wp:extent cx="5274000" cy="1558800"/>
            <wp:effectExtent l="0" t="0" r="0" b="0"/>
            <wp:wrapTight wrapText="bothSides">
              <wp:wrapPolygon edited="0">
                <wp:start x="0" y="0"/>
                <wp:lineTo x="0" y="21477"/>
                <wp:lineTo x="21535" y="21477"/>
                <wp:lineTo x="21535" y="0"/>
                <wp:lineTo x="0" y="0"/>
              </wp:wrapPolygon>
            </wp:wrapTight>
            <wp:docPr id="433202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243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000" cy="15588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此外，在专利协作网络中可以识别出六个小团体。拥有高中介中心度和度中心度的门卫控制着核心资源，并提供研发合作平台。我们发现这些小团体中的所有门卫都是大学或研究机构，而企业节点则围绕它们分布。此外，每个小团体专注于不同的技术路径，由其门卫领导。具体而言，西安交通大学专注于使用聚合物材料的光聚合以及使用金属材料的粉床融合。华南理工大学专注于软件开发，包括</w:t>
      </w:r>
      <w:r w:rsidR="00D136C4">
        <w:rPr>
          <w:rFonts w:hint="eastAsia"/>
        </w:rPr>
        <w:t>3D</w:t>
      </w:r>
      <w:r w:rsidR="00D136C4">
        <w:rPr>
          <w:rFonts w:hint="eastAsia"/>
        </w:rPr>
        <w:t>建模软件、</w:t>
      </w:r>
      <w:r w:rsidR="00D136C4">
        <w:rPr>
          <w:rFonts w:hint="eastAsia"/>
        </w:rPr>
        <w:t>3D</w:t>
      </w:r>
      <w:r w:rsidR="00D136C4">
        <w:rPr>
          <w:rFonts w:hint="eastAsia"/>
        </w:rPr>
        <w:t>扫描软件和设备软件。华中科技大学专注于使用复合材料和金属材料的粉床融合，并且在</w:t>
      </w:r>
      <w:r w:rsidR="00D136C4">
        <w:rPr>
          <w:rFonts w:hint="eastAsia"/>
        </w:rPr>
        <w:t>3D</w:t>
      </w:r>
      <w:r w:rsidR="00D136C4">
        <w:rPr>
          <w:rFonts w:hint="eastAsia"/>
        </w:rPr>
        <w:t>扫描软件开发方面也有专长。清华大学专注于</w:t>
      </w:r>
      <w:r w:rsidR="00D136C4">
        <w:rPr>
          <w:rFonts w:hint="eastAsia"/>
        </w:rPr>
        <w:t>3D</w:t>
      </w:r>
      <w:r w:rsidR="00D136C4">
        <w:rPr>
          <w:rFonts w:hint="eastAsia"/>
        </w:rPr>
        <w:t>打印用生物材料的开发和应用以及粉床融合。浙江大学在生物领域进行研究。中国科学院在材料的价值功能内拥有多个技术路径，包括金属、陶瓷和生物材料，以及薄片层压和设备软件开发的设备制造。这种现象表明了这一新兴行业中主导技术路径的不确定性。中国在多个平行技术路径上进行了投资。</w:t>
      </w:r>
    </w:p>
    <w:p w14:paraId="15B0D54B" w14:textId="31FCD196" w:rsidR="00D136C4" w:rsidRPr="0039710D" w:rsidRDefault="00D136C4" w:rsidP="00A4114E">
      <w:pPr>
        <w:pStyle w:val="3"/>
        <w:numPr>
          <w:ilvl w:val="0"/>
          <w:numId w:val="0"/>
        </w:numPr>
      </w:pPr>
      <w:r>
        <w:rPr>
          <w:rFonts w:hint="eastAsia"/>
        </w:rPr>
        <w:lastRenderedPageBreak/>
        <w:t>4</w:t>
      </w:r>
      <w:r w:rsidRPr="000B10AB">
        <w:t>.</w:t>
      </w:r>
      <w:r>
        <w:rPr>
          <w:rFonts w:hint="eastAsia"/>
        </w:rPr>
        <w:t>3</w:t>
      </w:r>
      <w:r w:rsidRPr="000B10AB">
        <w:t>.</w:t>
      </w:r>
      <w:r>
        <w:rPr>
          <w:rFonts w:hint="eastAsia"/>
        </w:rPr>
        <w:t>3 商业生态系统的互动网络</w:t>
      </w:r>
      <w:bookmarkStart w:id="68" w:name="OLE_LINK213"/>
      <w:bookmarkStart w:id="69" w:name="OLE_LINK214"/>
    </w:p>
    <w:bookmarkEnd w:id="68"/>
    <w:bookmarkEnd w:id="69"/>
    <w:p w14:paraId="3BF36966" w14:textId="50640101" w:rsidR="00D136C4" w:rsidRDefault="00D136C4" w:rsidP="00A4114E">
      <w:pPr>
        <w:pStyle w:val="afd"/>
        <w:ind w:firstLine="480"/>
      </w:pPr>
      <w:r>
        <w:rPr>
          <w:rFonts w:hint="eastAsia"/>
        </w:rPr>
        <w:t>关于商业生态系统的互动网络，我们选择了在业务贡献方面排名前</w:t>
      </w:r>
      <w:r>
        <w:rPr>
          <w:rFonts w:hint="eastAsia"/>
        </w:rPr>
        <w:t>40</w:t>
      </w:r>
      <w:r>
        <w:rPr>
          <w:rFonts w:hint="eastAsia"/>
        </w:rPr>
        <w:t>的组织，以及与它们在产品开发方面合作的八家外国公司。图</w:t>
      </w:r>
      <w:r>
        <w:rPr>
          <w:rFonts w:hint="eastAsia"/>
        </w:rPr>
        <w:t>9</w:t>
      </w:r>
      <w:r>
        <w:rPr>
          <w:rFonts w:hint="eastAsia"/>
        </w:rPr>
        <w:t>显示了一个分散的网络，其密度仅为</w:t>
      </w:r>
      <w:r>
        <w:rPr>
          <w:rFonts w:hint="eastAsia"/>
        </w:rPr>
        <w:t>0.0161</w:t>
      </w:r>
      <w:r>
        <w:rPr>
          <w:rFonts w:hint="eastAsia"/>
        </w:rPr>
        <w:t>，中心化为</w:t>
      </w:r>
      <w:r>
        <w:rPr>
          <w:rFonts w:hint="eastAsia"/>
        </w:rPr>
        <w:t>8.69%</w:t>
      </w:r>
      <w:r>
        <w:rPr>
          <w:rFonts w:hint="eastAsia"/>
        </w:rPr>
        <w:t>，表明这是一个合作较少的生态系统。</w:t>
      </w:r>
    </w:p>
    <w:p w14:paraId="041F4F04" w14:textId="388DE7C7" w:rsidR="00D136C4" w:rsidRDefault="00D136C4" w:rsidP="00A4114E">
      <w:pPr>
        <w:pStyle w:val="afd"/>
        <w:ind w:firstLine="480"/>
      </w:pPr>
      <w:r>
        <w:rPr>
          <w:rFonts w:hint="eastAsia"/>
        </w:rPr>
        <w:t>此外，根据中介中心度排名，</w:t>
      </w:r>
      <w:proofErr w:type="spellStart"/>
      <w:r>
        <w:rPr>
          <w:rFonts w:hint="eastAsia"/>
        </w:rPr>
        <w:t>Materialise</w:t>
      </w:r>
      <w:proofErr w:type="spellEnd"/>
      <w:r>
        <w:rPr>
          <w:rFonts w:hint="eastAsia"/>
        </w:rPr>
        <w:t>、深圳光韵达光电科技、</w:t>
      </w:r>
      <w:r>
        <w:rPr>
          <w:rFonts w:hint="eastAsia"/>
        </w:rPr>
        <w:t>3D Systems</w:t>
      </w:r>
      <w:r>
        <w:rPr>
          <w:rFonts w:hint="eastAsia"/>
        </w:rPr>
        <w:t>和湖南华曙高科是排名前几的组织，其中有两家是外国公司。特别是比利时公司</w:t>
      </w:r>
      <w:proofErr w:type="spellStart"/>
      <w:r>
        <w:rPr>
          <w:rFonts w:hint="eastAsia"/>
        </w:rPr>
        <w:t>Materialise</w:t>
      </w:r>
      <w:proofErr w:type="spellEnd"/>
      <w:r>
        <w:rPr>
          <w:rFonts w:hint="eastAsia"/>
        </w:rPr>
        <w:t>的中心度最高。由于我们几乎找不到中国公司之间的直接合作，我们认为中国的商业生态系统中还没有国内的关键公司。</w:t>
      </w:r>
    </w:p>
    <w:p w14:paraId="40270194" w14:textId="4DBC9E2E" w:rsidR="00D136C4" w:rsidRDefault="00A4114E" w:rsidP="00A4114E">
      <w:pPr>
        <w:pStyle w:val="afd"/>
        <w:ind w:firstLine="480"/>
      </w:pPr>
      <w:r w:rsidRPr="005E5637">
        <w:rPr>
          <w:noProof/>
        </w:rPr>
        <w:drawing>
          <wp:anchor distT="0" distB="0" distL="114300" distR="114300" simplePos="0" relativeHeight="251675648" behindDoc="1" locked="0" layoutInCell="1" allowOverlap="1" wp14:anchorId="694BDB92" wp14:editId="61264DDB">
            <wp:simplePos x="0" y="0"/>
            <wp:positionH relativeFrom="column">
              <wp:posOffset>184316</wp:posOffset>
            </wp:positionH>
            <wp:positionV relativeFrom="paragraph">
              <wp:posOffset>604252</wp:posOffset>
            </wp:positionV>
            <wp:extent cx="5274000" cy="1717200"/>
            <wp:effectExtent l="0" t="0" r="0" b="0"/>
            <wp:wrapTight wrapText="bothSides">
              <wp:wrapPolygon edited="0">
                <wp:start x="0" y="0"/>
                <wp:lineTo x="0" y="21408"/>
                <wp:lineTo x="21535" y="21408"/>
                <wp:lineTo x="21535" y="0"/>
                <wp:lineTo x="0" y="0"/>
              </wp:wrapPolygon>
            </wp:wrapTight>
            <wp:docPr id="244437278" name="图片 1"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37278" name="图片 1" descr="图片包含 日程表&#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1717200"/>
                    </a:xfrm>
                    <a:prstGeom prst="rect">
                      <a:avLst/>
                    </a:prstGeom>
                  </pic:spPr>
                </pic:pic>
              </a:graphicData>
            </a:graphic>
            <wp14:sizeRelH relativeFrom="margin">
              <wp14:pctWidth>0</wp14:pctWidth>
            </wp14:sizeRelH>
            <wp14:sizeRelV relativeFrom="margin">
              <wp14:pctHeight>0</wp14:pctHeight>
            </wp14:sizeRelV>
          </wp:anchor>
        </w:drawing>
      </w:r>
      <w:r w:rsidR="00D136C4">
        <w:rPr>
          <w:noProof/>
        </w:rPr>
        <mc:AlternateContent>
          <mc:Choice Requires="wps">
            <w:drawing>
              <wp:anchor distT="0" distB="0" distL="114300" distR="114300" simplePos="0" relativeHeight="251676672" behindDoc="1" locked="0" layoutInCell="1" allowOverlap="1" wp14:anchorId="531F369B" wp14:editId="7E53532B">
                <wp:simplePos x="0" y="0"/>
                <wp:positionH relativeFrom="column">
                  <wp:posOffset>3810</wp:posOffset>
                </wp:positionH>
                <wp:positionV relativeFrom="paragraph">
                  <wp:posOffset>2327275</wp:posOffset>
                </wp:positionV>
                <wp:extent cx="5273675" cy="635"/>
                <wp:effectExtent l="0" t="0" r="0" b="12065"/>
                <wp:wrapTight wrapText="bothSides">
                  <wp:wrapPolygon edited="0">
                    <wp:start x="0" y="0"/>
                    <wp:lineTo x="0" y="0"/>
                    <wp:lineTo x="21535" y="0"/>
                    <wp:lineTo x="21535" y="0"/>
                    <wp:lineTo x="0" y="0"/>
                  </wp:wrapPolygon>
                </wp:wrapTight>
                <wp:docPr id="848180968"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E340A0D" w14:textId="77777777" w:rsidR="00D136C4" w:rsidRPr="00B64ADF" w:rsidRDefault="00D136C4" w:rsidP="00D136C4">
                            <w:pPr>
                              <w:pStyle w:val="afa"/>
                              <w:rPr>
                                <w:rFonts w:eastAsia="宋体" w:cs="微软雅黑"/>
                                <w:color w:val="000000" w:themeColor="text1"/>
                                <w:sz w:val="18"/>
                              </w:rPr>
                            </w:pPr>
                            <w:r>
                              <w:rPr>
                                <w:rFonts w:hint="eastAsia"/>
                              </w:rPr>
                              <w:t>图表</w:t>
                            </w:r>
                            <w:r>
                              <w:rPr>
                                <w:rFonts w:hint="eastAsia"/>
                              </w:rPr>
                              <w:t xml:space="preserve"> 9</w:t>
                            </w:r>
                            <w:r w:rsidRPr="00D07741">
                              <w:t>中国</w:t>
                            </w:r>
                            <w:r w:rsidRPr="00D07741">
                              <w:t>3D</w:t>
                            </w:r>
                            <w:r w:rsidRPr="00D07741">
                              <w:t>打印产业商业生态系统中的互动网络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369B" id="_x0000_s1034" type="#_x0000_t202" style="position:absolute;left:0;text-align:left;margin-left:.3pt;margin-top:183.25pt;width:415.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" stroked="f">
                <v:textbox style="mso-fit-shape-to-text:t" inset="0,0,0,0">
                  <w:txbxContent>
                    <w:p w14:paraId="1E340A0D" w14:textId="77777777" w:rsidR="00D136C4" w:rsidRPr="00B64ADF" w:rsidRDefault="00D136C4" w:rsidP="00D136C4">
                      <w:pPr>
                        <w:pStyle w:val="afa"/>
                        <w:rPr>
                          <w:rFonts w:eastAsia="宋体" w:cs="微软雅黑"/>
                          <w:color w:val="000000" w:themeColor="text1"/>
                          <w:sz w:val="18"/>
                        </w:rPr>
                      </w:pPr>
                      <w:r>
                        <w:rPr>
                          <w:rFonts w:hint="eastAsia"/>
                        </w:rPr>
                        <w:t>图表</w:t>
                      </w:r>
                      <w:r>
                        <w:rPr>
                          <w:rFonts w:hint="eastAsia"/>
                        </w:rPr>
                        <w:t xml:space="preserve"> 9</w:t>
                      </w:r>
                      <w:r w:rsidRPr="00D07741">
                        <w:t>中国</w:t>
                      </w:r>
                      <w:r w:rsidRPr="00D07741">
                        <w:t>3D</w:t>
                      </w:r>
                      <w:r w:rsidRPr="00D07741">
                        <w:t>打印产业商业生态系统中的互动网络</w:t>
                      </w:r>
                    </w:p>
                  </w:txbxContent>
                </v:textbox>
                <w10:wrap type="tight"/>
              </v:shape>
            </w:pict>
          </mc:Fallback>
        </mc:AlternateContent>
      </w:r>
      <w:r w:rsidR="00D136C4">
        <w:rPr>
          <w:rFonts w:hint="eastAsia"/>
        </w:rPr>
        <w:t>关于大学衍生公司，它们有强大的技术基础，但在网络中往往是孤立的，与其他组织的合作有限，表明互动较少。</w:t>
      </w:r>
    </w:p>
    <w:p w14:paraId="33745C4A" w14:textId="2B838D35" w:rsidR="00D136C4" w:rsidRDefault="00D136C4" w:rsidP="00D136C4">
      <w:pPr>
        <w:pStyle w:val="aff4"/>
      </w:pPr>
    </w:p>
    <w:p w14:paraId="12054E57" w14:textId="2A6262FF" w:rsidR="00D136C4" w:rsidRPr="0039710D" w:rsidRDefault="00D136C4" w:rsidP="00A4114E">
      <w:pPr>
        <w:pStyle w:val="3"/>
        <w:numPr>
          <w:ilvl w:val="0"/>
          <w:numId w:val="0"/>
        </w:numPr>
      </w:pPr>
      <w:r>
        <w:rPr>
          <w:rFonts w:hint="eastAsia"/>
        </w:rPr>
        <w:t>4</w:t>
      </w:r>
      <w:r w:rsidRPr="000B10AB">
        <w:t>.</w:t>
      </w:r>
      <w:r>
        <w:rPr>
          <w:rFonts w:hint="eastAsia"/>
        </w:rPr>
        <w:t>3</w:t>
      </w:r>
      <w:r w:rsidRPr="000B10AB">
        <w:t>.</w:t>
      </w:r>
      <w:r>
        <w:rPr>
          <w:rFonts w:hint="eastAsia"/>
        </w:rPr>
        <w:t>4 跨层分析</w:t>
      </w:r>
    </w:p>
    <w:p w14:paraId="709B0FB5" w14:textId="793621EA" w:rsidR="00D136C4" w:rsidRDefault="00D136C4" w:rsidP="00A4114E">
      <w:pPr>
        <w:pStyle w:val="afd"/>
        <w:ind w:firstLine="480"/>
      </w:pPr>
      <w:r>
        <w:rPr>
          <w:rFonts w:hint="eastAsia"/>
        </w:rPr>
        <w:t>根据第</w:t>
      </w:r>
      <w:r>
        <w:rPr>
          <w:rFonts w:hint="eastAsia"/>
        </w:rPr>
        <w:t>3.4</w:t>
      </w:r>
      <w:r>
        <w:rPr>
          <w:rFonts w:hint="eastAsia"/>
        </w:rPr>
        <w:t>节描述的方法，我们将跨层组织联系起来，使用四象限分析来识别跨层次的组织互动。如图</w:t>
      </w:r>
      <w:r>
        <w:rPr>
          <w:rFonts w:hint="eastAsia"/>
        </w:rPr>
        <w:t>10</w:t>
      </w:r>
      <w:r>
        <w:rPr>
          <w:rFonts w:hint="eastAsia"/>
        </w:rPr>
        <w:t>所示，我们将具有跨层联系的核心参与者放入四个象限中。</w:t>
      </w:r>
    </w:p>
    <w:p w14:paraId="07B68420" w14:textId="3821689A" w:rsidR="00D136C4" w:rsidRDefault="00D136C4" w:rsidP="00A4114E">
      <w:pPr>
        <w:pStyle w:val="afd"/>
        <w:ind w:firstLine="480"/>
      </w:pPr>
      <w:r>
        <w:rPr>
          <w:rFonts w:hint="eastAsia"/>
        </w:rPr>
        <w:t>在</w:t>
      </w:r>
      <w:r>
        <w:rPr>
          <w:rFonts w:hint="eastAsia"/>
        </w:rPr>
        <w:t>T-B</w:t>
      </w:r>
      <w:r>
        <w:rPr>
          <w:rFonts w:hint="eastAsia"/>
        </w:rPr>
        <w:t>推动象限中，两个核心参与者都是公司（湖南华曙高科和杭州先临三维），主要与外国实体合作。这些公司的创新始于引进海外设备和技术，通过逆向工程和模仿实现。这种创新路径可以被视为二次创新，这在追赶型国家中很突出</w:t>
      </w:r>
      <w:r>
        <w:rPr>
          <w:rFonts w:hint="eastAsia"/>
        </w:rPr>
        <w:t xml:space="preserve"> (Wu et al., 2009; Xu et al., </w:t>
      </w:r>
      <w:proofErr w:type="gramStart"/>
      <w:r>
        <w:rPr>
          <w:rFonts w:hint="eastAsia"/>
        </w:rPr>
        <w:t>2015)</w:t>
      </w:r>
      <w:r>
        <w:rPr>
          <w:rFonts w:hint="eastAsia"/>
        </w:rPr>
        <w:t>。</w:t>
      </w:r>
      <w:proofErr w:type="gramEnd"/>
    </w:p>
    <w:p w14:paraId="7FF76C5B" w14:textId="77777777" w:rsidR="00D136C4" w:rsidRDefault="00D136C4" w:rsidP="00A4114E">
      <w:pPr>
        <w:pStyle w:val="afd"/>
        <w:ind w:firstLine="480"/>
      </w:pPr>
      <w:r>
        <w:rPr>
          <w:rFonts w:hint="eastAsia"/>
        </w:rPr>
        <w:t>在</w:t>
      </w:r>
      <w:r>
        <w:rPr>
          <w:rFonts w:hint="eastAsia"/>
        </w:rPr>
        <w:t>S-T</w:t>
      </w:r>
      <w:r>
        <w:rPr>
          <w:rFonts w:hint="eastAsia"/>
        </w:rPr>
        <w:t>推动象限中，有五所大学和研究机构被识别为核心参与者（大连理工大学、上海第九人民医院等）。这些组织在科学和工业知识的创造和转换方面很活跃。它们嵌入在研发合作网络中，进行本土创新。</w:t>
      </w:r>
    </w:p>
    <w:p w14:paraId="5204C9C1" w14:textId="76765975" w:rsidR="00D136C4" w:rsidRDefault="00D136C4" w:rsidP="00A4114E">
      <w:pPr>
        <w:pStyle w:val="afd"/>
        <w:ind w:firstLine="480"/>
      </w:pPr>
      <w:r>
        <w:rPr>
          <w:rFonts w:hint="eastAsia"/>
        </w:rPr>
        <w:t>在</w:t>
      </w:r>
      <w:r>
        <w:rPr>
          <w:rFonts w:hint="eastAsia"/>
        </w:rPr>
        <w:t>S-T-B</w:t>
      </w:r>
      <w:r>
        <w:rPr>
          <w:rFonts w:hint="eastAsia"/>
        </w:rPr>
        <w:t>发达象限中，有五所大学和研究机构的衍生公司作为核心参与者存在。这意味着中国的大学和研究机构在</w:t>
      </w:r>
      <w:r>
        <w:rPr>
          <w:rFonts w:hint="eastAsia"/>
        </w:rPr>
        <w:t>3D</w:t>
      </w:r>
      <w:r>
        <w:rPr>
          <w:rFonts w:hint="eastAsia"/>
        </w:rPr>
        <w:t>打印的创新生态系统中发挥着非常重要的作用。这有两个方面的意义。首先，大学的中心地位可以为技术开发提供完善的基础。其次，由于识别出的大学和商业实体之间的合作较少（除衍生公司外），可能对商业发展和</w:t>
      </w:r>
      <w:r>
        <w:rPr>
          <w:rFonts w:hint="eastAsia"/>
        </w:rPr>
        <w:lastRenderedPageBreak/>
        <w:t>技术商业化存在限制。尽管如此，新兴行业中主要创新的出现为加速中国赶超国外先驱的进程提供了一个窗口。</w:t>
      </w:r>
    </w:p>
    <w:p w14:paraId="1CBCE421" w14:textId="34CBF1FF" w:rsidR="00D136C4" w:rsidRDefault="00A4114E" w:rsidP="00A4114E">
      <w:pPr>
        <w:pStyle w:val="afd"/>
        <w:ind w:firstLine="480"/>
      </w:pPr>
      <w:r w:rsidRPr="005E5637">
        <w:rPr>
          <w:noProof/>
        </w:rPr>
        <w:drawing>
          <wp:anchor distT="0" distB="0" distL="114300" distR="114300" simplePos="0" relativeHeight="251677696" behindDoc="1" locked="0" layoutInCell="1" allowOverlap="1" wp14:anchorId="0C109D97" wp14:editId="4028B7F7">
            <wp:simplePos x="0" y="0"/>
            <wp:positionH relativeFrom="column">
              <wp:posOffset>160221</wp:posOffset>
            </wp:positionH>
            <wp:positionV relativeFrom="paragraph">
              <wp:posOffset>814137</wp:posOffset>
            </wp:positionV>
            <wp:extent cx="5274000" cy="2620800"/>
            <wp:effectExtent l="0" t="0" r="0" b="0"/>
            <wp:wrapTight wrapText="bothSides">
              <wp:wrapPolygon edited="0">
                <wp:start x="0" y="0"/>
                <wp:lineTo x="0" y="21459"/>
                <wp:lineTo x="21535" y="21459"/>
                <wp:lineTo x="21535" y="0"/>
                <wp:lineTo x="0" y="0"/>
              </wp:wrapPolygon>
            </wp:wrapTight>
            <wp:docPr id="176512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254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000" cy="2620800"/>
                    </a:xfrm>
                    <a:prstGeom prst="rect">
                      <a:avLst/>
                    </a:prstGeom>
                  </pic:spPr>
                </pic:pic>
              </a:graphicData>
            </a:graphic>
            <wp14:sizeRelH relativeFrom="margin">
              <wp14:pctWidth>0</wp14:pctWidth>
            </wp14:sizeRelH>
            <wp14:sizeRelV relativeFrom="margin">
              <wp14:pctHeight>0</wp14:pctHeight>
            </wp14:sizeRelV>
          </wp:anchor>
        </w:drawing>
      </w:r>
      <w:r w:rsidR="00D136C4">
        <w:rPr>
          <w:rFonts w:hint="eastAsia"/>
        </w:rPr>
        <w:t>总体而言，互动网络的分析突显了中国</w:t>
      </w:r>
      <w:r w:rsidR="00D136C4">
        <w:rPr>
          <w:rFonts w:hint="eastAsia"/>
        </w:rPr>
        <w:t>3D</w:t>
      </w:r>
      <w:r w:rsidR="00D136C4">
        <w:rPr>
          <w:rFonts w:hint="eastAsia"/>
        </w:rPr>
        <w:t>打印行业的一个有前景的创新路径：更多的本土创新玩家落入</w:t>
      </w:r>
      <w:r w:rsidR="00D136C4">
        <w:rPr>
          <w:rFonts w:hint="eastAsia"/>
        </w:rPr>
        <w:t>S-T</w:t>
      </w:r>
      <w:r w:rsidR="00D136C4">
        <w:rPr>
          <w:rFonts w:hint="eastAsia"/>
        </w:rPr>
        <w:t>推动路径，而不是落入</w:t>
      </w:r>
      <w:r w:rsidR="00D136C4">
        <w:rPr>
          <w:rFonts w:hint="eastAsia"/>
        </w:rPr>
        <w:t>T-B</w:t>
      </w:r>
      <w:r w:rsidR="00D136C4">
        <w:rPr>
          <w:rFonts w:hint="eastAsia"/>
        </w:rPr>
        <w:t>推动路径的外源创新玩家。此外，有一些核心参与者在科学、技术和商业之间建立了联系。</w:t>
      </w:r>
    </w:p>
    <w:p w14:paraId="0AA1CA9E" w14:textId="4A528519" w:rsidR="00A4114E" w:rsidRDefault="00A4114E" w:rsidP="00D136C4">
      <w:pPr>
        <w:pStyle w:val="aff4"/>
      </w:pPr>
      <w:r>
        <w:rPr>
          <w:noProof/>
        </w:rPr>
        <mc:AlternateContent>
          <mc:Choice Requires="wps">
            <w:drawing>
              <wp:anchor distT="0" distB="0" distL="114300" distR="114300" simplePos="0" relativeHeight="251678720" behindDoc="1" locked="0" layoutInCell="1" allowOverlap="1" wp14:anchorId="34AB201D" wp14:editId="05F752D6">
                <wp:simplePos x="0" y="0"/>
                <wp:positionH relativeFrom="column">
                  <wp:posOffset>88031</wp:posOffset>
                </wp:positionH>
                <wp:positionV relativeFrom="paragraph">
                  <wp:posOffset>2789020</wp:posOffset>
                </wp:positionV>
                <wp:extent cx="5273675" cy="635"/>
                <wp:effectExtent l="0" t="0" r="0" b="12065"/>
                <wp:wrapTight wrapText="bothSides">
                  <wp:wrapPolygon edited="0">
                    <wp:start x="0" y="0"/>
                    <wp:lineTo x="0" y="0"/>
                    <wp:lineTo x="21535" y="0"/>
                    <wp:lineTo x="21535" y="0"/>
                    <wp:lineTo x="0" y="0"/>
                  </wp:wrapPolygon>
                </wp:wrapTight>
                <wp:docPr id="1795271423" name="文本框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556D20B" w14:textId="77777777" w:rsidR="00D136C4" w:rsidRPr="00AF5965" w:rsidRDefault="00D136C4" w:rsidP="00D136C4">
                            <w:pPr>
                              <w:pStyle w:val="afa"/>
                              <w:rPr>
                                <w:rFonts w:eastAsia="宋体" w:cs="微软雅黑"/>
                                <w:color w:val="000000" w:themeColor="text1"/>
                                <w:sz w:val="18"/>
                              </w:rPr>
                            </w:pPr>
                            <w:r>
                              <w:rPr>
                                <w:rFonts w:hint="eastAsia"/>
                              </w:rPr>
                              <w:t>图表</w:t>
                            </w:r>
                            <w:r>
                              <w:rPr>
                                <w:rFonts w:hint="eastAsia"/>
                              </w:rPr>
                              <w:t>10</w:t>
                            </w:r>
                            <w:r w:rsidRPr="00776303">
                              <w:t>中国</w:t>
                            </w:r>
                            <w:r w:rsidRPr="00776303">
                              <w:t>3D</w:t>
                            </w:r>
                            <w:r w:rsidRPr="00776303">
                              <w:t>打印协同网络的跨层分析</w:t>
                            </w:r>
                            <w:r w:rsidRPr="0077630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B201D" id="_x0000_s1035" type="#_x0000_t202" style="position:absolute;margin-left:6.95pt;margin-top:219.6pt;width:415.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" stroked="f">
                <v:textbox style="mso-fit-shape-to-text:t" inset="0,0,0,0">
                  <w:txbxContent>
                    <w:p w14:paraId="3556D20B" w14:textId="77777777" w:rsidR="00D136C4" w:rsidRPr="00AF5965" w:rsidRDefault="00D136C4" w:rsidP="00D136C4">
                      <w:pPr>
                        <w:pStyle w:val="afa"/>
                        <w:rPr>
                          <w:rFonts w:eastAsia="宋体" w:cs="微软雅黑"/>
                          <w:color w:val="000000" w:themeColor="text1"/>
                          <w:sz w:val="18"/>
                        </w:rPr>
                      </w:pPr>
                      <w:r>
                        <w:rPr>
                          <w:rFonts w:hint="eastAsia"/>
                        </w:rPr>
                        <w:t>图表</w:t>
                      </w:r>
                      <w:r>
                        <w:rPr>
                          <w:rFonts w:hint="eastAsia"/>
                        </w:rPr>
                        <w:t>10</w:t>
                      </w:r>
                      <w:r w:rsidRPr="00776303">
                        <w:t>中国</w:t>
                      </w:r>
                      <w:r w:rsidRPr="00776303">
                        <w:t>3D</w:t>
                      </w:r>
                      <w:r w:rsidRPr="00776303">
                        <w:t>打印协同网络的跨层分析</w:t>
                      </w:r>
                      <w:r w:rsidRPr="00776303">
                        <w:t>.</w:t>
                      </w:r>
                    </w:p>
                  </w:txbxContent>
                </v:textbox>
                <w10:wrap type="tight"/>
              </v:shape>
            </w:pict>
          </mc:Fallback>
        </mc:AlternateContent>
      </w:r>
    </w:p>
    <w:p w14:paraId="615B5FB0" w14:textId="7E06548C" w:rsidR="00A4114E" w:rsidRDefault="00A4114E" w:rsidP="00D136C4">
      <w:pPr>
        <w:pStyle w:val="aff4"/>
      </w:pPr>
    </w:p>
    <w:p w14:paraId="153C07E0" w14:textId="3AF366E9" w:rsidR="00A4114E" w:rsidRDefault="00A4114E" w:rsidP="00D136C4">
      <w:pPr>
        <w:pStyle w:val="aff4"/>
      </w:pPr>
    </w:p>
    <w:p w14:paraId="13548259" w14:textId="3053D22A" w:rsidR="00A4114E" w:rsidRDefault="00A4114E" w:rsidP="00D136C4">
      <w:pPr>
        <w:pStyle w:val="aff4"/>
      </w:pPr>
    </w:p>
    <w:p w14:paraId="614DE23B" w14:textId="72C33CDD" w:rsidR="00A4114E" w:rsidRDefault="00A4114E" w:rsidP="00D136C4">
      <w:pPr>
        <w:pStyle w:val="aff4"/>
      </w:pPr>
    </w:p>
    <w:p w14:paraId="301678E5" w14:textId="0A9DF6F8" w:rsidR="00A4114E" w:rsidRDefault="00A4114E" w:rsidP="00D136C4">
      <w:pPr>
        <w:pStyle w:val="aff4"/>
      </w:pPr>
    </w:p>
    <w:p w14:paraId="58314538" w14:textId="27AA258A" w:rsidR="00A4114E" w:rsidRDefault="00A4114E" w:rsidP="00D136C4">
      <w:pPr>
        <w:pStyle w:val="aff4"/>
      </w:pPr>
    </w:p>
    <w:p w14:paraId="35F26977" w14:textId="3EF3395E" w:rsidR="00A4114E" w:rsidRDefault="00A4114E" w:rsidP="00D136C4">
      <w:pPr>
        <w:pStyle w:val="aff4"/>
      </w:pPr>
    </w:p>
    <w:p w14:paraId="2E223B8A" w14:textId="2E75B6CB" w:rsidR="00A4114E" w:rsidRDefault="00A4114E" w:rsidP="00D136C4">
      <w:pPr>
        <w:pStyle w:val="aff4"/>
      </w:pPr>
    </w:p>
    <w:p w14:paraId="70C023D2" w14:textId="295D9A97" w:rsidR="00A4114E" w:rsidRDefault="00A4114E" w:rsidP="00D136C4">
      <w:pPr>
        <w:pStyle w:val="aff4"/>
      </w:pPr>
    </w:p>
    <w:p w14:paraId="0FB31E94" w14:textId="6EAB98AF" w:rsidR="00A4114E" w:rsidRDefault="00A4114E" w:rsidP="00D136C4">
      <w:pPr>
        <w:pStyle w:val="aff4"/>
      </w:pPr>
    </w:p>
    <w:p w14:paraId="158898DD" w14:textId="60DE46E4" w:rsidR="00D136C4" w:rsidRDefault="00D136C4" w:rsidP="00D136C4">
      <w:pPr>
        <w:pStyle w:val="aff4"/>
      </w:pPr>
    </w:p>
    <w:p w14:paraId="345D05B7" w14:textId="19083622" w:rsidR="00D136C4" w:rsidRPr="0039710D" w:rsidRDefault="00A4114E" w:rsidP="00A4114E">
      <w:pPr>
        <w:pStyle w:val="y1"/>
        <w:numPr>
          <w:ilvl w:val="0"/>
          <w:numId w:val="0"/>
        </w:numPr>
      </w:pPr>
      <w:bookmarkStart w:id="70" w:name="OLE_LINK217"/>
      <w:bookmarkStart w:id="71" w:name="OLE_LINK218"/>
      <w:r>
        <w:rPr>
          <w:rFonts w:hint="eastAsia"/>
        </w:rPr>
        <w:lastRenderedPageBreak/>
        <w:t>讨论</w:t>
      </w:r>
    </w:p>
    <w:bookmarkEnd w:id="70"/>
    <w:bookmarkEnd w:id="71"/>
    <w:p w14:paraId="6FB1167E" w14:textId="77777777" w:rsidR="00D136C4" w:rsidRDefault="00D136C4" w:rsidP="00A4114E">
      <w:pPr>
        <w:pStyle w:val="afd"/>
        <w:ind w:firstLine="480"/>
      </w:pPr>
      <w:r>
        <w:rPr>
          <w:rFonts w:hint="eastAsia"/>
        </w:rPr>
        <w:t>从第</w:t>
      </w:r>
      <w:r>
        <w:rPr>
          <w:rFonts w:hint="eastAsia"/>
        </w:rPr>
        <w:t>4</w:t>
      </w:r>
      <w:r>
        <w:rPr>
          <w:rFonts w:hint="eastAsia"/>
        </w:rPr>
        <w:t>节总结的内容来看，表</w:t>
      </w:r>
      <w:r>
        <w:rPr>
          <w:rFonts w:hint="eastAsia"/>
        </w:rPr>
        <w:t>1</w:t>
      </w:r>
      <w:r>
        <w:rPr>
          <w:rFonts w:hint="eastAsia"/>
        </w:rPr>
        <w:t>显示了中国</w:t>
      </w:r>
      <w:r>
        <w:rPr>
          <w:rFonts w:hint="eastAsia"/>
        </w:rPr>
        <w:t>3D</w:t>
      </w:r>
      <w:r>
        <w:rPr>
          <w:rFonts w:hint="eastAsia"/>
        </w:rPr>
        <w:t>打印生态系统在科学、技术和商业各方面的创新成果。</w:t>
      </w:r>
    </w:p>
    <w:p w14:paraId="77B8D7E1" w14:textId="77777777" w:rsidR="00D136C4" w:rsidRDefault="00D136C4" w:rsidP="00D136C4">
      <w:pPr>
        <w:pStyle w:val="afa"/>
        <w:keepNext/>
      </w:pPr>
      <w:r>
        <w:rPr>
          <w:rFonts w:ascii="微软雅黑" w:eastAsia="微软雅黑" w:hAnsi="微软雅黑" w:cs="微软雅黑"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904BA1">
        <w:t>中国</w:t>
      </w:r>
      <w:r w:rsidRPr="00904BA1">
        <w:t>3D</w:t>
      </w:r>
      <w:r w:rsidRPr="00904BA1">
        <w:t>打印生态系统三层分析总结</w:t>
      </w:r>
    </w:p>
    <w:tbl>
      <w:tblPr>
        <w:tblW w:w="8931" w:type="dxa"/>
        <w:jc w:val="center"/>
        <w:tblLayout w:type="fixed"/>
        <w:tblLook w:val="04A0" w:firstRow="1" w:lastRow="0" w:firstColumn="1" w:lastColumn="0" w:noHBand="0" w:noVBand="1"/>
      </w:tblPr>
      <w:tblGrid>
        <w:gridCol w:w="1276"/>
        <w:gridCol w:w="1701"/>
        <w:gridCol w:w="1701"/>
        <w:gridCol w:w="2268"/>
        <w:gridCol w:w="1985"/>
      </w:tblGrid>
      <w:tr w:rsidR="00D136C4" w:rsidRPr="00C47DC8" w14:paraId="0A06F121" w14:textId="77777777" w:rsidTr="00FE7664">
        <w:trPr>
          <w:trHeight w:val="285"/>
          <w:jc w:val="center"/>
        </w:trPr>
        <w:tc>
          <w:tcPr>
            <w:tcW w:w="1276" w:type="dxa"/>
            <w:tcBorders>
              <w:top w:val="single" w:sz="6" w:space="0" w:color="auto"/>
              <w:bottom w:val="single" w:sz="4" w:space="0" w:color="auto"/>
            </w:tcBorders>
          </w:tcPr>
          <w:p w14:paraId="093ED98A" w14:textId="77777777" w:rsidR="00D136C4" w:rsidRPr="00A4114E" w:rsidRDefault="00D136C4" w:rsidP="00FE7664">
            <w:pPr>
              <w:spacing w:line="360" w:lineRule="auto"/>
              <w:rPr>
                <w:b/>
                <w:bCs/>
                <w:sz w:val="21"/>
                <w:szCs w:val="21"/>
              </w:rPr>
            </w:pPr>
            <w:r w:rsidRPr="00A4114E">
              <w:rPr>
                <w:rFonts w:hint="eastAsia"/>
                <w:b/>
                <w:bCs/>
                <w:sz w:val="21"/>
                <w:szCs w:val="21"/>
              </w:rPr>
              <w:t>因素</w:t>
            </w:r>
          </w:p>
        </w:tc>
        <w:tc>
          <w:tcPr>
            <w:tcW w:w="1701" w:type="dxa"/>
            <w:tcBorders>
              <w:top w:val="single" w:sz="6" w:space="0" w:color="auto"/>
              <w:bottom w:val="single" w:sz="4" w:space="0" w:color="auto"/>
            </w:tcBorders>
          </w:tcPr>
          <w:p w14:paraId="4B2C2DEB" w14:textId="77777777" w:rsidR="00D136C4" w:rsidRPr="00A4114E" w:rsidRDefault="00D136C4" w:rsidP="00FE7664">
            <w:pPr>
              <w:spacing w:line="360" w:lineRule="auto"/>
              <w:rPr>
                <w:b/>
                <w:bCs/>
                <w:sz w:val="21"/>
                <w:szCs w:val="21"/>
              </w:rPr>
            </w:pPr>
          </w:p>
        </w:tc>
        <w:tc>
          <w:tcPr>
            <w:tcW w:w="1701" w:type="dxa"/>
            <w:tcBorders>
              <w:top w:val="single" w:sz="6" w:space="0" w:color="auto"/>
              <w:bottom w:val="single" w:sz="4" w:space="0" w:color="auto"/>
            </w:tcBorders>
          </w:tcPr>
          <w:p w14:paraId="78EA5F58" w14:textId="77777777" w:rsidR="00D136C4" w:rsidRPr="00A4114E" w:rsidRDefault="00D136C4" w:rsidP="00FE7664">
            <w:pPr>
              <w:spacing w:line="360" w:lineRule="auto"/>
              <w:jc w:val="center"/>
              <w:rPr>
                <w:b/>
                <w:bCs/>
                <w:sz w:val="21"/>
                <w:szCs w:val="21"/>
              </w:rPr>
            </w:pPr>
            <w:r w:rsidRPr="00A4114E">
              <w:rPr>
                <w:rFonts w:hint="eastAsia"/>
                <w:b/>
                <w:bCs/>
                <w:sz w:val="21"/>
                <w:szCs w:val="21"/>
              </w:rPr>
              <w:t>科学生态</w:t>
            </w:r>
          </w:p>
        </w:tc>
        <w:tc>
          <w:tcPr>
            <w:tcW w:w="2268" w:type="dxa"/>
            <w:tcBorders>
              <w:top w:val="single" w:sz="6" w:space="0" w:color="auto"/>
              <w:bottom w:val="single" w:sz="4" w:space="0" w:color="auto"/>
            </w:tcBorders>
          </w:tcPr>
          <w:p w14:paraId="52589E0A" w14:textId="77777777" w:rsidR="00D136C4" w:rsidRPr="00A4114E" w:rsidRDefault="00D136C4" w:rsidP="00FE7664">
            <w:pPr>
              <w:spacing w:line="360" w:lineRule="auto"/>
              <w:jc w:val="center"/>
              <w:rPr>
                <w:b/>
                <w:bCs/>
                <w:sz w:val="21"/>
                <w:szCs w:val="21"/>
              </w:rPr>
            </w:pPr>
            <w:r w:rsidRPr="00A4114E">
              <w:rPr>
                <w:rFonts w:hint="eastAsia"/>
                <w:b/>
                <w:bCs/>
                <w:sz w:val="21"/>
                <w:szCs w:val="21"/>
              </w:rPr>
              <w:t>技术生态</w:t>
            </w:r>
          </w:p>
        </w:tc>
        <w:tc>
          <w:tcPr>
            <w:tcW w:w="1985" w:type="dxa"/>
            <w:tcBorders>
              <w:top w:val="single" w:sz="6" w:space="0" w:color="auto"/>
              <w:bottom w:val="single" w:sz="4" w:space="0" w:color="auto"/>
            </w:tcBorders>
          </w:tcPr>
          <w:p w14:paraId="2CB3D534" w14:textId="77777777" w:rsidR="00D136C4" w:rsidRPr="00A4114E" w:rsidRDefault="00D136C4" w:rsidP="00FE7664">
            <w:pPr>
              <w:spacing w:line="360" w:lineRule="auto"/>
              <w:jc w:val="center"/>
              <w:rPr>
                <w:b/>
                <w:bCs/>
                <w:sz w:val="21"/>
                <w:szCs w:val="21"/>
              </w:rPr>
            </w:pPr>
            <w:r w:rsidRPr="00A4114E">
              <w:rPr>
                <w:rFonts w:hint="eastAsia"/>
                <w:b/>
                <w:bCs/>
                <w:sz w:val="21"/>
                <w:szCs w:val="21"/>
              </w:rPr>
              <w:t>商业生态</w:t>
            </w:r>
          </w:p>
        </w:tc>
      </w:tr>
      <w:tr w:rsidR="00D136C4" w:rsidRPr="00C47DC8" w14:paraId="22071D09" w14:textId="77777777" w:rsidTr="00FE7664">
        <w:trPr>
          <w:trHeight w:val="300"/>
          <w:jc w:val="center"/>
        </w:trPr>
        <w:tc>
          <w:tcPr>
            <w:tcW w:w="1276" w:type="dxa"/>
            <w:tcBorders>
              <w:top w:val="single" w:sz="4" w:space="0" w:color="auto"/>
            </w:tcBorders>
          </w:tcPr>
          <w:p w14:paraId="475D2C2C" w14:textId="77777777" w:rsidR="00D136C4" w:rsidRPr="00A4114E" w:rsidRDefault="00D136C4" w:rsidP="00FE7664">
            <w:pPr>
              <w:spacing w:line="360" w:lineRule="auto"/>
              <w:rPr>
                <w:sz w:val="21"/>
                <w:szCs w:val="21"/>
              </w:rPr>
            </w:pPr>
            <w:bookmarkStart w:id="72" w:name="_Hlk167093983"/>
            <w:r w:rsidRPr="00A4114E">
              <w:rPr>
                <w:rFonts w:hint="eastAsia"/>
                <w:sz w:val="21"/>
                <w:szCs w:val="21"/>
              </w:rPr>
              <w:t>生态主体</w:t>
            </w:r>
          </w:p>
        </w:tc>
        <w:tc>
          <w:tcPr>
            <w:tcW w:w="1701" w:type="dxa"/>
            <w:tcBorders>
              <w:top w:val="single" w:sz="4" w:space="0" w:color="auto"/>
            </w:tcBorders>
          </w:tcPr>
          <w:p w14:paraId="5C745BC4" w14:textId="77777777" w:rsidR="00D136C4" w:rsidRPr="00A4114E" w:rsidRDefault="00D136C4" w:rsidP="00FE7664">
            <w:pPr>
              <w:spacing w:line="360" w:lineRule="auto"/>
              <w:rPr>
                <w:sz w:val="21"/>
                <w:szCs w:val="21"/>
              </w:rPr>
            </w:pPr>
          </w:p>
        </w:tc>
        <w:tc>
          <w:tcPr>
            <w:tcW w:w="1701" w:type="dxa"/>
            <w:tcBorders>
              <w:top w:val="single" w:sz="4" w:space="0" w:color="auto"/>
            </w:tcBorders>
          </w:tcPr>
          <w:p w14:paraId="76F1487D" w14:textId="77777777" w:rsidR="00D136C4" w:rsidRPr="00A4114E" w:rsidRDefault="00D136C4" w:rsidP="00FE7664">
            <w:pPr>
              <w:spacing w:line="360" w:lineRule="auto"/>
              <w:jc w:val="center"/>
              <w:rPr>
                <w:sz w:val="21"/>
                <w:szCs w:val="21"/>
              </w:rPr>
            </w:pPr>
            <w:r w:rsidRPr="00A4114E">
              <w:rPr>
                <w:rFonts w:cs="微软雅黑" w:hint="eastAsia"/>
                <w:sz w:val="21"/>
                <w:szCs w:val="21"/>
              </w:rPr>
              <w:t>科学知识</w:t>
            </w:r>
          </w:p>
        </w:tc>
        <w:tc>
          <w:tcPr>
            <w:tcW w:w="2268" w:type="dxa"/>
            <w:tcBorders>
              <w:top w:val="single" w:sz="4" w:space="0" w:color="auto"/>
            </w:tcBorders>
          </w:tcPr>
          <w:p w14:paraId="2176DEE5" w14:textId="77777777" w:rsidR="00D136C4" w:rsidRPr="00A4114E" w:rsidRDefault="00D136C4" w:rsidP="00FE7664">
            <w:pPr>
              <w:spacing w:line="360" w:lineRule="auto"/>
              <w:jc w:val="center"/>
              <w:rPr>
                <w:sz w:val="21"/>
                <w:szCs w:val="21"/>
              </w:rPr>
            </w:pPr>
            <w:r w:rsidRPr="00A4114E">
              <w:rPr>
                <w:rFonts w:cs="微软雅黑" w:hint="eastAsia"/>
                <w:sz w:val="21"/>
                <w:szCs w:val="21"/>
              </w:rPr>
              <w:t>产业知识</w:t>
            </w:r>
          </w:p>
        </w:tc>
        <w:tc>
          <w:tcPr>
            <w:tcW w:w="1985" w:type="dxa"/>
            <w:tcBorders>
              <w:top w:val="single" w:sz="4" w:space="0" w:color="auto"/>
            </w:tcBorders>
          </w:tcPr>
          <w:p w14:paraId="6851B7DA" w14:textId="77777777" w:rsidR="00D136C4" w:rsidRPr="00A4114E" w:rsidRDefault="00D136C4" w:rsidP="00FE7664">
            <w:pPr>
              <w:spacing w:line="360" w:lineRule="auto"/>
              <w:jc w:val="center"/>
              <w:rPr>
                <w:sz w:val="21"/>
                <w:szCs w:val="21"/>
              </w:rPr>
            </w:pPr>
            <w:r w:rsidRPr="00A4114E">
              <w:rPr>
                <w:rFonts w:cs="微软雅黑" w:hint="eastAsia"/>
                <w:sz w:val="21"/>
                <w:szCs w:val="21"/>
              </w:rPr>
              <w:t>商业价值</w:t>
            </w:r>
          </w:p>
        </w:tc>
      </w:tr>
      <w:tr w:rsidR="00D136C4" w:rsidRPr="00C47DC8" w14:paraId="6F94D4E6" w14:textId="77777777" w:rsidTr="00FE7664">
        <w:trPr>
          <w:trHeight w:val="300"/>
          <w:jc w:val="center"/>
        </w:trPr>
        <w:tc>
          <w:tcPr>
            <w:tcW w:w="1276" w:type="dxa"/>
          </w:tcPr>
          <w:p w14:paraId="05F198E5" w14:textId="77777777" w:rsidR="00D136C4" w:rsidRPr="00A4114E" w:rsidRDefault="00D136C4" w:rsidP="00FE7664">
            <w:pPr>
              <w:spacing w:line="360" w:lineRule="auto"/>
              <w:rPr>
                <w:sz w:val="21"/>
                <w:szCs w:val="21"/>
              </w:rPr>
            </w:pPr>
            <w:r w:rsidRPr="00A4114E">
              <w:rPr>
                <w:rFonts w:hint="eastAsia"/>
                <w:sz w:val="21"/>
                <w:szCs w:val="21"/>
              </w:rPr>
              <w:t>集成价值链</w:t>
            </w:r>
          </w:p>
        </w:tc>
        <w:tc>
          <w:tcPr>
            <w:tcW w:w="1701" w:type="dxa"/>
          </w:tcPr>
          <w:p w14:paraId="20834CA1" w14:textId="77777777" w:rsidR="00D136C4" w:rsidRPr="00A4114E" w:rsidRDefault="00D136C4" w:rsidP="00FE7664">
            <w:pPr>
              <w:spacing w:line="360" w:lineRule="auto"/>
              <w:rPr>
                <w:sz w:val="21"/>
                <w:szCs w:val="21"/>
              </w:rPr>
            </w:pPr>
            <w:r w:rsidRPr="00A4114E">
              <w:rPr>
                <w:rFonts w:hint="eastAsia"/>
                <w:sz w:val="21"/>
                <w:szCs w:val="21"/>
              </w:rPr>
              <w:t>表现最好的领域</w:t>
            </w:r>
          </w:p>
        </w:tc>
        <w:tc>
          <w:tcPr>
            <w:tcW w:w="1701" w:type="dxa"/>
          </w:tcPr>
          <w:p w14:paraId="681F823F" w14:textId="77777777" w:rsidR="00D136C4" w:rsidRPr="00A4114E" w:rsidRDefault="00D136C4" w:rsidP="00FE7664">
            <w:pPr>
              <w:spacing w:line="360" w:lineRule="auto"/>
              <w:jc w:val="center"/>
              <w:rPr>
                <w:sz w:val="21"/>
                <w:szCs w:val="21"/>
              </w:rPr>
            </w:pPr>
            <w:r w:rsidRPr="00A4114E">
              <w:rPr>
                <w:rFonts w:cs="微软雅黑" w:hint="eastAsia"/>
                <w:sz w:val="21"/>
                <w:szCs w:val="21"/>
              </w:rPr>
              <w:t>材料、设备生产</w:t>
            </w:r>
          </w:p>
        </w:tc>
        <w:tc>
          <w:tcPr>
            <w:tcW w:w="2268" w:type="dxa"/>
          </w:tcPr>
          <w:p w14:paraId="1BD488D9" w14:textId="77777777" w:rsidR="00D136C4" w:rsidRPr="00A4114E" w:rsidRDefault="00D136C4" w:rsidP="00FE7664">
            <w:pPr>
              <w:spacing w:line="360" w:lineRule="auto"/>
              <w:jc w:val="center"/>
              <w:rPr>
                <w:sz w:val="21"/>
                <w:szCs w:val="21"/>
              </w:rPr>
            </w:pPr>
            <w:r w:rsidRPr="00A4114E">
              <w:rPr>
                <w:rFonts w:cs="微软雅黑" w:hint="eastAsia"/>
                <w:sz w:val="21"/>
                <w:szCs w:val="21"/>
              </w:rPr>
              <w:t>材料、设备生产</w:t>
            </w:r>
          </w:p>
        </w:tc>
        <w:tc>
          <w:tcPr>
            <w:tcW w:w="1985" w:type="dxa"/>
          </w:tcPr>
          <w:p w14:paraId="4392BE21" w14:textId="77777777" w:rsidR="00D136C4" w:rsidRPr="00A4114E" w:rsidRDefault="00D136C4" w:rsidP="00FE7664">
            <w:pPr>
              <w:spacing w:line="360" w:lineRule="auto"/>
              <w:jc w:val="center"/>
              <w:rPr>
                <w:sz w:val="21"/>
                <w:szCs w:val="21"/>
              </w:rPr>
            </w:pPr>
            <w:r w:rsidRPr="00A4114E">
              <w:rPr>
                <w:rFonts w:cs="微软雅黑" w:hint="eastAsia"/>
                <w:sz w:val="21"/>
                <w:szCs w:val="21"/>
              </w:rPr>
              <w:t>设备生产、服务</w:t>
            </w:r>
          </w:p>
        </w:tc>
      </w:tr>
      <w:tr w:rsidR="00D136C4" w:rsidRPr="00C47DC8" w14:paraId="2BEF63A7" w14:textId="77777777" w:rsidTr="00FE7664">
        <w:trPr>
          <w:trHeight w:val="146"/>
          <w:jc w:val="center"/>
        </w:trPr>
        <w:tc>
          <w:tcPr>
            <w:tcW w:w="1276" w:type="dxa"/>
            <w:vMerge w:val="restart"/>
          </w:tcPr>
          <w:p w14:paraId="3BB85E63" w14:textId="77777777" w:rsidR="00D136C4" w:rsidRPr="00A4114E" w:rsidRDefault="00D136C4" w:rsidP="00FE7664">
            <w:pPr>
              <w:spacing w:line="360" w:lineRule="auto"/>
              <w:rPr>
                <w:sz w:val="21"/>
                <w:szCs w:val="21"/>
              </w:rPr>
            </w:pPr>
            <w:r w:rsidRPr="00A4114E">
              <w:rPr>
                <w:rFonts w:hint="eastAsia"/>
                <w:sz w:val="21"/>
                <w:szCs w:val="21"/>
              </w:rPr>
              <w:t>互动网络</w:t>
            </w:r>
          </w:p>
        </w:tc>
        <w:tc>
          <w:tcPr>
            <w:tcW w:w="1701" w:type="dxa"/>
          </w:tcPr>
          <w:p w14:paraId="2B09C5EC" w14:textId="77777777" w:rsidR="00D136C4" w:rsidRPr="00A4114E" w:rsidRDefault="00D136C4" w:rsidP="00FE7664">
            <w:pPr>
              <w:spacing w:line="360" w:lineRule="auto"/>
              <w:rPr>
                <w:sz w:val="21"/>
                <w:szCs w:val="21"/>
              </w:rPr>
            </w:pPr>
            <w:r w:rsidRPr="00A4114E">
              <w:rPr>
                <w:rFonts w:hint="eastAsia"/>
                <w:sz w:val="21"/>
                <w:szCs w:val="21"/>
              </w:rPr>
              <w:t>价值链的完整性</w:t>
            </w:r>
          </w:p>
        </w:tc>
        <w:tc>
          <w:tcPr>
            <w:tcW w:w="1701" w:type="dxa"/>
          </w:tcPr>
          <w:p w14:paraId="30FAACED" w14:textId="77777777" w:rsidR="00D136C4" w:rsidRPr="00A4114E" w:rsidRDefault="00D136C4" w:rsidP="00FE7664">
            <w:pPr>
              <w:spacing w:line="360" w:lineRule="auto"/>
              <w:jc w:val="center"/>
              <w:rPr>
                <w:sz w:val="21"/>
                <w:szCs w:val="21"/>
              </w:rPr>
            </w:pPr>
            <w:r w:rsidRPr="00A4114E">
              <w:rPr>
                <w:rFonts w:hint="eastAsia"/>
                <w:sz w:val="21"/>
                <w:szCs w:val="21"/>
              </w:rPr>
              <w:t>好</w:t>
            </w:r>
          </w:p>
        </w:tc>
        <w:tc>
          <w:tcPr>
            <w:tcW w:w="2268" w:type="dxa"/>
          </w:tcPr>
          <w:p w14:paraId="1BC8D0CC" w14:textId="77777777" w:rsidR="00D136C4" w:rsidRPr="00A4114E" w:rsidRDefault="00D136C4" w:rsidP="00FE7664">
            <w:pPr>
              <w:spacing w:line="360" w:lineRule="auto"/>
              <w:jc w:val="center"/>
              <w:rPr>
                <w:sz w:val="21"/>
                <w:szCs w:val="21"/>
              </w:rPr>
            </w:pPr>
            <w:r w:rsidRPr="00A4114E">
              <w:rPr>
                <w:rFonts w:cs="微软雅黑" w:hint="eastAsia"/>
                <w:sz w:val="21"/>
                <w:szCs w:val="21"/>
              </w:rPr>
              <w:t>服务领域缺乏</w:t>
            </w:r>
          </w:p>
        </w:tc>
        <w:tc>
          <w:tcPr>
            <w:tcW w:w="1985" w:type="dxa"/>
          </w:tcPr>
          <w:p w14:paraId="01FEEDA4" w14:textId="77777777" w:rsidR="00D136C4" w:rsidRPr="00A4114E" w:rsidRDefault="00D136C4" w:rsidP="00FE7664">
            <w:pPr>
              <w:spacing w:line="360" w:lineRule="auto"/>
              <w:jc w:val="center"/>
              <w:rPr>
                <w:sz w:val="21"/>
                <w:szCs w:val="21"/>
              </w:rPr>
            </w:pPr>
            <w:r w:rsidRPr="00A4114E">
              <w:rPr>
                <w:rFonts w:cs="微软雅黑" w:hint="eastAsia"/>
                <w:sz w:val="21"/>
                <w:szCs w:val="21"/>
              </w:rPr>
              <w:t>材料领域缺乏</w:t>
            </w:r>
          </w:p>
        </w:tc>
      </w:tr>
      <w:tr w:rsidR="00D136C4" w:rsidRPr="00C47DC8" w14:paraId="0A4B1750" w14:textId="77777777" w:rsidTr="00FE7664">
        <w:trPr>
          <w:trHeight w:val="146"/>
          <w:jc w:val="center"/>
        </w:trPr>
        <w:tc>
          <w:tcPr>
            <w:tcW w:w="1276" w:type="dxa"/>
            <w:vMerge/>
          </w:tcPr>
          <w:p w14:paraId="19CEC48E" w14:textId="77777777" w:rsidR="00D136C4" w:rsidRPr="00A4114E" w:rsidRDefault="00D136C4" w:rsidP="00FE7664">
            <w:pPr>
              <w:spacing w:line="360" w:lineRule="auto"/>
              <w:rPr>
                <w:sz w:val="21"/>
                <w:szCs w:val="21"/>
              </w:rPr>
            </w:pPr>
          </w:p>
        </w:tc>
        <w:tc>
          <w:tcPr>
            <w:tcW w:w="1701" w:type="dxa"/>
          </w:tcPr>
          <w:p w14:paraId="2C573F9F" w14:textId="77777777" w:rsidR="00D136C4" w:rsidRPr="00A4114E" w:rsidRDefault="00D136C4" w:rsidP="00FE7664">
            <w:pPr>
              <w:spacing w:line="360" w:lineRule="auto"/>
              <w:rPr>
                <w:sz w:val="21"/>
                <w:szCs w:val="21"/>
              </w:rPr>
            </w:pPr>
            <w:r w:rsidRPr="00A4114E">
              <w:rPr>
                <w:rFonts w:hint="eastAsia"/>
                <w:sz w:val="21"/>
                <w:szCs w:val="21"/>
              </w:rPr>
              <w:t>密度</w:t>
            </w:r>
          </w:p>
        </w:tc>
        <w:tc>
          <w:tcPr>
            <w:tcW w:w="1701" w:type="dxa"/>
          </w:tcPr>
          <w:p w14:paraId="2A308DE8" w14:textId="77777777" w:rsidR="00D136C4" w:rsidRPr="00A4114E" w:rsidRDefault="00D136C4" w:rsidP="00FE7664">
            <w:pPr>
              <w:spacing w:line="360" w:lineRule="auto"/>
              <w:jc w:val="center"/>
              <w:rPr>
                <w:sz w:val="21"/>
                <w:szCs w:val="21"/>
              </w:rPr>
            </w:pPr>
            <w:r w:rsidRPr="00A4114E">
              <w:rPr>
                <w:rFonts w:cs="微软雅黑" w:hint="eastAsia"/>
                <w:sz w:val="21"/>
                <w:szCs w:val="21"/>
              </w:rPr>
              <w:t>高</w:t>
            </w:r>
          </w:p>
        </w:tc>
        <w:tc>
          <w:tcPr>
            <w:tcW w:w="2268" w:type="dxa"/>
          </w:tcPr>
          <w:p w14:paraId="23C0BA46" w14:textId="77777777" w:rsidR="00D136C4" w:rsidRPr="00A4114E" w:rsidRDefault="00D136C4" w:rsidP="00FE7664">
            <w:pPr>
              <w:spacing w:line="360" w:lineRule="auto"/>
              <w:jc w:val="center"/>
              <w:rPr>
                <w:sz w:val="21"/>
                <w:szCs w:val="21"/>
              </w:rPr>
            </w:pPr>
            <w:r w:rsidRPr="00A4114E">
              <w:rPr>
                <w:rFonts w:cs="微软雅黑" w:hint="eastAsia"/>
                <w:sz w:val="21"/>
                <w:szCs w:val="21"/>
              </w:rPr>
              <w:t>中</w:t>
            </w:r>
          </w:p>
        </w:tc>
        <w:tc>
          <w:tcPr>
            <w:tcW w:w="1985" w:type="dxa"/>
          </w:tcPr>
          <w:p w14:paraId="33B6E3BA" w14:textId="77777777" w:rsidR="00D136C4" w:rsidRPr="00A4114E" w:rsidRDefault="00D136C4" w:rsidP="00FE7664">
            <w:pPr>
              <w:spacing w:line="360" w:lineRule="auto"/>
              <w:jc w:val="center"/>
              <w:rPr>
                <w:sz w:val="21"/>
                <w:szCs w:val="21"/>
              </w:rPr>
            </w:pPr>
            <w:r w:rsidRPr="00A4114E">
              <w:rPr>
                <w:rFonts w:cs="微软雅黑" w:hint="eastAsia"/>
                <w:sz w:val="21"/>
                <w:szCs w:val="21"/>
              </w:rPr>
              <w:t>低</w:t>
            </w:r>
          </w:p>
        </w:tc>
      </w:tr>
      <w:tr w:rsidR="00D136C4" w:rsidRPr="00C47DC8" w14:paraId="06E59EC3" w14:textId="77777777" w:rsidTr="00FE7664">
        <w:trPr>
          <w:trHeight w:val="146"/>
          <w:jc w:val="center"/>
        </w:trPr>
        <w:tc>
          <w:tcPr>
            <w:tcW w:w="1276" w:type="dxa"/>
            <w:vMerge/>
            <w:tcBorders>
              <w:bottom w:val="single" w:sz="4" w:space="0" w:color="auto"/>
            </w:tcBorders>
          </w:tcPr>
          <w:p w14:paraId="7DCA0923" w14:textId="77777777" w:rsidR="00D136C4" w:rsidRPr="00A4114E" w:rsidRDefault="00D136C4" w:rsidP="00FE7664">
            <w:pPr>
              <w:spacing w:line="360" w:lineRule="auto"/>
              <w:rPr>
                <w:sz w:val="21"/>
                <w:szCs w:val="21"/>
              </w:rPr>
            </w:pPr>
          </w:p>
        </w:tc>
        <w:tc>
          <w:tcPr>
            <w:tcW w:w="1701" w:type="dxa"/>
            <w:tcBorders>
              <w:bottom w:val="single" w:sz="4" w:space="0" w:color="auto"/>
            </w:tcBorders>
          </w:tcPr>
          <w:p w14:paraId="4ACD82F1" w14:textId="77777777" w:rsidR="00D136C4" w:rsidRPr="00A4114E" w:rsidRDefault="00D136C4" w:rsidP="00FE7664">
            <w:pPr>
              <w:spacing w:line="360" w:lineRule="auto"/>
              <w:rPr>
                <w:sz w:val="21"/>
                <w:szCs w:val="21"/>
              </w:rPr>
            </w:pPr>
            <w:r w:rsidRPr="00A4114E">
              <w:rPr>
                <w:rFonts w:hint="eastAsia"/>
                <w:sz w:val="21"/>
                <w:szCs w:val="21"/>
              </w:rPr>
              <w:t>核心组织</w:t>
            </w:r>
          </w:p>
        </w:tc>
        <w:tc>
          <w:tcPr>
            <w:tcW w:w="1701" w:type="dxa"/>
            <w:tcBorders>
              <w:bottom w:val="single" w:sz="4" w:space="0" w:color="auto"/>
            </w:tcBorders>
          </w:tcPr>
          <w:p w14:paraId="492541B9" w14:textId="77777777" w:rsidR="00D136C4" w:rsidRPr="00A4114E" w:rsidRDefault="00D136C4" w:rsidP="00FE7664">
            <w:pPr>
              <w:spacing w:line="360" w:lineRule="auto"/>
              <w:jc w:val="center"/>
              <w:rPr>
                <w:sz w:val="21"/>
                <w:szCs w:val="21"/>
              </w:rPr>
            </w:pPr>
            <w:r w:rsidRPr="00A4114E">
              <w:rPr>
                <w:rFonts w:cs="微软雅黑" w:hint="eastAsia"/>
                <w:sz w:val="21"/>
                <w:szCs w:val="21"/>
              </w:rPr>
              <w:t>大学和研究机构</w:t>
            </w:r>
          </w:p>
        </w:tc>
        <w:tc>
          <w:tcPr>
            <w:tcW w:w="2268" w:type="dxa"/>
            <w:tcBorders>
              <w:bottom w:val="single" w:sz="4" w:space="0" w:color="auto"/>
            </w:tcBorders>
          </w:tcPr>
          <w:p w14:paraId="35573ECF" w14:textId="77777777" w:rsidR="00D136C4" w:rsidRPr="00A4114E" w:rsidRDefault="00D136C4" w:rsidP="00FE7664">
            <w:pPr>
              <w:spacing w:line="360" w:lineRule="auto"/>
              <w:jc w:val="center"/>
              <w:rPr>
                <w:sz w:val="21"/>
                <w:szCs w:val="21"/>
              </w:rPr>
            </w:pPr>
            <w:r w:rsidRPr="00A4114E">
              <w:rPr>
                <w:rFonts w:cs="微软雅黑" w:hint="eastAsia"/>
                <w:sz w:val="21"/>
                <w:szCs w:val="21"/>
              </w:rPr>
              <w:t>材料、设备、生产</w:t>
            </w:r>
          </w:p>
        </w:tc>
        <w:tc>
          <w:tcPr>
            <w:tcW w:w="1985" w:type="dxa"/>
            <w:tcBorders>
              <w:bottom w:val="single" w:sz="4" w:space="0" w:color="auto"/>
            </w:tcBorders>
          </w:tcPr>
          <w:p w14:paraId="6F11548D" w14:textId="77777777" w:rsidR="00D136C4" w:rsidRPr="00A4114E" w:rsidRDefault="00D136C4" w:rsidP="00FE7664">
            <w:pPr>
              <w:spacing w:line="360" w:lineRule="auto"/>
              <w:jc w:val="center"/>
              <w:rPr>
                <w:sz w:val="21"/>
                <w:szCs w:val="21"/>
              </w:rPr>
            </w:pPr>
            <w:r w:rsidRPr="00A4114E">
              <w:rPr>
                <w:rFonts w:cs="微软雅黑" w:hint="eastAsia"/>
                <w:sz w:val="21"/>
                <w:szCs w:val="21"/>
              </w:rPr>
              <w:t>公司</w:t>
            </w:r>
          </w:p>
        </w:tc>
      </w:tr>
    </w:tbl>
    <w:bookmarkEnd w:id="72"/>
    <w:p w14:paraId="320843C8" w14:textId="77777777" w:rsidR="00D136C4" w:rsidRDefault="00D136C4" w:rsidP="00A4114E">
      <w:pPr>
        <w:pStyle w:val="afd"/>
        <w:ind w:firstLine="480"/>
      </w:pPr>
      <w:r>
        <w:rPr>
          <w:rFonts w:hint="eastAsia"/>
        </w:rPr>
        <w:t>从集成价值链的角度来看，我们发现中国在各个价值功能方面都具有专业知识，并且每一层都有多个技术路径。在科学生态系统中，中国在出版物数量方面表现非常出色，并建立了一个完整的科学研究价值链。在技术生态系统中，中国在专利申请方面也表现良好，但在技术发展方面的集成价值链不如科学研究完整，尤其是在服务部分。在商业生态系统中，中国的价值获取在商业领域相对较弱，价值链不完整，特别是在材料部分。总体而言，中国在</w:t>
      </w:r>
      <w:r>
        <w:rPr>
          <w:rFonts w:hint="eastAsia"/>
        </w:rPr>
        <w:t>3D</w:t>
      </w:r>
      <w:r>
        <w:rPr>
          <w:rFonts w:hint="eastAsia"/>
        </w:rPr>
        <w:t>打印行业中的国际地位优于大多数传统行业，这表明其在这一新兴行业中的赶超。</w:t>
      </w:r>
    </w:p>
    <w:p w14:paraId="021D1831" w14:textId="77777777" w:rsidR="00D136C4" w:rsidRDefault="00D136C4" w:rsidP="00A4114E">
      <w:pPr>
        <w:pStyle w:val="afd"/>
        <w:ind w:firstLine="480"/>
      </w:pPr>
      <w:r>
        <w:rPr>
          <w:rFonts w:hint="eastAsia"/>
        </w:rPr>
        <w:t>关于互动网络，在科学生态系统中，本地大学和研究机构是一个密集网络中的核心参与者，为中国的</w:t>
      </w:r>
      <w:r>
        <w:rPr>
          <w:rFonts w:hint="eastAsia"/>
        </w:rPr>
        <w:t>3D</w:t>
      </w:r>
      <w:r>
        <w:rPr>
          <w:rFonts w:hint="eastAsia"/>
        </w:rPr>
        <w:t>打印行业提供了强大的科学知识基础。值得注意的是，它们在技术生态系统中也是核心参与者。这与发达国家的现象形成对比，在发达国家，技术生态系统中的核心参与者更多是面向私人利益的企业</w:t>
      </w:r>
      <w:r>
        <w:rPr>
          <w:rFonts w:hint="eastAsia"/>
        </w:rPr>
        <w:t xml:space="preserve"> (Li et al., 2016)</w:t>
      </w:r>
      <w:r>
        <w:rPr>
          <w:rFonts w:hint="eastAsia"/>
        </w:rPr>
        <w:t>。在商业领域，</w:t>
      </w:r>
      <w:r>
        <w:rPr>
          <w:rFonts w:hint="eastAsia"/>
        </w:rPr>
        <w:t>3D</w:t>
      </w:r>
      <w:r>
        <w:rPr>
          <w:rFonts w:hint="eastAsia"/>
        </w:rPr>
        <w:t>打印企业作为核心参与者，运营在一个非常松散的网络中，尚未出现关键公司。此外，国内的中国公司大多相互孤立，尽管通过与海外公司的联系形成了小团体，这些海外公司在网络中占据更核心的位置。总体而言，中国的大学和研究机构似乎在引领科学和工业知识的创造，以促进中国</w:t>
      </w:r>
      <w:r>
        <w:rPr>
          <w:rFonts w:hint="eastAsia"/>
        </w:rPr>
        <w:t>3D</w:t>
      </w:r>
      <w:r>
        <w:rPr>
          <w:rFonts w:hint="eastAsia"/>
        </w:rPr>
        <w:t>打印创新。同时，中国的大学衍生公司构成了技术商业化的主要力量，致力于本土前沿基础研究的商业化。</w:t>
      </w:r>
    </w:p>
    <w:p w14:paraId="3135BCAF" w14:textId="77777777" w:rsidR="00D136C4" w:rsidRDefault="00D136C4" w:rsidP="00A4114E">
      <w:pPr>
        <w:pStyle w:val="afd"/>
        <w:ind w:firstLine="480"/>
      </w:pPr>
      <w:r>
        <w:rPr>
          <w:rFonts w:hint="eastAsia"/>
        </w:rPr>
        <w:t>关于层次之间的相互作用，科学和技术生态系统之间的联系多于技术和商业生态系统之间的联系。鉴于</w:t>
      </w:r>
      <w:r>
        <w:rPr>
          <w:rFonts w:hint="eastAsia"/>
        </w:rPr>
        <w:t>S-T</w:t>
      </w:r>
      <w:r>
        <w:rPr>
          <w:rFonts w:hint="eastAsia"/>
        </w:rPr>
        <w:t>推动路径的价值功能数量多于</w:t>
      </w:r>
      <w:r>
        <w:rPr>
          <w:rFonts w:hint="eastAsia"/>
        </w:rPr>
        <w:t>T-B</w:t>
      </w:r>
      <w:r>
        <w:rPr>
          <w:rFonts w:hint="eastAsia"/>
        </w:rPr>
        <w:t>推动路径，中国</w:t>
      </w:r>
      <w:r>
        <w:rPr>
          <w:rFonts w:hint="eastAsia"/>
        </w:rPr>
        <w:t>3D</w:t>
      </w:r>
      <w:r>
        <w:rPr>
          <w:rFonts w:hint="eastAsia"/>
        </w:rPr>
        <w:t>打印的赶超路径显然已经从传统的模仿创新模式转变为基于科学和技术的创新模式。本研究的综合成果显示了中国</w:t>
      </w:r>
      <w:r>
        <w:rPr>
          <w:rFonts w:hint="eastAsia"/>
        </w:rPr>
        <w:t>3D</w:t>
      </w:r>
      <w:r>
        <w:rPr>
          <w:rFonts w:hint="eastAsia"/>
        </w:rPr>
        <w:t>打印行业的一个有前景的路径。这一结果明显不同于以往发展中国家的工业发展模式，这些模式通常从技术引进和模仿开始</w:t>
      </w:r>
      <w:r>
        <w:rPr>
          <w:rFonts w:hint="eastAsia"/>
        </w:rPr>
        <w:t xml:space="preserve"> (Luo et al., 2011; Wu et al., 2009; Kim, </w:t>
      </w:r>
      <w:proofErr w:type="gramStart"/>
      <w:r>
        <w:rPr>
          <w:rFonts w:hint="eastAsia"/>
        </w:rPr>
        <w:t>1997)</w:t>
      </w:r>
      <w:r>
        <w:rPr>
          <w:rFonts w:hint="eastAsia"/>
        </w:rPr>
        <w:t>。</w:t>
      </w:r>
      <w:proofErr w:type="gramEnd"/>
      <w:r>
        <w:rPr>
          <w:rFonts w:hint="eastAsia"/>
        </w:rPr>
        <w:t>这表明，中国的</w:t>
      </w:r>
      <w:r>
        <w:rPr>
          <w:rFonts w:hint="eastAsia"/>
        </w:rPr>
        <w:t>3D</w:t>
      </w:r>
      <w:r>
        <w:rPr>
          <w:rFonts w:hint="eastAsia"/>
        </w:rPr>
        <w:t>打印行业可能会有一个新的发展路径（从</w:t>
      </w:r>
      <w:r>
        <w:rPr>
          <w:rFonts w:hint="eastAsia"/>
        </w:rPr>
        <w:lastRenderedPageBreak/>
        <w:t>S-T</w:t>
      </w:r>
      <w:r>
        <w:rPr>
          <w:rFonts w:hint="eastAsia"/>
        </w:rPr>
        <w:t>推动到</w:t>
      </w:r>
      <w:r>
        <w:rPr>
          <w:rFonts w:hint="eastAsia"/>
        </w:rPr>
        <w:t>S-T-B</w:t>
      </w:r>
      <w:r>
        <w:rPr>
          <w:rFonts w:hint="eastAsia"/>
        </w:rPr>
        <w:t>发展），这一路径更多地依赖于知识，而不仅仅依赖于复制技术和低成本生产。这与一些关于新兴经济体的最新研究一致</w:t>
      </w:r>
      <w:r>
        <w:rPr>
          <w:rFonts w:hint="eastAsia"/>
        </w:rPr>
        <w:t xml:space="preserve"> (Zhou et al., 2015a)</w:t>
      </w:r>
      <w:r>
        <w:rPr>
          <w:rFonts w:hint="eastAsia"/>
        </w:rPr>
        <w:t>。</w:t>
      </w:r>
    </w:p>
    <w:p w14:paraId="759457D8" w14:textId="77777777" w:rsidR="00D136C4" w:rsidRDefault="00D136C4" w:rsidP="00A4114E">
      <w:pPr>
        <w:pStyle w:val="afd"/>
        <w:ind w:firstLine="480"/>
      </w:pPr>
      <w:r>
        <w:rPr>
          <w:rFonts w:hint="eastAsia"/>
        </w:rPr>
        <w:t>然而，各子生态系统之间仍需要更好的连接，尤其是技术生态系统和商业生态系统之间的连接。一方面，中国在一些高附加值的技术路径（如粉床融合和金属材料）上获得了知识能力。然而，这些技术路径的发展及其商业价值获取严重依赖于大学及其衍生公司。由于这些研究成果的商业化效率低，商业领域的成果似乎较弱。另一方面，像湖南华曙高科这样的</w:t>
      </w:r>
      <w:r>
        <w:rPr>
          <w:rFonts w:hint="eastAsia"/>
        </w:rPr>
        <w:t>T-B</w:t>
      </w:r>
      <w:r>
        <w:rPr>
          <w:rFonts w:hint="eastAsia"/>
        </w:rPr>
        <w:t>推动实体具有良好的商业潜力，但缺乏与本地大学和研究机构的合作。对于具有不确定主导设计的新兴产业，企业利用本地研究资源进行开放创新是很重要的</w:t>
      </w:r>
      <w:r>
        <w:rPr>
          <w:rFonts w:hint="eastAsia"/>
        </w:rPr>
        <w:t xml:space="preserve"> (</w:t>
      </w:r>
      <w:proofErr w:type="spellStart"/>
      <w:r>
        <w:rPr>
          <w:rFonts w:hint="eastAsia"/>
        </w:rPr>
        <w:t>Mortara</w:t>
      </w:r>
      <w:proofErr w:type="spellEnd"/>
      <w:r>
        <w:rPr>
          <w:rFonts w:hint="eastAsia"/>
        </w:rPr>
        <w:t xml:space="preserve"> and </w:t>
      </w:r>
      <w:proofErr w:type="spellStart"/>
      <w:r>
        <w:rPr>
          <w:rFonts w:hint="eastAsia"/>
        </w:rPr>
        <w:t>Minshall</w:t>
      </w:r>
      <w:proofErr w:type="spellEnd"/>
      <w:r>
        <w:rPr>
          <w:rFonts w:hint="eastAsia"/>
        </w:rPr>
        <w:t>, 2011)</w:t>
      </w:r>
      <w:r>
        <w:rPr>
          <w:rFonts w:hint="eastAsia"/>
        </w:rPr>
        <w:t>。</w:t>
      </w:r>
    </w:p>
    <w:p w14:paraId="01971B7F" w14:textId="77777777" w:rsidR="00A4114E" w:rsidRDefault="00A4114E" w:rsidP="00A4114E">
      <w:pPr>
        <w:pStyle w:val="afd"/>
        <w:ind w:firstLine="480"/>
      </w:pPr>
    </w:p>
    <w:p w14:paraId="1BEFBE04" w14:textId="77777777" w:rsidR="00A4114E" w:rsidRDefault="00A4114E" w:rsidP="00A4114E">
      <w:pPr>
        <w:pStyle w:val="afd"/>
        <w:ind w:firstLine="480"/>
      </w:pPr>
    </w:p>
    <w:p w14:paraId="611A8F7F" w14:textId="77777777" w:rsidR="00A4114E" w:rsidRDefault="00A4114E" w:rsidP="00A4114E">
      <w:pPr>
        <w:pStyle w:val="afd"/>
        <w:ind w:firstLine="480"/>
      </w:pPr>
    </w:p>
    <w:p w14:paraId="51C1ACDD" w14:textId="77777777" w:rsidR="00A4114E" w:rsidRDefault="00A4114E" w:rsidP="00A4114E">
      <w:pPr>
        <w:pStyle w:val="afd"/>
        <w:ind w:firstLine="480"/>
      </w:pPr>
    </w:p>
    <w:p w14:paraId="1F9CD0F2" w14:textId="77777777" w:rsidR="00A4114E" w:rsidRDefault="00A4114E" w:rsidP="00A4114E">
      <w:pPr>
        <w:pStyle w:val="afd"/>
        <w:ind w:firstLine="480"/>
      </w:pPr>
    </w:p>
    <w:p w14:paraId="6568F7A9" w14:textId="77777777" w:rsidR="00A4114E" w:rsidRDefault="00A4114E" w:rsidP="00A4114E">
      <w:pPr>
        <w:pStyle w:val="afd"/>
        <w:ind w:firstLine="480"/>
      </w:pPr>
    </w:p>
    <w:p w14:paraId="3D405DAF" w14:textId="77777777" w:rsidR="00A4114E" w:rsidRDefault="00A4114E" w:rsidP="00A4114E">
      <w:pPr>
        <w:pStyle w:val="afd"/>
        <w:ind w:firstLine="480"/>
      </w:pPr>
    </w:p>
    <w:p w14:paraId="6942B6DF" w14:textId="77777777" w:rsidR="00A4114E" w:rsidRDefault="00A4114E" w:rsidP="00A4114E">
      <w:pPr>
        <w:pStyle w:val="afd"/>
        <w:ind w:firstLine="480"/>
      </w:pPr>
    </w:p>
    <w:p w14:paraId="5C085CED" w14:textId="77777777" w:rsidR="00A4114E" w:rsidRDefault="00A4114E" w:rsidP="00A4114E">
      <w:pPr>
        <w:pStyle w:val="afd"/>
        <w:ind w:firstLine="480"/>
      </w:pPr>
    </w:p>
    <w:p w14:paraId="54C814E0" w14:textId="77777777" w:rsidR="00A4114E" w:rsidRDefault="00A4114E" w:rsidP="00A4114E">
      <w:pPr>
        <w:pStyle w:val="afd"/>
        <w:ind w:firstLine="480"/>
      </w:pPr>
    </w:p>
    <w:p w14:paraId="4E3C7BD9" w14:textId="77777777" w:rsidR="00A4114E" w:rsidRDefault="00A4114E" w:rsidP="00A4114E">
      <w:pPr>
        <w:pStyle w:val="afd"/>
        <w:ind w:firstLine="480"/>
      </w:pPr>
    </w:p>
    <w:p w14:paraId="2CEB18AB" w14:textId="77777777" w:rsidR="00A4114E" w:rsidRDefault="00A4114E" w:rsidP="00A4114E">
      <w:pPr>
        <w:pStyle w:val="afd"/>
        <w:ind w:firstLine="480"/>
      </w:pPr>
    </w:p>
    <w:p w14:paraId="71000254" w14:textId="77777777" w:rsidR="00A4114E" w:rsidRDefault="00A4114E" w:rsidP="00A4114E">
      <w:pPr>
        <w:pStyle w:val="afd"/>
        <w:ind w:firstLine="480"/>
      </w:pPr>
    </w:p>
    <w:p w14:paraId="6E0E7C2C" w14:textId="77777777" w:rsidR="00A4114E" w:rsidRDefault="00A4114E" w:rsidP="00A4114E">
      <w:pPr>
        <w:pStyle w:val="afd"/>
        <w:ind w:firstLine="480"/>
      </w:pPr>
    </w:p>
    <w:p w14:paraId="1675A0ED" w14:textId="77777777" w:rsidR="00A4114E" w:rsidRDefault="00A4114E" w:rsidP="00A4114E">
      <w:pPr>
        <w:pStyle w:val="afd"/>
        <w:ind w:firstLine="480"/>
      </w:pPr>
    </w:p>
    <w:p w14:paraId="6C7FD312" w14:textId="77777777" w:rsidR="00A4114E" w:rsidRDefault="00A4114E" w:rsidP="00A4114E">
      <w:pPr>
        <w:pStyle w:val="afd"/>
        <w:ind w:firstLine="480"/>
      </w:pPr>
    </w:p>
    <w:p w14:paraId="522E7D9A" w14:textId="77777777" w:rsidR="00A4114E" w:rsidRDefault="00A4114E" w:rsidP="00A4114E">
      <w:pPr>
        <w:pStyle w:val="afd"/>
        <w:ind w:firstLine="480"/>
      </w:pPr>
    </w:p>
    <w:p w14:paraId="652D6DFD" w14:textId="77777777" w:rsidR="00A4114E" w:rsidRDefault="00A4114E" w:rsidP="00A4114E">
      <w:pPr>
        <w:pStyle w:val="afd"/>
        <w:ind w:firstLine="480"/>
      </w:pPr>
    </w:p>
    <w:p w14:paraId="5708DA82" w14:textId="77777777" w:rsidR="00A4114E" w:rsidRDefault="00A4114E" w:rsidP="00A4114E">
      <w:pPr>
        <w:pStyle w:val="afd"/>
        <w:ind w:firstLine="480"/>
        <w:rPr>
          <w:rFonts w:hint="eastAsia"/>
        </w:rPr>
      </w:pPr>
    </w:p>
    <w:p w14:paraId="56FAFB3E" w14:textId="11E5675C" w:rsidR="00D136C4" w:rsidRPr="000231F1" w:rsidRDefault="00D136C4" w:rsidP="00A4114E">
      <w:pPr>
        <w:pStyle w:val="y1"/>
        <w:numPr>
          <w:ilvl w:val="0"/>
          <w:numId w:val="0"/>
        </w:numPr>
      </w:pPr>
      <w:bookmarkStart w:id="73" w:name="OLE_LINK219"/>
      <w:bookmarkStart w:id="74" w:name="OLE_LINK220"/>
      <w:bookmarkStart w:id="75" w:name="OLE_LINK221"/>
      <w:r>
        <w:rPr>
          <w:rFonts w:hint="eastAsia"/>
        </w:rPr>
        <w:lastRenderedPageBreak/>
        <w:t>结论与启示</w:t>
      </w:r>
      <w:bookmarkEnd w:id="73"/>
      <w:bookmarkEnd w:id="74"/>
      <w:bookmarkEnd w:id="75"/>
    </w:p>
    <w:p w14:paraId="75856A70" w14:textId="77777777" w:rsidR="00D136C4" w:rsidRDefault="00D136C4" w:rsidP="00A4114E">
      <w:pPr>
        <w:pStyle w:val="afd"/>
        <w:ind w:firstLine="480"/>
      </w:pPr>
      <w:r>
        <w:rPr>
          <w:rFonts w:hint="eastAsia"/>
        </w:rPr>
        <w:t>本研究对现有理论的贡献如下：</w:t>
      </w:r>
    </w:p>
    <w:p w14:paraId="1A5140A1" w14:textId="77777777" w:rsidR="00D136C4" w:rsidRDefault="00D136C4" w:rsidP="00A4114E">
      <w:pPr>
        <w:pStyle w:val="afd"/>
        <w:ind w:firstLine="480"/>
      </w:pPr>
      <w:r>
        <w:rPr>
          <w:rFonts w:hint="eastAsia"/>
        </w:rPr>
        <w:t>首先，本研究提出了一个</w:t>
      </w:r>
      <w:r>
        <w:rPr>
          <w:rFonts w:hint="eastAsia"/>
        </w:rPr>
        <w:t>S-T-B</w:t>
      </w:r>
      <w:r>
        <w:rPr>
          <w:rFonts w:hint="eastAsia"/>
        </w:rPr>
        <w:t>生态系统框架，考察了创新生态系统的创新过程，并提供了对这些系统中协同和共生的深入理解。我们将创新生态系统概念化为一个包括科学、技术和商业子生态系统的复杂动态系统。通过</w:t>
      </w:r>
      <w:r>
        <w:rPr>
          <w:rFonts w:hint="eastAsia"/>
        </w:rPr>
        <w:t>S-T-B</w:t>
      </w:r>
      <w:r>
        <w:rPr>
          <w:rFonts w:hint="eastAsia"/>
        </w:rPr>
        <w:t>生态系统的整合与互动分析，帮助提供了创新生态系统的全景，并全面评估其成果。</w:t>
      </w:r>
    </w:p>
    <w:p w14:paraId="3A291038" w14:textId="77777777" w:rsidR="00D136C4" w:rsidRDefault="00D136C4" w:rsidP="00A4114E">
      <w:pPr>
        <w:pStyle w:val="afd"/>
        <w:ind w:firstLine="480"/>
      </w:pPr>
      <w:r>
        <w:rPr>
          <w:rFonts w:hint="eastAsia"/>
        </w:rPr>
        <w:t>此外，该框架弥合了知识经济与商业经济的鸿沟，特别考察了知识经济中科学与技术层次之间的相互作用。它有助于评估科学和技术知识是否已转化为商业价值，以及商业价值是否得到了本地技术发展和基础研究的支持。这对于理解新兴产业尤为重要，因为新兴产业的前沿技术路径存在高度不确定性，科学、技术和商业之间的相互作用比成熟产业更多。</w:t>
      </w:r>
    </w:p>
    <w:p w14:paraId="546002DE" w14:textId="77777777" w:rsidR="00D136C4" w:rsidRDefault="00D136C4" w:rsidP="00A4114E">
      <w:pPr>
        <w:pStyle w:val="afd"/>
        <w:ind w:firstLine="480"/>
      </w:pPr>
      <w:r>
        <w:rPr>
          <w:rFonts w:hint="eastAsia"/>
        </w:rPr>
        <w:t>其次，本文为发展中国家在新兴创新生态系统中的赶超路径提供了新视角。基于</w:t>
      </w:r>
      <w:r>
        <w:rPr>
          <w:rFonts w:hint="eastAsia"/>
        </w:rPr>
        <w:t>S-T-B</w:t>
      </w:r>
      <w:r>
        <w:rPr>
          <w:rFonts w:hint="eastAsia"/>
        </w:rPr>
        <w:t>生态系统中价值链整合和组织间合作的分析，我们使用四象限图识别了</w:t>
      </w:r>
      <w:r>
        <w:rPr>
          <w:rFonts w:hint="eastAsia"/>
        </w:rPr>
        <w:t>S-T</w:t>
      </w:r>
      <w:r>
        <w:rPr>
          <w:rFonts w:hint="eastAsia"/>
        </w:rPr>
        <w:t>推动路径和</w:t>
      </w:r>
      <w:r>
        <w:rPr>
          <w:rFonts w:hint="eastAsia"/>
        </w:rPr>
        <w:t>B-T</w:t>
      </w:r>
      <w:r>
        <w:rPr>
          <w:rFonts w:hint="eastAsia"/>
        </w:rPr>
        <w:t>推动路径。我们发现，在</w:t>
      </w:r>
      <w:r>
        <w:rPr>
          <w:rFonts w:hint="eastAsia"/>
        </w:rPr>
        <w:t>3D</w:t>
      </w:r>
      <w:r>
        <w:rPr>
          <w:rFonts w:hint="eastAsia"/>
        </w:rPr>
        <w:t>打印等新兴行业中，中国这样的后来者在科学和技术方面表现良好。这可能需要一种更加依赖知识驱动的创新模式，而不仅仅依赖复制技术和低成本生产，这对于改善我们对新兴经济体中创新路径的理解具有重要意义。</w:t>
      </w:r>
    </w:p>
    <w:p w14:paraId="025AE647" w14:textId="77777777" w:rsidR="00D136C4" w:rsidRDefault="00D136C4" w:rsidP="00A4114E">
      <w:pPr>
        <w:pStyle w:val="afd"/>
        <w:ind w:firstLine="480"/>
      </w:pPr>
      <w:r>
        <w:rPr>
          <w:rFonts w:hint="eastAsia"/>
        </w:rPr>
        <w:t>第三，本研究使用综合数据和数据挖掘方法分析创新生态系统。该框架使用多维数据分析</w:t>
      </w:r>
      <w:r>
        <w:rPr>
          <w:rFonts w:hint="eastAsia"/>
        </w:rPr>
        <w:t>S-T-B</w:t>
      </w:r>
      <w:r>
        <w:rPr>
          <w:rFonts w:hint="eastAsia"/>
        </w:rPr>
        <w:t>生态系统中的每个子生态系统</w:t>
      </w:r>
      <w:r>
        <w:rPr>
          <w:rFonts w:ascii="Courier New" w:hAnsi="Courier New" w:cs="Courier New"/>
        </w:rPr>
        <w:t>——</w:t>
      </w:r>
      <w:r>
        <w:rPr>
          <w:rFonts w:hint="eastAsia"/>
        </w:rPr>
        <w:t>即科学的文献计量学、技术的专利分析、商业的网络数据和深入访谈，以及生态系统之间相互作用的专家讨论。应用机器学习来提高数据处理的分析效率。这些数据和方法为描述全景和进行创新生态系统的深入分析提供了支持。</w:t>
      </w:r>
    </w:p>
    <w:p w14:paraId="7440ED48" w14:textId="77777777" w:rsidR="00D136C4" w:rsidRDefault="00D136C4" w:rsidP="00A4114E">
      <w:pPr>
        <w:pStyle w:val="afd"/>
        <w:ind w:firstLine="480"/>
      </w:pPr>
      <w:r>
        <w:rPr>
          <w:rFonts w:hint="eastAsia"/>
        </w:rPr>
        <w:t>本研究对新兴经济体有以下政策和管理启示：</w:t>
      </w:r>
      <w:r>
        <w:rPr>
          <w:rFonts w:hint="eastAsia"/>
        </w:rPr>
        <w:t xml:space="preserve">(1) </w:t>
      </w:r>
      <w:r>
        <w:rPr>
          <w:rFonts w:hint="eastAsia"/>
        </w:rPr>
        <w:t>中国和其他发展中国家应继续投资于科学和技术知识的创造，尤其是在新兴产业中。因为在新兴的创新生态系统中，作为后来者的劣势并不显著，本地知识创造的投资最终可以转化为商业价值，这与传统观点相反，后发者投资于科学是不高效的</w:t>
      </w:r>
      <w:r>
        <w:rPr>
          <w:rFonts w:hint="eastAsia"/>
        </w:rPr>
        <w:t xml:space="preserve"> (Forbes, 2006)</w:t>
      </w:r>
      <w:r>
        <w:rPr>
          <w:rFonts w:hint="eastAsia"/>
        </w:rPr>
        <w:t>。</w:t>
      </w:r>
      <w:r>
        <w:rPr>
          <w:rFonts w:hint="eastAsia"/>
        </w:rPr>
        <w:t xml:space="preserve">(2) </w:t>
      </w:r>
      <w:r>
        <w:rPr>
          <w:rFonts w:hint="eastAsia"/>
        </w:rPr>
        <w:t>政府应更加关注科学、技术和商业之间的相互作用；采取措施提高科学和技术向商业价值转化的有效性；并通过支持本地研发来支持需求驱动的价值获取。政府可以进行应用示范项目，提供公共服务平台，增强产业、大学和研究机构之间的互动。</w:t>
      </w:r>
      <w:r>
        <w:rPr>
          <w:rFonts w:hint="eastAsia"/>
        </w:rPr>
        <w:t xml:space="preserve">(3) </w:t>
      </w:r>
      <w:r>
        <w:rPr>
          <w:rFonts w:hint="eastAsia"/>
        </w:rPr>
        <w:t>大学和研究机构需要通过技术转让或许可给企业，提高科学和技术成果向商业价值的转化。技术机构应在大学与产业之间的技术转让过程中发挥积极作用，使</w:t>
      </w:r>
      <w:r>
        <w:rPr>
          <w:rFonts w:hint="eastAsia"/>
        </w:rPr>
        <w:t>S-T</w:t>
      </w:r>
      <w:r>
        <w:rPr>
          <w:rFonts w:hint="eastAsia"/>
        </w:rPr>
        <w:t>推动的知识能够实现实际价值并实现商业化</w:t>
      </w:r>
      <w:r>
        <w:rPr>
          <w:rFonts w:hint="eastAsia"/>
        </w:rPr>
        <w:t xml:space="preserve"> (Al Hasan et al., 2006)</w:t>
      </w:r>
      <w:r>
        <w:rPr>
          <w:rFonts w:hint="eastAsia"/>
        </w:rPr>
        <w:t>。企业应强调其在创造工业知识（包括专利）中的作用，并改进开放创新机制。由于技术突破频繁出现，只有前沿科学行为者才能为技术路径</w:t>
      </w:r>
      <w:r>
        <w:rPr>
          <w:rFonts w:hint="eastAsia"/>
        </w:rPr>
        <w:lastRenderedPageBreak/>
        <w:t>提供指导，企业应寻求本地大学和研究机构的支持，并与科学生态系统建立更紧密的联系，特别是在从事最先进的新兴技术时。</w:t>
      </w:r>
    </w:p>
    <w:p w14:paraId="79DBEBE6" w14:textId="77777777" w:rsidR="00D136C4" w:rsidRDefault="00D136C4" w:rsidP="00A4114E">
      <w:pPr>
        <w:pStyle w:val="afd"/>
        <w:ind w:firstLine="480"/>
      </w:pPr>
      <w:r>
        <w:rPr>
          <w:rFonts w:hint="eastAsia"/>
        </w:rPr>
        <w:t>本研究有一些局限性。首先，文献计量学和专利分析方法可能导致数据偏差（例如地理和机构偏差），尤其是在使用单一指标时。因此，未来的研究可以考虑使用综合指标。其次，尽管文献计量学和专利数据可以提供定量成果，并可能帮助识别定性调查无法检测或可能忽略的聚合现象，但在某些情况下，基于文献的数据只能解释显性知识基础，可能难以解读其他隐性能力，特别是对赶超国家而言。例如，一些中国企业专利有限，但它们可以通过采取各种措施快速学习，并利用其他竞争优势实现市场成功。因此，在未来的研究中，基于文献的分析需要更好地与专家访谈等定性调查相结合。</w:t>
      </w:r>
    </w:p>
    <w:p w14:paraId="21EEEDAD" w14:textId="77777777" w:rsidR="00A4114E" w:rsidRDefault="00A4114E" w:rsidP="00A4114E">
      <w:pPr>
        <w:pStyle w:val="afd"/>
        <w:ind w:firstLine="480"/>
      </w:pPr>
    </w:p>
    <w:p w14:paraId="129A5DFF" w14:textId="77777777" w:rsidR="00A4114E" w:rsidRDefault="00A4114E" w:rsidP="00A4114E">
      <w:pPr>
        <w:pStyle w:val="afd"/>
        <w:ind w:firstLine="480"/>
      </w:pPr>
    </w:p>
    <w:p w14:paraId="023ED928" w14:textId="77777777" w:rsidR="00A4114E" w:rsidRDefault="00A4114E" w:rsidP="00A4114E">
      <w:pPr>
        <w:pStyle w:val="afd"/>
        <w:ind w:firstLine="480"/>
      </w:pPr>
    </w:p>
    <w:p w14:paraId="47DCA8E2" w14:textId="77777777" w:rsidR="00A4114E" w:rsidRDefault="00A4114E" w:rsidP="00A4114E">
      <w:pPr>
        <w:pStyle w:val="afd"/>
        <w:ind w:firstLine="480"/>
      </w:pPr>
    </w:p>
    <w:p w14:paraId="178427C0" w14:textId="77777777" w:rsidR="00A4114E" w:rsidRDefault="00A4114E" w:rsidP="00A4114E">
      <w:pPr>
        <w:pStyle w:val="afd"/>
        <w:ind w:firstLine="480"/>
      </w:pPr>
    </w:p>
    <w:p w14:paraId="4353839A" w14:textId="77777777" w:rsidR="00A4114E" w:rsidRDefault="00A4114E" w:rsidP="00A4114E">
      <w:pPr>
        <w:pStyle w:val="afd"/>
        <w:ind w:firstLine="480"/>
      </w:pPr>
    </w:p>
    <w:p w14:paraId="0E331EBF" w14:textId="77777777" w:rsidR="00A4114E" w:rsidRDefault="00A4114E" w:rsidP="00A4114E">
      <w:pPr>
        <w:pStyle w:val="afd"/>
        <w:ind w:firstLine="480"/>
      </w:pPr>
    </w:p>
    <w:p w14:paraId="60EA44DA" w14:textId="77777777" w:rsidR="00A4114E" w:rsidRDefault="00A4114E" w:rsidP="00A4114E">
      <w:pPr>
        <w:pStyle w:val="afd"/>
        <w:ind w:firstLine="480"/>
      </w:pPr>
    </w:p>
    <w:p w14:paraId="06D484C9" w14:textId="77777777" w:rsidR="00A4114E" w:rsidRDefault="00A4114E" w:rsidP="00A4114E">
      <w:pPr>
        <w:pStyle w:val="afd"/>
        <w:ind w:firstLine="480"/>
      </w:pPr>
    </w:p>
    <w:p w14:paraId="15A22B5C" w14:textId="77777777" w:rsidR="00A4114E" w:rsidRDefault="00A4114E" w:rsidP="00A4114E">
      <w:pPr>
        <w:pStyle w:val="afd"/>
        <w:ind w:firstLine="480"/>
      </w:pPr>
    </w:p>
    <w:p w14:paraId="2F5440B1" w14:textId="77777777" w:rsidR="00A4114E" w:rsidRDefault="00A4114E" w:rsidP="00A4114E">
      <w:pPr>
        <w:pStyle w:val="afd"/>
        <w:ind w:firstLine="480"/>
      </w:pPr>
    </w:p>
    <w:p w14:paraId="69CA7BFE" w14:textId="77777777" w:rsidR="00A4114E" w:rsidRDefault="00A4114E" w:rsidP="00A4114E">
      <w:pPr>
        <w:pStyle w:val="afd"/>
        <w:ind w:firstLine="480"/>
      </w:pPr>
    </w:p>
    <w:p w14:paraId="626841E8" w14:textId="77777777" w:rsidR="00A4114E" w:rsidRDefault="00A4114E" w:rsidP="00A4114E">
      <w:pPr>
        <w:pStyle w:val="afd"/>
        <w:ind w:firstLine="480"/>
      </w:pPr>
    </w:p>
    <w:p w14:paraId="48116147" w14:textId="77777777" w:rsidR="00A4114E" w:rsidRDefault="00A4114E" w:rsidP="00A4114E">
      <w:pPr>
        <w:pStyle w:val="afd"/>
        <w:ind w:firstLine="480"/>
      </w:pPr>
    </w:p>
    <w:p w14:paraId="392FE282" w14:textId="77777777" w:rsidR="00A4114E" w:rsidRDefault="00A4114E" w:rsidP="00A4114E">
      <w:pPr>
        <w:pStyle w:val="afd"/>
        <w:ind w:firstLine="480"/>
      </w:pPr>
    </w:p>
    <w:p w14:paraId="1D01DD57" w14:textId="77777777" w:rsidR="00A4114E" w:rsidRDefault="00A4114E" w:rsidP="00A4114E">
      <w:pPr>
        <w:pStyle w:val="afd"/>
        <w:ind w:firstLine="480"/>
      </w:pPr>
    </w:p>
    <w:p w14:paraId="4EC0E92E" w14:textId="77777777" w:rsidR="00A4114E" w:rsidRDefault="00A4114E" w:rsidP="00A4114E">
      <w:pPr>
        <w:pStyle w:val="afd"/>
        <w:ind w:firstLine="480"/>
      </w:pPr>
    </w:p>
    <w:p w14:paraId="79345BED" w14:textId="77777777" w:rsidR="00A4114E" w:rsidRDefault="00A4114E" w:rsidP="00A4114E">
      <w:pPr>
        <w:pStyle w:val="afd"/>
        <w:ind w:firstLine="480"/>
      </w:pPr>
    </w:p>
    <w:p w14:paraId="62142B53" w14:textId="77777777" w:rsidR="00A4114E" w:rsidRDefault="00A4114E" w:rsidP="00A4114E">
      <w:pPr>
        <w:pStyle w:val="afd"/>
        <w:ind w:firstLine="480"/>
        <w:rPr>
          <w:rFonts w:hint="eastAsia"/>
        </w:rPr>
      </w:pPr>
    </w:p>
    <w:p w14:paraId="04F5DA5C" w14:textId="6F523F8A" w:rsidR="00D136C4" w:rsidRPr="000231F1" w:rsidRDefault="00D136C4" w:rsidP="00F46150">
      <w:pPr>
        <w:pStyle w:val="y1"/>
        <w:numPr>
          <w:ilvl w:val="0"/>
          <w:numId w:val="0"/>
        </w:numPr>
      </w:pPr>
      <w:r>
        <w:rPr>
          <w:rFonts w:hint="eastAsia"/>
        </w:rPr>
        <w:lastRenderedPageBreak/>
        <w:t>参考文献</w:t>
      </w:r>
    </w:p>
    <w:p w14:paraId="66C69C03" w14:textId="77777777" w:rsidR="00D136C4" w:rsidRPr="004B2669" w:rsidRDefault="00D136C4" w:rsidP="00F46150">
      <w:pPr>
        <w:pStyle w:val="aff"/>
        <w:ind w:left="480" w:hanging="480"/>
      </w:pPr>
      <w:proofErr w:type="spellStart"/>
      <w:r>
        <w:t>Achrol</w:t>
      </w:r>
      <w:proofErr w:type="spellEnd"/>
      <w:r>
        <w:t>, R.S., Kotler, P., 2012. Frontiers of the marketing paradigm in the third millennium. J. Acad. Mark. Sci. 40 (1), 35–52.</w:t>
      </w:r>
    </w:p>
    <w:p w14:paraId="6C5C1FD0" w14:textId="77777777" w:rsidR="00D136C4" w:rsidRDefault="00D136C4" w:rsidP="00F46150">
      <w:pPr>
        <w:pStyle w:val="aff"/>
        <w:ind w:left="480" w:hanging="480"/>
      </w:pPr>
      <w:proofErr w:type="spellStart"/>
      <w:r>
        <w:t>Adner</w:t>
      </w:r>
      <w:proofErr w:type="spellEnd"/>
      <w:r>
        <w:t>, R., 2006. Match your innovation strategy to your innovation ecosystem. Harv. Bus. Rev. 84 (4), 98.</w:t>
      </w:r>
    </w:p>
    <w:p w14:paraId="253D7104" w14:textId="77777777" w:rsidR="00D136C4" w:rsidRDefault="00D136C4" w:rsidP="00F46150">
      <w:pPr>
        <w:pStyle w:val="aff"/>
        <w:ind w:left="480" w:hanging="480"/>
      </w:pPr>
      <w:proofErr w:type="spellStart"/>
      <w:r>
        <w:t>Adner</w:t>
      </w:r>
      <w:proofErr w:type="spellEnd"/>
      <w:r>
        <w:t xml:space="preserve">, R., Kapoor, R., 2010. Value creation in innovation ecosystems: how the structure of technological interdependence affects firm performance in new technology generations. </w:t>
      </w:r>
      <w:proofErr w:type="spellStart"/>
      <w:r>
        <w:t>Strateg</w:t>
      </w:r>
      <w:proofErr w:type="spellEnd"/>
      <w:r>
        <w:t xml:space="preserve">. </w:t>
      </w:r>
      <w:proofErr w:type="spellStart"/>
      <w:r>
        <w:t>Manag</w:t>
      </w:r>
      <w:proofErr w:type="spellEnd"/>
      <w:r>
        <w:t>. J. 31 (3), 306–333.</w:t>
      </w:r>
    </w:p>
    <w:p w14:paraId="41256312" w14:textId="77777777" w:rsidR="00D136C4" w:rsidRDefault="00D136C4" w:rsidP="00F46150">
      <w:pPr>
        <w:pStyle w:val="aff"/>
        <w:ind w:left="480" w:hanging="480"/>
      </w:pPr>
      <w:r>
        <w:t xml:space="preserve">Al Hasan, M., </w:t>
      </w:r>
      <w:proofErr w:type="spellStart"/>
      <w:r>
        <w:t>Chaoji</w:t>
      </w:r>
      <w:proofErr w:type="spellEnd"/>
      <w:r>
        <w:t xml:space="preserve">, V., Salem, S., </w:t>
      </w:r>
      <w:proofErr w:type="spellStart"/>
      <w:r>
        <w:t>Zaki</w:t>
      </w:r>
      <w:proofErr w:type="spellEnd"/>
      <w:r>
        <w:t xml:space="preserve">, M., 2006. Link prediction using supervised learning. In: SDM06: Workshop on Link Analysis, </w:t>
      </w:r>
      <w:proofErr w:type="gramStart"/>
      <w:r>
        <w:t>Counter-terrorism</w:t>
      </w:r>
      <w:proofErr w:type="gramEnd"/>
      <w:r>
        <w:t xml:space="preserve"> and Security.</w:t>
      </w:r>
    </w:p>
    <w:p w14:paraId="5256815B" w14:textId="77777777" w:rsidR="00D136C4" w:rsidRDefault="00D136C4" w:rsidP="00F46150">
      <w:pPr>
        <w:pStyle w:val="aff"/>
        <w:ind w:left="480" w:hanging="480"/>
      </w:pPr>
      <w:r>
        <w:t xml:space="preserve">Allee, V., 2002. A Value Network Approach for Modeling and Measuring Intangibles. Transparent Enterprise, </w:t>
      </w:r>
      <w:proofErr w:type="gramStart"/>
      <w:r>
        <w:t>Madrid(</w:t>
      </w:r>
      <w:proofErr w:type="gramEnd"/>
      <w:r>
        <w:t>Available at http://www.vernaallee.com).</w:t>
      </w:r>
    </w:p>
    <w:p w14:paraId="5BAD5567" w14:textId="77777777" w:rsidR="00D136C4" w:rsidRDefault="00D136C4" w:rsidP="00F46150">
      <w:pPr>
        <w:pStyle w:val="aff"/>
        <w:ind w:left="480" w:hanging="480"/>
      </w:pPr>
      <w:r>
        <w:t xml:space="preserve">Barclay, V.C., </w:t>
      </w:r>
      <w:proofErr w:type="spellStart"/>
      <w:r>
        <w:t>Smieszek</w:t>
      </w:r>
      <w:proofErr w:type="spellEnd"/>
      <w:r>
        <w:t xml:space="preserve">, T., He, J., Cao, G., Rainey, J.J., Gao, H., ... </w:t>
      </w:r>
      <w:proofErr w:type="spellStart"/>
      <w:r>
        <w:t>Salathé</w:t>
      </w:r>
      <w:proofErr w:type="spellEnd"/>
      <w:r>
        <w:t xml:space="preserve">, M., 2014. Positive network </w:t>
      </w:r>
      <w:proofErr w:type="spellStart"/>
      <w:r>
        <w:t>assortativity</w:t>
      </w:r>
      <w:proofErr w:type="spellEnd"/>
      <w:r>
        <w:t xml:space="preserve"> of influenza vaccination at a high school: implications for outbreak risk and herd immunity. </w:t>
      </w:r>
      <w:proofErr w:type="spellStart"/>
      <w:r>
        <w:t>PLoS</w:t>
      </w:r>
      <w:proofErr w:type="spellEnd"/>
      <w:r>
        <w:t xml:space="preserve"> One 9 (2), e87042.</w:t>
      </w:r>
    </w:p>
    <w:p w14:paraId="23B225FD" w14:textId="77777777" w:rsidR="00D136C4" w:rsidRDefault="00D136C4" w:rsidP="00F46150">
      <w:pPr>
        <w:pStyle w:val="aff"/>
        <w:ind w:left="480" w:hanging="480"/>
      </w:pPr>
      <w:proofErr w:type="spellStart"/>
      <w:r>
        <w:t>Basole</w:t>
      </w:r>
      <w:proofErr w:type="spellEnd"/>
      <w:r>
        <w:t xml:space="preserve">, R.C., 2014. Visual business ecosystem intelligence: lessons from the field. IEEE </w:t>
      </w:r>
      <w:proofErr w:type="spellStart"/>
      <w:r>
        <w:t>Comput</w:t>
      </w:r>
      <w:proofErr w:type="spellEnd"/>
      <w:r>
        <w:t>. Graph. Appl. 34 (5), 26–34.</w:t>
      </w:r>
    </w:p>
    <w:p w14:paraId="04681F06" w14:textId="77777777" w:rsidR="00D136C4" w:rsidRDefault="00D136C4" w:rsidP="00F46150">
      <w:pPr>
        <w:pStyle w:val="aff"/>
        <w:ind w:left="480" w:hanging="480"/>
      </w:pPr>
      <w:proofErr w:type="spellStart"/>
      <w:r>
        <w:t>Basole</w:t>
      </w:r>
      <w:proofErr w:type="spellEnd"/>
      <w:r>
        <w:t>, R.C., Rouse, W.B., 2008. Complexity of service value networks: conceptualization and empirical investigation. IBM Syst. J. 47, 53–60.</w:t>
      </w:r>
    </w:p>
    <w:p w14:paraId="297AE0EE" w14:textId="77777777" w:rsidR="00D136C4" w:rsidRDefault="00D136C4" w:rsidP="00F46150">
      <w:pPr>
        <w:pStyle w:val="aff"/>
        <w:ind w:left="480" w:hanging="480"/>
      </w:pPr>
      <w:proofErr w:type="spellStart"/>
      <w:r>
        <w:t>Basole</w:t>
      </w:r>
      <w:proofErr w:type="spellEnd"/>
      <w:r>
        <w:t xml:space="preserve">, R.C., Russell, M.G., </w:t>
      </w:r>
      <w:proofErr w:type="spellStart"/>
      <w:r>
        <w:t>Huhtamäki</w:t>
      </w:r>
      <w:proofErr w:type="spellEnd"/>
      <w:r>
        <w:t xml:space="preserve">, J., Rubens, N., Still, K., Park, H., 2015. Understanding business ecosystem dynamics: a data-driven approach. ACM Trans. </w:t>
      </w:r>
      <w:proofErr w:type="spellStart"/>
      <w:r>
        <w:t>Manag</w:t>
      </w:r>
      <w:proofErr w:type="spellEnd"/>
      <w:r>
        <w:t>. Inf. Syst. (TMIS) 6 (2), 6.</w:t>
      </w:r>
    </w:p>
    <w:p w14:paraId="6A13C354" w14:textId="77777777" w:rsidR="00D136C4" w:rsidRDefault="00D136C4" w:rsidP="00F46150">
      <w:pPr>
        <w:pStyle w:val="aff"/>
        <w:ind w:left="480" w:hanging="480"/>
      </w:pPr>
      <w:proofErr w:type="spellStart"/>
      <w:r>
        <w:t>Basole</w:t>
      </w:r>
      <w:proofErr w:type="spellEnd"/>
      <w:r>
        <w:t xml:space="preserve">, R.C., Bellamy, M.A., Park, H., 2016a. Visualization of innovation in global supply chain networks. </w:t>
      </w:r>
      <w:proofErr w:type="spellStart"/>
      <w:r>
        <w:t>Decis</w:t>
      </w:r>
      <w:proofErr w:type="spellEnd"/>
      <w:r>
        <w:t>. Sci.</w:t>
      </w:r>
    </w:p>
    <w:p w14:paraId="1339688D" w14:textId="77777777" w:rsidR="00D136C4" w:rsidRDefault="00D136C4" w:rsidP="00F46150">
      <w:pPr>
        <w:pStyle w:val="aff"/>
        <w:ind w:left="480" w:hanging="480"/>
      </w:pPr>
      <w:proofErr w:type="spellStart"/>
      <w:r>
        <w:t>Basole</w:t>
      </w:r>
      <w:proofErr w:type="spellEnd"/>
      <w:r>
        <w:t xml:space="preserve">, R.C., </w:t>
      </w:r>
      <w:proofErr w:type="spellStart"/>
      <w:r>
        <w:t>Huhtamäki</w:t>
      </w:r>
      <w:proofErr w:type="spellEnd"/>
      <w:r>
        <w:t>, J., Still, K., Russell, M.G., 2016b. Visual decision support for business ecosystem analysis. Expert Syst. Appl. 65, 271–282.</w:t>
      </w:r>
    </w:p>
    <w:p w14:paraId="1C6CA671" w14:textId="77777777" w:rsidR="00D136C4" w:rsidRDefault="00D136C4" w:rsidP="00F46150">
      <w:pPr>
        <w:pStyle w:val="aff"/>
        <w:ind w:left="480" w:hanging="480"/>
      </w:pPr>
      <w:proofErr w:type="spellStart"/>
      <w:r>
        <w:t>Battistella</w:t>
      </w:r>
      <w:proofErr w:type="spellEnd"/>
      <w:r>
        <w:t xml:space="preserve">, C., 2014. The </w:t>
      </w:r>
      <w:proofErr w:type="spellStart"/>
      <w:r>
        <w:t>organisation</w:t>
      </w:r>
      <w:proofErr w:type="spellEnd"/>
      <w:r>
        <w:t xml:space="preserve"> of Corporate Foresight: a multiple case study in the telecommunication industry. Technol. Forecast. Soc. Chang. 87, 60–79.</w:t>
      </w:r>
    </w:p>
    <w:p w14:paraId="0F39FFE4" w14:textId="77777777" w:rsidR="00D136C4" w:rsidRDefault="00D136C4" w:rsidP="00F46150">
      <w:pPr>
        <w:pStyle w:val="aff"/>
        <w:ind w:left="480" w:hanging="480"/>
      </w:pPr>
      <w:proofErr w:type="spellStart"/>
      <w:r>
        <w:t>Battistella</w:t>
      </w:r>
      <w:proofErr w:type="spellEnd"/>
      <w:r>
        <w:t xml:space="preserve">, C., Colucci, K., De Toni, A.F., </w:t>
      </w:r>
      <w:proofErr w:type="spellStart"/>
      <w:r>
        <w:t>Nonino</w:t>
      </w:r>
      <w:proofErr w:type="spellEnd"/>
      <w:r>
        <w:t>, F., 2013. Methodology of business ecosystems network analysis: a case study in Telecom Italia Future Centre. Technol. Forecast. Soc. Chang. 80 (6), 1194–1210.</w:t>
      </w:r>
    </w:p>
    <w:p w14:paraId="3F1A8234" w14:textId="77777777" w:rsidR="00D136C4" w:rsidRDefault="00D136C4" w:rsidP="00F46150">
      <w:pPr>
        <w:pStyle w:val="aff"/>
        <w:ind w:left="480" w:hanging="480"/>
      </w:pPr>
      <w:proofErr w:type="spellStart"/>
      <w:r>
        <w:t>Bekkers</w:t>
      </w:r>
      <w:proofErr w:type="spellEnd"/>
      <w:r>
        <w:t xml:space="preserve">, R., Martinelli, A., 2012a. Knowledge positions in high-tech markets: trajectories, standards, </w:t>
      </w:r>
      <w:proofErr w:type="gramStart"/>
      <w:r>
        <w:t>strategies</w:t>
      </w:r>
      <w:proofErr w:type="gramEnd"/>
      <w:r>
        <w:t xml:space="preserve"> and true innovators. Technol. Forecast. Soc. Chang. 79 (7), 1192–1216.</w:t>
      </w:r>
    </w:p>
    <w:p w14:paraId="7701DD74" w14:textId="77777777" w:rsidR="00D136C4" w:rsidRDefault="00D136C4" w:rsidP="00F46150">
      <w:pPr>
        <w:pStyle w:val="aff"/>
        <w:ind w:left="480" w:hanging="480"/>
      </w:pPr>
      <w:proofErr w:type="spellStart"/>
      <w:r>
        <w:lastRenderedPageBreak/>
        <w:t>Bekkers</w:t>
      </w:r>
      <w:proofErr w:type="spellEnd"/>
      <w:r>
        <w:t xml:space="preserve">, R., Martinelli, A., 2012b. Knowledge positions in high-tech markets: trajectories, standards, </w:t>
      </w:r>
      <w:proofErr w:type="gramStart"/>
      <w:r>
        <w:t>strategies</w:t>
      </w:r>
      <w:proofErr w:type="gramEnd"/>
      <w:r>
        <w:t xml:space="preserve"> and true innovators. Technol. Forecast. Soc. Chang. 79 (7), 1192–1216.</w:t>
      </w:r>
    </w:p>
    <w:p w14:paraId="1D999FCE" w14:textId="77777777" w:rsidR="00D136C4" w:rsidRDefault="00D136C4" w:rsidP="00F46150">
      <w:pPr>
        <w:pStyle w:val="aff"/>
        <w:ind w:left="480" w:hanging="480"/>
      </w:pPr>
      <w:proofErr w:type="spellStart"/>
      <w:r>
        <w:t>Bergek</w:t>
      </w:r>
      <w:proofErr w:type="spellEnd"/>
      <w:r>
        <w:t xml:space="preserve">, A., </w:t>
      </w:r>
      <w:proofErr w:type="spellStart"/>
      <w:r>
        <w:t>Jacobsson</w:t>
      </w:r>
      <w:proofErr w:type="spellEnd"/>
      <w:r>
        <w:t xml:space="preserve">, S., Carlsson, B., Lindmark, S., </w:t>
      </w:r>
      <w:proofErr w:type="spellStart"/>
      <w:r>
        <w:t>Rickne</w:t>
      </w:r>
      <w:proofErr w:type="spellEnd"/>
      <w:r>
        <w:t>, A., 2008. Analyzing the functional dynamics of technological innovation systems: a scheme of analysis. Res. Policy 37 (3), 407–429.</w:t>
      </w:r>
    </w:p>
    <w:p w14:paraId="299474A2" w14:textId="77777777" w:rsidR="00D136C4" w:rsidRDefault="00D136C4" w:rsidP="00F46150">
      <w:pPr>
        <w:pStyle w:val="aff"/>
        <w:ind w:left="480" w:hanging="480"/>
      </w:pPr>
      <w:proofErr w:type="spellStart"/>
      <w:r>
        <w:t>Binz</w:t>
      </w:r>
      <w:proofErr w:type="spellEnd"/>
      <w:r>
        <w:t xml:space="preserve">, C., </w:t>
      </w:r>
      <w:proofErr w:type="spellStart"/>
      <w:r>
        <w:t>Truffer</w:t>
      </w:r>
      <w:proofErr w:type="spellEnd"/>
      <w:r>
        <w:t xml:space="preserve">, B., </w:t>
      </w:r>
      <w:proofErr w:type="spellStart"/>
      <w:r>
        <w:t>Coenen</w:t>
      </w:r>
      <w:proofErr w:type="spellEnd"/>
      <w:r>
        <w:t>, L., 2014. Why space matters in technological innovation systems—mapping global knowledge dynamics of membrane bioreactor technology. Res. Policy 43 (1), 138–155.</w:t>
      </w:r>
    </w:p>
    <w:p w14:paraId="3F4B39AD" w14:textId="77777777" w:rsidR="00D136C4" w:rsidRDefault="00D136C4" w:rsidP="00F46150">
      <w:pPr>
        <w:pStyle w:val="aff"/>
        <w:ind w:left="480" w:hanging="480"/>
      </w:pPr>
      <w:r>
        <w:t xml:space="preserve">Caffrey, T., 2015. </w:t>
      </w:r>
      <w:proofErr w:type="spellStart"/>
      <w:r>
        <w:t>Wohlers</w:t>
      </w:r>
      <w:proofErr w:type="spellEnd"/>
      <w:r>
        <w:t xml:space="preserve"> Report 2015. </w:t>
      </w:r>
      <w:proofErr w:type="spellStart"/>
      <w:r>
        <w:t>Wohlers</w:t>
      </w:r>
      <w:proofErr w:type="spellEnd"/>
      <w:r>
        <w:t xml:space="preserve"> Associates, 2015. 9 978-0-9913332-1.</w:t>
      </w:r>
    </w:p>
    <w:p w14:paraId="43F07EFC" w14:textId="77777777" w:rsidR="00D136C4" w:rsidRDefault="00D136C4" w:rsidP="00F46150">
      <w:pPr>
        <w:pStyle w:val="aff"/>
        <w:ind w:left="480" w:hanging="480"/>
      </w:pPr>
      <w:proofErr w:type="spellStart"/>
      <w:r>
        <w:t>Carayannis</w:t>
      </w:r>
      <w:proofErr w:type="spellEnd"/>
      <w:r>
        <w:t xml:space="preserve">, E.G., Campbell, D.F., 2009. Mode 3 and Quadruple Helix: toward a 21st century fractal innovation ecosystem. Int. J. Technol. </w:t>
      </w:r>
      <w:proofErr w:type="spellStart"/>
      <w:r>
        <w:t>Manag</w:t>
      </w:r>
      <w:proofErr w:type="spellEnd"/>
      <w:r>
        <w:t>. 46 (3-4), 201–234.</w:t>
      </w:r>
    </w:p>
    <w:p w14:paraId="7C445AEA" w14:textId="77777777" w:rsidR="00D136C4" w:rsidRDefault="00D136C4" w:rsidP="00F46150">
      <w:pPr>
        <w:pStyle w:val="aff"/>
        <w:ind w:left="480" w:hanging="480"/>
      </w:pPr>
      <w:r>
        <w:t xml:space="preserve">Chaves, R., Ramírez, J., </w:t>
      </w:r>
      <w:proofErr w:type="spellStart"/>
      <w:r>
        <w:t>Górriz</w:t>
      </w:r>
      <w:proofErr w:type="spellEnd"/>
      <w:r>
        <w:t xml:space="preserve">, J.M., López, M., Salas-Gonzalez, D., Alvarez, I., Segovia, F., 2009. SVM-based computer-aided diagnosis of the Alzheimer's disease using t-test NMSE feature selection with feature correlation weighting. </w:t>
      </w:r>
      <w:proofErr w:type="spellStart"/>
      <w:r>
        <w:t>Neurosci</w:t>
      </w:r>
      <w:proofErr w:type="spellEnd"/>
      <w:r>
        <w:t>. Lett. 461 (3), 293–297.</w:t>
      </w:r>
    </w:p>
    <w:p w14:paraId="6560CD40" w14:textId="77777777" w:rsidR="00D136C4" w:rsidRDefault="00D136C4" w:rsidP="00F46150">
      <w:pPr>
        <w:pStyle w:val="aff"/>
        <w:ind w:left="480" w:hanging="480"/>
      </w:pPr>
      <w:r>
        <w:t xml:space="preserve">Choe, H., Lee, D.H., </w:t>
      </w:r>
      <w:proofErr w:type="spellStart"/>
      <w:r>
        <w:t>Seo</w:t>
      </w:r>
      <w:proofErr w:type="spellEnd"/>
      <w:r>
        <w:t xml:space="preserve">, I.W., Kim, H.D., 2013. Patent citation network analysis for the domain of organic photovoltaic cells: country, institution, and technology field. Renew. Sust. </w:t>
      </w:r>
      <w:proofErr w:type="spellStart"/>
      <w:r>
        <w:t>Energ</w:t>
      </w:r>
      <w:proofErr w:type="spellEnd"/>
      <w:r>
        <w:t>. Rev. 26, 492–505.</w:t>
      </w:r>
    </w:p>
    <w:p w14:paraId="4DAEEF09" w14:textId="77777777" w:rsidR="00D136C4" w:rsidRDefault="00D136C4" w:rsidP="00F46150">
      <w:pPr>
        <w:pStyle w:val="aff"/>
        <w:ind w:left="480" w:hanging="480"/>
      </w:pPr>
      <w:proofErr w:type="spellStart"/>
      <w:r>
        <w:t>Clarysse</w:t>
      </w:r>
      <w:proofErr w:type="spellEnd"/>
      <w:r>
        <w:t xml:space="preserve">, B., Wright, M., </w:t>
      </w:r>
      <w:proofErr w:type="spellStart"/>
      <w:r>
        <w:t>Bruneel</w:t>
      </w:r>
      <w:proofErr w:type="spellEnd"/>
      <w:r>
        <w:t>, J., Mahajan, A., 2014. Creating value in ecosystems: crossing the chasm between knowledge and business ecosystems. Res. Policy 43 (7), 1164–1176.</w:t>
      </w:r>
    </w:p>
    <w:p w14:paraId="4B14FD7E" w14:textId="77777777" w:rsidR="00D136C4" w:rsidRDefault="00D136C4" w:rsidP="00F46150">
      <w:pPr>
        <w:pStyle w:val="aff"/>
        <w:ind w:left="480" w:hanging="480"/>
      </w:pPr>
      <w:proofErr w:type="spellStart"/>
      <w:r>
        <w:t>Dagnino</w:t>
      </w:r>
      <w:proofErr w:type="spellEnd"/>
      <w:r>
        <w:t xml:space="preserve">, G.B., </w:t>
      </w:r>
      <w:proofErr w:type="spellStart"/>
      <w:r>
        <w:t>Levanti</w:t>
      </w:r>
      <w:proofErr w:type="spellEnd"/>
      <w:r>
        <w:t xml:space="preserve">, G., </w:t>
      </w:r>
      <w:proofErr w:type="spellStart"/>
      <w:r>
        <w:t>Minà</w:t>
      </w:r>
      <w:proofErr w:type="spellEnd"/>
      <w:r>
        <w:t xml:space="preserve">, A., </w:t>
      </w:r>
      <w:proofErr w:type="spellStart"/>
      <w:r>
        <w:t>Picone</w:t>
      </w:r>
      <w:proofErr w:type="spellEnd"/>
      <w:r>
        <w:t>, P.M., 2015. Interorganizational network and innovation: a bibliometric study and proposed research agenda. J. Bus. Ind. Mark. 30 (3/4), 354–377.</w:t>
      </w:r>
    </w:p>
    <w:p w14:paraId="7F4DA0B6" w14:textId="77777777" w:rsidR="00D136C4" w:rsidRDefault="00D136C4" w:rsidP="00F46150">
      <w:pPr>
        <w:pStyle w:val="aff"/>
        <w:ind w:left="480" w:hanging="480"/>
      </w:pPr>
      <w:proofErr w:type="spellStart"/>
      <w:r>
        <w:t>Daim</w:t>
      </w:r>
      <w:proofErr w:type="spellEnd"/>
      <w:r>
        <w:t xml:space="preserve">, T.U., Rueda, G., Martin, H., </w:t>
      </w:r>
      <w:proofErr w:type="spellStart"/>
      <w:r>
        <w:t>Gerdsri</w:t>
      </w:r>
      <w:proofErr w:type="spellEnd"/>
      <w:r>
        <w:t>, P., 2006. Forecasting emerging technologies: use of bibliometrics and patent analysis. Technol. Forecast. Soc. Chang. 73 (8), 981–1012.</w:t>
      </w:r>
    </w:p>
    <w:p w14:paraId="601B736E" w14:textId="77777777" w:rsidR="00D136C4" w:rsidRDefault="00D136C4" w:rsidP="00F46150">
      <w:pPr>
        <w:pStyle w:val="aff"/>
        <w:ind w:left="480" w:hanging="480"/>
      </w:pPr>
      <w:r>
        <w:t xml:space="preserve">Eisenhardt, K.M., 1989. Building theories from case study research. Acad. </w:t>
      </w:r>
      <w:proofErr w:type="spellStart"/>
      <w:r>
        <w:t>Manag</w:t>
      </w:r>
      <w:proofErr w:type="spellEnd"/>
      <w:r>
        <w:t>. Rev. 14 (4), 532–550.</w:t>
      </w:r>
    </w:p>
    <w:p w14:paraId="182832D5" w14:textId="77777777" w:rsidR="00D136C4" w:rsidRDefault="00D136C4" w:rsidP="00F46150">
      <w:pPr>
        <w:pStyle w:val="aff"/>
        <w:ind w:left="480" w:hanging="480"/>
      </w:pPr>
      <w:r>
        <w:t>Fang, R., Landis, B., Zhang, Z., Anderson, M.H., Shaw, J.D., Kilduff, M., 2015. Integrating personality and social networks: a meta-analysis of personality, network position, and work outcomes in organizations. Organ. Sci. 26 (4), 1243–1260.</w:t>
      </w:r>
    </w:p>
    <w:p w14:paraId="5932D01F" w14:textId="77777777" w:rsidR="00D136C4" w:rsidRDefault="00D136C4" w:rsidP="00F46150">
      <w:pPr>
        <w:pStyle w:val="aff"/>
        <w:ind w:left="480" w:hanging="480"/>
      </w:pPr>
      <w:r>
        <w:t>Fetters, M., Greene, P.G., Rice, M.P. (Eds.), 2010. The Development of University-based Entrepreneurship Ecosystems: Global Practices. Edward Elgar Publishing.</w:t>
      </w:r>
    </w:p>
    <w:p w14:paraId="0D671EB0" w14:textId="77777777" w:rsidR="00D136C4" w:rsidRDefault="00D136C4" w:rsidP="00F46150">
      <w:pPr>
        <w:pStyle w:val="aff"/>
        <w:ind w:left="480" w:hanging="480"/>
      </w:pPr>
      <w:r>
        <w:t xml:space="preserve">Forbes, T., 2006. Diffusion of Innovation and </w:t>
      </w:r>
      <w:proofErr w:type="spellStart"/>
      <w:r>
        <w:t>Telecenters</w:t>
      </w:r>
      <w:proofErr w:type="spellEnd"/>
      <w:r>
        <w:t>. (Doctoral dissertation) University of Washington.</w:t>
      </w:r>
    </w:p>
    <w:p w14:paraId="48110F38" w14:textId="77777777" w:rsidR="00D136C4" w:rsidRDefault="00D136C4" w:rsidP="00F46150">
      <w:pPr>
        <w:pStyle w:val="aff"/>
        <w:ind w:left="480" w:hanging="480"/>
      </w:pPr>
      <w:proofErr w:type="spellStart"/>
      <w:r>
        <w:t>Fors</w:t>
      </w:r>
      <w:proofErr w:type="spellEnd"/>
      <w:r>
        <w:t>, J., 2007. Communicating M&amp;As to business networks–a conceptual discussion. In: 23rd Annual IMP Conference, August 30th–September 1st in Manchester.</w:t>
      </w:r>
    </w:p>
    <w:p w14:paraId="5181A38C" w14:textId="77777777" w:rsidR="00D136C4" w:rsidRDefault="00D136C4" w:rsidP="00F46150">
      <w:pPr>
        <w:pStyle w:val="aff"/>
        <w:ind w:left="480" w:hanging="480"/>
      </w:pPr>
      <w:r>
        <w:lastRenderedPageBreak/>
        <w:t xml:space="preserve">Frenkel, A., </w:t>
      </w:r>
      <w:proofErr w:type="spellStart"/>
      <w:r>
        <w:t>Maital</w:t>
      </w:r>
      <w:proofErr w:type="spellEnd"/>
      <w:r>
        <w:t>, S., 2014. Mapping National Innovation Ecosystems: Foundations for Policy Consensus. Edward Elgar Publishing.</w:t>
      </w:r>
    </w:p>
    <w:p w14:paraId="756C0148" w14:textId="77777777" w:rsidR="00D136C4" w:rsidRDefault="00D136C4" w:rsidP="00F46150">
      <w:pPr>
        <w:pStyle w:val="aff"/>
        <w:ind w:left="480" w:hanging="480"/>
      </w:pPr>
      <w:proofErr w:type="spellStart"/>
      <w:r>
        <w:t>Frenken</w:t>
      </w:r>
      <w:proofErr w:type="spellEnd"/>
      <w:r>
        <w:t xml:space="preserve">, K., </w:t>
      </w:r>
      <w:proofErr w:type="spellStart"/>
      <w:r>
        <w:t>Saviotti</w:t>
      </w:r>
      <w:proofErr w:type="spellEnd"/>
      <w:r>
        <w:t xml:space="preserve">, P.P., </w:t>
      </w:r>
      <w:proofErr w:type="spellStart"/>
      <w:r>
        <w:t>Trommetter</w:t>
      </w:r>
      <w:proofErr w:type="spellEnd"/>
      <w:r>
        <w:t xml:space="preserve">, M., 1999. Variety and niche creation in aircraft, helicopters, </w:t>
      </w:r>
      <w:proofErr w:type="gramStart"/>
      <w:r>
        <w:t>motorcycles</w:t>
      </w:r>
      <w:proofErr w:type="gramEnd"/>
      <w:r>
        <w:t xml:space="preserve"> and microcomputers. Res. Policy 28 (5), 469–488.</w:t>
      </w:r>
    </w:p>
    <w:p w14:paraId="4B7A15AD" w14:textId="77777777" w:rsidR="00D136C4" w:rsidRDefault="00D136C4" w:rsidP="00F46150">
      <w:pPr>
        <w:pStyle w:val="aff"/>
        <w:ind w:left="480" w:hanging="480"/>
      </w:pPr>
      <w:r>
        <w:t xml:space="preserve">Guan, J., Chen, Z., 2012. Patent collaboration and international knowledge flow. Inf. Process. </w:t>
      </w:r>
      <w:proofErr w:type="spellStart"/>
      <w:r>
        <w:t>Manag</w:t>
      </w:r>
      <w:proofErr w:type="spellEnd"/>
      <w:r>
        <w:t>. 48 (1), 170–181.</w:t>
      </w:r>
    </w:p>
    <w:p w14:paraId="259E64B1" w14:textId="77777777" w:rsidR="00D136C4" w:rsidRDefault="00D136C4" w:rsidP="00F46150">
      <w:pPr>
        <w:pStyle w:val="aff"/>
        <w:ind w:left="480" w:hanging="480"/>
      </w:pPr>
      <w:r>
        <w:t xml:space="preserve">Gulati, R., </w:t>
      </w:r>
      <w:proofErr w:type="spellStart"/>
      <w:r>
        <w:t>Nohria</w:t>
      </w:r>
      <w:proofErr w:type="spellEnd"/>
      <w:r>
        <w:t xml:space="preserve">, N., Zaheer, A., 2000. Guest editors' introduction to the special issue: strategic networks. Strat. </w:t>
      </w:r>
      <w:proofErr w:type="spellStart"/>
      <w:r>
        <w:t>Manag</w:t>
      </w:r>
      <w:proofErr w:type="spellEnd"/>
      <w:r>
        <w:t>. J. 199–201.</w:t>
      </w:r>
    </w:p>
    <w:p w14:paraId="4889A1C8" w14:textId="77777777" w:rsidR="00D136C4" w:rsidRDefault="00D136C4" w:rsidP="00F46150">
      <w:pPr>
        <w:pStyle w:val="aff"/>
        <w:ind w:left="480" w:hanging="480"/>
      </w:pPr>
      <w:proofErr w:type="spellStart"/>
      <w:r>
        <w:t>Hotho</w:t>
      </w:r>
      <w:proofErr w:type="spellEnd"/>
      <w:r>
        <w:t xml:space="preserve">, A., </w:t>
      </w:r>
      <w:proofErr w:type="spellStart"/>
      <w:r>
        <w:t>Staab</w:t>
      </w:r>
      <w:proofErr w:type="spellEnd"/>
      <w:r>
        <w:t xml:space="preserve">, S., </w:t>
      </w:r>
      <w:proofErr w:type="spellStart"/>
      <w:r>
        <w:t>Stumme</w:t>
      </w:r>
      <w:proofErr w:type="spellEnd"/>
      <w:r>
        <w:t>, G., 2003. Ontologies improve text document clustering. In: Data Mining, 2003. ICDM 2003. Third IEEE International Conference on. IEEE, pp. 541–544.</w:t>
      </w:r>
    </w:p>
    <w:p w14:paraId="63105A6F" w14:textId="77777777" w:rsidR="00D136C4" w:rsidRDefault="00D136C4" w:rsidP="00F46150">
      <w:pPr>
        <w:pStyle w:val="aff"/>
        <w:ind w:left="480" w:hanging="480"/>
      </w:pPr>
      <w:r>
        <w:t>Huberman, A.M., Miles, M.B., 1994. Data Management and Analysis Methods.</w:t>
      </w:r>
    </w:p>
    <w:p w14:paraId="056A39EE" w14:textId="77777777" w:rsidR="00D136C4" w:rsidRDefault="00D136C4" w:rsidP="00F46150">
      <w:pPr>
        <w:pStyle w:val="aff"/>
        <w:ind w:left="480" w:hanging="480"/>
      </w:pPr>
      <w:r>
        <w:t>Hughes, O.E., 2012. Public Management and Administration. Palgrave Macmillan.</w:t>
      </w:r>
    </w:p>
    <w:p w14:paraId="573D1EA0" w14:textId="77777777" w:rsidR="00D136C4" w:rsidRDefault="00D136C4" w:rsidP="00F46150">
      <w:pPr>
        <w:pStyle w:val="aff"/>
        <w:ind w:left="480" w:hanging="480"/>
      </w:pPr>
      <w:proofErr w:type="spellStart"/>
      <w:r>
        <w:t>Iansiti</w:t>
      </w:r>
      <w:proofErr w:type="spellEnd"/>
      <w:r>
        <w:t xml:space="preserve">, M., </w:t>
      </w:r>
      <w:proofErr w:type="spellStart"/>
      <w:r>
        <w:t>Levien</w:t>
      </w:r>
      <w:proofErr w:type="spellEnd"/>
      <w:r>
        <w:t>, R., 2004. The Keystone Advantage: What the New Dynamics of Business Ecosystems Mean for Strategy, Innovation, and Sustainability. Harvard Business Press.</w:t>
      </w:r>
    </w:p>
    <w:p w14:paraId="5ECCBEAF" w14:textId="77777777" w:rsidR="00D136C4" w:rsidRDefault="00D136C4" w:rsidP="00F46150">
      <w:pPr>
        <w:pStyle w:val="aff"/>
        <w:ind w:left="480" w:hanging="480"/>
      </w:pPr>
      <w:proofErr w:type="spellStart"/>
      <w:r>
        <w:t>Ittipanuvat</w:t>
      </w:r>
      <w:proofErr w:type="spellEnd"/>
      <w:r>
        <w:t xml:space="preserve">, V., Fujita, K., Sakata, I., Kajikawa, Y., 2014. Finding linkage between technology and social issue: a </w:t>
      </w:r>
      <w:proofErr w:type="gramStart"/>
      <w:r>
        <w:t>literature based</w:t>
      </w:r>
      <w:proofErr w:type="gramEnd"/>
      <w:r>
        <w:t xml:space="preserve"> discovery approach. J. Eng. Technol. </w:t>
      </w:r>
      <w:proofErr w:type="spellStart"/>
      <w:r>
        <w:t>Manag</w:t>
      </w:r>
      <w:proofErr w:type="spellEnd"/>
      <w:r>
        <w:t>. 32, 160–184.</w:t>
      </w:r>
    </w:p>
    <w:p w14:paraId="6FBC2241" w14:textId="77777777" w:rsidR="00D136C4" w:rsidRDefault="00D136C4" w:rsidP="00F46150">
      <w:pPr>
        <w:pStyle w:val="aff"/>
        <w:ind w:left="480" w:hanging="480"/>
      </w:pPr>
      <w:r>
        <w:t>Jackson, D.J., 2011. What is an Innovation Ecosystem. National Science Foundation, Arlington, VA, pp. 1–11.</w:t>
      </w:r>
    </w:p>
    <w:p w14:paraId="1F7AF9EC" w14:textId="77777777" w:rsidR="00D136C4" w:rsidRDefault="00D136C4" w:rsidP="00F46150">
      <w:pPr>
        <w:pStyle w:val="aff"/>
        <w:ind w:left="480" w:hanging="480"/>
      </w:pPr>
      <w:proofErr w:type="spellStart"/>
      <w:r>
        <w:t>Joachims</w:t>
      </w:r>
      <w:proofErr w:type="spellEnd"/>
      <w:r>
        <w:t>, T., 1998. Text categorization with support vector machines: learning with many relevant features. In: European Conference on Machine Learning. Springer Berlin Heidelberg, pp. 137–142.</w:t>
      </w:r>
    </w:p>
    <w:p w14:paraId="4BD29233" w14:textId="77777777" w:rsidR="00D136C4" w:rsidRDefault="00D136C4" w:rsidP="00F46150">
      <w:pPr>
        <w:pStyle w:val="aff"/>
        <w:ind w:left="480" w:hanging="480"/>
      </w:pPr>
      <w:r>
        <w:t>Ju, Y., Sohn, S.Y., 2015. Patent-based QFD framework development for identification of emerging technologies and related business models: a case of robot technology in Korea. Technol. Forecast. Soc. Chang. 94, 44–64.</w:t>
      </w:r>
    </w:p>
    <w:p w14:paraId="683F8298" w14:textId="77777777" w:rsidR="00D136C4" w:rsidRDefault="00D136C4" w:rsidP="00F46150">
      <w:pPr>
        <w:pStyle w:val="aff"/>
        <w:ind w:left="480" w:hanging="480"/>
      </w:pPr>
      <w:r>
        <w:t>Kajikawa, Y., Abe, K., Noda, S., 2006. Filling the gap between researchers studying different materials and different methods: a proposal for structured keywords. J. Inf. Sci. 32 (6), 511–524.</w:t>
      </w:r>
    </w:p>
    <w:p w14:paraId="6781F9C7" w14:textId="77777777" w:rsidR="00D136C4" w:rsidRDefault="00D136C4" w:rsidP="00F46150">
      <w:pPr>
        <w:pStyle w:val="aff"/>
        <w:ind w:left="480" w:hanging="480"/>
      </w:pPr>
      <w:r>
        <w:t>Kajikawa, Y., Ohno, J., Takeda, Y., Matsushima, K., Komiyama, H., 2007. Creating an academic landscape of sustainability science: an analysis of the citation network. Sustain. Sci. 2 (2), 221–231.</w:t>
      </w:r>
    </w:p>
    <w:p w14:paraId="00582B1A" w14:textId="77777777" w:rsidR="00D136C4" w:rsidRDefault="00D136C4" w:rsidP="00F46150">
      <w:pPr>
        <w:pStyle w:val="aff"/>
        <w:ind w:left="480" w:hanging="480"/>
      </w:pPr>
      <w:r>
        <w:t xml:space="preserve">Kandiah, G., </w:t>
      </w:r>
      <w:proofErr w:type="spellStart"/>
      <w:r>
        <w:t>Gossain</w:t>
      </w:r>
      <w:proofErr w:type="spellEnd"/>
      <w:r>
        <w:t xml:space="preserve">, S., 1998a. Reinventing value: the new business ecosystem. </w:t>
      </w:r>
      <w:proofErr w:type="spellStart"/>
      <w:r>
        <w:t>Strateg</w:t>
      </w:r>
      <w:proofErr w:type="spellEnd"/>
      <w:r>
        <w:t xml:space="preserve">. </w:t>
      </w:r>
      <w:proofErr w:type="spellStart"/>
      <w:r>
        <w:t>Leadersh</w:t>
      </w:r>
      <w:proofErr w:type="spellEnd"/>
      <w:r>
        <w:t>. 26 (5), 28–33.</w:t>
      </w:r>
    </w:p>
    <w:p w14:paraId="517A35D3" w14:textId="77777777" w:rsidR="00D136C4" w:rsidRDefault="00D136C4" w:rsidP="00F46150">
      <w:pPr>
        <w:pStyle w:val="aff"/>
        <w:ind w:left="480" w:hanging="480"/>
      </w:pPr>
      <w:proofErr w:type="spellStart"/>
      <w:r>
        <w:t>Kastelle</w:t>
      </w:r>
      <w:proofErr w:type="spellEnd"/>
      <w:r>
        <w:t>, T., Steen, J., 2010. Are small world networks always best for innovation? Innovation 12 (1), 75–87.</w:t>
      </w:r>
    </w:p>
    <w:p w14:paraId="586FAE07" w14:textId="77777777" w:rsidR="00D136C4" w:rsidRDefault="00D136C4" w:rsidP="00F46150">
      <w:pPr>
        <w:pStyle w:val="aff"/>
        <w:ind w:left="480" w:hanging="480"/>
      </w:pPr>
      <w:r>
        <w:t>Kim, L., 1997. Imitation to Innovation: The Dynamics of Korea's Technological Learning. Harvard Business Press.</w:t>
      </w:r>
    </w:p>
    <w:p w14:paraId="4F742A9E" w14:textId="77777777" w:rsidR="00D136C4" w:rsidRDefault="00D136C4" w:rsidP="00F46150">
      <w:pPr>
        <w:pStyle w:val="aff"/>
        <w:ind w:left="480" w:hanging="480"/>
      </w:pPr>
      <w:r>
        <w:lastRenderedPageBreak/>
        <w:t xml:space="preserve">Kong, D., Zhou, Y., Liu, Y., </w:t>
      </w:r>
      <w:proofErr w:type="spellStart"/>
      <w:r>
        <w:t>Xue</w:t>
      </w:r>
      <w:proofErr w:type="spellEnd"/>
      <w:r>
        <w:t>, L., 2017. Using the Data Mining Method to Assess the Innovation Gap: A Case of Industrial Robotics in a Catching-up Country. Technol. Forecast. Soc. Chang.</w:t>
      </w:r>
    </w:p>
    <w:p w14:paraId="3693D4B4" w14:textId="77777777" w:rsidR="00D136C4" w:rsidRDefault="00D136C4" w:rsidP="00F46150">
      <w:pPr>
        <w:pStyle w:val="aff"/>
        <w:ind w:left="480" w:hanging="480"/>
      </w:pPr>
      <w:proofErr w:type="spellStart"/>
      <w:r>
        <w:t>Kostoff</w:t>
      </w:r>
      <w:proofErr w:type="spellEnd"/>
      <w:r>
        <w:t>, R.N., 1993. Co-word analysis. In: Evaluating R&amp;D Impacts: Methods and Practice. Springer US, pp. 63–78.</w:t>
      </w:r>
    </w:p>
    <w:p w14:paraId="6053C70B" w14:textId="77777777" w:rsidR="00D136C4" w:rsidRDefault="00D136C4" w:rsidP="00F46150">
      <w:pPr>
        <w:pStyle w:val="aff"/>
        <w:ind w:left="480" w:hanging="480"/>
      </w:pPr>
      <w:proofErr w:type="spellStart"/>
      <w:r>
        <w:t>Kostoff</w:t>
      </w:r>
      <w:proofErr w:type="spellEnd"/>
      <w:r>
        <w:t xml:space="preserve">, R.N., 1999. Science and technology innovation. </w:t>
      </w:r>
      <w:proofErr w:type="spellStart"/>
      <w:r>
        <w:t>Technovation</w:t>
      </w:r>
      <w:proofErr w:type="spellEnd"/>
      <w:r>
        <w:t xml:space="preserve"> 19 (10), 593–604.</w:t>
      </w:r>
    </w:p>
    <w:p w14:paraId="0907E00B" w14:textId="77777777" w:rsidR="00D136C4" w:rsidRDefault="00D136C4" w:rsidP="00F46150">
      <w:pPr>
        <w:pStyle w:val="aff"/>
        <w:ind w:left="480" w:hanging="480"/>
      </w:pPr>
      <w:proofErr w:type="spellStart"/>
      <w:r>
        <w:t>Kostoff</w:t>
      </w:r>
      <w:proofErr w:type="spellEnd"/>
      <w:r>
        <w:t xml:space="preserve">, R.N., del Rio, J.A., </w:t>
      </w:r>
      <w:proofErr w:type="spellStart"/>
      <w:r>
        <w:t>Humenik</w:t>
      </w:r>
      <w:proofErr w:type="spellEnd"/>
      <w:r>
        <w:t>, J.A., Garcia, E.O., Ramirez, A.M., 2001. Citation mining: integrating text mining and bibliometrics for research user profiling. J. Am. Soc. Inf. Sci. Technol. 52 (13), 1148–1156.</w:t>
      </w:r>
    </w:p>
    <w:p w14:paraId="0E2AC0D1" w14:textId="77777777" w:rsidR="00D136C4" w:rsidRDefault="00D136C4" w:rsidP="00F46150">
      <w:pPr>
        <w:pStyle w:val="aff"/>
        <w:ind w:left="480" w:hanging="480"/>
      </w:pPr>
      <w:proofErr w:type="spellStart"/>
      <w:r>
        <w:t>Kostoff</w:t>
      </w:r>
      <w:proofErr w:type="spellEnd"/>
      <w:r>
        <w:t xml:space="preserve">, R.N., Briggs, M.B., </w:t>
      </w:r>
      <w:proofErr w:type="spellStart"/>
      <w:r>
        <w:t>Solka</w:t>
      </w:r>
      <w:proofErr w:type="spellEnd"/>
      <w:r>
        <w:t xml:space="preserve">, J.L., </w:t>
      </w:r>
      <w:proofErr w:type="spellStart"/>
      <w:r>
        <w:t>Rushenberg</w:t>
      </w:r>
      <w:proofErr w:type="spellEnd"/>
      <w:r>
        <w:t>, R.L., 2008. Literature-related discovery (LRD): methodology. Technol. Forecast. Soc. Chang. 75 (2), 186–202.</w:t>
      </w:r>
    </w:p>
    <w:p w14:paraId="1933DBF5" w14:textId="77777777" w:rsidR="00D136C4" w:rsidRDefault="00D136C4" w:rsidP="00F46150">
      <w:pPr>
        <w:pStyle w:val="aff"/>
        <w:ind w:left="480" w:hanging="480"/>
      </w:pPr>
      <w:r>
        <w:t>Lee, K., Lim, C., 1999. Technological regimes, catching-up and leapfrogging: findings from the Korean industries. Res. Policy 30 (3), 459–483.</w:t>
      </w:r>
    </w:p>
    <w:p w14:paraId="758A0B29" w14:textId="77777777" w:rsidR="00D136C4" w:rsidRDefault="00D136C4" w:rsidP="00F46150">
      <w:pPr>
        <w:pStyle w:val="aff"/>
        <w:ind w:left="480" w:hanging="480"/>
      </w:pPr>
      <w:r>
        <w:t>Li, M., Zhou, J., Gao, J., 2015. An empirical study on the knowledge creation mechanism about R &amp; D of complex product system. Stud. Sci. Sci. 3, 011.</w:t>
      </w:r>
    </w:p>
    <w:p w14:paraId="4BDB16D6" w14:textId="77777777" w:rsidR="00D136C4" w:rsidRDefault="00D136C4" w:rsidP="00F46150">
      <w:pPr>
        <w:pStyle w:val="aff"/>
        <w:ind w:left="480" w:hanging="480"/>
      </w:pPr>
      <w:r>
        <w:t xml:space="preserve">Li, X., Zhou, Y., </w:t>
      </w:r>
      <w:proofErr w:type="spellStart"/>
      <w:r>
        <w:t>Xue</w:t>
      </w:r>
      <w:proofErr w:type="spellEnd"/>
      <w:r>
        <w:t xml:space="preserve">, L., Huang, L., 2016. </w:t>
      </w:r>
      <w:proofErr w:type="spellStart"/>
      <w:r>
        <w:t>Roadmapping</w:t>
      </w:r>
      <w:proofErr w:type="spellEnd"/>
      <w:r>
        <w:t xml:space="preserve"> for industrial emergence and innovation gaps to catch-up: a patent-based analysis of OLED industry in China. Int. J. Technol. </w:t>
      </w:r>
      <w:proofErr w:type="spellStart"/>
      <w:r>
        <w:t>Manag</w:t>
      </w:r>
      <w:proofErr w:type="spellEnd"/>
      <w:r>
        <w:t>. 72 (1–3), 105–143.</w:t>
      </w:r>
    </w:p>
    <w:p w14:paraId="2F07DBA5" w14:textId="77777777" w:rsidR="00D136C4" w:rsidRDefault="00D136C4" w:rsidP="00F46150">
      <w:pPr>
        <w:pStyle w:val="aff"/>
        <w:ind w:left="480" w:hanging="480"/>
      </w:pPr>
      <w:r>
        <w:t xml:space="preserve">Luo, Y., Sun, J., Wang, S.L., 2011. Emerging economy copycats: capability, environment, and strategy. Acad. </w:t>
      </w:r>
      <w:proofErr w:type="spellStart"/>
      <w:r>
        <w:t>Manag</w:t>
      </w:r>
      <w:proofErr w:type="spellEnd"/>
      <w:r>
        <w:t xml:space="preserve">. </w:t>
      </w:r>
      <w:proofErr w:type="spellStart"/>
      <w:r>
        <w:t>Perspect</w:t>
      </w:r>
      <w:proofErr w:type="spellEnd"/>
      <w:r>
        <w:t>. 25 (2), 37–56.</w:t>
      </w:r>
    </w:p>
    <w:p w14:paraId="5B8222DB" w14:textId="77777777" w:rsidR="00D136C4" w:rsidRDefault="00D136C4" w:rsidP="00F46150">
      <w:pPr>
        <w:pStyle w:val="aff"/>
        <w:ind w:left="480" w:hanging="480"/>
      </w:pPr>
      <w:proofErr w:type="spellStart"/>
      <w:r>
        <w:t>MacGarvie</w:t>
      </w:r>
      <w:proofErr w:type="spellEnd"/>
      <w:r>
        <w:t>, M., 2005. The determinants of international knowledge diffusion as measured by patent citations. Econ. Lett. 87 (1), 121–126.</w:t>
      </w:r>
    </w:p>
    <w:p w14:paraId="2A800433" w14:textId="77777777" w:rsidR="00D136C4" w:rsidRDefault="00D136C4" w:rsidP="00F46150">
      <w:pPr>
        <w:pStyle w:val="aff"/>
        <w:ind w:left="480" w:hanging="480"/>
      </w:pPr>
      <w:r>
        <w:t xml:space="preserve">Marín, P.L., </w:t>
      </w:r>
      <w:proofErr w:type="spellStart"/>
      <w:r>
        <w:t>Siotis</w:t>
      </w:r>
      <w:proofErr w:type="spellEnd"/>
      <w:r>
        <w:t>, G., 2007. Innovation and market structure: an empirical evaluation of the ‘bounds approach’ in the chemical industry. J. Ind. Econ. 55 (1), 93–111.</w:t>
      </w:r>
    </w:p>
    <w:p w14:paraId="0C2DEDCD" w14:textId="77777777" w:rsidR="00D136C4" w:rsidRDefault="00D136C4" w:rsidP="00F46150">
      <w:pPr>
        <w:pStyle w:val="aff"/>
        <w:ind w:left="480" w:hanging="480"/>
      </w:pPr>
      <w:r>
        <w:t>Moore, J.F., 1993. Predators and prey: a new ecology of competition. Harv. Bus. Rev. 71 (3), 75–83.</w:t>
      </w:r>
    </w:p>
    <w:p w14:paraId="590879B5" w14:textId="77777777" w:rsidR="00D136C4" w:rsidRDefault="00D136C4" w:rsidP="00F46150">
      <w:pPr>
        <w:pStyle w:val="aff"/>
        <w:ind w:left="480" w:hanging="480"/>
      </w:pPr>
      <w:r>
        <w:t>Moore, J.F., 1998. The rise of a new corporate form. Wash. Q. 21 (1), 167–181.</w:t>
      </w:r>
    </w:p>
    <w:p w14:paraId="35320359" w14:textId="77777777" w:rsidR="00D136C4" w:rsidRDefault="00D136C4" w:rsidP="00F46150">
      <w:pPr>
        <w:pStyle w:val="aff"/>
        <w:ind w:left="480" w:hanging="480"/>
      </w:pPr>
      <w:proofErr w:type="spellStart"/>
      <w:r>
        <w:t>Mortara</w:t>
      </w:r>
      <w:proofErr w:type="spellEnd"/>
      <w:r>
        <w:t xml:space="preserve">, L., </w:t>
      </w:r>
      <w:proofErr w:type="spellStart"/>
      <w:r>
        <w:t>Minshall</w:t>
      </w:r>
      <w:proofErr w:type="spellEnd"/>
      <w:r>
        <w:t xml:space="preserve">, T., 2011. How do large multinational companies implement open innovation? </w:t>
      </w:r>
      <w:proofErr w:type="spellStart"/>
      <w:r>
        <w:t>Technovation</w:t>
      </w:r>
      <w:proofErr w:type="spellEnd"/>
      <w:r>
        <w:t xml:space="preserve"> 31 (10), 586–597.</w:t>
      </w:r>
    </w:p>
    <w:p w14:paraId="5AB74B11" w14:textId="77777777" w:rsidR="00D136C4" w:rsidRDefault="00D136C4" w:rsidP="00F46150">
      <w:pPr>
        <w:pStyle w:val="aff"/>
        <w:ind w:left="480" w:hanging="480"/>
      </w:pPr>
      <w:r>
        <w:t>Nakamura, H., Suzuki, S., Sakata, I., Kajikawa, Y., 2015. Knowledge combination modeling: the measurement of knowledge similarity between different technological domains. Technol. Forecast. Soc. Chang. 94, 187–201.</w:t>
      </w:r>
    </w:p>
    <w:p w14:paraId="44C7ADEE" w14:textId="77777777" w:rsidR="00D136C4" w:rsidRDefault="00D136C4" w:rsidP="00F46150">
      <w:pPr>
        <w:pStyle w:val="aff"/>
        <w:ind w:left="480" w:hanging="480"/>
      </w:pPr>
      <w:r>
        <w:t xml:space="preserve">Oberg, C., </w:t>
      </w:r>
      <w:proofErr w:type="spellStart"/>
      <w:r>
        <w:t>Grundström</w:t>
      </w:r>
      <w:proofErr w:type="spellEnd"/>
      <w:r>
        <w:t xml:space="preserve">, C., 2009. Challenges and opportunities in innovative firms' network development. Int. J. </w:t>
      </w:r>
      <w:proofErr w:type="spellStart"/>
      <w:r>
        <w:t>Innov</w:t>
      </w:r>
      <w:proofErr w:type="spellEnd"/>
      <w:r>
        <w:t xml:space="preserve">. </w:t>
      </w:r>
      <w:proofErr w:type="spellStart"/>
      <w:r>
        <w:t>Manag</w:t>
      </w:r>
      <w:proofErr w:type="spellEnd"/>
      <w:r>
        <w:t>. 13 (04), 593–613.</w:t>
      </w:r>
    </w:p>
    <w:p w14:paraId="3B686CBC" w14:textId="77777777" w:rsidR="00D136C4" w:rsidRDefault="00D136C4" w:rsidP="00F46150">
      <w:pPr>
        <w:pStyle w:val="aff"/>
        <w:ind w:left="480" w:hanging="480"/>
      </w:pPr>
      <w:r>
        <w:t>OECD, 2008. OECD Reviews of Innovation Policy: China. OECD, Paris. (See: http://www.oecd.org/sti/innovation/reviews/china).</w:t>
      </w:r>
    </w:p>
    <w:p w14:paraId="30204A01" w14:textId="77777777" w:rsidR="00D136C4" w:rsidRDefault="00D136C4" w:rsidP="00F46150">
      <w:pPr>
        <w:pStyle w:val="aff"/>
        <w:ind w:left="480" w:hanging="480"/>
      </w:pPr>
      <w:r>
        <w:t xml:space="preserve">Oh, D.S., Phillips, F., Park, S., Lee, E., 2016. Innovation ecosystems: a critical examination. </w:t>
      </w:r>
      <w:proofErr w:type="spellStart"/>
      <w:r>
        <w:t>Technovation</w:t>
      </w:r>
      <w:proofErr w:type="spellEnd"/>
      <w:r>
        <w:t xml:space="preserve"> 54, 1–6.</w:t>
      </w:r>
    </w:p>
    <w:p w14:paraId="61C3DCCE" w14:textId="77777777" w:rsidR="00D136C4" w:rsidRDefault="00D136C4" w:rsidP="00F46150">
      <w:pPr>
        <w:pStyle w:val="aff"/>
        <w:ind w:left="480" w:hanging="480"/>
      </w:pPr>
      <w:r>
        <w:lastRenderedPageBreak/>
        <w:t xml:space="preserve">Park, H.W., </w:t>
      </w:r>
      <w:proofErr w:type="spellStart"/>
      <w:r>
        <w:t>Leydesdorff</w:t>
      </w:r>
      <w:proofErr w:type="spellEnd"/>
      <w:r>
        <w:t xml:space="preserve">, L., 2013. Decomposing social and semantic networks in emerging “big data” research. J. </w:t>
      </w:r>
      <w:proofErr w:type="spellStart"/>
      <w:r>
        <w:t>Informetr</w:t>
      </w:r>
      <w:proofErr w:type="spellEnd"/>
      <w:r>
        <w:t>. 7 (3), 756–765.</w:t>
      </w:r>
    </w:p>
    <w:p w14:paraId="31FABFE0" w14:textId="77777777" w:rsidR="00D136C4" w:rsidRDefault="00D136C4" w:rsidP="00F46150">
      <w:pPr>
        <w:pStyle w:val="aff"/>
        <w:ind w:left="480" w:hanging="480"/>
      </w:pPr>
      <w:r>
        <w:t xml:space="preserve">Phaal, R., Farrukh, C.J., Probert, D.R., 2010. </w:t>
      </w:r>
      <w:proofErr w:type="spellStart"/>
      <w:r>
        <w:t>Roadmapping</w:t>
      </w:r>
      <w:proofErr w:type="spellEnd"/>
      <w:r>
        <w:t xml:space="preserve"> for Strategy and Innovation: Aligning Technology and Markets in a Dynamic World. Institute for Manufacturing.</w:t>
      </w:r>
    </w:p>
    <w:p w14:paraId="7B9FC392" w14:textId="77777777" w:rsidR="00D136C4" w:rsidRDefault="00D136C4" w:rsidP="00F46150">
      <w:pPr>
        <w:pStyle w:val="aff"/>
        <w:ind w:left="480" w:hanging="480"/>
      </w:pPr>
      <w:r>
        <w:t xml:space="preserve">Phelps, C., </w:t>
      </w:r>
      <w:proofErr w:type="spellStart"/>
      <w:r>
        <w:t>Heidl</w:t>
      </w:r>
      <w:proofErr w:type="spellEnd"/>
      <w:r>
        <w:t xml:space="preserve">, R., Wadhwa, A., 2012. Knowledge, networks, and knowledge networks: a review and research agenda. J. </w:t>
      </w:r>
      <w:proofErr w:type="spellStart"/>
      <w:r>
        <w:t>Manag</w:t>
      </w:r>
      <w:proofErr w:type="spellEnd"/>
      <w:r>
        <w:t>. 38 (4), 1115–1166.</w:t>
      </w:r>
    </w:p>
    <w:p w14:paraId="3B1EB804" w14:textId="77777777" w:rsidR="00D136C4" w:rsidRDefault="00D136C4" w:rsidP="00F46150">
      <w:pPr>
        <w:pStyle w:val="aff"/>
        <w:ind w:left="480" w:hanging="480"/>
      </w:pPr>
      <w:r>
        <w:t xml:space="preserve">Pierce, L., 2009. Big losses in ecosystem niches: how core firm decisions drive complementary product shakeouts. </w:t>
      </w:r>
      <w:proofErr w:type="spellStart"/>
      <w:r>
        <w:t>Strateg</w:t>
      </w:r>
      <w:proofErr w:type="spellEnd"/>
      <w:r>
        <w:t xml:space="preserve">. </w:t>
      </w:r>
      <w:proofErr w:type="spellStart"/>
      <w:r>
        <w:t>Manag</w:t>
      </w:r>
      <w:proofErr w:type="spellEnd"/>
      <w:r>
        <w:t>. J. 30 (3), 323–347.</w:t>
      </w:r>
    </w:p>
    <w:p w14:paraId="24865496" w14:textId="77777777" w:rsidR="00D136C4" w:rsidRDefault="00D136C4" w:rsidP="00F46150">
      <w:pPr>
        <w:pStyle w:val="aff"/>
        <w:ind w:left="480" w:hanging="480"/>
      </w:pPr>
      <w:r>
        <w:t>Porter, A., Zhang, Y., 2012. Text Clumping for Technical Intelligence. INTECH Open Access Publisher.</w:t>
      </w:r>
    </w:p>
    <w:p w14:paraId="5067BDE1" w14:textId="77777777" w:rsidR="00D136C4" w:rsidRDefault="00D136C4" w:rsidP="00F46150">
      <w:pPr>
        <w:pStyle w:val="aff"/>
        <w:ind w:left="480" w:hanging="480"/>
      </w:pPr>
      <w:r>
        <w:t xml:space="preserve">Powell, W.W., </w:t>
      </w:r>
      <w:proofErr w:type="spellStart"/>
      <w:r>
        <w:t>Giannella</w:t>
      </w:r>
      <w:proofErr w:type="spellEnd"/>
      <w:r>
        <w:t>, E., 2010. Collective invention and inventor networks. In: Handbook of the Economics of Innovation. 1. pp. 575–605.</w:t>
      </w:r>
    </w:p>
    <w:p w14:paraId="36EC5434" w14:textId="77777777" w:rsidR="00D136C4" w:rsidRDefault="00D136C4" w:rsidP="00F46150">
      <w:pPr>
        <w:pStyle w:val="aff"/>
        <w:ind w:left="480" w:hanging="480"/>
      </w:pPr>
      <w:r>
        <w:t>Raven, J., 2005. Designing a Learning Society.</w:t>
      </w:r>
    </w:p>
    <w:p w14:paraId="23672536" w14:textId="77777777" w:rsidR="00D136C4" w:rsidRDefault="00D136C4" w:rsidP="00F46150">
      <w:pPr>
        <w:pStyle w:val="aff"/>
        <w:ind w:left="480" w:hanging="480"/>
      </w:pPr>
      <w:r>
        <w:t>Rifkin, J., 2011. The Third Industrial Revolution: How Lateral Power is Transforming Energy, the Economy, and the World. Macmillan.</w:t>
      </w:r>
    </w:p>
    <w:p w14:paraId="470B45AF" w14:textId="77777777" w:rsidR="00D136C4" w:rsidRDefault="00D136C4" w:rsidP="00F46150">
      <w:pPr>
        <w:pStyle w:val="aff"/>
        <w:ind w:left="480" w:hanging="480"/>
      </w:pPr>
      <w:proofErr w:type="spellStart"/>
      <w:r>
        <w:t>Rindfleisch</w:t>
      </w:r>
      <w:proofErr w:type="spellEnd"/>
      <w:r>
        <w:t>, A., Moorman, C., 2001. The acquisition and utilization of information in new product alliances: a strength-of-ties perspective. J. Mark. 65 (2), 1–18.</w:t>
      </w:r>
    </w:p>
    <w:p w14:paraId="167D25D7" w14:textId="77777777" w:rsidR="00D136C4" w:rsidRDefault="00D136C4" w:rsidP="00F46150">
      <w:pPr>
        <w:pStyle w:val="aff"/>
        <w:ind w:left="480" w:hanging="480"/>
      </w:pPr>
      <w:r>
        <w:t xml:space="preserve">Rubens, N., Still, K., </w:t>
      </w:r>
      <w:proofErr w:type="spellStart"/>
      <w:r>
        <w:t>Huhtamäki</w:t>
      </w:r>
      <w:proofErr w:type="spellEnd"/>
      <w:r>
        <w:t>, J., Russell, M.G., 2011. A network analysis of investment firms as resource routers in Chinese innovation ecosystem. JSW 6 (9), 1737–1745.</w:t>
      </w:r>
    </w:p>
    <w:p w14:paraId="5A2165B9" w14:textId="77777777" w:rsidR="00D136C4" w:rsidRDefault="00D136C4" w:rsidP="00F46150">
      <w:pPr>
        <w:pStyle w:val="aff"/>
        <w:ind w:left="480" w:hanging="480"/>
      </w:pPr>
      <w:r>
        <w:t>Santos, F.M., Eisenhardt, K.M., 2005. Organizational boundaries and theories of organization. Organ. Sci. 16 (5), 491–508.</w:t>
      </w:r>
    </w:p>
    <w:p w14:paraId="4E484206" w14:textId="77777777" w:rsidR="00D136C4" w:rsidRDefault="00D136C4" w:rsidP="00F46150">
      <w:pPr>
        <w:pStyle w:val="aff"/>
        <w:ind w:left="480" w:hanging="480"/>
      </w:pPr>
      <w:proofErr w:type="spellStart"/>
      <w:r>
        <w:t>Saxenian</w:t>
      </w:r>
      <w:proofErr w:type="spellEnd"/>
      <w:r>
        <w:t>, A., 2006. International Mobility of Engineers and the Rise of Entrepreneurship in the Periphery. United Nations University. World Institute for Development Economics Research (UNU-WIDER).</w:t>
      </w:r>
    </w:p>
    <w:p w14:paraId="4519B586" w14:textId="77777777" w:rsidR="00D136C4" w:rsidRDefault="00D136C4" w:rsidP="00F46150">
      <w:pPr>
        <w:pStyle w:val="aff"/>
        <w:ind w:left="480" w:hanging="480"/>
      </w:pPr>
      <w:proofErr w:type="spellStart"/>
      <w:r>
        <w:t>Schot</w:t>
      </w:r>
      <w:proofErr w:type="spellEnd"/>
      <w:r>
        <w:t xml:space="preserve">, J., Geels, F.W., 2007. Niches in evolutionary theories of technical change. J. </w:t>
      </w:r>
      <w:proofErr w:type="spellStart"/>
      <w:r>
        <w:t>Evol</w:t>
      </w:r>
      <w:proofErr w:type="spellEnd"/>
      <w:r>
        <w:t>. Econ. 17 (5), 605–622.</w:t>
      </w:r>
    </w:p>
    <w:p w14:paraId="0655AB40" w14:textId="77777777" w:rsidR="00D136C4" w:rsidRDefault="00D136C4" w:rsidP="00F46150">
      <w:pPr>
        <w:pStyle w:val="aff"/>
        <w:ind w:left="480" w:hanging="480"/>
      </w:pPr>
      <w:proofErr w:type="spellStart"/>
      <w:r>
        <w:t>Schot</w:t>
      </w:r>
      <w:proofErr w:type="spellEnd"/>
      <w:r>
        <w:t xml:space="preserve">, J., Geels, F.W., 2008. Strategic niche management and sustainable innovation journeys: theory, findings, research agenda, and policy. Tech. Anal. Strat. </w:t>
      </w:r>
      <w:proofErr w:type="spellStart"/>
      <w:r>
        <w:t>Manag</w:t>
      </w:r>
      <w:proofErr w:type="spellEnd"/>
      <w:r>
        <w:t>. 20 (5), 537–554.</w:t>
      </w:r>
    </w:p>
    <w:p w14:paraId="1F977A5D" w14:textId="77777777" w:rsidR="00D136C4" w:rsidRDefault="00D136C4" w:rsidP="00F46150">
      <w:pPr>
        <w:pStyle w:val="aff"/>
        <w:ind w:left="480" w:hanging="480"/>
      </w:pPr>
      <w:r>
        <w:t>Shibata, N., Kajikawa, Y., Sakata, I., 2010. Extracting the commercialization gap between science and technology—case study of a solar cell. Technol. Forecast. Soc. Chang. 77 (7), 1147–1155.</w:t>
      </w:r>
    </w:p>
    <w:p w14:paraId="113DF989" w14:textId="77777777" w:rsidR="00D136C4" w:rsidRDefault="00D136C4" w:rsidP="00F46150">
      <w:pPr>
        <w:pStyle w:val="aff"/>
        <w:ind w:left="480" w:hanging="480"/>
      </w:pPr>
      <w:proofErr w:type="spellStart"/>
      <w:r>
        <w:t>Snehota</w:t>
      </w:r>
      <w:proofErr w:type="spellEnd"/>
      <w:r>
        <w:t xml:space="preserve">, I., </w:t>
      </w:r>
      <w:proofErr w:type="spellStart"/>
      <w:r>
        <w:t>Hakansson</w:t>
      </w:r>
      <w:proofErr w:type="spellEnd"/>
      <w:r>
        <w:t>, H. (Eds.), 1995. Developing Relationships in Business Networks. Routledge, London.</w:t>
      </w:r>
    </w:p>
    <w:p w14:paraId="119AB5A5" w14:textId="77777777" w:rsidR="00D136C4" w:rsidRDefault="00D136C4" w:rsidP="00F46150">
      <w:pPr>
        <w:pStyle w:val="aff"/>
        <w:ind w:left="480" w:hanging="480"/>
      </w:pPr>
      <w:r>
        <w:t>Suarez, F.F., 2004. Battles for technological dominance: an integrative framework. Res. Policy 33 (2), 271–286.</w:t>
      </w:r>
    </w:p>
    <w:p w14:paraId="7737293E" w14:textId="77777777" w:rsidR="00D136C4" w:rsidRDefault="00D136C4" w:rsidP="00F46150">
      <w:pPr>
        <w:pStyle w:val="aff"/>
        <w:ind w:left="480" w:hanging="480"/>
      </w:pPr>
      <w:r>
        <w:t>Suzuki, J., 2011. Structural modeling of the value of patent. Res. Policy 40 (7), 986–1000.</w:t>
      </w:r>
    </w:p>
    <w:p w14:paraId="1A363978" w14:textId="77777777" w:rsidR="00D136C4" w:rsidRDefault="00D136C4" w:rsidP="00F46150">
      <w:pPr>
        <w:pStyle w:val="aff"/>
        <w:ind w:left="480" w:hanging="480"/>
      </w:pPr>
      <w:r>
        <w:t>Tian, C.H., Ray, B.K., Lee, J., Cao, R., Ding, W., 2008. BEAM: a framework for business ecosystem analysis and modeling. IBM Syst. J. 47 (1), 101–114.</w:t>
      </w:r>
    </w:p>
    <w:p w14:paraId="2D477382" w14:textId="77777777" w:rsidR="00D136C4" w:rsidRDefault="00D136C4" w:rsidP="00F46150">
      <w:pPr>
        <w:pStyle w:val="aff"/>
        <w:ind w:left="480" w:hanging="480"/>
      </w:pPr>
      <w:r>
        <w:lastRenderedPageBreak/>
        <w:t>Tseng, F.M., Hsieh, C.H., Peng, Y.N., Chu, Y.W., 2011. Using patent data to analyze trends and the technological strategies of the amorphous silicon thin-film solar cell industry. Technol. Forecast. Soc. Chang. 78 (2), 332–345.</w:t>
      </w:r>
    </w:p>
    <w:p w14:paraId="2926FD92" w14:textId="77777777" w:rsidR="00D136C4" w:rsidRDefault="00D136C4" w:rsidP="00F46150">
      <w:pPr>
        <w:pStyle w:val="aff"/>
        <w:ind w:left="480" w:hanging="480"/>
      </w:pPr>
      <w:r>
        <w:t xml:space="preserve">Van </w:t>
      </w:r>
      <w:proofErr w:type="spellStart"/>
      <w:r>
        <w:t>Raan</w:t>
      </w:r>
      <w:proofErr w:type="spellEnd"/>
      <w:r>
        <w:t>, A.F., 2005. Fatal attraction: conceptual and methodological problems in the ranking of universities by bibliometric methods. Scientometrics 62 (1), 133–143.</w:t>
      </w:r>
    </w:p>
    <w:p w14:paraId="57DA9E7B" w14:textId="77777777" w:rsidR="00D136C4" w:rsidRDefault="00D136C4" w:rsidP="00F46150">
      <w:pPr>
        <w:pStyle w:val="aff"/>
        <w:ind w:left="480" w:hanging="480"/>
      </w:pPr>
      <w:r>
        <w:t>Wang, M.Y., Fang, S.C., Chang, Y.H., 2015. Exploring technological opportunities by mining the gaps between science and technology: microalgal biofuels. Technol. Forecast. Soc. Chang. 92, 182–195.</w:t>
      </w:r>
    </w:p>
    <w:p w14:paraId="78FEC9B8" w14:textId="77777777" w:rsidR="00D136C4" w:rsidRDefault="00D136C4" w:rsidP="00F46150">
      <w:pPr>
        <w:pStyle w:val="aff"/>
        <w:ind w:left="480" w:hanging="480"/>
      </w:pPr>
      <w:r>
        <w:t xml:space="preserve">Wu, X., Ma, R., Xu, G., 2009. Accelerating secondary innovation through organizational learning: a case study and theoretical analysis. Ind. </w:t>
      </w:r>
      <w:proofErr w:type="spellStart"/>
      <w:r>
        <w:t>Innov</w:t>
      </w:r>
      <w:proofErr w:type="spellEnd"/>
      <w:r>
        <w:t>. 16 (4), 389–409.</w:t>
      </w:r>
    </w:p>
    <w:p w14:paraId="618D8D68" w14:textId="77777777" w:rsidR="00D136C4" w:rsidRDefault="00D136C4" w:rsidP="00F46150">
      <w:pPr>
        <w:pStyle w:val="aff"/>
        <w:ind w:left="480" w:hanging="480"/>
      </w:pPr>
      <w:r>
        <w:t>Xu, Q., 2007. Total Innovation Management: Theories and Practices. Science Press, Beijing.</w:t>
      </w:r>
    </w:p>
    <w:p w14:paraId="0E76A879" w14:textId="77777777" w:rsidR="00D136C4" w:rsidRDefault="00D136C4" w:rsidP="00F46150">
      <w:pPr>
        <w:pStyle w:val="aff"/>
        <w:ind w:left="480" w:hanging="480"/>
      </w:pPr>
      <w:r>
        <w:t>Xu, G., Wang, J., Wu, Y., Zhou, Y., 2015. Secondary innovation in emerging industry: a case study. In: Portland International Conference on Management of Engineering and Technology. IEEE.</w:t>
      </w:r>
    </w:p>
    <w:p w14:paraId="7929EDB0" w14:textId="77777777" w:rsidR="00D136C4" w:rsidRDefault="00D136C4" w:rsidP="00F46150">
      <w:pPr>
        <w:pStyle w:val="aff"/>
        <w:ind w:left="480" w:hanging="480"/>
      </w:pPr>
      <w:r>
        <w:t xml:space="preserve">Zhou, Y., Xu, G., </w:t>
      </w:r>
      <w:proofErr w:type="spellStart"/>
      <w:r>
        <w:t>Minshall</w:t>
      </w:r>
      <w:proofErr w:type="spellEnd"/>
      <w:r>
        <w:t>, T., Liu, P., 2015a. How do public demonstration projects promote green-manufacturing technologies? A case study from China. Sustain. Dev. 23 (4), 217–231.</w:t>
      </w:r>
    </w:p>
    <w:p w14:paraId="589080EE" w14:textId="77777777" w:rsidR="00D136C4" w:rsidRDefault="00D136C4" w:rsidP="00F46150">
      <w:pPr>
        <w:pStyle w:val="aff"/>
        <w:ind w:left="480" w:hanging="480"/>
      </w:pPr>
      <w:r>
        <w:t>Zhou, Y., Zhang, H., Ding, M., 2015b. How public demonstration projects affect the emergence of new industries: an empirical study of electric vehicles in China. Innovation 17 (2), 159–181.</w:t>
      </w:r>
    </w:p>
    <w:p w14:paraId="3AAF1E60" w14:textId="77777777" w:rsidR="00D136C4" w:rsidRPr="0039710D" w:rsidRDefault="00D136C4" w:rsidP="00F46150">
      <w:pPr>
        <w:pStyle w:val="aff"/>
        <w:ind w:left="480" w:hanging="480"/>
      </w:pPr>
      <w:r>
        <w:t xml:space="preserve">Zhou, Y., Li, X., </w:t>
      </w:r>
      <w:proofErr w:type="spellStart"/>
      <w:r>
        <w:t>Lema</w:t>
      </w:r>
      <w:proofErr w:type="spellEnd"/>
      <w:r>
        <w:t xml:space="preserve">, R., Urban, F., 2015c. Comparing the knowledge bases of wind turbine firms in Asia and Europe: patent trajectories, networks, and </w:t>
      </w:r>
      <w:proofErr w:type="spellStart"/>
      <w:r>
        <w:t>globalisation</w:t>
      </w:r>
      <w:proofErr w:type="spellEnd"/>
      <w:r>
        <w:t>. Sci. Public Policy 1, 16.</w:t>
      </w:r>
    </w:p>
    <w:p w14:paraId="442C115D" w14:textId="24D2019E" w:rsidR="00BF6235" w:rsidRPr="00D136C4" w:rsidRDefault="00BF6235" w:rsidP="00F46150">
      <w:pPr>
        <w:pStyle w:val="aff"/>
        <w:ind w:left="480" w:hanging="480"/>
      </w:pPr>
    </w:p>
    <w:sectPr w:rsidR="00BF6235" w:rsidRPr="00D136C4" w:rsidSect="00E61F6C">
      <w:headerReference w:type="default" r:id="rId20"/>
      <w:pgSz w:w="11906" w:h="16838"/>
      <w:pgMar w:top="1701" w:right="1418" w:bottom="1440" w:left="1418" w:header="1134"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6F1D2" w14:textId="77777777" w:rsidR="001F597C" w:rsidRDefault="001F597C">
      <w:pPr>
        <w:spacing w:before="120" w:after="120"/>
      </w:pPr>
      <w:r>
        <w:separator/>
      </w:r>
    </w:p>
  </w:endnote>
  <w:endnote w:type="continuationSeparator" w:id="0">
    <w:p w14:paraId="6D825DF0" w14:textId="77777777" w:rsidR="001F597C" w:rsidRDefault="001F597C">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隶书">
    <w:altName w:val="微软雅黑"/>
    <w:panose1 w:val="020B0604020202020204"/>
    <w:charset w:val="86"/>
    <w:family w:val="modern"/>
    <w:pitch w:val="default"/>
    <w:sig w:usb0="00002A87" w:usb1="080E0000" w:usb2="00000010" w:usb3="00000000" w:csb0="000401FF"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1" w:usb1="0A0E0000" w:usb2="00000010"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0E91" w14:textId="77777777" w:rsidR="001F597C" w:rsidRDefault="001F597C">
      <w:pPr>
        <w:spacing w:before="120" w:after="120"/>
      </w:pPr>
      <w:r>
        <w:separator/>
      </w:r>
    </w:p>
  </w:footnote>
  <w:footnote w:type="continuationSeparator" w:id="0">
    <w:p w14:paraId="6F28705F" w14:textId="77777777" w:rsidR="001F597C" w:rsidRDefault="001F597C">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826D0" w14:textId="77777777" w:rsidR="00D136C4" w:rsidRPr="00EF11FA" w:rsidRDefault="00D136C4" w:rsidP="00EF11FA">
    <w:pPr>
      <w:pStyle w:val="ab"/>
      <w:pBdr>
        <w:bottom w:val="single" w:sz="4" w:space="1" w:color="auto"/>
      </w:pBdr>
      <w:rPr>
        <w:rFonts w:ascii="隶书" w:eastAsia="隶书" w:hAnsi="楷体" w:hint="eastAsia"/>
        <w:sz w:val="32"/>
        <w:szCs w:val="32"/>
      </w:rPr>
    </w:pPr>
    <w:r>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C11A2" w14:textId="24BE2777" w:rsidR="00BF6235" w:rsidRDefault="00C85C07">
    <w:pPr>
      <w:pStyle w:val="ab"/>
      <w:pBdr>
        <w:bottom w:val="single" w:sz="4" w:space="1" w:color="auto"/>
      </w:pBdr>
      <w:rPr>
        <w:rFonts w:ascii="楷体" w:eastAsia="楷体" w:hAnsi="楷体"/>
        <w:sz w:val="19"/>
        <w:szCs w:val="19"/>
      </w:rPr>
    </w:pPr>
    <w:r>
      <w:rPr>
        <w:rFonts w:ascii="隶书" w:eastAsia="隶书" w:hAnsi="楷体" w:hint="eastAsia"/>
        <w:sz w:val="32"/>
        <w:szCs w:val="32"/>
      </w:rPr>
      <w:t>北京工业大学毕业设计（</w:t>
    </w:r>
    <w:r w:rsidR="00D136C4">
      <w:rPr>
        <w:rFonts w:ascii="隶书" w:eastAsia="隶书" w:hAnsi="楷体" w:hint="eastAsia"/>
        <w:sz w:val="32"/>
        <w:szCs w:val="32"/>
      </w:rPr>
      <w:t>译文</w:t>
    </w:r>
    <w:r>
      <w:rPr>
        <w:rFonts w:ascii="隶书" w:eastAsia="隶书" w:hAnsi="楷体" w:hint="eastAsia"/>
        <w:sz w:val="32"/>
        <w:szCs w:val="3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9"/>
    <w:multiLevelType w:val="multilevel"/>
    <w:tmpl w:val="00000019"/>
    <w:lvl w:ilvl="0">
      <w:start w:val="1"/>
      <w:numFmt w:val="decimal"/>
      <w:lvlText w:val="%1."/>
      <w:lvlJc w:val="left"/>
      <w:pPr>
        <w:tabs>
          <w:tab w:val="left" w:pos="432"/>
        </w:tabs>
        <w:ind w:left="432" w:hanging="432"/>
      </w:pPr>
      <w:rPr>
        <w:rFonts w:asciiTheme="majorEastAsia" w:eastAsiaTheme="majorEastAsia" w:hAnsiTheme="majorEastAsia" w:cs="Times New Roman"/>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ascii="黑体" w:eastAsia="黑体" w:hint="eastAsia"/>
        <w:b w:val="0"/>
        <w:sz w:val="24"/>
        <w:szCs w:val="24"/>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01F42DE6"/>
    <w:multiLevelType w:val="multilevel"/>
    <w:tmpl w:val="F996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425DEA"/>
    <w:multiLevelType w:val="hybridMultilevel"/>
    <w:tmpl w:val="670E0A7C"/>
    <w:lvl w:ilvl="0" w:tplc="17161DA4">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59A2C53"/>
    <w:multiLevelType w:val="hybridMultilevel"/>
    <w:tmpl w:val="6D6416F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9722FE8"/>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6F62C6"/>
    <w:multiLevelType w:val="multilevel"/>
    <w:tmpl w:val="2886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53965"/>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E96964"/>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814D3"/>
    <w:multiLevelType w:val="multilevel"/>
    <w:tmpl w:val="2F9814D3"/>
    <w:lvl w:ilvl="0">
      <w:start w:val="1"/>
      <w:numFmt w:val="decimal"/>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1D61FC4"/>
    <w:multiLevelType w:val="multilevel"/>
    <w:tmpl w:val="4D6EE5C4"/>
    <w:lvl w:ilvl="0">
      <w:start w:val="1"/>
      <w:numFmt w:val="decimal"/>
      <w:pStyle w:val="y1"/>
      <w:lvlText w:val="%1."/>
      <w:lvlJc w:val="left"/>
      <w:pPr>
        <w:ind w:left="540" w:hanging="540"/>
      </w:pPr>
      <w:rPr>
        <w:rFonts w:hint="default"/>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96344BF"/>
    <w:multiLevelType w:val="multilevel"/>
    <w:tmpl w:val="149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8D7DB9"/>
    <w:multiLevelType w:val="hybridMultilevel"/>
    <w:tmpl w:val="E318BD80"/>
    <w:lvl w:ilvl="0" w:tplc="5BD803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DE13376"/>
    <w:multiLevelType w:val="multilevel"/>
    <w:tmpl w:val="497A210A"/>
    <w:lvl w:ilvl="0">
      <w:start w:val="1"/>
      <w:numFmt w:val="decimal"/>
      <w:lvlText w:val="%1"/>
      <w:lvlJc w:val="left"/>
      <w:pPr>
        <w:ind w:left="600" w:hanging="600"/>
      </w:pPr>
      <w:rPr>
        <w:rFonts w:hint="default"/>
      </w:rPr>
    </w:lvl>
    <w:lvl w:ilvl="1">
      <w:start w:val="1"/>
      <w:numFmt w:val="decimal"/>
      <w:pStyle w:val="y2"/>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F85AD8"/>
    <w:multiLevelType w:val="multilevel"/>
    <w:tmpl w:val="97E22F54"/>
    <w:lvl w:ilvl="0">
      <w:start w:val="2"/>
      <w:numFmt w:val="decimal"/>
      <w:lvlText w:val="%1"/>
      <w:lvlJc w:val="left"/>
      <w:pPr>
        <w:ind w:left="460" w:hanging="4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21263E1"/>
    <w:multiLevelType w:val="multilevel"/>
    <w:tmpl w:val="F0B8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A5D36"/>
    <w:multiLevelType w:val="multilevel"/>
    <w:tmpl w:val="2FE850CE"/>
    <w:lvl w:ilvl="0">
      <w:start w:val="3"/>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D070B2"/>
    <w:multiLevelType w:val="hybridMultilevel"/>
    <w:tmpl w:val="613A584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53CE53BB"/>
    <w:multiLevelType w:val="multilevel"/>
    <w:tmpl w:val="FD6C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3C2DEE"/>
    <w:multiLevelType w:val="multilevel"/>
    <w:tmpl w:val="765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BE7882"/>
    <w:multiLevelType w:val="multilevel"/>
    <w:tmpl w:val="DA40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8642BF"/>
    <w:multiLevelType w:val="multilevel"/>
    <w:tmpl w:val="9ACC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350DE8"/>
    <w:multiLevelType w:val="hybridMultilevel"/>
    <w:tmpl w:val="59A0E9E8"/>
    <w:lvl w:ilvl="0" w:tplc="CB6CA1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B6E1ACB"/>
    <w:multiLevelType w:val="hybridMultilevel"/>
    <w:tmpl w:val="A790D1DA"/>
    <w:lvl w:ilvl="0" w:tplc="0E14803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CE02AC1"/>
    <w:multiLevelType w:val="multilevel"/>
    <w:tmpl w:val="BFB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D7C18"/>
    <w:multiLevelType w:val="multilevel"/>
    <w:tmpl w:val="9ACC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3906A7"/>
    <w:multiLevelType w:val="multilevel"/>
    <w:tmpl w:val="D468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76B1C"/>
    <w:multiLevelType w:val="multilevel"/>
    <w:tmpl w:val="9ACC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1B20EF"/>
    <w:multiLevelType w:val="hybridMultilevel"/>
    <w:tmpl w:val="2A845792"/>
    <w:lvl w:ilvl="0" w:tplc="3E82759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27248435">
    <w:abstractNumId w:val="0"/>
  </w:num>
  <w:num w:numId="2" w16cid:durableId="751899204">
    <w:abstractNumId w:val="8"/>
  </w:num>
  <w:num w:numId="3" w16cid:durableId="313484868">
    <w:abstractNumId w:val="13"/>
  </w:num>
  <w:num w:numId="4" w16cid:durableId="366375789">
    <w:abstractNumId w:val="18"/>
  </w:num>
  <w:num w:numId="5" w16cid:durableId="1362515093">
    <w:abstractNumId w:val="23"/>
  </w:num>
  <w:num w:numId="6" w16cid:durableId="1207716260">
    <w:abstractNumId w:val="5"/>
  </w:num>
  <w:num w:numId="7" w16cid:durableId="362050042">
    <w:abstractNumId w:val="17"/>
  </w:num>
  <w:num w:numId="8" w16cid:durableId="1580096285">
    <w:abstractNumId w:val="19"/>
  </w:num>
  <w:num w:numId="9" w16cid:durableId="1916932654">
    <w:abstractNumId w:val="14"/>
  </w:num>
  <w:num w:numId="10" w16cid:durableId="191304990">
    <w:abstractNumId w:val="26"/>
  </w:num>
  <w:num w:numId="11" w16cid:durableId="437991783">
    <w:abstractNumId w:val="4"/>
  </w:num>
  <w:num w:numId="12" w16cid:durableId="221795261">
    <w:abstractNumId w:val="1"/>
  </w:num>
  <w:num w:numId="13" w16cid:durableId="794451338">
    <w:abstractNumId w:val="9"/>
  </w:num>
  <w:num w:numId="14" w16cid:durableId="2053068350">
    <w:abstractNumId w:val="12"/>
  </w:num>
  <w:num w:numId="15" w16cid:durableId="1798639430">
    <w:abstractNumId w:val="7"/>
  </w:num>
  <w:num w:numId="16" w16cid:durableId="1776754561">
    <w:abstractNumId w:val="20"/>
  </w:num>
  <w:num w:numId="17" w16cid:durableId="469521725">
    <w:abstractNumId w:val="10"/>
  </w:num>
  <w:num w:numId="18" w16cid:durableId="1591961130">
    <w:abstractNumId w:val="27"/>
  </w:num>
  <w:num w:numId="19" w16cid:durableId="661351575">
    <w:abstractNumId w:val="11"/>
  </w:num>
  <w:num w:numId="20" w16cid:durableId="1731927707">
    <w:abstractNumId w:val="24"/>
  </w:num>
  <w:num w:numId="21" w16cid:durableId="817647801">
    <w:abstractNumId w:val="15"/>
  </w:num>
  <w:num w:numId="22" w16cid:durableId="540829001">
    <w:abstractNumId w:val="6"/>
  </w:num>
  <w:num w:numId="23" w16cid:durableId="1706712950">
    <w:abstractNumId w:val="22"/>
  </w:num>
  <w:num w:numId="24" w16cid:durableId="1857425846">
    <w:abstractNumId w:val="2"/>
  </w:num>
  <w:num w:numId="25" w16cid:durableId="1365251083">
    <w:abstractNumId w:val="3"/>
  </w:num>
  <w:num w:numId="26" w16cid:durableId="1767576591">
    <w:abstractNumId w:val="16"/>
  </w:num>
  <w:num w:numId="27" w16cid:durableId="2100254690">
    <w:abstractNumId w:val="0"/>
  </w:num>
  <w:num w:numId="28" w16cid:durableId="200635252">
    <w:abstractNumId w:val="9"/>
    <w:lvlOverride w:ilvl="0">
      <w:startOverride w:val="3"/>
    </w:lvlOverride>
    <w:lvlOverride w:ilvl="1">
      <w:startOverride w:val="3"/>
    </w:lvlOverride>
    <w:lvlOverride w:ilvl="2">
      <w:startOverride w:val="2"/>
    </w:lvlOverride>
  </w:num>
  <w:num w:numId="29" w16cid:durableId="1544098387">
    <w:abstractNumId w:val="9"/>
    <w:lvlOverride w:ilvl="0">
      <w:startOverride w:val="3"/>
    </w:lvlOverride>
    <w:lvlOverride w:ilvl="1">
      <w:startOverride w:val="3"/>
    </w:lvlOverride>
    <w:lvlOverride w:ilvl="2">
      <w:startOverride w:val="3"/>
    </w:lvlOverride>
  </w:num>
  <w:num w:numId="30" w16cid:durableId="17162000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24553645">
    <w:abstractNumId w:val="25"/>
  </w:num>
  <w:num w:numId="32" w16cid:durableId="1905298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2FkNjUxYTUyZDM1M2EwZTY2ODkwZmU1NWE2MmFkNDUifQ=="/>
  </w:docVars>
  <w:rsids>
    <w:rsidRoot w:val="00172A27"/>
    <w:rsid w:val="00002248"/>
    <w:rsid w:val="00011B42"/>
    <w:rsid w:val="00011D0E"/>
    <w:rsid w:val="00014CF2"/>
    <w:rsid w:val="000254AD"/>
    <w:rsid w:val="00034823"/>
    <w:rsid w:val="00042389"/>
    <w:rsid w:val="00045268"/>
    <w:rsid w:val="000452C5"/>
    <w:rsid w:val="00051E41"/>
    <w:rsid w:val="00056209"/>
    <w:rsid w:val="0006418B"/>
    <w:rsid w:val="00095786"/>
    <w:rsid w:val="00097204"/>
    <w:rsid w:val="000B0A44"/>
    <w:rsid w:val="000D2B28"/>
    <w:rsid w:val="000E6FB7"/>
    <w:rsid w:val="00102BB8"/>
    <w:rsid w:val="00114588"/>
    <w:rsid w:val="001151FB"/>
    <w:rsid w:val="00121E73"/>
    <w:rsid w:val="001236F7"/>
    <w:rsid w:val="00124946"/>
    <w:rsid w:val="001259A1"/>
    <w:rsid w:val="001324F0"/>
    <w:rsid w:val="0013597B"/>
    <w:rsid w:val="00136B07"/>
    <w:rsid w:val="00150B71"/>
    <w:rsid w:val="00156079"/>
    <w:rsid w:val="0016728D"/>
    <w:rsid w:val="00172A27"/>
    <w:rsid w:val="001768DC"/>
    <w:rsid w:val="00180335"/>
    <w:rsid w:val="00181336"/>
    <w:rsid w:val="00193019"/>
    <w:rsid w:val="001933C2"/>
    <w:rsid w:val="001A2ECF"/>
    <w:rsid w:val="001A473F"/>
    <w:rsid w:val="001A6EED"/>
    <w:rsid w:val="001A718E"/>
    <w:rsid w:val="001B2195"/>
    <w:rsid w:val="001B286E"/>
    <w:rsid w:val="001B6524"/>
    <w:rsid w:val="001C5E8F"/>
    <w:rsid w:val="001E3A80"/>
    <w:rsid w:val="001E66D0"/>
    <w:rsid w:val="001F2E1E"/>
    <w:rsid w:val="001F597C"/>
    <w:rsid w:val="00204D24"/>
    <w:rsid w:val="00221E37"/>
    <w:rsid w:val="00230CE4"/>
    <w:rsid w:val="002325AC"/>
    <w:rsid w:val="00232A75"/>
    <w:rsid w:val="00234987"/>
    <w:rsid w:val="002458C8"/>
    <w:rsid w:val="00275605"/>
    <w:rsid w:val="00284E57"/>
    <w:rsid w:val="00286716"/>
    <w:rsid w:val="002A12DC"/>
    <w:rsid w:val="002C00D5"/>
    <w:rsid w:val="002C340B"/>
    <w:rsid w:val="002C3B74"/>
    <w:rsid w:val="002D3C1B"/>
    <w:rsid w:val="002D7954"/>
    <w:rsid w:val="002E264F"/>
    <w:rsid w:val="002F3B29"/>
    <w:rsid w:val="00301128"/>
    <w:rsid w:val="00302057"/>
    <w:rsid w:val="00316B7B"/>
    <w:rsid w:val="00321382"/>
    <w:rsid w:val="00324BE5"/>
    <w:rsid w:val="00325344"/>
    <w:rsid w:val="00325897"/>
    <w:rsid w:val="00336123"/>
    <w:rsid w:val="0034087E"/>
    <w:rsid w:val="00340B24"/>
    <w:rsid w:val="00350E86"/>
    <w:rsid w:val="003574FC"/>
    <w:rsid w:val="00362F52"/>
    <w:rsid w:val="00363F71"/>
    <w:rsid w:val="00365A0B"/>
    <w:rsid w:val="00370BD1"/>
    <w:rsid w:val="00371DEE"/>
    <w:rsid w:val="00384B21"/>
    <w:rsid w:val="00392CA3"/>
    <w:rsid w:val="003A58AF"/>
    <w:rsid w:val="003C6C00"/>
    <w:rsid w:val="003C7281"/>
    <w:rsid w:val="003D4C5D"/>
    <w:rsid w:val="003E554A"/>
    <w:rsid w:val="00401371"/>
    <w:rsid w:val="00401A3D"/>
    <w:rsid w:val="00405B1F"/>
    <w:rsid w:val="00410D13"/>
    <w:rsid w:val="00414AE4"/>
    <w:rsid w:val="0042003E"/>
    <w:rsid w:val="00432A8B"/>
    <w:rsid w:val="004407CC"/>
    <w:rsid w:val="00445E12"/>
    <w:rsid w:val="00463979"/>
    <w:rsid w:val="00464C12"/>
    <w:rsid w:val="00473131"/>
    <w:rsid w:val="00477BE5"/>
    <w:rsid w:val="004824E9"/>
    <w:rsid w:val="00486F33"/>
    <w:rsid w:val="004B2295"/>
    <w:rsid w:val="004B2E4A"/>
    <w:rsid w:val="004B626B"/>
    <w:rsid w:val="004C6A82"/>
    <w:rsid w:val="004D6647"/>
    <w:rsid w:val="004D75BB"/>
    <w:rsid w:val="004D75D6"/>
    <w:rsid w:val="004E4AED"/>
    <w:rsid w:val="004F6816"/>
    <w:rsid w:val="005074B6"/>
    <w:rsid w:val="00511E59"/>
    <w:rsid w:val="0052169F"/>
    <w:rsid w:val="0054447C"/>
    <w:rsid w:val="00553A31"/>
    <w:rsid w:val="00554F8A"/>
    <w:rsid w:val="00570270"/>
    <w:rsid w:val="005731B5"/>
    <w:rsid w:val="00573D08"/>
    <w:rsid w:val="005775D0"/>
    <w:rsid w:val="00577C39"/>
    <w:rsid w:val="00580DC3"/>
    <w:rsid w:val="00593A44"/>
    <w:rsid w:val="00593AC4"/>
    <w:rsid w:val="00595B69"/>
    <w:rsid w:val="005A1D90"/>
    <w:rsid w:val="005B2836"/>
    <w:rsid w:val="005B31D2"/>
    <w:rsid w:val="005C3982"/>
    <w:rsid w:val="005D1B58"/>
    <w:rsid w:val="005D3767"/>
    <w:rsid w:val="005F2B93"/>
    <w:rsid w:val="005F59C5"/>
    <w:rsid w:val="0060783A"/>
    <w:rsid w:val="006158B6"/>
    <w:rsid w:val="0062520D"/>
    <w:rsid w:val="00641E4A"/>
    <w:rsid w:val="00653FED"/>
    <w:rsid w:val="0066022D"/>
    <w:rsid w:val="006635B2"/>
    <w:rsid w:val="0067147D"/>
    <w:rsid w:val="00671508"/>
    <w:rsid w:val="006752B6"/>
    <w:rsid w:val="006848F9"/>
    <w:rsid w:val="00687D43"/>
    <w:rsid w:val="00694E7C"/>
    <w:rsid w:val="006A015F"/>
    <w:rsid w:val="006A404C"/>
    <w:rsid w:val="006B012C"/>
    <w:rsid w:val="006B259C"/>
    <w:rsid w:val="006C105A"/>
    <w:rsid w:val="006C3D5F"/>
    <w:rsid w:val="006C4A6F"/>
    <w:rsid w:val="006D00CC"/>
    <w:rsid w:val="006E0974"/>
    <w:rsid w:val="006E7A3A"/>
    <w:rsid w:val="006F0BD1"/>
    <w:rsid w:val="006F111F"/>
    <w:rsid w:val="00701D14"/>
    <w:rsid w:val="00703F0A"/>
    <w:rsid w:val="00706AE0"/>
    <w:rsid w:val="00722929"/>
    <w:rsid w:val="007240AD"/>
    <w:rsid w:val="007341B0"/>
    <w:rsid w:val="007354CA"/>
    <w:rsid w:val="00736562"/>
    <w:rsid w:val="00736643"/>
    <w:rsid w:val="007368A4"/>
    <w:rsid w:val="007407A4"/>
    <w:rsid w:val="00743315"/>
    <w:rsid w:val="0075644A"/>
    <w:rsid w:val="0076011F"/>
    <w:rsid w:val="007629A3"/>
    <w:rsid w:val="0076519F"/>
    <w:rsid w:val="007651E9"/>
    <w:rsid w:val="0077581D"/>
    <w:rsid w:val="0079095D"/>
    <w:rsid w:val="00796DCF"/>
    <w:rsid w:val="007A052C"/>
    <w:rsid w:val="007A2104"/>
    <w:rsid w:val="007A2DBB"/>
    <w:rsid w:val="007A6B53"/>
    <w:rsid w:val="007B1DDC"/>
    <w:rsid w:val="007B2712"/>
    <w:rsid w:val="007B2CC4"/>
    <w:rsid w:val="007B50E6"/>
    <w:rsid w:val="007E3DFC"/>
    <w:rsid w:val="007E523A"/>
    <w:rsid w:val="007E588A"/>
    <w:rsid w:val="007E5F70"/>
    <w:rsid w:val="008022FD"/>
    <w:rsid w:val="00814A64"/>
    <w:rsid w:val="00827130"/>
    <w:rsid w:val="00853AC6"/>
    <w:rsid w:val="008551CE"/>
    <w:rsid w:val="00873364"/>
    <w:rsid w:val="0087341E"/>
    <w:rsid w:val="00874320"/>
    <w:rsid w:val="00890DFF"/>
    <w:rsid w:val="008A0A85"/>
    <w:rsid w:val="008B4FF4"/>
    <w:rsid w:val="008C513B"/>
    <w:rsid w:val="008C679C"/>
    <w:rsid w:val="008C71DA"/>
    <w:rsid w:val="008C79FA"/>
    <w:rsid w:val="008D11FA"/>
    <w:rsid w:val="008D157B"/>
    <w:rsid w:val="008E5958"/>
    <w:rsid w:val="008E71C9"/>
    <w:rsid w:val="008E74E1"/>
    <w:rsid w:val="00911456"/>
    <w:rsid w:val="00916A46"/>
    <w:rsid w:val="00922A15"/>
    <w:rsid w:val="00926A26"/>
    <w:rsid w:val="00940261"/>
    <w:rsid w:val="0094136E"/>
    <w:rsid w:val="009416EE"/>
    <w:rsid w:val="00945450"/>
    <w:rsid w:val="00950288"/>
    <w:rsid w:val="00955DD2"/>
    <w:rsid w:val="0097215C"/>
    <w:rsid w:val="009817A1"/>
    <w:rsid w:val="00984141"/>
    <w:rsid w:val="00991F64"/>
    <w:rsid w:val="00997C3E"/>
    <w:rsid w:val="009B4663"/>
    <w:rsid w:val="009C277A"/>
    <w:rsid w:val="009C6E3B"/>
    <w:rsid w:val="009E1DC3"/>
    <w:rsid w:val="00A00A83"/>
    <w:rsid w:val="00A05E85"/>
    <w:rsid w:val="00A114CA"/>
    <w:rsid w:val="00A12575"/>
    <w:rsid w:val="00A212D4"/>
    <w:rsid w:val="00A21D0B"/>
    <w:rsid w:val="00A23308"/>
    <w:rsid w:val="00A30D17"/>
    <w:rsid w:val="00A31E16"/>
    <w:rsid w:val="00A4114E"/>
    <w:rsid w:val="00A4623C"/>
    <w:rsid w:val="00A577B7"/>
    <w:rsid w:val="00A60826"/>
    <w:rsid w:val="00A66BDD"/>
    <w:rsid w:val="00A8071C"/>
    <w:rsid w:val="00A91A0B"/>
    <w:rsid w:val="00AA5B1A"/>
    <w:rsid w:val="00AC21B4"/>
    <w:rsid w:val="00AD05F4"/>
    <w:rsid w:val="00AD34D2"/>
    <w:rsid w:val="00AD465A"/>
    <w:rsid w:val="00AE332D"/>
    <w:rsid w:val="00AE67F5"/>
    <w:rsid w:val="00AE6D52"/>
    <w:rsid w:val="00AF0259"/>
    <w:rsid w:val="00AF43F8"/>
    <w:rsid w:val="00AF5252"/>
    <w:rsid w:val="00B00563"/>
    <w:rsid w:val="00B042E6"/>
    <w:rsid w:val="00B05B8A"/>
    <w:rsid w:val="00B179B9"/>
    <w:rsid w:val="00B202ED"/>
    <w:rsid w:val="00B22238"/>
    <w:rsid w:val="00B271C3"/>
    <w:rsid w:val="00B33533"/>
    <w:rsid w:val="00B36858"/>
    <w:rsid w:val="00B45415"/>
    <w:rsid w:val="00B46677"/>
    <w:rsid w:val="00B50856"/>
    <w:rsid w:val="00B744D7"/>
    <w:rsid w:val="00B77197"/>
    <w:rsid w:val="00B80518"/>
    <w:rsid w:val="00B80DC3"/>
    <w:rsid w:val="00BB7C58"/>
    <w:rsid w:val="00BC35DF"/>
    <w:rsid w:val="00BE38D5"/>
    <w:rsid w:val="00BE6949"/>
    <w:rsid w:val="00BF6235"/>
    <w:rsid w:val="00C12270"/>
    <w:rsid w:val="00C236DF"/>
    <w:rsid w:val="00C267A1"/>
    <w:rsid w:val="00C272C5"/>
    <w:rsid w:val="00C312B4"/>
    <w:rsid w:val="00C36348"/>
    <w:rsid w:val="00C37002"/>
    <w:rsid w:val="00C57B3A"/>
    <w:rsid w:val="00C66E3E"/>
    <w:rsid w:val="00C707A4"/>
    <w:rsid w:val="00C85C07"/>
    <w:rsid w:val="00C874F7"/>
    <w:rsid w:val="00C968C3"/>
    <w:rsid w:val="00CA190D"/>
    <w:rsid w:val="00CA2F26"/>
    <w:rsid w:val="00CA6E7E"/>
    <w:rsid w:val="00CB57AE"/>
    <w:rsid w:val="00CC7CD9"/>
    <w:rsid w:val="00CD63C9"/>
    <w:rsid w:val="00CE33FD"/>
    <w:rsid w:val="00CE5A97"/>
    <w:rsid w:val="00CF6E31"/>
    <w:rsid w:val="00D0703C"/>
    <w:rsid w:val="00D136C4"/>
    <w:rsid w:val="00D17225"/>
    <w:rsid w:val="00D31974"/>
    <w:rsid w:val="00D61725"/>
    <w:rsid w:val="00D751DE"/>
    <w:rsid w:val="00D761B0"/>
    <w:rsid w:val="00D86B5F"/>
    <w:rsid w:val="00D95670"/>
    <w:rsid w:val="00DA1054"/>
    <w:rsid w:val="00DA2012"/>
    <w:rsid w:val="00DB16B7"/>
    <w:rsid w:val="00DB7C39"/>
    <w:rsid w:val="00DD5642"/>
    <w:rsid w:val="00DE313F"/>
    <w:rsid w:val="00DF3321"/>
    <w:rsid w:val="00E10BD1"/>
    <w:rsid w:val="00E16CFC"/>
    <w:rsid w:val="00E20613"/>
    <w:rsid w:val="00E35FA3"/>
    <w:rsid w:val="00E4058E"/>
    <w:rsid w:val="00E44766"/>
    <w:rsid w:val="00E527F0"/>
    <w:rsid w:val="00E56D59"/>
    <w:rsid w:val="00E615E6"/>
    <w:rsid w:val="00E61F6C"/>
    <w:rsid w:val="00E63A35"/>
    <w:rsid w:val="00E63B23"/>
    <w:rsid w:val="00E86C7F"/>
    <w:rsid w:val="00E9676E"/>
    <w:rsid w:val="00E97E88"/>
    <w:rsid w:val="00EA09B3"/>
    <w:rsid w:val="00EA1CC3"/>
    <w:rsid w:val="00EA759F"/>
    <w:rsid w:val="00EB0453"/>
    <w:rsid w:val="00EB34D2"/>
    <w:rsid w:val="00EB4E2E"/>
    <w:rsid w:val="00EC725B"/>
    <w:rsid w:val="00ED5627"/>
    <w:rsid w:val="00ED6C20"/>
    <w:rsid w:val="00EE0952"/>
    <w:rsid w:val="00EE1254"/>
    <w:rsid w:val="00EE1EEF"/>
    <w:rsid w:val="00EE238D"/>
    <w:rsid w:val="00EF33B8"/>
    <w:rsid w:val="00EF7936"/>
    <w:rsid w:val="00F13BF4"/>
    <w:rsid w:val="00F163CB"/>
    <w:rsid w:val="00F167D2"/>
    <w:rsid w:val="00F45863"/>
    <w:rsid w:val="00F46150"/>
    <w:rsid w:val="00F554EC"/>
    <w:rsid w:val="00F5755C"/>
    <w:rsid w:val="00F62047"/>
    <w:rsid w:val="00F620C5"/>
    <w:rsid w:val="00F62301"/>
    <w:rsid w:val="00F65DD2"/>
    <w:rsid w:val="00F72D7B"/>
    <w:rsid w:val="00F742FE"/>
    <w:rsid w:val="00F76A74"/>
    <w:rsid w:val="00F83CB9"/>
    <w:rsid w:val="00F85D44"/>
    <w:rsid w:val="00F91F18"/>
    <w:rsid w:val="00FA1629"/>
    <w:rsid w:val="00FA31ED"/>
    <w:rsid w:val="00FD52B8"/>
    <w:rsid w:val="00FD5596"/>
    <w:rsid w:val="00FD69F5"/>
    <w:rsid w:val="00FD7C25"/>
    <w:rsid w:val="00FE6657"/>
    <w:rsid w:val="00FE73A0"/>
    <w:rsid w:val="00FF1B48"/>
    <w:rsid w:val="01297CB8"/>
    <w:rsid w:val="0141148C"/>
    <w:rsid w:val="039A54C7"/>
    <w:rsid w:val="057A51C5"/>
    <w:rsid w:val="074370DA"/>
    <w:rsid w:val="0A3270CE"/>
    <w:rsid w:val="0BB71E5D"/>
    <w:rsid w:val="0D6E2786"/>
    <w:rsid w:val="0EBB06AC"/>
    <w:rsid w:val="0EDB138D"/>
    <w:rsid w:val="0F9E79F8"/>
    <w:rsid w:val="106E6DC0"/>
    <w:rsid w:val="10936B5F"/>
    <w:rsid w:val="10F25215"/>
    <w:rsid w:val="118B72AE"/>
    <w:rsid w:val="141E1F8D"/>
    <w:rsid w:val="145861B3"/>
    <w:rsid w:val="154529E8"/>
    <w:rsid w:val="183D6037"/>
    <w:rsid w:val="184641DD"/>
    <w:rsid w:val="1857416B"/>
    <w:rsid w:val="1AC92A25"/>
    <w:rsid w:val="1B68661E"/>
    <w:rsid w:val="1CC01412"/>
    <w:rsid w:val="1D2E6202"/>
    <w:rsid w:val="1FE27411"/>
    <w:rsid w:val="2084725D"/>
    <w:rsid w:val="22662B09"/>
    <w:rsid w:val="227660B3"/>
    <w:rsid w:val="25677D5C"/>
    <w:rsid w:val="26200BDB"/>
    <w:rsid w:val="285B0437"/>
    <w:rsid w:val="28902503"/>
    <w:rsid w:val="289D32E0"/>
    <w:rsid w:val="28F66D35"/>
    <w:rsid w:val="2C7F355F"/>
    <w:rsid w:val="2CB90099"/>
    <w:rsid w:val="2EBE0C66"/>
    <w:rsid w:val="30675FD7"/>
    <w:rsid w:val="3133558B"/>
    <w:rsid w:val="330F4479"/>
    <w:rsid w:val="33B15EDE"/>
    <w:rsid w:val="36595307"/>
    <w:rsid w:val="37F4451A"/>
    <w:rsid w:val="391E3B63"/>
    <w:rsid w:val="39AD29E4"/>
    <w:rsid w:val="3A2747B3"/>
    <w:rsid w:val="3A632C91"/>
    <w:rsid w:val="3AE060B0"/>
    <w:rsid w:val="3C780259"/>
    <w:rsid w:val="3E2F19C7"/>
    <w:rsid w:val="3ECE4B4D"/>
    <w:rsid w:val="41415D58"/>
    <w:rsid w:val="419E1492"/>
    <w:rsid w:val="42896835"/>
    <w:rsid w:val="459D3529"/>
    <w:rsid w:val="490F40D6"/>
    <w:rsid w:val="4AB6677C"/>
    <w:rsid w:val="4AFD1433"/>
    <w:rsid w:val="4D7A36CB"/>
    <w:rsid w:val="4E125D03"/>
    <w:rsid w:val="4F5158E0"/>
    <w:rsid w:val="4FBF086D"/>
    <w:rsid w:val="572C473B"/>
    <w:rsid w:val="586851F8"/>
    <w:rsid w:val="58F343E4"/>
    <w:rsid w:val="5C0A4B73"/>
    <w:rsid w:val="5C0D74C1"/>
    <w:rsid w:val="60D3069A"/>
    <w:rsid w:val="61725EB6"/>
    <w:rsid w:val="62636CE5"/>
    <w:rsid w:val="65632FE9"/>
    <w:rsid w:val="69657F32"/>
    <w:rsid w:val="6AAE1590"/>
    <w:rsid w:val="6AFC1673"/>
    <w:rsid w:val="6B565EEC"/>
    <w:rsid w:val="6C461566"/>
    <w:rsid w:val="6CA70624"/>
    <w:rsid w:val="6FE12A49"/>
    <w:rsid w:val="720B2F9B"/>
    <w:rsid w:val="75D5078D"/>
    <w:rsid w:val="768706D5"/>
    <w:rsid w:val="7FEC7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42C102B"/>
  <w15:docId w15:val="{1BB300E1-F53D-284A-9ECA-152235F1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CF2"/>
    <w:rPr>
      <w:rFonts w:ascii="宋体" w:hAnsi="宋体" w:cs="宋体"/>
      <w:sz w:val="24"/>
      <w:szCs w:val="24"/>
    </w:rPr>
  </w:style>
  <w:style w:type="paragraph" w:styleId="1">
    <w:name w:val="heading 1"/>
    <w:basedOn w:val="a"/>
    <w:next w:val="a"/>
    <w:link w:val="10"/>
    <w:qFormat/>
    <w:pPr>
      <w:keepNext/>
      <w:keepLines/>
      <w:tabs>
        <w:tab w:val="left" w:pos="432"/>
      </w:tabs>
      <w:spacing w:line="480" w:lineRule="auto"/>
      <w:jc w:val="center"/>
      <w:outlineLvl w:val="0"/>
    </w:pPr>
    <w:rPr>
      <w:rFonts w:ascii="黑体" w:eastAsia="黑体" w:hAnsi="黑体"/>
      <w:bCs/>
      <w:kern w:val="44"/>
      <w:sz w:val="36"/>
      <w:szCs w:val="36"/>
    </w:rPr>
  </w:style>
  <w:style w:type="paragraph" w:styleId="2">
    <w:name w:val="heading 2"/>
    <w:basedOn w:val="a"/>
    <w:next w:val="a"/>
    <w:link w:val="20"/>
    <w:uiPriority w:val="9"/>
    <w:unhideWhenUsed/>
    <w:qFormat/>
    <w:pPr>
      <w:keepNext/>
      <w:keepLines/>
      <w:numPr>
        <w:ilvl w:val="1"/>
        <w:numId w:val="1"/>
      </w:numPr>
      <w:ind w:left="0" w:firstLine="0"/>
      <w:outlineLvl w:val="1"/>
    </w:pPr>
    <w:rPr>
      <w:rFonts w:ascii="黑体" w:eastAsia="黑体" w:hAnsi="黑体" w:cs="黑体"/>
      <w:sz w:val="30"/>
      <w:szCs w:val="30"/>
    </w:rPr>
  </w:style>
  <w:style w:type="paragraph" w:styleId="3">
    <w:name w:val="heading 3"/>
    <w:aliases w:val="y标题3"/>
    <w:basedOn w:val="y2"/>
    <w:next w:val="a"/>
    <w:link w:val="30"/>
    <w:qFormat/>
    <w:rsid w:val="00CE5A97"/>
    <w:pPr>
      <w:numPr>
        <w:ilvl w:val="2"/>
        <w:numId w:val="1"/>
      </w:numPr>
      <w:tabs>
        <w:tab w:val="left" w:pos="432"/>
        <w:tab w:val="left" w:pos="1288"/>
      </w:tabs>
      <w:ind w:left="0" w:firstLine="0"/>
      <w:outlineLvl w:val="2"/>
    </w:pPr>
    <w:rPr>
      <w:sz w:val="28"/>
      <w:szCs w:val="28"/>
    </w:rPr>
  </w:style>
  <w:style w:type="paragraph" w:styleId="4">
    <w:name w:val="heading 4"/>
    <w:basedOn w:val="a"/>
    <w:next w:val="a"/>
    <w:link w:val="40"/>
    <w:uiPriority w:val="9"/>
    <w:unhideWhenUsed/>
    <w:qFormat/>
    <w:rsid w:val="00371DEE"/>
    <w:pPr>
      <w:keepNext/>
      <w:keepLines/>
      <w:spacing w:beforeLines="50" w:before="50" w:afterLines="50" w:after="50"/>
      <w:outlineLvl w:val="3"/>
    </w:pPr>
    <w:rPr>
      <w:rFonts w:ascii="Times New Roman" w:eastAsia="黑体" w:hAnsi="Times New Roman"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style>
  <w:style w:type="paragraph" w:styleId="TOC3">
    <w:name w:val="toc 3"/>
    <w:basedOn w:val="a"/>
    <w:next w:val="a"/>
    <w:uiPriority w:val="39"/>
    <w:qFormat/>
    <w:rsid w:val="00371DEE"/>
    <w:pPr>
      <w:ind w:leftChars="400" w:left="840"/>
    </w:pPr>
    <w:rPr>
      <w:rFonts w:ascii="Times New Roman" w:hAnsi="Times New Roman"/>
    </w:rPr>
  </w:style>
  <w:style w:type="paragraph" w:styleId="a5">
    <w:name w:val="Plain Text"/>
    <w:basedOn w:val="a"/>
    <w:link w:val="a6"/>
    <w:qFormat/>
    <w:rPr>
      <w:rFonts w:eastAsiaTheme="minorEastAsia" w:hAnsi="Courier New" w:cstheme="minorBidi"/>
      <w:sz w:val="21"/>
      <w:szCs w:val="22"/>
    </w:rPr>
  </w:style>
  <w:style w:type="paragraph" w:styleId="a7">
    <w:name w:val="Balloon Text"/>
    <w:basedOn w:val="a"/>
    <w:link w:val="a8"/>
    <w:uiPriority w:val="99"/>
    <w:semiHidden/>
    <w:unhideWhenUsed/>
    <w:qFormat/>
    <w:rPr>
      <w:sz w:val="18"/>
      <w:szCs w:val="18"/>
    </w:rPr>
  </w:style>
  <w:style w:type="paragraph" w:styleId="a9">
    <w:name w:val="footer"/>
    <w:basedOn w:val="a"/>
    <w:link w:val="aa"/>
    <w:qFormat/>
    <w:pPr>
      <w:tabs>
        <w:tab w:val="center" w:pos="4153"/>
        <w:tab w:val="right" w:pos="8306"/>
      </w:tabs>
      <w:snapToGrid w:val="0"/>
    </w:pPr>
    <w:rPr>
      <w:rFonts w:asciiTheme="minorHAnsi" w:eastAsiaTheme="minorEastAsia" w:hAnsiTheme="minorHAnsi" w:cstheme="minorBidi"/>
      <w:sz w:val="18"/>
      <w:szCs w:val="18"/>
    </w:rPr>
  </w:style>
  <w:style w:type="paragraph" w:styleId="ab">
    <w:name w:val="header"/>
    <w:basedOn w:val="a"/>
    <w:link w:val="ac"/>
    <w:qFormat/>
    <w:pPr>
      <w:pBdr>
        <w:bottom w:val="thinThickSmallGap" w:sz="24"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rPr>
      <w:rFonts w:ascii="黑体" w:eastAsia="黑体" w:hAnsi="黑体"/>
    </w:rPr>
  </w:style>
  <w:style w:type="paragraph" w:styleId="TOC2">
    <w:name w:val="toc 2"/>
    <w:basedOn w:val="a"/>
    <w:next w:val="a"/>
    <w:uiPriority w:val="39"/>
    <w:qFormat/>
    <w:rsid w:val="00371DEE"/>
    <w:pPr>
      <w:ind w:leftChars="200" w:left="420"/>
    </w:pPr>
    <w:rPr>
      <w:rFonts w:ascii="Times New Roman" w:hAnsi="Times New Roman"/>
    </w:rPr>
  </w:style>
  <w:style w:type="paragraph" w:styleId="ad">
    <w:name w:val="annotation subject"/>
    <w:basedOn w:val="a3"/>
    <w:next w:val="a3"/>
    <w:link w:val="ae"/>
    <w:uiPriority w:val="99"/>
    <w:semiHidden/>
    <w:unhideWhenUsed/>
    <w:qFormat/>
    <w:rPr>
      <w:b/>
      <w:bCs/>
    </w:rPr>
  </w:style>
  <w:style w:type="character" w:styleId="af">
    <w:name w:val="Hyperlink"/>
    <w:uiPriority w:val="99"/>
    <w:qFormat/>
    <w:rPr>
      <w:color w:val="0000FF"/>
      <w:u w:val="single"/>
    </w:rPr>
  </w:style>
  <w:style w:type="character" w:styleId="af0">
    <w:name w:val="annotation reference"/>
    <w:qFormat/>
    <w:rPr>
      <w:sz w:val="21"/>
      <w:szCs w:val="21"/>
    </w:rPr>
  </w:style>
  <w:style w:type="character" w:customStyle="1" w:styleId="10">
    <w:name w:val="标题 1 字符"/>
    <w:basedOn w:val="a0"/>
    <w:link w:val="1"/>
    <w:qFormat/>
    <w:rPr>
      <w:rFonts w:ascii="黑体" w:eastAsia="黑体" w:hAnsi="黑体" w:cs="宋体"/>
      <w:bCs/>
      <w:kern w:val="44"/>
      <w:sz w:val="36"/>
      <w:szCs w:val="36"/>
    </w:rPr>
  </w:style>
  <w:style w:type="character" w:customStyle="1" w:styleId="30">
    <w:name w:val="标题 3 字符"/>
    <w:aliases w:val="y标题3 字符"/>
    <w:basedOn w:val="a0"/>
    <w:link w:val="3"/>
    <w:qFormat/>
    <w:rsid w:val="00CE5A97"/>
    <w:rPr>
      <w:rFonts w:ascii="黑体" w:eastAsia="黑体" w:hAnsi="黑体" w:cs="黑体"/>
      <w:sz w:val="28"/>
      <w:szCs w:val="28"/>
    </w:rPr>
  </w:style>
  <w:style w:type="character" w:customStyle="1" w:styleId="ac">
    <w:name w:val="页眉 字符"/>
    <w:link w:val="ab"/>
    <w:qFormat/>
    <w:rPr>
      <w:sz w:val="18"/>
      <w:szCs w:val="18"/>
    </w:rPr>
  </w:style>
  <w:style w:type="character" w:customStyle="1" w:styleId="aa">
    <w:name w:val="页脚 字符"/>
    <w:link w:val="a9"/>
    <w:qFormat/>
    <w:rPr>
      <w:sz w:val="18"/>
      <w:szCs w:val="18"/>
    </w:rPr>
  </w:style>
  <w:style w:type="character" w:customStyle="1" w:styleId="a6">
    <w:name w:val="纯文本 字符"/>
    <w:link w:val="a5"/>
    <w:qFormat/>
    <w:rPr>
      <w:rFonts w:ascii="宋体" w:hAnsi="Courier New"/>
    </w:rPr>
  </w:style>
  <w:style w:type="character" w:customStyle="1" w:styleId="a4">
    <w:name w:val="批注文字 字符"/>
    <w:basedOn w:val="a0"/>
    <w:link w:val="a3"/>
    <w:qFormat/>
    <w:rPr>
      <w:rFonts w:ascii="Times New Roman" w:eastAsia="宋体" w:hAnsi="Times New Roman" w:cs="Times New Roman"/>
      <w:sz w:val="24"/>
      <w:szCs w:val="24"/>
    </w:rPr>
  </w:style>
  <w:style w:type="paragraph" w:customStyle="1" w:styleId="20505">
    <w:name w:val="样式 标题 2 + 段前: 0.5 行 段后: 0.5 行"/>
    <w:basedOn w:val="2"/>
    <w:qFormat/>
    <w:pPr>
      <w:spacing w:before="156" w:after="156" w:line="415" w:lineRule="auto"/>
      <w:ind w:left="576" w:hanging="576"/>
    </w:pPr>
    <w:rPr>
      <w:rFonts w:ascii="Arial" w:hAnsi="Arial" w:cs="宋体"/>
      <w:b/>
      <w:szCs w:val="20"/>
    </w:rPr>
  </w:style>
  <w:style w:type="character" w:customStyle="1" w:styleId="Char1">
    <w:name w:val="页眉 Char1"/>
    <w:basedOn w:val="a0"/>
    <w:uiPriority w:val="99"/>
    <w:semiHidden/>
    <w:qFormat/>
    <w:rPr>
      <w:rFonts w:ascii="Times New Roman" w:eastAsia="宋体" w:hAnsi="Times New Roman" w:cs="Times New Roman"/>
      <w:sz w:val="18"/>
      <w:szCs w:val="18"/>
    </w:rPr>
  </w:style>
  <w:style w:type="paragraph" w:customStyle="1" w:styleId="10505">
    <w:name w:val="样式 标题 1 + 居中 段前: 0.5 行 段后: 0.5 行"/>
    <w:basedOn w:val="1"/>
    <w:qFormat/>
    <w:pPr>
      <w:spacing w:before="156" w:after="156"/>
    </w:pPr>
    <w:rPr>
      <w:b/>
      <w:szCs w:val="20"/>
    </w:rPr>
  </w:style>
  <w:style w:type="character" w:customStyle="1" w:styleId="Char10">
    <w:name w:val="纯文本 Char1"/>
    <w:basedOn w:val="a0"/>
    <w:uiPriority w:val="99"/>
    <w:semiHidden/>
    <w:qFormat/>
    <w:rPr>
      <w:rFonts w:ascii="宋体" w:eastAsia="宋体" w:hAnsi="Courier New" w:cs="Courier New"/>
      <w:szCs w:val="21"/>
    </w:rPr>
  </w:style>
  <w:style w:type="character" w:customStyle="1" w:styleId="Char11">
    <w:name w:val="页脚 Char1"/>
    <w:basedOn w:val="a0"/>
    <w:uiPriority w:val="99"/>
    <w:semiHidden/>
    <w:qFormat/>
    <w:rPr>
      <w:rFonts w:ascii="Times New Roman" w:eastAsia="宋体" w:hAnsi="Times New Roman" w:cs="Times New Roman"/>
      <w:sz w:val="18"/>
      <w:szCs w:val="18"/>
    </w:rPr>
  </w:style>
  <w:style w:type="character" w:customStyle="1" w:styleId="20">
    <w:name w:val="标题 2 字符"/>
    <w:basedOn w:val="a0"/>
    <w:link w:val="2"/>
    <w:uiPriority w:val="9"/>
    <w:qFormat/>
    <w:rPr>
      <w:rFonts w:ascii="黑体" w:eastAsia="黑体" w:hAnsi="黑体" w:cs="黑体"/>
      <w:kern w:val="2"/>
      <w:sz w:val="30"/>
      <w:szCs w:val="30"/>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ae">
    <w:name w:val="批注主题 字符"/>
    <w:basedOn w:val="a4"/>
    <w:link w:val="ad"/>
    <w:uiPriority w:val="99"/>
    <w:semiHidden/>
    <w:qFormat/>
    <w:rPr>
      <w:rFonts w:ascii="Times New Roman" w:eastAsia="宋体" w:hAnsi="Times New Roman" w:cs="Times New Roman"/>
      <w:b/>
      <w:bCs/>
      <w:sz w:val="24"/>
      <w:szCs w:val="24"/>
    </w:rPr>
  </w:style>
  <w:style w:type="paragraph" w:styleId="af1">
    <w:name w:val="Revision"/>
    <w:hidden/>
    <w:uiPriority w:val="99"/>
    <w:unhideWhenUsed/>
    <w:rsid w:val="00E97E88"/>
    <w:rPr>
      <w:rFonts w:ascii="Times New Roman" w:hAnsi="Times New Roman"/>
      <w:kern w:val="2"/>
      <w:sz w:val="24"/>
      <w:szCs w:val="24"/>
    </w:rPr>
  </w:style>
  <w:style w:type="paragraph" w:styleId="af2">
    <w:name w:val="Date"/>
    <w:basedOn w:val="a"/>
    <w:next w:val="a"/>
    <w:link w:val="af3"/>
    <w:uiPriority w:val="99"/>
    <w:semiHidden/>
    <w:unhideWhenUsed/>
    <w:rsid w:val="00A60826"/>
    <w:pPr>
      <w:ind w:leftChars="2500" w:left="100"/>
    </w:pPr>
  </w:style>
  <w:style w:type="character" w:customStyle="1" w:styleId="af3">
    <w:name w:val="日期 字符"/>
    <w:basedOn w:val="a0"/>
    <w:link w:val="af2"/>
    <w:uiPriority w:val="99"/>
    <w:semiHidden/>
    <w:rsid w:val="00A60826"/>
    <w:rPr>
      <w:rFonts w:ascii="Times New Roman" w:hAnsi="Times New Roman"/>
      <w:kern w:val="2"/>
      <w:sz w:val="24"/>
      <w:szCs w:val="24"/>
    </w:rPr>
  </w:style>
  <w:style w:type="paragraph" w:styleId="af4">
    <w:name w:val="Normal (Web)"/>
    <w:basedOn w:val="a"/>
    <w:uiPriority w:val="99"/>
    <w:unhideWhenUsed/>
    <w:rsid w:val="00A60826"/>
    <w:pPr>
      <w:spacing w:before="100" w:beforeAutospacing="1" w:after="100" w:afterAutospacing="1"/>
    </w:pPr>
  </w:style>
  <w:style w:type="character" w:styleId="af5">
    <w:name w:val="Strong"/>
    <w:basedOn w:val="a0"/>
    <w:uiPriority w:val="22"/>
    <w:qFormat/>
    <w:rsid w:val="00A60826"/>
    <w:rPr>
      <w:b/>
      <w:bCs/>
    </w:rPr>
  </w:style>
  <w:style w:type="paragraph" w:styleId="af6">
    <w:name w:val="List Paragraph"/>
    <w:basedOn w:val="a"/>
    <w:uiPriority w:val="99"/>
    <w:unhideWhenUsed/>
    <w:rsid w:val="00EB4E2E"/>
    <w:pPr>
      <w:ind w:firstLineChars="200" w:firstLine="420"/>
    </w:pPr>
  </w:style>
  <w:style w:type="table" w:styleId="af7">
    <w:name w:val="Table Grid"/>
    <w:basedOn w:val="a1"/>
    <w:uiPriority w:val="39"/>
    <w:rsid w:val="007B1D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a0"/>
    <w:rsid w:val="00124946"/>
  </w:style>
  <w:style w:type="character" w:styleId="af8">
    <w:name w:val="Placeholder Text"/>
    <w:basedOn w:val="a0"/>
    <w:uiPriority w:val="99"/>
    <w:unhideWhenUsed/>
    <w:rsid w:val="00F620C5"/>
    <w:rPr>
      <w:color w:val="666666"/>
    </w:rPr>
  </w:style>
  <w:style w:type="character" w:styleId="af9">
    <w:name w:val="Unresolved Mention"/>
    <w:basedOn w:val="a0"/>
    <w:uiPriority w:val="99"/>
    <w:semiHidden/>
    <w:unhideWhenUsed/>
    <w:rsid w:val="0042003E"/>
    <w:rPr>
      <w:color w:val="605E5C"/>
      <w:shd w:val="clear" w:color="auto" w:fill="E1DFDD"/>
    </w:rPr>
  </w:style>
  <w:style w:type="character" w:customStyle="1" w:styleId="discussion-level-1">
    <w:name w:val="discussion-level-1"/>
    <w:basedOn w:val="a0"/>
    <w:rsid w:val="00DD5642"/>
  </w:style>
  <w:style w:type="paragraph" w:styleId="afa">
    <w:name w:val="caption"/>
    <w:basedOn w:val="a"/>
    <w:next w:val="a"/>
    <w:link w:val="afb"/>
    <w:uiPriority w:val="35"/>
    <w:unhideWhenUsed/>
    <w:qFormat/>
    <w:rsid w:val="007E588A"/>
    <w:pPr>
      <w:spacing w:line="312" w:lineRule="auto"/>
      <w:jc w:val="center"/>
    </w:pPr>
    <w:rPr>
      <w:rFonts w:ascii="Times New Roman" w:eastAsia="黑体" w:hAnsi="Times New Roman" w:cstheme="majorBidi"/>
      <w:sz w:val="20"/>
      <w:szCs w:val="20"/>
    </w:rPr>
  </w:style>
  <w:style w:type="character" w:styleId="afc">
    <w:name w:val="Emphasis"/>
    <w:basedOn w:val="a0"/>
    <w:uiPriority w:val="20"/>
    <w:qFormat/>
    <w:rsid w:val="00325897"/>
    <w:rPr>
      <w:i/>
      <w:iCs/>
    </w:rPr>
  </w:style>
  <w:style w:type="paragraph" w:customStyle="1" w:styleId="afd">
    <w:name w:val="对的正文"/>
    <w:basedOn w:val="a"/>
    <w:link w:val="afe"/>
    <w:qFormat/>
    <w:rsid w:val="00945450"/>
    <w:pPr>
      <w:spacing w:before="120" w:after="120" w:line="360" w:lineRule="exact"/>
      <w:ind w:firstLineChars="200" w:firstLine="200"/>
      <w:jc w:val="both"/>
    </w:pPr>
    <w:rPr>
      <w:rFonts w:ascii="Times New Roman" w:hAnsi="Times New Roman"/>
    </w:rPr>
  </w:style>
  <w:style w:type="character" w:customStyle="1" w:styleId="afe">
    <w:name w:val="对的正文 字符"/>
    <w:basedOn w:val="a0"/>
    <w:link w:val="afd"/>
    <w:rsid w:val="00945450"/>
    <w:rPr>
      <w:rFonts w:ascii="Times New Roman" w:hAnsi="Times New Roman" w:cs="宋体"/>
      <w:sz w:val="24"/>
      <w:szCs w:val="24"/>
    </w:rPr>
  </w:style>
  <w:style w:type="paragraph" w:customStyle="1" w:styleId="aff">
    <w:name w:val="对的引用"/>
    <w:basedOn w:val="afd"/>
    <w:link w:val="aff0"/>
    <w:qFormat/>
    <w:rsid w:val="00E9676E"/>
    <w:pPr>
      <w:spacing w:before="0" w:after="0"/>
      <w:ind w:left="200" w:hangingChars="200" w:hanging="200"/>
    </w:pPr>
  </w:style>
  <w:style w:type="character" w:customStyle="1" w:styleId="aff0">
    <w:name w:val="对的引用 字符"/>
    <w:basedOn w:val="afe"/>
    <w:link w:val="aff"/>
    <w:rsid w:val="00E9676E"/>
    <w:rPr>
      <w:rFonts w:ascii="Times New Roman" w:hAnsi="Times New Roman" w:cs="宋体"/>
      <w:sz w:val="24"/>
      <w:szCs w:val="24"/>
    </w:rPr>
  </w:style>
  <w:style w:type="character" w:customStyle="1" w:styleId="40">
    <w:name w:val="标题 4 字符"/>
    <w:basedOn w:val="a0"/>
    <w:link w:val="4"/>
    <w:uiPriority w:val="9"/>
    <w:rsid w:val="00371DEE"/>
    <w:rPr>
      <w:rFonts w:ascii="Times New Roman" w:eastAsia="黑体" w:hAnsi="Times New Roman" w:cstheme="majorBidi"/>
      <w:bCs/>
      <w:sz w:val="24"/>
      <w:szCs w:val="28"/>
    </w:rPr>
  </w:style>
  <w:style w:type="paragraph" w:customStyle="1" w:styleId="y1">
    <w:name w:val="y标题1"/>
    <w:basedOn w:val="1"/>
    <w:link w:val="y10"/>
    <w:qFormat/>
    <w:rsid w:val="005F2B93"/>
    <w:pPr>
      <w:numPr>
        <w:numId w:val="13"/>
      </w:numPr>
      <w:ind w:left="0" w:firstLine="0"/>
    </w:pPr>
  </w:style>
  <w:style w:type="character" w:customStyle="1" w:styleId="y10">
    <w:name w:val="y标题1 字符"/>
    <w:basedOn w:val="10"/>
    <w:link w:val="y1"/>
    <w:rsid w:val="005F2B93"/>
    <w:rPr>
      <w:rFonts w:ascii="黑体" w:eastAsia="黑体" w:hAnsi="黑体" w:cs="宋体"/>
      <w:bCs/>
      <w:kern w:val="44"/>
      <w:sz w:val="36"/>
      <w:szCs w:val="36"/>
    </w:rPr>
  </w:style>
  <w:style w:type="paragraph" w:customStyle="1" w:styleId="y2">
    <w:name w:val="y标题2"/>
    <w:basedOn w:val="2"/>
    <w:link w:val="y20"/>
    <w:qFormat/>
    <w:rsid w:val="005F2B93"/>
    <w:pPr>
      <w:numPr>
        <w:numId w:val="14"/>
      </w:numPr>
      <w:ind w:left="0" w:firstLine="0"/>
    </w:pPr>
  </w:style>
  <w:style w:type="character" w:customStyle="1" w:styleId="y20">
    <w:name w:val="y标题2 字符"/>
    <w:basedOn w:val="20"/>
    <w:link w:val="y2"/>
    <w:rsid w:val="005F2B93"/>
    <w:rPr>
      <w:rFonts w:ascii="黑体" w:eastAsia="黑体" w:hAnsi="黑体" w:cs="黑体"/>
      <w:kern w:val="2"/>
      <w:sz w:val="30"/>
      <w:szCs w:val="30"/>
    </w:rPr>
  </w:style>
  <w:style w:type="paragraph" w:customStyle="1" w:styleId="aff1">
    <w:name w:val="对的表头"/>
    <w:basedOn w:val="afa"/>
    <w:link w:val="aff2"/>
    <w:qFormat/>
    <w:rsid w:val="0076519F"/>
    <w:pPr>
      <w:spacing w:line="240" w:lineRule="auto"/>
    </w:pPr>
  </w:style>
  <w:style w:type="character" w:customStyle="1" w:styleId="afb">
    <w:name w:val="题注 字符"/>
    <w:basedOn w:val="a0"/>
    <w:link w:val="afa"/>
    <w:uiPriority w:val="35"/>
    <w:rsid w:val="0076519F"/>
    <w:rPr>
      <w:rFonts w:ascii="Times New Roman" w:eastAsia="黑体" w:hAnsi="Times New Roman" w:cstheme="majorBidi"/>
    </w:rPr>
  </w:style>
  <w:style w:type="character" w:customStyle="1" w:styleId="aff2">
    <w:name w:val="对的表头 字符"/>
    <w:basedOn w:val="afb"/>
    <w:link w:val="aff1"/>
    <w:rsid w:val="0076519F"/>
    <w:rPr>
      <w:rFonts w:ascii="Times New Roman" w:eastAsia="黑体" w:hAnsi="Times New Roman" w:cstheme="majorBidi"/>
    </w:rPr>
  </w:style>
  <w:style w:type="character" w:styleId="aff3">
    <w:name w:val="FollowedHyperlink"/>
    <w:basedOn w:val="a0"/>
    <w:uiPriority w:val="99"/>
    <w:semiHidden/>
    <w:unhideWhenUsed/>
    <w:rsid w:val="008551CE"/>
    <w:rPr>
      <w:color w:val="954F72" w:themeColor="followedHyperlink"/>
      <w:u w:val="single"/>
    </w:rPr>
  </w:style>
  <w:style w:type="paragraph" w:customStyle="1" w:styleId="aff4">
    <w:name w:val="对的征文"/>
    <w:basedOn w:val="a"/>
    <w:qFormat/>
    <w:rsid w:val="00D136C4"/>
    <w:pPr>
      <w:widowControl w:val="0"/>
      <w:spacing w:after="160" w:line="360" w:lineRule="exact"/>
    </w:pPr>
    <w:rPr>
      <w:rFonts w:ascii="Times New Roman" w:hAnsi="Times New Roman" w:cs="微软雅黑"/>
      <w:color w:val="000000" w:themeColor="text1"/>
      <w:kern w:val="2"/>
      <w:sz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552">
      <w:bodyDiv w:val="1"/>
      <w:marLeft w:val="0"/>
      <w:marRight w:val="0"/>
      <w:marTop w:val="0"/>
      <w:marBottom w:val="0"/>
      <w:divBdr>
        <w:top w:val="none" w:sz="0" w:space="0" w:color="auto"/>
        <w:left w:val="none" w:sz="0" w:space="0" w:color="auto"/>
        <w:bottom w:val="none" w:sz="0" w:space="0" w:color="auto"/>
        <w:right w:val="none" w:sz="0" w:space="0" w:color="auto"/>
      </w:divBdr>
    </w:div>
    <w:div w:id="16319211">
      <w:bodyDiv w:val="1"/>
      <w:marLeft w:val="0"/>
      <w:marRight w:val="0"/>
      <w:marTop w:val="0"/>
      <w:marBottom w:val="0"/>
      <w:divBdr>
        <w:top w:val="none" w:sz="0" w:space="0" w:color="auto"/>
        <w:left w:val="none" w:sz="0" w:space="0" w:color="auto"/>
        <w:bottom w:val="none" w:sz="0" w:space="0" w:color="auto"/>
        <w:right w:val="none" w:sz="0" w:space="0" w:color="auto"/>
      </w:divBdr>
    </w:div>
    <w:div w:id="16666670">
      <w:bodyDiv w:val="1"/>
      <w:marLeft w:val="0"/>
      <w:marRight w:val="0"/>
      <w:marTop w:val="0"/>
      <w:marBottom w:val="0"/>
      <w:divBdr>
        <w:top w:val="none" w:sz="0" w:space="0" w:color="auto"/>
        <w:left w:val="none" w:sz="0" w:space="0" w:color="auto"/>
        <w:bottom w:val="none" w:sz="0" w:space="0" w:color="auto"/>
        <w:right w:val="none" w:sz="0" w:space="0" w:color="auto"/>
      </w:divBdr>
    </w:div>
    <w:div w:id="17238509">
      <w:bodyDiv w:val="1"/>
      <w:marLeft w:val="0"/>
      <w:marRight w:val="0"/>
      <w:marTop w:val="0"/>
      <w:marBottom w:val="0"/>
      <w:divBdr>
        <w:top w:val="none" w:sz="0" w:space="0" w:color="auto"/>
        <w:left w:val="none" w:sz="0" w:space="0" w:color="auto"/>
        <w:bottom w:val="none" w:sz="0" w:space="0" w:color="auto"/>
        <w:right w:val="none" w:sz="0" w:space="0" w:color="auto"/>
      </w:divBdr>
    </w:div>
    <w:div w:id="22365054">
      <w:bodyDiv w:val="1"/>
      <w:marLeft w:val="0"/>
      <w:marRight w:val="0"/>
      <w:marTop w:val="0"/>
      <w:marBottom w:val="0"/>
      <w:divBdr>
        <w:top w:val="none" w:sz="0" w:space="0" w:color="auto"/>
        <w:left w:val="none" w:sz="0" w:space="0" w:color="auto"/>
        <w:bottom w:val="none" w:sz="0" w:space="0" w:color="auto"/>
        <w:right w:val="none" w:sz="0" w:space="0" w:color="auto"/>
      </w:divBdr>
      <w:divsChild>
        <w:div w:id="1102997248">
          <w:marLeft w:val="0"/>
          <w:marRight w:val="0"/>
          <w:marTop w:val="0"/>
          <w:marBottom w:val="0"/>
          <w:divBdr>
            <w:top w:val="none" w:sz="0" w:space="0" w:color="auto"/>
            <w:left w:val="none" w:sz="0" w:space="0" w:color="auto"/>
            <w:bottom w:val="none" w:sz="0" w:space="0" w:color="auto"/>
            <w:right w:val="none" w:sz="0" w:space="0" w:color="auto"/>
          </w:divBdr>
        </w:div>
        <w:div w:id="2145386768">
          <w:marLeft w:val="0"/>
          <w:marRight w:val="0"/>
          <w:marTop w:val="0"/>
          <w:marBottom w:val="0"/>
          <w:divBdr>
            <w:top w:val="none" w:sz="0" w:space="0" w:color="auto"/>
            <w:left w:val="none" w:sz="0" w:space="0" w:color="auto"/>
            <w:bottom w:val="none" w:sz="0" w:space="0" w:color="auto"/>
            <w:right w:val="none" w:sz="0" w:space="0" w:color="auto"/>
          </w:divBdr>
        </w:div>
      </w:divsChild>
    </w:div>
    <w:div w:id="29304954">
      <w:bodyDiv w:val="1"/>
      <w:marLeft w:val="0"/>
      <w:marRight w:val="0"/>
      <w:marTop w:val="0"/>
      <w:marBottom w:val="0"/>
      <w:divBdr>
        <w:top w:val="none" w:sz="0" w:space="0" w:color="auto"/>
        <w:left w:val="none" w:sz="0" w:space="0" w:color="auto"/>
        <w:bottom w:val="none" w:sz="0" w:space="0" w:color="auto"/>
        <w:right w:val="none" w:sz="0" w:space="0" w:color="auto"/>
      </w:divBdr>
    </w:div>
    <w:div w:id="34160899">
      <w:bodyDiv w:val="1"/>
      <w:marLeft w:val="0"/>
      <w:marRight w:val="0"/>
      <w:marTop w:val="0"/>
      <w:marBottom w:val="0"/>
      <w:divBdr>
        <w:top w:val="none" w:sz="0" w:space="0" w:color="auto"/>
        <w:left w:val="none" w:sz="0" w:space="0" w:color="auto"/>
        <w:bottom w:val="none" w:sz="0" w:space="0" w:color="auto"/>
        <w:right w:val="none" w:sz="0" w:space="0" w:color="auto"/>
      </w:divBdr>
    </w:div>
    <w:div w:id="41561705">
      <w:bodyDiv w:val="1"/>
      <w:marLeft w:val="0"/>
      <w:marRight w:val="0"/>
      <w:marTop w:val="0"/>
      <w:marBottom w:val="0"/>
      <w:divBdr>
        <w:top w:val="none" w:sz="0" w:space="0" w:color="auto"/>
        <w:left w:val="none" w:sz="0" w:space="0" w:color="auto"/>
        <w:bottom w:val="none" w:sz="0" w:space="0" w:color="auto"/>
        <w:right w:val="none" w:sz="0" w:space="0" w:color="auto"/>
      </w:divBdr>
    </w:div>
    <w:div w:id="58746661">
      <w:bodyDiv w:val="1"/>
      <w:marLeft w:val="0"/>
      <w:marRight w:val="0"/>
      <w:marTop w:val="0"/>
      <w:marBottom w:val="0"/>
      <w:divBdr>
        <w:top w:val="none" w:sz="0" w:space="0" w:color="auto"/>
        <w:left w:val="none" w:sz="0" w:space="0" w:color="auto"/>
        <w:bottom w:val="none" w:sz="0" w:space="0" w:color="auto"/>
        <w:right w:val="none" w:sz="0" w:space="0" w:color="auto"/>
      </w:divBdr>
    </w:div>
    <w:div w:id="60375714">
      <w:bodyDiv w:val="1"/>
      <w:marLeft w:val="0"/>
      <w:marRight w:val="0"/>
      <w:marTop w:val="0"/>
      <w:marBottom w:val="0"/>
      <w:divBdr>
        <w:top w:val="none" w:sz="0" w:space="0" w:color="auto"/>
        <w:left w:val="none" w:sz="0" w:space="0" w:color="auto"/>
        <w:bottom w:val="none" w:sz="0" w:space="0" w:color="auto"/>
        <w:right w:val="none" w:sz="0" w:space="0" w:color="auto"/>
      </w:divBdr>
    </w:div>
    <w:div w:id="62678109">
      <w:bodyDiv w:val="1"/>
      <w:marLeft w:val="0"/>
      <w:marRight w:val="0"/>
      <w:marTop w:val="0"/>
      <w:marBottom w:val="0"/>
      <w:divBdr>
        <w:top w:val="none" w:sz="0" w:space="0" w:color="auto"/>
        <w:left w:val="none" w:sz="0" w:space="0" w:color="auto"/>
        <w:bottom w:val="none" w:sz="0" w:space="0" w:color="auto"/>
        <w:right w:val="none" w:sz="0" w:space="0" w:color="auto"/>
      </w:divBdr>
    </w:div>
    <w:div w:id="64033563">
      <w:bodyDiv w:val="1"/>
      <w:marLeft w:val="0"/>
      <w:marRight w:val="0"/>
      <w:marTop w:val="0"/>
      <w:marBottom w:val="0"/>
      <w:divBdr>
        <w:top w:val="none" w:sz="0" w:space="0" w:color="auto"/>
        <w:left w:val="none" w:sz="0" w:space="0" w:color="auto"/>
        <w:bottom w:val="none" w:sz="0" w:space="0" w:color="auto"/>
        <w:right w:val="none" w:sz="0" w:space="0" w:color="auto"/>
      </w:divBdr>
    </w:div>
    <w:div w:id="64189922">
      <w:bodyDiv w:val="1"/>
      <w:marLeft w:val="0"/>
      <w:marRight w:val="0"/>
      <w:marTop w:val="0"/>
      <w:marBottom w:val="0"/>
      <w:divBdr>
        <w:top w:val="none" w:sz="0" w:space="0" w:color="auto"/>
        <w:left w:val="none" w:sz="0" w:space="0" w:color="auto"/>
        <w:bottom w:val="none" w:sz="0" w:space="0" w:color="auto"/>
        <w:right w:val="none" w:sz="0" w:space="0" w:color="auto"/>
      </w:divBdr>
    </w:div>
    <w:div w:id="70929187">
      <w:bodyDiv w:val="1"/>
      <w:marLeft w:val="0"/>
      <w:marRight w:val="0"/>
      <w:marTop w:val="0"/>
      <w:marBottom w:val="0"/>
      <w:divBdr>
        <w:top w:val="none" w:sz="0" w:space="0" w:color="auto"/>
        <w:left w:val="none" w:sz="0" w:space="0" w:color="auto"/>
        <w:bottom w:val="none" w:sz="0" w:space="0" w:color="auto"/>
        <w:right w:val="none" w:sz="0" w:space="0" w:color="auto"/>
      </w:divBdr>
    </w:div>
    <w:div w:id="89012172">
      <w:bodyDiv w:val="1"/>
      <w:marLeft w:val="0"/>
      <w:marRight w:val="0"/>
      <w:marTop w:val="0"/>
      <w:marBottom w:val="0"/>
      <w:divBdr>
        <w:top w:val="none" w:sz="0" w:space="0" w:color="auto"/>
        <w:left w:val="none" w:sz="0" w:space="0" w:color="auto"/>
        <w:bottom w:val="none" w:sz="0" w:space="0" w:color="auto"/>
        <w:right w:val="none" w:sz="0" w:space="0" w:color="auto"/>
      </w:divBdr>
    </w:div>
    <w:div w:id="100152982">
      <w:bodyDiv w:val="1"/>
      <w:marLeft w:val="0"/>
      <w:marRight w:val="0"/>
      <w:marTop w:val="0"/>
      <w:marBottom w:val="0"/>
      <w:divBdr>
        <w:top w:val="none" w:sz="0" w:space="0" w:color="auto"/>
        <w:left w:val="none" w:sz="0" w:space="0" w:color="auto"/>
        <w:bottom w:val="none" w:sz="0" w:space="0" w:color="auto"/>
        <w:right w:val="none" w:sz="0" w:space="0" w:color="auto"/>
      </w:divBdr>
    </w:div>
    <w:div w:id="101922066">
      <w:bodyDiv w:val="1"/>
      <w:marLeft w:val="0"/>
      <w:marRight w:val="0"/>
      <w:marTop w:val="0"/>
      <w:marBottom w:val="0"/>
      <w:divBdr>
        <w:top w:val="none" w:sz="0" w:space="0" w:color="auto"/>
        <w:left w:val="none" w:sz="0" w:space="0" w:color="auto"/>
        <w:bottom w:val="none" w:sz="0" w:space="0" w:color="auto"/>
        <w:right w:val="none" w:sz="0" w:space="0" w:color="auto"/>
      </w:divBdr>
    </w:div>
    <w:div w:id="106895752">
      <w:bodyDiv w:val="1"/>
      <w:marLeft w:val="0"/>
      <w:marRight w:val="0"/>
      <w:marTop w:val="0"/>
      <w:marBottom w:val="0"/>
      <w:divBdr>
        <w:top w:val="none" w:sz="0" w:space="0" w:color="auto"/>
        <w:left w:val="none" w:sz="0" w:space="0" w:color="auto"/>
        <w:bottom w:val="none" w:sz="0" w:space="0" w:color="auto"/>
        <w:right w:val="none" w:sz="0" w:space="0" w:color="auto"/>
      </w:divBdr>
    </w:div>
    <w:div w:id="121264545">
      <w:bodyDiv w:val="1"/>
      <w:marLeft w:val="0"/>
      <w:marRight w:val="0"/>
      <w:marTop w:val="0"/>
      <w:marBottom w:val="0"/>
      <w:divBdr>
        <w:top w:val="none" w:sz="0" w:space="0" w:color="auto"/>
        <w:left w:val="none" w:sz="0" w:space="0" w:color="auto"/>
        <w:bottom w:val="none" w:sz="0" w:space="0" w:color="auto"/>
        <w:right w:val="none" w:sz="0" w:space="0" w:color="auto"/>
      </w:divBdr>
    </w:div>
    <w:div w:id="123428933">
      <w:bodyDiv w:val="1"/>
      <w:marLeft w:val="0"/>
      <w:marRight w:val="0"/>
      <w:marTop w:val="0"/>
      <w:marBottom w:val="0"/>
      <w:divBdr>
        <w:top w:val="none" w:sz="0" w:space="0" w:color="auto"/>
        <w:left w:val="none" w:sz="0" w:space="0" w:color="auto"/>
        <w:bottom w:val="none" w:sz="0" w:space="0" w:color="auto"/>
        <w:right w:val="none" w:sz="0" w:space="0" w:color="auto"/>
      </w:divBdr>
    </w:div>
    <w:div w:id="134763156">
      <w:bodyDiv w:val="1"/>
      <w:marLeft w:val="0"/>
      <w:marRight w:val="0"/>
      <w:marTop w:val="0"/>
      <w:marBottom w:val="0"/>
      <w:divBdr>
        <w:top w:val="none" w:sz="0" w:space="0" w:color="auto"/>
        <w:left w:val="none" w:sz="0" w:space="0" w:color="auto"/>
        <w:bottom w:val="none" w:sz="0" w:space="0" w:color="auto"/>
        <w:right w:val="none" w:sz="0" w:space="0" w:color="auto"/>
      </w:divBdr>
    </w:div>
    <w:div w:id="146090501">
      <w:bodyDiv w:val="1"/>
      <w:marLeft w:val="0"/>
      <w:marRight w:val="0"/>
      <w:marTop w:val="0"/>
      <w:marBottom w:val="0"/>
      <w:divBdr>
        <w:top w:val="none" w:sz="0" w:space="0" w:color="auto"/>
        <w:left w:val="none" w:sz="0" w:space="0" w:color="auto"/>
        <w:bottom w:val="none" w:sz="0" w:space="0" w:color="auto"/>
        <w:right w:val="none" w:sz="0" w:space="0" w:color="auto"/>
      </w:divBdr>
    </w:div>
    <w:div w:id="150214699">
      <w:bodyDiv w:val="1"/>
      <w:marLeft w:val="0"/>
      <w:marRight w:val="0"/>
      <w:marTop w:val="0"/>
      <w:marBottom w:val="0"/>
      <w:divBdr>
        <w:top w:val="none" w:sz="0" w:space="0" w:color="auto"/>
        <w:left w:val="none" w:sz="0" w:space="0" w:color="auto"/>
        <w:bottom w:val="none" w:sz="0" w:space="0" w:color="auto"/>
        <w:right w:val="none" w:sz="0" w:space="0" w:color="auto"/>
      </w:divBdr>
    </w:div>
    <w:div w:id="152765054">
      <w:bodyDiv w:val="1"/>
      <w:marLeft w:val="0"/>
      <w:marRight w:val="0"/>
      <w:marTop w:val="0"/>
      <w:marBottom w:val="0"/>
      <w:divBdr>
        <w:top w:val="none" w:sz="0" w:space="0" w:color="auto"/>
        <w:left w:val="none" w:sz="0" w:space="0" w:color="auto"/>
        <w:bottom w:val="none" w:sz="0" w:space="0" w:color="auto"/>
        <w:right w:val="none" w:sz="0" w:space="0" w:color="auto"/>
      </w:divBdr>
    </w:div>
    <w:div w:id="153760577">
      <w:bodyDiv w:val="1"/>
      <w:marLeft w:val="0"/>
      <w:marRight w:val="0"/>
      <w:marTop w:val="0"/>
      <w:marBottom w:val="0"/>
      <w:divBdr>
        <w:top w:val="none" w:sz="0" w:space="0" w:color="auto"/>
        <w:left w:val="none" w:sz="0" w:space="0" w:color="auto"/>
        <w:bottom w:val="none" w:sz="0" w:space="0" w:color="auto"/>
        <w:right w:val="none" w:sz="0" w:space="0" w:color="auto"/>
      </w:divBdr>
    </w:div>
    <w:div w:id="154498441">
      <w:bodyDiv w:val="1"/>
      <w:marLeft w:val="0"/>
      <w:marRight w:val="0"/>
      <w:marTop w:val="0"/>
      <w:marBottom w:val="0"/>
      <w:divBdr>
        <w:top w:val="none" w:sz="0" w:space="0" w:color="auto"/>
        <w:left w:val="none" w:sz="0" w:space="0" w:color="auto"/>
        <w:bottom w:val="none" w:sz="0" w:space="0" w:color="auto"/>
        <w:right w:val="none" w:sz="0" w:space="0" w:color="auto"/>
      </w:divBdr>
    </w:div>
    <w:div w:id="155532564">
      <w:bodyDiv w:val="1"/>
      <w:marLeft w:val="0"/>
      <w:marRight w:val="0"/>
      <w:marTop w:val="0"/>
      <w:marBottom w:val="0"/>
      <w:divBdr>
        <w:top w:val="none" w:sz="0" w:space="0" w:color="auto"/>
        <w:left w:val="none" w:sz="0" w:space="0" w:color="auto"/>
        <w:bottom w:val="none" w:sz="0" w:space="0" w:color="auto"/>
        <w:right w:val="none" w:sz="0" w:space="0" w:color="auto"/>
      </w:divBdr>
    </w:div>
    <w:div w:id="160197598">
      <w:bodyDiv w:val="1"/>
      <w:marLeft w:val="0"/>
      <w:marRight w:val="0"/>
      <w:marTop w:val="0"/>
      <w:marBottom w:val="0"/>
      <w:divBdr>
        <w:top w:val="none" w:sz="0" w:space="0" w:color="auto"/>
        <w:left w:val="none" w:sz="0" w:space="0" w:color="auto"/>
        <w:bottom w:val="none" w:sz="0" w:space="0" w:color="auto"/>
        <w:right w:val="none" w:sz="0" w:space="0" w:color="auto"/>
      </w:divBdr>
    </w:div>
    <w:div w:id="167140810">
      <w:bodyDiv w:val="1"/>
      <w:marLeft w:val="0"/>
      <w:marRight w:val="0"/>
      <w:marTop w:val="0"/>
      <w:marBottom w:val="0"/>
      <w:divBdr>
        <w:top w:val="none" w:sz="0" w:space="0" w:color="auto"/>
        <w:left w:val="none" w:sz="0" w:space="0" w:color="auto"/>
        <w:bottom w:val="none" w:sz="0" w:space="0" w:color="auto"/>
        <w:right w:val="none" w:sz="0" w:space="0" w:color="auto"/>
      </w:divBdr>
    </w:div>
    <w:div w:id="174196759">
      <w:bodyDiv w:val="1"/>
      <w:marLeft w:val="0"/>
      <w:marRight w:val="0"/>
      <w:marTop w:val="0"/>
      <w:marBottom w:val="0"/>
      <w:divBdr>
        <w:top w:val="none" w:sz="0" w:space="0" w:color="auto"/>
        <w:left w:val="none" w:sz="0" w:space="0" w:color="auto"/>
        <w:bottom w:val="none" w:sz="0" w:space="0" w:color="auto"/>
        <w:right w:val="none" w:sz="0" w:space="0" w:color="auto"/>
      </w:divBdr>
      <w:divsChild>
        <w:div w:id="1724868756">
          <w:marLeft w:val="0"/>
          <w:marRight w:val="0"/>
          <w:marTop w:val="0"/>
          <w:marBottom w:val="0"/>
          <w:divBdr>
            <w:top w:val="none" w:sz="0" w:space="0" w:color="auto"/>
            <w:left w:val="none" w:sz="0" w:space="0" w:color="auto"/>
            <w:bottom w:val="none" w:sz="0" w:space="0" w:color="auto"/>
            <w:right w:val="none" w:sz="0" w:space="0" w:color="auto"/>
          </w:divBdr>
        </w:div>
      </w:divsChild>
    </w:div>
    <w:div w:id="174733093">
      <w:bodyDiv w:val="1"/>
      <w:marLeft w:val="0"/>
      <w:marRight w:val="0"/>
      <w:marTop w:val="0"/>
      <w:marBottom w:val="0"/>
      <w:divBdr>
        <w:top w:val="none" w:sz="0" w:space="0" w:color="auto"/>
        <w:left w:val="none" w:sz="0" w:space="0" w:color="auto"/>
        <w:bottom w:val="none" w:sz="0" w:space="0" w:color="auto"/>
        <w:right w:val="none" w:sz="0" w:space="0" w:color="auto"/>
      </w:divBdr>
    </w:div>
    <w:div w:id="183055626">
      <w:bodyDiv w:val="1"/>
      <w:marLeft w:val="0"/>
      <w:marRight w:val="0"/>
      <w:marTop w:val="0"/>
      <w:marBottom w:val="0"/>
      <w:divBdr>
        <w:top w:val="none" w:sz="0" w:space="0" w:color="auto"/>
        <w:left w:val="none" w:sz="0" w:space="0" w:color="auto"/>
        <w:bottom w:val="none" w:sz="0" w:space="0" w:color="auto"/>
        <w:right w:val="none" w:sz="0" w:space="0" w:color="auto"/>
      </w:divBdr>
    </w:div>
    <w:div w:id="188683463">
      <w:bodyDiv w:val="1"/>
      <w:marLeft w:val="0"/>
      <w:marRight w:val="0"/>
      <w:marTop w:val="0"/>
      <w:marBottom w:val="0"/>
      <w:divBdr>
        <w:top w:val="none" w:sz="0" w:space="0" w:color="auto"/>
        <w:left w:val="none" w:sz="0" w:space="0" w:color="auto"/>
        <w:bottom w:val="none" w:sz="0" w:space="0" w:color="auto"/>
        <w:right w:val="none" w:sz="0" w:space="0" w:color="auto"/>
      </w:divBdr>
    </w:div>
    <w:div w:id="199587495">
      <w:bodyDiv w:val="1"/>
      <w:marLeft w:val="0"/>
      <w:marRight w:val="0"/>
      <w:marTop w:val="0"/>
      <w:marBottom w:val="0"/>
      <w:divBdr>
        <w:top w:val="none" w:sz="0" w:space="0" w:color="auto"/>
        <w:left w:val="none" w:sz="0" w:space="0" w:color="auto"/>
        <w:bottom w:val="none" w:sz="0" w:space="0" w:color="auto"/>
        <w:right w:val="none" w:sz="0" w:space="0" w:color="auto"/>
      </w:divBdr>
    </w:div>
    <w:div w:id="200677993">
      <w:bodyDiv w:val="1"/>
      <w:marLeft w:val="0"/>
      <w:marRight w:val="0"/>
      <w:marTop w:val="0"/>
      <w:marBottom w:val="0"/>
      <w:divBdr>
        <w:top w:val="none" w:sz="0" w:space="0" w:color="auto"/>
        <w:left w:val="none" w:sz="0" w:space="0" w:color="auto"/>
        <w:bottom w:val="none" w:sz="0" w:space="0" w:color="auto"/>
        <w:right w:val="none" w:sz="0" w:space="0" w:color="auto"/>
      </w:divBdr>
    </w:div>
    <w:div w:id="208344734">
      <w:bodyDiv w:val="1"/>
      <w:marLeft w:val="0"/>
      <w:marRight w:val="0"/>
      <w:marTop w:val="0"/>
      <w:marBottom w:val="0"/>
      <w:divBdr>
        <w:top w:val="none" w:sz="0" w:space="0" w:color="auto"/>
        <w:left w:val="none" w:sz="0" w:space="0" w:color="auto"/>
        <w:bottom w:val="none" w:sz="0" w:space="0" w:color="auto"/>
        <w:right w:val="none" w:sz="0" w:space="0" w:color="auto"/>
      </w:divBdr>
    </w:div>
    <w:div w:id="226956350">
      <w:bodyDiv w:val="1"/>
      <w:marLeft w:val="0"/>
      <w:marRight w:val="0"/>
      <w:marTop w:val="0"/>
      <w:marBottom w:val="0"/>
      <w:divBdr>
        <w:top w:val="none" w:sz="0" w:space="0" w:color="auto"/>
        <w:left w:val="none" w:sz="0" w:space="0" w:color="auto"/>
        <w:bottom w:val="none" w:sz="0" w:space="0" w:color="auto"/>
        <w:right w:val="none" w:sz="0" w:space="0" w:color="auto"/>
      </w:divBdr>
    </w:div>
    <w:div w:id="232086175">
      <w:bodyDiv w:val="1"/>
      <w:marLeft w:val="0"/>
      <w:marRight w:val="0"/>
      <w:marTop w:val="0"/>
      <w:marBottom w:val="0"/>
      <w:divBdr>
        <w:top w:val="none" w:sz="0" w:space="0" w:color="auto"/>
        <w:left w:val="none" w:sz="0" w:space="0" w:color="auto"/>
        <w:bottom w:val="none" w:sz="0" w:space="0" w:color="auto"/>
        <w:right w:val="none" w:sz="0" w:space="0" w:color="auto"/>
      </w:divBdr>
    </w:div>
    <w:div w:id="242111296">
      <w:bodyDiv w:val="1"/>
      <w:marLeft w:val="0"/>
      <w:marRight w:val="0"/>
      <w:marTop w:val="0"/>
      <w:marBottom w:val="0"/>
      <w:divBdr>
        <w:top w:val="none" w:sz="0" w:space="0" w:color="auto"/>
        <w:left w:val="none" w:sz="0" w:space="0" w:color="auto"/>
        <w:bottom w:val="none" w:sz="0" w:space="0" w:color="auto"/>
        <w:right w:val="none" w:sz="0" w:space="0" w:color="auto"/>
      </w:divBdr>
    </w:div>
    <w:div w:id="244800404">
      <w:bodyDiv w:val="1"/>
      <w:marLeft w:val="0"/>
      <w:marRight w:val="0"/>
      <w:marTop w:val="0"/>
      <w:marBottom w:val="0"/>
      <w:divBdr>
        <w:top w:val="none" w:sz="0" w:space="0" w:color="auto"/>
        <w:left w:val="none" w:sz="0" w:space="0" w:color="auto"/>
        <w:bottom w:val="none" w:sz="0" w:space="0" w:color="auto"/>
        <w:right w:val="none" w:sz="0" w:space="0" w:color="auto"/>
      </w:divBdr>
    </w:div>
    <w:div w:id="251087969">
      <w:bodyDiv w:val="1"/>
      <w:marLeft w:val="0"/>
      <w:marRight w:val="0"/>
      <w:marTop w:val="0"/>
      <w:marBottom w:val="0"/>
      <w:divBdr>
        <w:top w:val="none" w:sz="0" w:space="0" w:color="auto"/>
        <w:left w:val="none" w:sz="0" w:space="0" w:color="auto"/>
        <w:bottom w:val="none" w:sz="0" w:space="0" w:color="auto"/>
        <w:right w:val="none" w:sz="0" w:space="0" w:color="auto"/>
      </w:divBdr>
    </w:div>
    <w:div w:id="257838466">
      <w:bodyDiv w:val="1"/>
      <w:marLeft w:val="0"/>
      <w:marRight w:val="0"/>
      <w:marTop w:val="0"/>
      <w:marBottom w:val="0"/>
      <w:divBdr>
        <w:top w:val="none" w:sz="0" w:space="0" w:color="auto"/>
        <w:left w:val="none" w:sz="0" w:space="0" w:color="auto"/>
        <w:bottom w:val="none" w:sz="0" w:space="0" w:color="auto"/>
        <w:right w:val="none" w:sz="0" w:space="0" w:color="auto"/>
      </w:divBdr>
    </w:div>
    <w:div w:id="261189621">
      <w:bodyDiv w:val="1"/>
      <w:marLeft w:val="0"/>
      <w:marRight w:val="0"/>
      <w:marTop w:val="0"/>
      <w:marBottom w:val="0"/>
      <w:divBdr>
        <w:top w:val="none" w:sz="0" w:space="0" w:color="auto"/>
        <w:left w:val="none" w:sz="0" w:space="0" w:color="auto"/>
        <w:bottom w:val="none" w:sz="0" w:space="0" w:color="auto"/>
        <w:right w:val="none" w:sz="0" w:space="0" w:color="auto"/>
      </w:divBdr>
    </w:div>
    <w:div w:id="289560045">
      <w:bodyDiv w:val="1"/>
      <w:marLeft w:val="0"/>
      <w:marRight w:val="0"/>
      <w:marTop w:val="0"/>
      <w:marBottom w:val="0"/>
      <w:divBdr>
        <w:top w:val="none" w:sz="0" w:space="0" w:color="auto"/>
        <w:left w:val="none" w:sz="0" w:space="0" w:color="auto"/>
        <w:bottom w:val="none" w:sz="0" w:space="0" w:color="auto"/>
        <w:right w:val="none" w:sz="0" w:space="0" w:color="auto"/>
      </w:divBdr>
    </w:div>
    <w:div w:id="299771875">
      <w:bodyDiv w:val="1"/>
      <w:marLeft w:val="0"/>
      <w:marRight w:val="0"/>
      <w:marTop w:val="0"/>
      <w:marBottom w:val="0"/>
      <w:divBdr>
        <w:top w:val="none" w:sz="0" w:space="0" w:color="auto"/>
        <w:left w:val="none" w:sz="0" w:space="0" w:color="auto"/>
        <w:bottom w:val="none" w:sz="0" w:space="0" w:color="auto"/>
        <w:right w:val="none" w:sz="0" w:space="0" w:color="auto"/>
      </w:divBdr>
    </w:div>
    <w:div w:id="311830217">
      <w:bodyDiv w:val="1"/>
      <w:marLeft w:val="0"/>
      <w:marRight w:val="0"/>
      <w:marTop w:val="0"/>
      <w:marBottom w:val="0"/>
      <w:divBdr>
        <w:top w:val="none" w:sz="0" w:space="0" w:color="auto"/>
        <w:left w:val="none" w:sz="0" w:space="0" w:color="auto"/>
        <w:bottom w:val="none" w:sz="0" w:space="0" w:color="auto"/>
        <w:right w:val="none" w:sz="0" w:space="0" w:color="auto"/>
      </w:divBdr>
    </w:div>
    <w:div w:id="329480559">
      <w:bodyDiv w:val="1"/>
      <w:marLeft w:val="0"/>
      <w:marRight w:val="0"/>
      <w:marTop w:val="0"/>
      <w:marBottom w:val="0"/>
      <w:divBdr>
        <w:top w:val="none" w:sz="0" w:space="0" w:color="auto"/>
        <w:left w:val="none" w:sz="0" w:space="0" w:color="auto"/>
        <w:bottom w:val="none" w:sz="0" w:space="0" w:color="auto"/>
        <w:right w:val="none" w:sz="0" w:space="0" w:color="auto"/>
      </w:divBdr>
    </w:div>
    <w:div w:id="330186412">
      <w:bodyDiv w:val="1"/>
      <w:marLeft w:val="0"/>
      <w:marRight w:val="0"/>
      <w:marTop w:val="0"/>
      <w:marBottom w:val="0"/>
      <w:divBdr>
        <w:top w:val="none" w:sz="0" w:space="0" w:color="auto"/>
        <w:left w:val="none" w:sz="0" w:space="0" w:color="auto"/>
        <w:bottom w:val="none" w:sz="0" w:space="0" w:color="auto"/>
        <w:right w:val="none" w:sz="0" w:space="0" w:color="auto"/>
      </w:divBdr>
    </w:div>
    <w:div w:id="348720642">
      <w:bodyDiv w:val="1"/>
      <w:marLeft w:val="0"/>
      <w:marRight w:val="0"/>
      <w:marTop w:val="0"/>
      <w:marBottom w:val="0"/>
      <w:divBdr>
        <w:top w:val="none" w:sz="0" w:space="0" w:color="auto"/>
        <w:left w:val="none" w:sz="0" w:space="0" w:color="auto"/>
        <w:bottom w:val="none" w:sz="0" w:space="0" w:color="auto"/>
        <w:right w:val="none" w:sz="0" w:space="0" w:color="auto"/>
      </w:divBdr>
    </w:div>
    <w:div w:id="354115451">
      <w:bodyDiv w:val="1"/>
      <w:marLeft w:val="0"/>
      <w:marRight w:val="0"/>
      <w:marTop w:val="0"/>
      <w:marBottom w:val="0"/>
      <w:divBdr>
        <w:top w:val="none" w:sz="0" w:space="0" w:color="auto"/>
        <w:left w:val="none" w:sz="0" w:space="0" w:color="auto"/>
        <w:bottom w:val="none" w:sz="0" w:space="0" w:color="auto"/>
        <w:right w:val="none" w:sz="0" w:space="0" w:color="auto"/>
      </w:divBdr>
    </w:div>
    <w:div w:id="362096347">
      <w:bodyDiv w:val="1"/>
      <w:marLeft w:val="0"/>
      <w:marRight w:val="0"/>
      <w:marTop w:val="0"/>
      <w:marBottom w:val="0"/>
      <w:divBdr>
        <w:top w:val="none" w:sz="0" w:space="0" w:color="auto"/>
        <w:left w:val="none" w:sz="0" w:space="0" w:color="auto"/>
        <w:bottom w:val="none" w:sz="0" w:space="0" w:color="auto"/>
        <w:right w:val="none" w:sz="0" w:space="0" w:color="auto"/>
      </w:divBdr>
    </w:div>
    <w:div w:id="365181390">
      <w:bodyDiv w:val="1"/>
      <w:marLeft w:val="0"/>
      <w:marRight w:val="0"/>
      <w:marTop w:val="0"/>
      <w:marBottom w:val="0"/>
      <w:divBdr>
        <w:top w:val="none" w:sz="0" w:space="0" w:color="auto"/>
        <w:left w:val="none" w:sz="0" w:space="0" w:color="auto"/>
        <w:bottom w:val="none" w:sz="0" w:space="0" w:color="auto"/>
        <w:right w:val="none" w:sz="0" w:space="0" w:color="auto"/>
      </w:divBdr>
    </w:div>
    <w:div w:id="380372211">
      <w:bodyDiv w:val="1"/>
      <w:marLeft w:val="0"/>
      <w:marRight w:val="0"/>
      <w:marTop w:val="0"/>
      <w:marBottom w:val="0"/>
      <w:divBdr>
        <w:top w:val="none" w:sz="0" w:space="0" w:color="auto"/>
        <w:left w:val="none" w:sz="0" w:space="0" w:color="auto"/>
        <w:bottom w:val="none" w:sz="0" w:space="0" w:color="auto"/>
        <w:right w:val="none" w:sz="0" w:space="0" w:color="auto"/>
      </w:divBdr>
    </w:div>
    <w:div w:id="387343778">
      <w:bodyDiv w:val="1"/>
      <w:marLeft w:val="0"/>
      <w:marRight w:val="0"/>
      <w:marTop w:val="0"/>
      <w:marBottom w:val="0"/>
      <w:divBdr>
        <w:top w:val="none" w:sz="0" w:space="0" w:color="auto"/>
        <w:left w:val="none" w:sz="0" w:space="0" w:color="auto"/>
        <w:bottom w:val="none" w:sz="0" w:space="0" w:color="auto"/>
        <w:right w:val="none" w:sz="0" w:space="0" w:color="auto"/>
      </w:divBdr>
    </w:div>
    <w:div w:id="388723811">
      <w:bodyDiv w:val="1"/>
      <w:marLeft w:val="0"/>
      <w:marRight w:val="0"/>
      <w:marTop w:val="0"/>
      <w:marBottom w:val="0"/>
      <w:divBdr>
        <w:top w:val="none" w:sz="0" w:space="0" w:color="auto"/>
        <w:left w:val="none" w:sz="0" w:space="0" w:color="auto"/>
        <w:bottom w:val="none" w:sz="0" w:space="0" w:color="auto"/>
        <w:right w:val="none" w:sz="0" w:space="0" w:color="auto"/>
      </w:divBdr>
    </w:div>
    <w:div w:id="403576542">
      <w:bodyDiv w:val="1"/>
      <w:marLeft w:val="0"/>
      <w:marRight w:val="0"/>
      <w:marTop w:val="0"/>
      <w:marBottom w:val="0"/>
      <w:divBdr>
        <w:top w:val="none" w:sz="0" w:space="0" w:color="auto"/>
        <w:left w:val="none" w:sz="0" w:space="0" w:color="auto"/>
        <w:bottom w:val="none" w:sz="0" w:space="0" w:color="auto"/>
        <w:right w:val="none" w:sz="0" w:space="0" w:color="auto"/>
      </w:divBdr>
    </w:div>
    <w:div w:id="412049226">
      <w:bodyDiv w:val="1"/>
      <w:marLeft w:val="0"/>
      <w:marRight w:val="0"/>
      <w:marTop w:val="0"/>
      <w:marBottom w:val="0"/>
      <w:divBdr>
        <w:top w:val="none" w:sz="0" w:space="0" w:color="auto"/>
        <w:left w:val="none" w:sz="0" w:space="0" w:color="auto"/>
        <w:bottom w:val="none" w:sz="0" w:space="0" w:color="auto"/>
        <w:right w:val="none" w:sz="0" w:space="0" w:color="auto"/>
      </w:divBdr>
    </w:div>
    <w:div w:id="413624041">
      <w:bodyDiv w:val="1"/>
      <w:marLeft w:val="0"/>
      <w:marRight w:val="0"/>
      <w:marTop w:val="0"/>
      <w:marBottom w:val="0"/>
      <w:divBdr>
        <w:top w:val="none" w:sz="0" w:space="0" w:color="auto"/>
        <w:left w:val="none" w:sz="0" w:space="0" w:color="auto"/>
        <w:bottom w:val="none" w:sz="0" w:space="0" w:color="auto"/>
        <w:right w:val="none" w:sz="0" w:space="0" w:color="auto"/>
      </w:divBdr>
    </w:div>
    <w:div w:id="422577064">
      <w:bodyDiv w:val="1"/>
      <w:marLeft w:val="0"/>
      <w:marRight w:val="0"/>
      <w:marTop w:val="0"/>
      <w:marBottom w:val="0"/>
      <w:divBdr>
        <w:top w:val="none" w:sz="0" w:space="0" w:color="auto"/>
        <w:left w:val="none" w:sz="0" w:space="0" w:color="auto"/>
        <w:bottom w:val="none" w:sz="0" w:space="0" w:color="auto"/>
        <w:right w:val="none" w:sz="0" w:space="0" w:color="auto"/>
      </w:divBdr>
    </w:div>
    <w:div w:id="422654829">
      <w:bodyDiv w:val="1"/>
      <w:marLeft w:val="0"/>
      <w:marRight w:val="0"/>
      <w:marTop w:val="0"/>
      <w:marBottom w:val="0"/>
      <w:divBdr>
        <w:top w:val="none" w:sz="0" w:space="0" w:color="auto"/>
        <w:left w:val="none" w:sz="0" w:space="0" w:color="auto"/>
        <w:bottom w:val="none" w:sz="0" w:space="0" w:color="auto"/>
        <w:right w:val="none" w:sz="0" w:space="0" w:color="auto"/>
      </w:divBdr>
    </w:div>
    <w:div w:id="432089037">
      <w:bodyDiv w:val="1"/>
      <w:marLeft w:val="0"/>
      <w:marRight w:val="0"/>
      <w:marTop w:val="0"/>
      <w:marBottom w:val="0"/>
      <w:divBdr>
        <w:top w:val="none" w:sz="0" w:space="0" w:color="auto"/>
        <w:left w:val="none" w:sz="0" w:space="0" w:color="auto"/>
        <w:bottom w:val="none" w:sz="0" w:space="0" w:color="auto"/>
        <w:right w:val="none" w:sz="0" w:space="0" w:color="auto"/>
      </w:divBdr>
    </w:div>
    <w:div w:id="434398926">
      <w:bodyDiv w:val="1"/>
      <w:marLeft w:val="0"/>
      <w:marRight w:val="0"/>
      <w:marTop w:val="0"/>
      <w:marBottom w:val="0"/>
      <w:divBdr>
        <w:top w:val="none" w:sz="0" w:space="0" w:color="auto"/>
        <w:left w:val="none" w:sz="0" w:space="0" w:color="auto"/>
        <w:bottom w:val="none" w:sz="0" w:space="0" w:color="auto"/>
        <w:right w:val="none" w:sz="0" w:space="0" w:color="auto"/>
      </w:divBdr>
    </w:div>
    <w:div w:id="442194517">
      <w:bodyDiv w:val="1"/>
      <w:marLeft w:val="0"/>
      <w:marRight w:val="0"/>
      <w:marTop w:val="0"/>
      <w:marBottom w:val="0"/>
      <w:divBdr>
        <w:top w:val="none" w:sz="0" w:space="0" w:color="auto"/>
        <w:left w:val="none" w:sz="0" w:space="0" w:color="auto"/>
        <w:bottom w:val="none" w:sz="0" w:space="0" w:color="auto"/>
        <w:right w:val="none" w:sz="0" w:space="0" w:color="auto"/>
      </w:divBdr>
      <w:divsChild>
        <w:div w:id="9064575">
          <w:marLeft w:val="0"/>
          <w:marRight w:val="0"/>
          <w:marTop w:val="0"/>
          <w:marBottom w:val="0"/>
          <w:divBdr>
            <w:top w:val="none" w:sz="0" w:space="0" w:color="auto"/>
            <w:left w:val="none" w:sz="0" w:space="0" w:color="auto"/>
            <w:bottom w:val="none" w:sz="0" w:space="0" w:color="auto"/>
            <w:right w:val="none" w:sz="0" w:space="0" w:color="auto"/>
          </w:divBdr>
        </w:div>
        <w:div w:id="781267552">
          <w:marLeft w:val="0"/>
          <w:marRight w:val="0"/>
          <w:marTop w:val="0"/>
          <w:marBottom w:val="0"/>
          <w:divBdr>
            <w:top w:val="none" w:sz="0" w:space="0" w:color="auto"/>
            <w:left w:val="none" w:sz="0" w:space="0" w:color="auto"/>
            <w:bottom w:val="none" w:sz="0" w:space="0" w:color="auto"/>
            <w:right w:val="none" w:sz="0" w:space="0" w:color="auto"/>
          </w:divBdr>
        </w:div>
      </w:divsChild>
    </w:div>
    <w:div w:id="453671988">
      <w:bodyDiv w:val="1"/>
      <w:marLeft w:val="0"/>
      <w:marRight w:val="0"/>
      <w:marTop w:val="0"/>
      <w:marBottom w:val="0"/>
      <w:divBdr>
        <w:top w:val="none" w:sz="0" w:space="0" w:color="auto"/>
        <w:left w:val="none" w:sz="0" w:space="0" w:color="auto"/>
        <w:bottom w:val="none" w:sz="0" w:space="0" w:color="auto"/>
        <w:right w:val="none" w:sz="0" w:space="0" w:color="auto"/>
      </w:divBdr>
    </w:div>
    <w:div w:id="458762844">
      <w:bodyDiv w:val="1"/>
      <w:marLeft w:val="0"/>
      <w:marRight w:val="0"/>
      <w:marTop w:val="0"/>
      <w:marBottom w:val="0"/>
      <w:divBdr>
        <w:top w:val="none" w:sz="0" w:space="0" w:color="auto"/>
        <w:left w:val="none" w:sz="0" w:space="0" w:color="auto"/>
        <w:bottom w:val="none" w:sz="0" w:space="0" w:color="auto"/>
        <w:right w:val="none" w:sz="0" w:space="0" w:color="auto"/>
      </w:divBdr>
    </w:div>
    <w:div w:id="466819917">
      <w:bodyDiv w:val="1"/>
      <w:marLeft w:val="0"/>
      <w:marRight w:val="0"/>
      <w:marTop w:val="0"/>
      <w:marBottom w:val="0"/>
      <w:divBdr>
        <w:top w:val="none" w:sz="0" w:space="0" w:color="auto"/>
        <w:left w:val="none" w:sz="0" w:space="0" w:color="auto"/>
        <w:bottom w:val="none" w:sz="0" w:space="0" w:color="auto"/>
        <w:right w:val="none" w:sz="0" w:space="0" w:color="auto"/>
      </w:divBdr>
    </w:div>
    <w:div w:id="483548709">
      <w:bodyDiv w:val="1"/>
      <w:marLeft w:val="0"/>
      <w:marRight w:val="0"/>
      <w:marTop w:val="0"/>
      <w:marBottom w:val="0"/>
      <w:divBdr>
        <w:top w:val="none" w:sz="0" w:space="0" w:color="auto"/>
        <w:left w:val="none" w:sz="0" w:space="0" w:color="auto"/>
        <w:bottom w:val="none" w:sz="0" w:space="0" w:color="auto"/>
        <w:right w:val="none" w:sz="0" w:space="0" w:color="auto"/>
      </w:divBdr>
    </w:div>
    <w:div w:id="490364560">
      <w:bodyDiv w:val="1"/>
      <w:marLeft w:val="0"/>
      <w:marRight w:val="0"/>
      <w:marTop w:val="0"/>
      <w:marBottom w:val="0"/>
      <w:divBdr>
        <w:top w:val="none" w:sz="0" w:space="0" w:color="auto"/>
        <w:left w:val="none" w:sz="0" w:space="0" w:color="auto"/>
        <w:bottom w:val="none" w:sz="0" w:space="0" w:color="auto"/>
        <w:right w:val="none" w:sz="0" w:space="0" w:color="auto"/>
      </w:divBdr>
    </w:div>
    <w:div w:id="501435329">
      <w:bodyDiv w:val="1"/>
      <w:marLeft w:val="0"/>
      <w:marRight w:val="0"/>
      <w:marTop w:val="0"/>
      <w:marBottom w:val="0"/>
      <w:divBdr>
        <w:top w:val="none" w:sz="0" w:space="0" w:color="auto"/>
        <w:left w:val="none" w:sz="0" w:space="0" w:color="auto"/>
        <w:bottom w:val="none" w:sz="0" w:space="0" w:color="auto"/>
        <w:right w:val="none" w:sz="0" w:space="0" w:color="auto"/>
      </w:divBdr>
    </w:div>
    <w:div w:id="504516249">
      <w:bodyDiv w:val="1"/>
      <w:marLeft w:val="0"/>
      <w:marRight w:val="0"/>
      <w:marTop w:val="0"/>
      <w:marBottom w:val="0"/>
      <w:divBdr>
        <w:top w:val="none" w:sz="0" w:space="0" w:color="auto"/>
        <w:left w:val="none" w:sz="0" w:space="0" w:color="auto"/>
        <w:bottom w:val="none" w:sz="0" w:space="0" w:color="auto"/>
        <w:right w:val="none" w:sz="0" w:space="0" w:color="auto"/>
      </w:divBdr>
    </w:div>
    <w:div w:id="509485719">
      <w:bodyDiv w:val="1"/>
      <w:marLeft w:val="0"/>
      <w:marRight w:val="0"/>
      <w:marTop w:val="0"/>
      <w:marBottom w:val="0"/>
      <w:divBdr>
        <w:top w:val="none" w:sz="0" w:space="0" w:color="auto"/>
        <w:left w:val="none" w:sz="0" w:space="0" w:color="auto"/>
        <w:bottom w:val="none" w:sz="0" w:space="0" w:color="auto"/>
        <w:right w:val="none" w:sz="0" w:space="0" w:color="auto"/>
      </w:divBdr>
    </w:div>
    <w:div w:id="520709758">
      <w:bodyDiv w:val="1"/>
      <w:marLeft w:val="0"/>
      <w:marRight w:val="0"/>
      <w:marTop w:val="0"/>
      <w:marBottom w:val="0"/>
      <w:divBdr>
        <w:top w:val="none" w:sz="0" w:space="0" w:color="auto"/>
        <w:left w:val="none" w:sz="0" w:space="0" w:color="auto"/>
        <w:bottom w:val="none" w:sz="0" w:space="0" w:color="auto"/>
        <w:right w:val="none" w:sz="0" w:space="0" w:color="auto"/>
      </w:divBdr>
    </w:div>
    <w:div w:id="532883896">
      <w:bodyDiv w:val="1"/>
      <w:marLeft w:val="0"/>
      <w:marRight w:val="0"/>
      <w:marTop w:val="0"/>
      <w:marBottom w:val="0"/>
      <w:divBdr>
        <w:top w:val="none" w:sz="0" w:space="0" w:color="auto"/>
        <w:left w:val="none" w:sz="0" w:space="0" w:color="auto"/>
        <w:bottom w:val="none" w:sz="0" w:space="0" w:color="auto"/>
        <w:right w:val="none" w:sz="0" w:space="0" w:color="auto"/>
      </w:divBdr>
    </w:div>
    <w:div w:id="533277478">
      <w:bodyDiv w:val="1"/>
      <w:marLeft w:val="0"/>
      <w:marRight w:val="0"/>
      <w:marTop w:val="0"/>
      <w:marBottom w:val="0"/>
      <w:divBdr>
        <w:top w:val="none" w:sz="0" w:space="0" w:color="auto"/>
        <w:left w:val="none" w:sz="0" w:space="0" w:color="auto"/>
        <w:bottom w:val="none" w:sz="0" w:space="0" w:color="auto"/>
        <w:right w:val="none" w:sz="0" w:space="0" w:color="auto"/>
      </w:divBdr>
    </w:div>
    <w:div w:id="542601950">
      <w:bodyDiv w:val="1"/>
      <w:marLeft w:val="0"/>
      <w:marRight w:val="0"/>
      <w:marTop w:val="0"/>
      <w:marBottom w:val="0"/>
      <w:divBdr>
        <w:top w:val="none" w:sz="0" w:space="0" w:color="auto"/>
        <w:left w:val="none" w:sz="0" w:space="0" w:color="auto"/>
        <w:bottom w:val="none" w:sz="0" w:space="0" w:color="auto"/>
        <w:right w:val="none" w:sz="0" w:space="0" w:color="auto"/>
      </w:divBdr>
    </w:div>
    <w:div w:id="548342161">
      <w:bodyDiv w:val="1"/>
      <w:marLeft w:val="0"/>
      <w:marRight w:val="0"/>
      <w:marTop w:val="0"/>
      <w:marBottom w:val="0"/>
      <w:divBdr>
        <w:top w:val="none" w:sz="0" w:space="0" w:color="auto"/>
        <w:left w:val="none" w:sz="0" w:space="0" w:color="auto"/>
        <w:bottom w:val="none" w:sz="0" w:space="0" w:color="auto"/>
        <w:right w:val="none" w:sz="0" w:space="0" w:color="auto"/>
      </w:divBdr>
    </w:div>
    <w:div w:id="554893417">
      <w:bodyDiv w:val="1"/>
      <w:marLeft w:val="0"/>
      <w:marRight w:val="0"/>
      <w:marTop w:val="0"/>
      <w:marBottom w:val="0"/>
      <w:divBdr>
        <w:top w:val="none" w:sz="0" w:space="0" w:color="auto"/>
        <w:left w:val="none" w:sz="0" w:space="0" w:color="auto"/>
        <w:bottom w:val="none" w:sz="0" w:space="0" w:color="auto"/>
        <w:right w:val="none" w:sz="0" w:space="0" w:color="auto"/>
      </w:divBdr>
    </w:div>
    <w:div w:id="575238586">
      <w:bodyDiv w:val="1"/>
      <w:marLeft w:val="0"/>
      <w:marRight w:val="0"/>
      <w:marTop w:val="0"/>
      <w:marBottom w:val="0"/>
      <w:divBdr>
        <w:top w:val="none" w:sz="0" w:space="0" w:color="auto"/>
        <w:left w:val="none" w:sz="0" w:space="0" w:color="auto"/>
        <w:bottom w:val="none" w:sz="0" w:space="0" w:color="auto"/>
        <w:right w:val="none" w:sz="0" w:space="0" w:color="auto"/>
      </w:divBdr>
    </w:div>
    <w:div w:id="580796445">
      <w:bodyDiv w:val="1"/>
      <w:marLeft w:val="0"/>
      <w:marRight w:val="0"/>
      <w:marTop w:val="0"/>
      <w:marBottom w:val="0"/>
      <w:divBdr>
        <w:top w:val="none" w:sz="0" w:space="0" w:color="auto"/>
        <w:left w:val="none" w:sz="0" w:space="0" w:color="auto"/>
        <w:bottom w:val="none" w:sz="0" w:space="0" w:color="auto"/>
        <w:right w:val="none" w:sz="0" w:space="0" w:color="auto"/>
      </w:divBdr>
    </w:div>
    <w:div w:id="586958275">
      <w:bodyDiv w:val="1"/>
      <w:marLeft w:val="0"/>
      <w:marRight w:val="0"/>
      <w:marTop w:val="0"/>
      <w:marBottom w:val="0"/>
      <w:divBdr>
        <w:top w:val="none" w:sz="0" w:space="0" w:color="auto"/>
        <w:left w:val="none" w:sz="0" w:space="0" w:color="auto"/>
        <w:bottom w:val="none" w:sz="0" w:space="0" w:color="auto"/>
        <w:right w:val="none" w:sz="0" w:space="0" w:color="auto"/>
      </w:divBdr>
    </w:div>
    <w:div w:id="611910125">
      <w:bodyDiv w:val="1"/>
      <w:marLeft w:val="0"/>
      <w:marRight w:val="0"/>
      <w:marTop w:val="0"/>
      <w:marBottom w:val="0"/>
      <w:divBdr>
        <w:top w:val="none" w:sz="0" w:space="0" w:color="auto"/>
        <w:left w:val="none" w:sz="0" w:space="0" w:color="auto"/>
        <w:bottom w:val="none" w:sz="0" w:space="0" w:color="auto"/>
        <w:right w:val="none" w:sz="0" w:space="0" w:color="auto"/>
      </w:divBdr>
    </w:div>
    <w:div w:id="612128969">
      <w:bodyDiv w:val="1"/>
      <w:marLeft w:val="0"/>
      <w:marRight w:val="0"/>
      <w:marTop w:val="0"/>
      <w:marBottom w:val="0"/>
      <w:divBdr>
        <w:top w:val="none" w:sz="0" w:space="0" w:color="auto"/>
        <w:left w:val="none" w:sz="0" w:space="0" w:color="auto"/>
        <w:bottom w:val="none" w:sz="0" w:space="0" w:color="auto"/>
        <w:right w:val="none" w:sz="0" w:space="0" w:color="auto"/>
      </w:divBdr>
    </w:div>
    <w:div w:id="615602015">
      <w:bodyDiv w:val="1"/>
      <w:marLeft w:val="0"/>
      <w:marRight w:val="0"/>
      <w:marTop w:val="0"/>
      <w:marBottom w:val="0"/>
      <w:divBdr>
        <w:top w:val="none" w:sz="0" w:space="0" w:color="auto"/>
        <w:left w:val="none" w:sz="0" w:space="0" w:color="auto"/>
        <w:bottom w:val="none" w:sz="0" w:space="0" w:color="auto"/>
        <w:right w:val="none" w:sz="0" w:space="0" w:color="auto"/>
      </w:divBdr>
    </w:div>
    <w:div w:id="633489117">
      <w:bodyDiv w:val="1"/>
      <w:marLeft w:val="0"/>
      <w:marRight w:val="0"/>
      <w:marTop w:val="0"/>
      <w:marBottom w:val="0"/>
      <w:divBdr>
        <w:top w:val="none" w:sz="0" w:space="0" w:color="auto"/>
        <w:left w:val="none" w:sz="0" w:space="0" w:color="auto"/>
        <w:bottom w:val="none" w:sz="0" w:space="0" w:color="auto"/>
        <w:right w:val="none" w:sz="0" w:space="0" w:color="auto"/>
      </w:divBdr>
    </w:div>
    <w:div w:id="640422497">
      <w:bodyDiv w:val="1"/>
      <w:marLeft w:val="0"/>
      <w:marRight w:val="0"/>
      <w:marTop w:val="0"/>
      <w:marBottom w:val="0"/>
      <w:divBdr>
        <w:top w:val="none" w:sz="0" w:space="0" w:color="auto"/>
        <w:left w:val="none" w:sz="0" w:space="0" w:color="auto"/>
        <w:bottom w:val="none" w:sz="0" w:space="0" w:color="auto"/>
        <w:right w:val="none" w:sz="0" w:space="0" w:color="auto"/>
      </w:divBdr>
    </w:div>
    <w:div w:id="654408556">
      <w:bodyDiv w:val="1"/>
      <w:marLeft w:val="0"/>
      <w:marRight w:val="0"/>
      <w:marTop w:val="0"/>
      <w:marBottom w:val="0"/>
      <w:divBdr>
        <w:top w:val="none" w:sz="0" w:space="0" w:color="auto"/>
        <w:left w:val="none" w:sz="0" w:space="0" w:color="auto"/>
        <w:bottom w:val="none" w:sz="0" w:space="0" w:color="auto"/>
        <w:right w:val="none" w:sz="0" w:space="0" w:color="auto"/>
      </w:divBdr>
      <w:divsChild>
        <w:div w:id="590356086">
          <w:marLeft w:val="0"/>
          <w:marRight w:val="0"/>
          <w:marTop w:val="0"/>
          <w:marBottom w:val="0"/>
          <w:divBdr>
            <w:top w:val="none" w:sz="0" w:space="0" w:color="auto"/>
            <w:left w:val="none" w:sz="0" w:space="0" w:color="auto"/>
            <w:bottom w:val="none" w:sz="0" w:space="0" w:color="auto"/>
            <w:right w:val="none" w:sz="0" w:space="0" w:color="auto"/>
          </w:divBdr>
        </w:div>
        <w:div w:id="1687051595">
          <w:marLeft w:val="0"/>
          <w:marRight w:val="0"/>
          <w:marTop w:val="0"/>
          <w:marBottom w:val="0"/>
          <w:divBdr>
            <w:top w:val="none" w:sz="0" w:space="0" w:color="auto"/>
            <w:left w:val="none" w:sz="0" w:space="0" w:color="auto"/>
            <w:bottom w:val="none" w:sz="0" w:space="0" w:color="auto"/>
            <w:right w:val="none" w:sz="0" w:space="0" w:color="auto"/>
          </w:divBdr>
        </w:div>
        <w:div w:id="2102140866">
          <w:marLeft w:val="0"/>
          <w:marRight w:val="0"/>
          <w:marTop w:val="0"/>
          <w:marBottom w:val="0"/>
          <w:divBdr>
            <w:top w:val="none" w:sz="0" w:space="0" w:color="auto"/>
            <w:left w:val="none" w:sz="0" w:space="0" w:color="auto"/>
            <w:bottom w:val="none" w:sz="0" w:space="0" w:color="auto"/>
            <w:right w:val="none" w:sz="0" w:space="0" w:color="auto"/>
          </w:divBdr>
        </w:div>
      </w:divsChild>
    </w:div>
    <w:div w:id="664552699">
      <w:bodyDiv w:val="1"/>
      <w:marLeft w:val="0"/>
      <w:marRight w:val="0"/>
      <w:marTop w:val="0"/>
      <w:marBottom w:val="0"/>
      <w:divBdr>
        <w:top w:val="none" w:sz="0" w:space="0" w:color="auto"/>
        <w:left w:val="none" w:sz="0" w:space="0" w:color="auto"/>
        <w:bottom w:val="none" w:sz="0" w:space="0" w:color="auto"/>
        <w:right w:val="none" w:sz="0" w:space="0" w:color="auto"/>
      </w:divBdr>
    </w:div>
    <w:div w:id="670911568">
      <w:bodyDiv w:val="1"/>
      <w:marLeft w:val="0"/>
      <w:marRight w:val="0"/>
      <w:marTop w:val="0"/>
      <w:marBottom w:val="0"/>
      <w:divBdr>
        <w:top w:val="none" w:sz="0" w:space="0" w:color="auto"/>
        <w:left w:val="none" w:sz="0" w:space="0" w:color="auto"/>
        <w:bottom w:val="none" w:sz="0" w:space="0" w:color="auto"/>
        <w:right w:val="none" w:sz="0" w:space="0" w:color="auto"/>
      </w:divBdr>
    </w:div>
    <w:div w:id="671683253">
      <w:bodyDiv w:val="1"/>
      <w:marLeft w:val="0"/>
      <w:marRight w:val="0"/>
      <w:marTop w:val="0"/>
      <w:marBottom w:val="0"/>
      <w:divBdr>
        <w:top w:val="none" w:sz="0" w:space="0" w:color="auto"/>
        <w:left w:val="none" w:sz="0" w:space="0" w:color="auto"/>
        <w:bottom w:val="none" w:sz="0" w:space="0" w:color="auto"/>
        <w:right w:val="none" w:sz="0" w:space="0" w:color="auto"/>
      </w:divBdr>
    </w:div>
    <w:div w:id="680133278">
      <w:bodyDiv w:val="1"/>
      <w:marLeft w:val="0"/>
      <w:marRight w:val="0"/>
      <w:marTop w:val="0"/>
      <w:marBottom w:val="0"/>
      <w:divBdr>
        <w:top w:val="none" w:sz="0" w:space="0" w:color="auto"/>
        <w:left w:val="none" w:sz="0" w:space="0" w:color="auto"/>
        <w:bottom w:val="none" w:sz="0" w:space="0" w:color="auto"/>
        <w:right w:val="none" w:sz="0" w:space="0" w:color="auto"/>
      </w:divBdr>
    </w:div>
    <w:div w:id="693001279">
      <w:bodyDiv w:val="1"/>
      <w:marLeft w:val="0"/>
      <w:marRight w:val="0"/>
      <w:marTop w:val="0"/>
      <w:marBottom w:val="0"/>
      <w:divBdr>
        <w:top w:val="none" w:sz="0" w:space="0" w:color="auto"/>
        <w:left w:val="none" w:sz="0" w:space="0" w:color="auto"/>
        <w:bottom w:val="none" w:sz="0" w:space="0" w:color="auto"/>
        <w:right w:val="none" w:sz="0" w:space="0" w:color="auto"/>
      </w:divBdr>
    </w:div>
    <w:div w:id="693653697">
      <w:bodyDiv w:val="1"/>
      <w:marLeft w:val="0"/>
      <w:marRight w:val="0"/>
      <w:marTop w:val="0"/>
      <w:marBottom w:val="0"/>
      <w:divBdr>
        <w:top w:val="none" w:sz="0" w:space="0" w:color="auto"/>
        <w:left w:val="none" w:sz="0" w:space="0" w:color="auto"/>
        <w:bottom w:val="none" w:sz="0" w:space="0" w:color="auto"/>
        <w:right w:val="none" w:sz="0" w:space="0" w:color="auto"/>
      </w:divBdr>
    </w:div>
    <w:div w:id="705911404">
      <w:bodyDiv w:val="1"/>
      <w:marLeft w:val="0"/>
      <w:marRight w:val="0"/>
      <w:marTop w:val="0"/>
      <w:marBottom w:val="0"/>
      <w:divBdr>
        <w:top w:val="none" w:sz="0" w:space="0" w:color="auto"/>
        <w:left w:val="none" w:sz="0" w:space="0" w:color="auto"/>
        <w:bottom w:val="none" w:sz="0" w:space="0" w:color="auto"/>
        <w:right w:val="none" w:sz="0" w:space="0" w:color="auto"/>
      </w:divBdr>
    </w:div>
    <w:div w:id="717822133">
      <w:bodyDiv w:val="1"/>
      <w:marLeft w:val="0"/>
      <w:marRight w:val="0"/>
      <w:marTop w:val="0"/>
      <w:marBottom w:val="0"/>
      <w:divBdr>
        <w:top w:val="none" w:sz="0" w:space="0" w:color="auto"/>
        <w:left w:val="none" w:sz="0" w:space="0" w:color="auto"/>
        <w:bottom w:val="none" w:sz="0" w:space="0" w:color="auto"/>
        <w:right w:val="none" w:sz="0" w:space="0" w:color="auto"/>
      </w:divBdr>
    </w:div>
    <w:div w:id="718672790">
      <w:bodyDiv w:val="1"/>
      <w:marLeft w:val="0"/>
      <w:marRight w:val="0"/>
      <w:marTop w:val="0"/>
      <w:marBottom w:val="0"/>
      <w:divBdr>
        <w:top w:val="none" w:sz="0" w:space="0" w:color="auto"/>
        <w:left w:val="none" w:sz="0" w:space="0" w:color="auto"/>
        <w:bottom w:val="none" w:sz="0" w:space="0" w:color="auto"/>
        <w:right w:val="none" w:sz="0" w:space="0" w:color="auto"/>
      </w:divBdr>
    </w:div>
    <w:div w:id="724527169">
      <w:bodyDiv w:val="1"/>
      <w:marLeft w:val="0"/>
      <w:marRight w:val="0"/>
      <w:marTop w:val="0"/>
      <w:marBottom w:val="0"/>
      <w:divBdr>
        <w:top w:val="none" w:sz="0" w:space="0" w:color="auto"/>
        <w:left w:val="none" w:sz="0" w:space="0" w:color="auto"/>
        <w:bottom w:val="none" w:sz="0" w:space="0" w:color="auto"/>
        <w:right w:val="none" w:sz="0" w:space="0" w:color="auto"/>
      </w:divBdr>
    </w:div>
    <w:div w:id="731120862">
      <w:bodyDiv w:val="1"/>
      <w:marLeft w:val="0"/>
      <w:marRight w:val="0"/>
      <w:marTop w:val="0"/>
      <w:marBottom w:val="0"/>
      <w:divBdr>
        <w:top w:val="none" w:sz="0" w:space="0" w:color="auto"/>
        <w:left w:val="none" w:sz="0" w:space="0" w:color="auto"/>
        <w:bottom w:val="none" w:sz="0" w:space="0" w:color="auto"/>
        <w:right w:val="none" w:sz="0" w:space="0" w:color="auto"/>
      </w:divBdr>
    </w:div>
    <w:div w:id="733820997">
      <w:bodyDiv w:val="1"/>
      <w:marLeft w:val="0"/>
      <w:marRight w:val="0"/>
      <w:marTop w:val="0"/>
      <w:marBottom w:val="0"/>
      <w:divBdr>
        <w:top w:val="none" w:sz="0" w:space="0" w:color="auto"/>
        <w:left w:val="none" w:sz="0" w:space="0" w:color="auto"/>
        <w:bottom w:val="none" w:sz="0" w:space="0" w:color="auto"/>
        <w:right w:val="none" w:sz="0" w:space="0" w:color="auto"/>
      </w:divBdr>
    </w:div>
    <w:div w:id="748649669">
      <w:bodyDiv w:val="1"/>
      <w:marLeft w:val="0"/>
      <w:marRight w:val="0"/>
      <w:marTop w:val="0"/>
      <w:marBottom w:val="0"/>
      <w:divBdr>
        <w:top w:val="none" w:sz="0" w:space="0" w:color="auto"/>
        <w:left w:val="none" w:sz="0" w:space="0" w:color="auto"/>
        <w:bottom w:val="none" w:sz="0" w:space="0" w:color="auto"/>
        <w:right w:val="none" w:sz="0" w:space="0" w:color="auto"/>
      </w:divBdr>
    </w:div>
    <w:div w:id="765806804">
      <w:bodyDiv w:val="1"/>
      <w:marLeft w:val="0"/>
      <w:marRight w:val="0"/>
      <w:marTop w:val="0"/>
      <w:marBottom w:val="0"/>
      <w:divBdr>
        <w:top w:val="none" w:sz="0" w:space="0" w:color="auto"/>
        <w:left w:val="none" w:sz="0" w:space="0" w:color="auto"/>
        <w:bottom w:val="none" w:sz="0" w:space="0" w:color="auto"/>
        <w:right w:val="none" w:sz="0" w:space="0" w:color="auto"/>
      </w:divBdr>
      <w:divsChild>
        <w:div w:id="916280937">
          <w:marLeft w:val="0"/>
          <w:marRight w:val="0"/>
          <w:marTop w:val="0"/>
          <w:marBottom w:val="0"/>
          <w:divBdr>
            <w:top w:val="none" w:sz="0" w:space="0" w:color="auto"/>
            <w:left w:val="none" w:sz="0" w:space="0" w:color="auto"/>
            <w:bottom w:val="none" w:sz="0" w:space="0" w:color="auto"/>
            <w:right w:val="none" w:sz="0" w:space="0" w:color="auto"/>
          </w:divBdr>
        </w:div>
      </w:divsChild>
    </w:div>
    <w:div w:id="770051009">
      <w:bodyDiv w:val="1"/>
      <w:marLeft w:val="0"/>
      <w:marRight w:val="0"/>
      <w:marTop w:val="0"/>
      <w:marBottom w:val="0"/>
      <w:divBdr>
        <w:top w:val="none" w:sz="0" w:space="0" w:color="auto"/>
        <w:left w:val="none" w:sz="0" w:space="0" w:color="auto"/>
        <w:bottom w:val="none" w:sz="0" w:space="0" w:color="auto"/>
        <w:right w:val="none" w:sz="0" w:space="0" w:color="auto"/>
      </w:divBdr>
    </w:div>
    <w:div w:id="770516603">
      <w:bodyDiv w:val="1"/>
      <w:marLeft w:val="0"/>
      <w:marRight w:val="0"/>
      <w:marTop w:val="0"/>
      <w:marBottom w:val="0"/>
      <w:divBdr>
        <w:top w:val="none" w:sz="0" w:space="0" w:color="auto"/>
        <w:left w:val="none" w:sz="0" w:space="0" w:color="auto"/>
        <w:bottom w:val="none" w:sz="0" w:space="0" w:color="auto"/>
        <w:right w:val="none" w:sz="0" w:space="0" w:color="auto"/>
      </w:divBdr>
    </w:div>
    <w:div w:id="771125635">
      <w:bodyDiv w:val="1"/>
      <w:marLeft w:val="0"/>
      <w:marRight w:val="0"/>
      <w:marTop w:val="0"/>
      <w:marBottom w:val="0"/>
      <w:divBdr>
        <w:top w:val="none" w:sz="0" w:space="0" w:color="auto"/>
        <w:left w:val="none" w:sz="0" w:space="0" w:color="auto"/>
        <w:bottom w:val="none" w:sz="0" w:space="0" w:color="auto"/>
        <w:right w:val="none" w:sz="0" w:space="0" w:color="auto"/>
      </w:divBdr>
      <w:divsChild>
        <w:div w:id="1263227200">
          <w:marLeft w:val="0"/>
          <w:marRight w:val="0"/>
          <w:marTop w:val="0"/>
          <w:marBottom w:val="0"/>
          <w:divBdr>
            <w:top w:val="none" w:sz="0" w:space="0" w:color="auto"/>
            <w:left w:val="none" w:sz="0" w:space="0" w:color="auto"/>
            <w:bottom w:val="none" w:sz="0" w:space="0" w:color="auto"/>
            <w:right w:val="none" w:sz="0" w:space="0" w:color="auto"/>
          </w:divBdr>
          <w:divsChild>
            <w:div w:id="596866922">
              <w:marLeft w:val="0"/>
              <w:marRight w:val="0"/>
              <w:marTop w:val="0"/>
              <w:marBottom w:val="0"/>
              <w:divBdr>
                <w:top w:val="none" w:sz="0" w:space="0" w:color="auto"/>
                <w:left w:val="none" w:sz="0" w:space="0" w:color="auto"/>
                <w:bottom w:val="none" w:sz="0" w:space="0" w:color="auto"/>
                <w:right w:val="none" w:sz="0" w:space="0" w:color="auto"/>
              </w:divBdr>
            </w:div>
          </w:divsChild>
        </w:div>
        <w:div w:id="2049596844">
          <w:marLeft w:val="0"/>
          <w:marRight w:val="0"/>
          <w:marTop w:val="0"/>
          <w:marBottom w:val="0"/>
          <w:divBdr>
            <w:top w:val="none" w:sz="0" w:space="0" w:color="auto"/>
            <w:left w:val="none" w:sz="0" w:space="0" w:color="auto"/>
            <w:bottom w:val="none" w:sz="0" w:space="0" w:color="auto"/>
            <w:right w:val="none" w:sz="0" w:space="0" w:color="auto"/>
          </w:divBdr>
          <w:divsChild>
            <w:div w:id="641233531">
              <w:marLeft w:val="0"/>
              <w:marRight w:val="0"/>
              <w:marTop w:val="0"/>
              <w:marBottom w:val="0"/>
              <w:divBdr>
                <w:top w:val="none" w:sz="0" w:space="0" w:color="auto"/>
                <w:left w:val="none" w:sz="0" w:space="0" w:color="auto"/>
                <w:bottom w:val="none" w:sz="0" w:space="0" w:color="auto"/>
                <w:right w:val="none" w:sz="0" w:space="0" w:color="auto"/>
              </w:divBdr>
              <w:divsChild>
                <w:div w:id="11291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1644">
      <w:bodyDiv w:val="1"/>
      <w:marLeft w:val="0"/>
      <w:marRight w:val="0"/>
      <w:marTop w:val="0"/>
      <w:marBottom w:val="0"/>
      <w:divBdr>
        <w:top w:val="none" w:sz="0" w:space="0" w:color="auto"/>
        <w:left w:val="none" w:sz="0" w:space="0" w:color="auto"/>
        <w:bottom w:val="none" w:sz="0" w:space="0" w:color="auto"/>
        <w:right w:val="none" w:sz="0" w:space="0" w:color="auto"/>
      </w:divBdr>
    </w:div>
    <w:div w:id="776876956">
      <w:bodyDiv w:val="1"/>
      <w:marLeft w:val="0"/>
      <w:marRight w:val="0"/>
      <w:marTop w:val="0"/>
      <w:marBottom w:val="0"/>
      <w:divBdr>
        <w:top w:val="none" w:sz="0" w:space="0" w:color="auto"/>
        <w:left w:val="none" w:sz="0" w:space="0" w:color="auto"/>
        <w:bottom w:val="none" w:sz="0" w:space="0" w:color="auto"/>
        <w:right w:val="none" w:sz="0" w:space="0" w:color="auto"/>
      </w:divBdr>
    </w:div>
    <w:div w:id="778259181">
      <w:bodyDiv w:val="1"/>
      <w:marLeft w:val="0"/>
      <w:marRight w:val="0"/>
      <w:marTop w:val="0"/>
      <w:marBottom w:val="0"/>
      <w:divBdr>
        <w:top w:val="none" w:sz="0" w:space="0" w:color="auto"/>
        <w:left w:val="none" w:sz="0" w:space="0" w:color="auto"/>
        <w:bottom w:val="none" w:sz="0" w:space="0" w:color="auto"/>
        <w:right w:val="none" w:sz="0" w:space="0" w:color="auto"/>
      </w:divBdr>
    </w:div>
    <w:div w:id="786461972">
      <w:bodyDiv w:val="1"/>
      <w:marLeft w:val="0"/>
      <w:marRight w:val="0"/>
      <w:marTop w:val="0"/>
      <w:marBottom w:val="0"/>
      <w:divBdr>
        <w:top w:val="none" w:sz="0" w:space="0" w:color="auto"/>
        <w:left w:val="none" w:sz="0" w:space="0" w:color="auto"/>
        <w:bottom w:val="none" w:sz="0" w:space="0" w:color="auto"/>
        <w:right w:val="none" w:sz="0" w:space="0" w:color="auto"/>
      </w:divBdr>
    </w:div>
    <w:div w:id="787357270">
      <w:bodyDiv w:val="1"/>
      <w:marLeft w:val="0"/>
      <w:marRight w:val="0"/>
      <w:marTop w:val="0"/>
      <w:marBottom w:val="0"/>
      <w:divBdr>
        <w:top w:val="none" w:sz="0" w:space="0" w:color="auto"/>
        <w:left w:val="none" w:sz="0" w:space="0" w:color="auto"/>
        <w:bottom w:val="none" w:sz="0" w:space="0" w:color="auto"/>
        <w:right w:val="none" w:sz="0" w:space="0" w:color="auto"/>
      </w:divBdr>
      <w:divsChild>
        <w:div w:id="440804984">
          <w:marLeft w:val="0"/>
          <w:marRight w:val="0"/>
          <w:marTop w:val="0"/>
          <w:marBottom w:val="0"/>
          <w:divBdr>
            <w:top w:val="none" w:sz="0" w:space="0" w:color="auto"/>
            <w:left w:val="none" w:sz="0" w:space="0" w:color="auto"/>
            <w:bottom w:val="none" w:sz="0" w:space="0" w:color="auto"/>
            <w:right w:val="none" w:sz="0" w:space="0" w:color="auto"/>
          </w:divBdr>
        </w:div>
        <w:div w:id="535890456">
          <w:marLeft w:val="0"/>
          <w:marRight w:val="0"/>
          <w:marTop w:val="0"/>
          <w:marBottom w:val="0"/>
          <w:divBdr>
            <w:top w:val="none" w:sz="0" w:space="0" w:color="auto"/>
            <w:left w:val="none" w:sz="0" w:space="0" w:color="auto"/>
            <w:bottom w:val="none" w:sz="0" w:space="0" w:color="auto"/>
            <w:right w:val="none" w:sz="0" w:space="0" w:color="auto"/>
          </w:divBdr>
        </w:div>
        <w:div w:id="1356496188">
          <w:marLeft w:val="0"/>
          <w:marRight w:val="0"/>
          <w:marTop w:val="0"/>
          <w:marBottom w:val="0"/>
          <w:divBdr>
            <w:top w:val="none" w:sz="0" w:space="0" w:color="auto"/>
            <w:left w:val="none" w:sz="0" w:space="0" w:color="auto"/>
            <w:bottom w:val="none" w:sz="0" w:space="0" w:color="auto"/>
            <w:right w:val="none" w:sz="0" w:space="0" w:color="auto"/>
          </w:divBdr>
        </w:div>
        <w:div w:id="1820537414">
          <w:marLeft w:val="0"/>
          <w:marRight w:val="0"/>
          <w:marTop w:val="0"/>
          <w:marBottom w:val="0"/>
          <w:divBdr>
            <w:top w:val="none" w:sz="0" w:space="0" w:color="auto"/>
            <w:left w:val="none" w:sz="0" w:space="0" w:color="auto"/>
            <w:bottom w:val="none" w:sz="0" w:space="0" w:color="auto"/>
            <w:right w:val="none" w:sz="0" w:space="0" w:color="auto"/>
          </w:divBdr>
        </w:div>
      </w:divsChild>
    </w:div>
    <w:div w:id="793251456">
      <w:bodyDiv w:val="1"/>
      <w:marLeft w:val="0"/>
      <w:marRight w:val="0"/>
      <w:marTop w:val="0"/>
      <w:marBottom w:val="0"/>
      <w:divBdr>
        <w:top w:val="none" w:sz="0" w:space="0" w:color="auto"/>
        <w:left w:val="none" w:sz="0" w:space="0" w:color="auto"/>
        <w:bottom w:val="none" w:sz="0" w:space="0" w:color="auto"/>
        <w:right w:val="none" w:sz="0" w:space="0" w:color="auto"/>
      </w:divBdr>
    </w:div>
    <w:div w:id="801926186">
      <w:bodyDiv w:val="1"/>
      <w:marLeft w:val="0"/>
      <w:marRight w:val="0"/>
      <w:marTop w:val="0"/>
      <w:marBottom w:val="0"/>
      <w:divBdr>
        <w:top w:val="none" w:sz="0" w:space="0" w:color="auto"/>
        <w:left w:val="none" w:sz="0" w:space="0" w:color="auto"/>
        <w:bottom w:val="none" w:sz="0" w:space="0" w:color="auto"/>
        <w:right w:val="none" w:sz="0" w:space="0" w:color="auto"/>
      </w:divBdr>
    </w:div>
    <w:div w:id="815800445">
      <w:bodyDiv w:val="1"/>
      <w:marLeft w:val="0"/>
      <w:marRight w:val="0"/>
      <w:marTop w:val="0"/>
      <w:marBottom w:val="0"/>
      <w:divBdr>
        <w:top w:val="none" w:sz="0" w:space="0" w:color="auto"/>
        <w:left w:val="none" w:sz="0" w:space="0" w:color="auto"/>
        <w:bottom w:val="none" w:sz="0" w:space="0" w:color="auto"/>
        <w:right w:val="none" w:sz="0" w:space="0" w:color="auto"/>
      </w:divBdr>
    </w:div>
    <w:div w:id="832793079">
      <w:bodyDiv w:val="1"/>
      <w:marLeft w:val="0"/>
      <w:marRight w:val="0"/>
      <w:marTop w:val="0"/>
      <w:marBottom w:val="0"/>
      <w:divBdr>
        <w:top w:val="none" w:sz="0" w:space="0" w:color="auto"/>
        <w:left w:val="none" w:sz="0" w:space="0" w:color="auto"/>
        <w:bottom w:val="none" w:sz="0" w:space="0" w:color="auto"/>
        <w:right w:val="none" w:sz="0" w:space="0" w:color="auto"/>
      </w:divBdr>
    </w:div>
    <w:div w:id="836992648">
      <w:bodyDiv w:val="1"/>
      <w:marLeft w:val="0"/>
      <w:marRight w:val="0"/>
      <w:marTop w:val="0"/>
      <w:marBottom w:val="0"/>
      <w:divBdr>
        <w:top w:val="none" w:sz="0" w:space="0" w:color="auto"/>
        <w:left w:val="none" w:sz="0" w:space="0" w:color="auto"/>
        <w:bottom w:val="none" w:sz="0" w:space="0" w:color="auto"/>
        <w:right w:val="none" w:sz="0" w:space="0" w:color="auto"/>
      </w:divBdr>
    </w:div>
    <w:div w:id="837766781">
      <w:bodyDiv w:val="1"/>
      <w:marLeft w:val="0"/>
      <w:marRight w:val="0"/>
      <w:marTop w:val="0"/>
      <w:marBottom w:val="0"/>
      <w:divBdr>
        <w:top w:val="none" w:sz="0" w:space="0" w:color="auto"/>
        <w:left w:val="none" w:sz="0" w:space="0" w:color="auto"/>
        <w:bottom w:val="none" w:sz="0" w:space="0" w:color="auto"/>
        <w:right w:val="none" w:sz="0" w:space="0" w:color="auto"/>
      </w:divBdr>
    </w:div>
    <w:div w:id="861819806">
      <w:bodyDiv w:val="1"/>
      <w:marLeft w:val="0"/>
      <w:marRight w:val="0"/>
      <w:marTop w:val="0"/>
      <w:marBottom w:val="0"/>
      <w:divBdr>
        <w:top w:val="none" w:sz="0" w:space="0" w:color="auto"/>
        <w:left w:val="none" w:sz="0" w:space="0" w:color="auto"/>
        <w:bottom w:val="none" w:sz="0" w:space="0" w:color="auto"/>
        <w:right w:val="none" w:sz="0" w:space="0" w:color="auto"/>
      </w:divBdr>
    </w:div>
    <w:div w:id="864254051">
      <w:bodyDiv w:val="1"/>
      <w:marLeft w:val="0"/>
      <w:marRight w:val="0"/>
      <w:marTop w:val="0"/>
      <w:marBottom w:val="0"/>
      <w:divBdr>
        <w:top w:val="none" w:sz="0" w:space="0" w:color="auto"/>
        <w:left w:val="none" w:sz="0" w:space="0" w:color="auto"/>
        <w:bottom w:val="none" w:sz="0" w:space="0" w:color="auto"/>
        <w:right w:val="none" w:sz="0" w:space="0" w:color="auto"/>
      </w:divBdr>
    </w:div>
    <w:div w:id="866793637">
      <w:bodyDiv w:val="1"/>
      <w:marLeft w:val="0"/>
      <w:marRight w:val="0"/>
      <w:marTop w:val="0"/>
      <w:marBottom w:val="0"/>
      <w:divBdr>
        <w:top w:val="none" w:sz="0" w:space="0" w:color="auto"/>
        <w:left w:val="none" w:sz="0" w:space="0" w:color="auto"/>
        <w:bottom w:val="none" w:sz="0" w:space="0" w:color="auto"/>
        <w:right w:val="none" w:sz="0" w:space="0" w:color="auto"/>
      </w:divBdr>
    </w:div>
    <w:div w:id="871267928">
      <w:bodyDiv w:val="1"/>
      <w:marLeft w:val="0"/>
      <w:marRight w:val="0"/>
      <w:marTop w:val="0"/>
      <w:marBottom w:val="0"/>
      <w:divBdr>
        <w:top w:val="none" w:sz="0" w:space="0" w:color="auto"/>
        <w:left w:val="none" w:sz="0" w:space="0" w:color="auto"/>
        <w:bottom w:val="none" w:sz="0" w:space="0" w:color="auto"/>
        <w:right w:val="none" w:sz="0" w:space="0" w:color="auto"/>
      </w:divBdr>
    </w:div>
    <w:div w:id="878399870">
      <w:bodyDiv w:val="1"/>
      <w:marLeft w:val="0"/>
      <w:marRight w:val="0"/>
      <w:marTop w:val="0"/>
      <w:marBottom w:val="0"/>
      <w:divBdr>
        <w:top w:val="none" w:sz="0" w:space="0" w:color="auto"/>
        <w:left w:val="none" w:sz="0" w:space="0" w:color="auto"/>
        <w:bottom w:val="none" w:sz="0" w:space="0" w:color="auto"/>
        <w:right w:val="none" w:sz="0" w:space="0" w:color="auto"/>
      </w:divBdr>
    </w:div>
    <w:div w:id="879782487">
      <w:bodyDiv w:val="1"/>
      <w:marLeft w:val="0"/>
      <w:marRight w:val="0"/>
      <w:marTop w:val="0"/>
      <w:marBottom w:val="0"/>
      <w:divBdr>
        <w:top w:val="none" w:sz="0" w:space="0" w:color="auto"/>
        <w:left w:val="none" w:sz="0" w:space="0" w:color="auto"/>
        <w:bottom w:val="none" w:sz="0" w:space="0" w:color="auto"/>
        <w:right w:val="none" w:sz="0" w:space="0" w:color="auto"/>
      </w:divBdr>
    </w:div>
    <w:div w:id="890458018">
      <w:bodyDiv w:val="1"/>
      <w:marLeft w:val="0"/>
      <w:marRight w:val="0"/>
      <w:marTop w:val="0"/>
      <w:marBottom w:val="0"/>
      <w:divBdr>
        <w:top w:val="none" w:sz="0" w:space="0" w:color="auto"/>
        <w:left w:val="none" w:sz="0" w:space="0" w:color="auto"/>
        <w:bottom w:val="none" w:sz="0" w:space="0" w:color="auto"/>
        <w:right w:val="none" w:sz="0" w:space="0" w:color="auto"/>
      </w:divBdr>
    </w:div>
    <w:div w:id="902326593">
      <w:bodyDiv w:val="1"/>
      <w:marLeft w:val="0"/>
      <w:marRight w:val="0"/>
      <w:marTop w:val="0"/>
      <w:marBottom w:val="0"/>
      <w:divBdr>
        <w:top w:val="none" w:sz="0" w:space="0" w:color="auto"/>
        <w:left w:val="none" w:sz="0" w:space="0" w:color="auto"/>
        <w:bottom w:val="none" w:sz="0" w:space="0" w:color="auto"/>
        <w:right w:val="none" w:sz="0" w:space="0" w:color="auto"/>
      </w:divBdr>
    </w:div>
    <w:div w:id="904536160">
      <w:bodyDiv w:val="1"/>
      <w:marLeft w:val="0"/>
      <w:marRight w:val="0"/>
      <w:marTop w:val="0"/>
      <w:marBottom w:val="0"/>
      <w:divBdr>
        <w:top w:val="none" w:sz="0" w:space="0" w:color="auto"/>
        <w:left w:val="none" w:sz="0" w:space="0" w:color="auto"/>
        <w:bottom w:val="none" w:sz="0" w:space="0" w:color="auto"/>
        <w:right w:val="none" w:sz="0" w:space="0" w:color="auto"/>
      </w:divBdr>
    </w:div>
    <w:div w:id="906496407">
      <w:bodyDiv w:val="1"/>
      <w:marLeft w:val="0"/>
      <w:marRight w:val="0"/>
      <w:marTop w:val="0"/>
      <w:marBottom w:val="0"/>
      <w:divBdr>
        <w:top w:val="none" w:sz="0" w:space="0" w:color="auto"/>
        <w:left w:val="none" w:sz="0" w:space="0" w:color="auto"/>
        <w:bottom w:val="none" w:sz="0" w:space="0" w:color="auto"/>
        <w:right w:val="none" w:sz="0" w:space="0" w:color="auto"/>
      </w:divBdr>
    </w:div>
    <w:div w:id="907805994">
      <w:bodyDiv w:val="1"/>
      <w:marLeft w:val="0"/>
      <w:marRight w:val="0"/>
      <w:marTop w:val="0"/>
      <w:marBottom w:val="0"/>
      <w:divBdr>
        <w:top w:val="none" w:sz="0" w:space="0" w:color="auto"/>
        <w:left w:val="none" w:sz="0" w:space="0" w:color="auto"/>
        <w:bottom w:val="none" w:sz="0" w:space="0" w:color="auto"/>
        <w:right w:val="none" w:sz="0" w:space="0" w:color="auto"/>
      </w:divBdr>
    </w:div>
    <w:div w:id="911891273">
      <w:bodyDiv w:val="1"/>
      <w:marLeft w:val="0"/>
      <w:marRight w:val="0"/>
      <w:marTop w:val="0"/>
      <w:marBottom w:val="0"/>
      <w:divBdr>
        <w:top w:val="none" w:sz="0" w:space="0" w:color="auto"/>
        <w:left w:val="none" w:sz="0" w:space="0" w:color="auto"/>
        <w:bottom w:val="none" w:sz="0" w:space="0" w:color="auto"/>
        <w:right w:val="none" w:sz="0" w:space="0" w:color="auto"/>
      </w:divBdr>
    </w:div>
    <w:div w:id="913129973">
      <w:bodyDiv w:val="1"/>
      <w:marLeft w:val="0"/>
      <w:marRight w:val="0"/>
      <w:marTop w:val="0"/>
      <w:marBottom w:val="0"/>
      <w:divBdr>
        <w:top w:val="none" w:sz="0" w:space="0" w:color="auto"/>
        <w:left w:val="none" w:sz="0" w:space="0" w:color="auto"/>
        <w:bottom w:val="none" w:sz="0" w:space="0" w:color="auto"/>
        <w:right w:val="none" w:sz="0" w:space="0" w:color="auto"/>
      </w:divBdr>
    </w:div>
    <w:div w:id="918517515">
      <w:bodyDiv w:val="1"/>
      <w:marLeft w:val="0"/>
      <w:marRight w:val="0"/>
      <w:marTop w:val="0"/>
      <w:marBottom w:val="0"/>
      <w:divBdr>
        <w:top w:val="none" w:sz="0" w:space="0" w:color="auto"/>
        <w:left w:val="none" w:sz="0" w:space="0" w:color="auto"/>
        <w:bottom w:val="none" w:sz="0" w:space="0" w:color="auto"/>
        <w:right w:val="none" w:sz="0" w:space="0" w:color="auto"/>
      </w:divBdr>
    </w:div>
    <w:div w:id="921908843">
      <w:bodyDiv w:val="1"/>
      <w:marLeft w:val="0"/>
      <w:marRight w:val="0"/>
      <w:marTop w:val="0"/>
      <w:marBottom w:val="0"/>
      <w:divBdr>
        <w:top w:val="none" w:sz="0" w:space="0" w:color="auto"/>
        <w:left w:val="none" w:sz="0" w:space="0" w:color="auto"/>
        <w:bottom w:val="none" w:sz="0" w:space="0" w:color="auto"/>
        <w:right w:val="none" w:sz="0" w:space="0" w:color="auto"/>
      </w:divBdr>
      <w:divsChild>
        <w:div w:id="1682779020">
          <w:marLeft w:val="0"/>
          <w:marRight w:val="0"/>
          <w:marTop w:val="0"/>
          <w:marBottom w:val="0"/>
          <w:divBdr>
            <w:top w:val="none" w:sz="0" w:space="0" w:color="auto"/>
            <w:left w:val="none" w:sz="0" w:space="0" w:color="auto"/>
            <w:bottom w:val="none" w:sz="0" w:space="0" w:color="auto"/>
            <w:right w:val="none" w:sz="0" w:space="0" w:color="auto"/>
          </w:divBdr>
        </w:div>
      </w:divsChild>
    </w:div>
    <w:div w:id="926497852">
      <w:bodyDiv w:val="1"/>
      <w:marLeft w:val="0"/>
      <w:marRight w:val="0"/>
      <w:marTop w:val="0"/>
      <w:marBottom w:val="0"/>
      <w:divBdr>
        <w:top w:val="none" w:sz="0" w:space="0" w:color="auto"/>
        <w:left w:val="none" w:sz="0" w:space="0" w:color="auto"/>
        <w:bottom w:val="none" w:sz="0" w:space="0" w:color="auto"/>
        <w:right w:val="none" w:sz="0" w:space="0" w:color="auto"/>
      </w:divBdr>
    </w:div>
    <w:div w:id="940331609">
      <w:bodyDiv w:val="1"/>
      <w:marLeft w:val="0"/>
      <w:marRight w:val="0"/>
      <w:marTop w:val="0"/>
      <w:marBottom w:val="0"/>
      <w:divBdr>
        <w:top w:val="none" w:sz="0" w:space="0" w:color="auto"/>
        <w:left w:val="none" w:sz="0" w:space="0" w:color="auto"/>
        <w:bottom w:val="none" w:sz="0" w:space="0" w:color="auto"/>
        <w:right w:val="none" w:sz="0" w:space="0" w:color="auto"/>
      </w:divBdr>
    </w:div>
    <w:div w:id="954167117">
      <w:bodyDiv w:val="1"/>
      <w:marLeft w:val="0"/>
      <w:marRight w:val="0"/>
      <w:marTop w:val="0"/>
      <w:marBottom w:val="0"/>
      <w:divBdr>
        <w:top w:val="none" w:sz="0" w:space="0" w:color="auto"/>
        <w:left w:val="none" w:sz="0" w:space="0" w:color="auto"/>
        <w:bottom w:val="none" w:sz="0" w:space="0" w:color="auto"/>
        <w:right w:val="none" w:sz="0" w:space="0" w:color="auto"/>
      </w:divBdr>
    </w:div>
    <w:div w:id="955136043">
      <w:bodyDiv w:val="1"/>
      <w:marLeft w:val="0"/>
      <w:marRight w:val="0"/>
      <w:marTop w:val="0"/>
      <w:marBottom w:val="0"/>
      <w:divBdr>
        <w:top w:val="none" w:sz="0" w:space="0" w:color="auto"/>
        <w:left w:val="none" w:sz="0" w:space="0" w:color="auto"/>
        <w:bottom w:val="none" w:sz="0" w:space="0" w:color="auto"/>
        <w:right w:val="none" w:sz="0" w:space="0" w:color="auto"/>
      </w:divBdr>
    </w:div>
    <w:div w:id="969359280">
      <w:bodyDiv w:val="1"/>
      <w:marLeft w:val="0"/>
      <w:marRight w:val="0"/>
      <w:marTop w:val="0"/>
      <w:marBottom w:val="0"/>
      <w:divBdr>
        <w:top w:val="none" w:sz="0" w:space="0" w:color="auto"/>
        <w:left w:val="none" w:sz="0" w:space="0" w:color="auto"/>
        <w:bottom w:val="none" w:sz="0" w:space="0" w:color="auto"/>
        <w:right w:val="none" w:sz="0" w:space="0" w:color="auto"/>
      </w:divBdr>
    </w:div>
    <w:div w:id="999120260">
      <w:bodyDiv w:val="1"/>
      <w:marLeft w:val="0"/>
      <w:marRight w:val="0"/>
      <w:marTop w:val="0"/>
      <w:marBottom w:val="0"/>
      <w:divBdr>
        <w:top w:val="none" w:sz="0" w:space="0" w:color="auto"/>
        <w:left w:val="none" w:sz="0" w:space="0" w:color="auto"/>
        <w:bottom w:val="none" w:sz="0" w:space="0" w:color="auto"/>
        <w:right w:val="none" w:sz="0" w:space="0" w:color="auto"/>
      </w:divBdr>
    </w:div>
    <w:div w:id="1004867658">
      <w:bodyDiv w:val="1"/>
      <w:marLeft w:val="0"/>
      <w:marRight w:val="0"/>
      <w:marTop w:val="0"/>
      <w:marBottom w:val="0"/>
      <w:divBdr>
        <w:top w:val="none" w:sz="0" w:space="0" w:color="auto"/>
        <w:left w:val="none" w:sz="0" w:space="0" w:color="auto"/>
        <w:bottom w:val="none" w:sz="0" w:space="0" w:color="auto"/>
        <w:right w:val="none" w:sz="0" w:space="0" w:color="auto"/>
      </w:divBdr>
    </w:div>
    <w:div w:id="1009404921">
      <w:bodyDiv w:val="1"/>
      <w:marLeft w:val="0"/>
      <w:marRight w:val="0"/>
      <w:marTop w:val="0"/>
      <w:marBottom w:val="0"/>
      <w:divBdr>
        <w:top w:val="none" w:sz="0" w:space="0" w:color="auto"/>
        <w:left w:val="none" w:sz="0" w:space="0" w:color="auto"/>
        <w:bottom w:val="none" w:sz="0" w:space="0" w:color="auto"/>
        <w:right w:val="none" w:sz="0" w:space="0" w:color="auto"/>
      </w:divBdr>
    </w:div>
    <w:div w:id="1009986712">
      <w:bodyDiv w:val="1"/>
      <w:marLeft w:val="0"/>
      <w:marRight w:val="0"/>
      <w:marTop w:val="0"/>
      <w:marBottom w:val="0"/>
      <w:divBdr>
        <w:top w:val="none" w:sz="0" w:space="0" w:color="auto"/>
        <w:left w:val="none" w:sz="0" w:space="0" w:color="auto"/>
        <w:bottom w:val="none" w:sz="0" w:space="0" w:color="auto"/>
        <w:right w:val="none" w:sz="0" w:space="0" w:color="auto"/>
      </w:divBdr>
    </w:div>
    <w:div w:id="1011447761">
      <w:bodyDiv w:val="1"/>
      <w:marLeft w:val="0"/>
      <w:marRight w:val="0"/>
      <w:marTop w:val="0"/>
      <w:marBottom w:val="0"/>
      <w:divBdr>
        <w:top w:val="none" w:sz="0" w:space="0" w:color="auto"/>
        <w:left w:val="none" w:sz="0" w:space="0" w:color="auto"/>
        <w:bottom w:val="none" w:sz="0" w:space="0" w:color="auto"/>
        <w:right w:val="none" w:sz="0" w:space="0" w:color="auto"/>
      </w:divBdr>
    </w:div>
    <w:div w:id="1013071590">
      <w:bodyDiv w:val="1"/>
      <w:marLeft w:val="0"/>
      <w:marRight w:val="0"/>
      <w:marTop w:val="0"/>
      <w:marBottom w:val="0"/>
      <w:divBdr>
        <w:top w:val="none" w:sz="0" w:space="0" w:color="auto"/>
        <w:left w:val="none" w:sz="0" w:space="0" w:color="auto"/>
        <w:bottom w:val="none" w:sz="0" w:space="0" w:color="auto"/>
        <w:right w:val="none" w:sz="0" w:space="0" w:color="auto"/>
      </w:divBdr>
    </w:div>
    <w:div w:id="1045567175">
      <w:bodyDiv w:val="1"/>
      <w:marLeft w:val="0"/>
      <w:marRight w:val="0"/>
      <w:marTop w:val="0"/>
      <w:marBottom w:val="0"/>
      <w:divBdr>
        <w:top w:val="none" w:sz="0" w:space="0" w:color="auto"/>
        <w:left w:val="none" w:sz="0" w:space="0" w:color="auto"/>
        <w:bottom w:val="none" w:sz="0" w:space="0" w:color="auto"/>
        <w:right w:val="none" w:sz="0" w:space="0" w:color="auto"/>
      </w:divBdr>
    </w:div>
    <w:div w:id="1055465969">
      <w:bodyDiv w:val="1"/>
      <w:marLeft w:val="0"/>
      <w:marRight w:val="0"/>
      <w:marTop w:val="0"/>
      <w:marBottom w:val="0"/>
      <w:divBdr>
        <w:top w:val="none" w:sz="0" w:space="0" w:color="auto"/>
        <w:left w:val="none" w:sz="0" w:space="0" w:color="auto"/>
        <w:bottom w:val="none" w:sz="0" w:space="0" w:color="auto"/>
        <w:right w:val="none" w:sz="0" w:space="0" w:color="auto"/>
      </w:divBdr>
    </w:div>
    <w:div w:id="1058939228">
      <w:bodyDiv w:val="1"/>
      <w:marLeft w:val="0"/>
      <w:marRight w:val="0"/>
      <w:marTop w:val="0"/>
      <w:marBottom w:val="0"/>
      <w:divBdr>
        <w:top w:val="none" w:sz="0" w:space="0" w:color="auto"/>
        <w:left w:val="none" w:sz="0" w:space="0" w:color="auto"/>
        <w:bottom w:val="none" w:sz="0" w:space="0" w:color="auto"/>
        <w:right w:val="none" w:sz="0" w:space="0" w:color="auto"/>
      </w:divBdr>
    </w:div>
    <w:div w:id="1070080155">
      <w:bodyDiv w:val="1"/>
      <w:marLeft w:val="0"/>
      <w:marRight w:val="0"/>
      <w:marTop w:val="0"/>
      <w:marBottom w:val="0"/>
      <w:divBdr>
        <w:top w:val="none" w:sz="0" w:space="0" w:color="auto"/>
        <w:left w:val="none" w:sz="0" w:space="0" w:color="auto"/>
        <w:bottom w:val="none" w:sz="0" w:space="0" w:color="auto"/>
        <w:right w:val="none" w:sz="0" w:space="0" w:color="auto"/>
      </w:divBdr>
    </w:div>
    <w:div w:id="1079255633">
      <w:bodyDiv w:val="1"/>
      <w:marLeft w:val="0"/>
      <w:marRight w:val="0"/>
      <w:marTop w:val="0"/>
      <w:marBottom w:val="0"/>
      <w:divBdr>
        <w:top w:val="none" w:sz="0" w:space="0" w:color="auto"/>
        <w:left w:val="none" w:sz="0" w:space="0" w:color="auto"/>
        <w:bottom w:val="none" w:sz="0" w:space="0" w:color="auto"/>
        <w:right w:val="none" w:sz="0" w:space="0" w:color="auto"/>
      </w:divBdr>
    </w:div>
    <w:div w:id="1081952350">
      <w:bodyDiv w:val="1"/>
      <w:marLeft w:val="0"/>
      <w:marRight w:val="0"/>
      <w:marTop w:val="0"/>
      <w:marBottom w:val="0"/>
      <w:divBdr>
        <w:top w:val="none" w:sz="0" w:space="0" w:color="auto"/>
        <w:left w:val="none" w:sz="0" w:space="0" w:color="auto"/>
        <w:bottom w:val="none" w:sz="0" w:space="0" w:color="auto"/>
        <w:right w:val="none" w:sz="0" w:space="0" w:color="auto"/>
      </w:divBdr>
    </w:div>
    <w:div w:id="1085565553">
      <w:bodyDiv w:val="1"/>
      <w:marLeft w:val="0"/>
      <w:marRight w:val="0"/>
      <w:marTop w:val="0"/>
      <w:marBottom w:val="0"/>
      <w:divBdr>
        <w:top w:val="none" w:sz="0" w:space="0" w:color="auto"/>
        <w:left w:val="none" w:sz="0" w:space="0" w:color="auto"/>
        <w:bottom w:val="none" w:sz="0" w:space="0" w:color="auto"/>
        <w:right w:val="none" w:sz="0" w:space="0" w:color="auto"/>
      </w:divBdr>
    </w:div>
    <w:div w:id="1101880468">
      <w:bodyDiv w:val="1"/>
      <w:marLeft w:val="0"/>
      <w:marRight w:val="0"/>
      <w:marTop w:val="0"/>
      <w:marBottom w:val="0"/>
      <w:divBdr>
        <w:top w:val="none" w:sz="0" w:space="0" w:color="auto"/>
        <w:left w:val="none" w:sz="0" w:space="0" w:color="auto"/>
        <w:bottom w:val="none" w:sz="0" w:space="0" w:color="auto"/>
        <w:right w:val="none" w:sz="0" w:space="0" w:color="auto"/>
      </w:divBdr>
    </w:div>
    <w:div w:id="1103526825">
      <w:bodyDiv w:val="1"/>
      <w:marLeft w:val="0"/>
      <w:marRight w:val="0"/>
      <w:marTop w:val="0"/>
      <w:marBottom w:val="0"/>
      <w:divBdr>
        <w:top w:val="none" w:sz="0" w:space="0" w:color="auto"/>
        <w:left w:val="none" w:sz="0" w:space="0" w:color="auto"/>
        <w:bottom w:val="none" w:sz="0" w:space="0" w:color="auto"/>
        <w:right w:val="none" w:sz="0" w:space="0" w:color="auto"/>
      </w:divBdr>
    </w:div>
    <w:div w:id="1112436775">
      <w:bodyDiv w:val="1"/>
      <w:marLeft w:val="0"/>
      <w:marRight w:val="0"/>
      <w:marTop w:val="0"/>
      <w:marBottom w:val="0"/>
      <w:divBdr>
        <w:top w:val="none" w:sz="0" w:space="0" w:color="auto"/>
        <w:left w:val="none" w:sz="0" w:space="0" w:color="auto"/>
        <w:bottom w:val="none" w:sz="0" w:space="0" w:color="auto"/>
        <w:right w:val="none" w:sz="0" w:space="0" w:color="auto"/>
      </w:divBdr>
    </w:div>
    <w:div w:id="1115363732">
      <w:bodyDiv w:val="1"/>
      <w:marLeft w:val="0"/>
      <w:marRight w:val="0"/>
      <w:marTop w:val="0"/>
      <w:marBottom w:val="0"/>
      <w:divBdr>
        <w:top w:val="none" w:sz="0" w:space="0" w:color="auto"/>
        <w:left w:val="none" w:sz="0" w:space="0" w:color="auto"/>
        <w:bottom w:val="none" w:sz="0" w:space="0" w:color="auto"/>
        <w:right w:val="none" w:sz="0" w:space="0" w:color="auto"/>
      </w:divBdr>
    </w:div>
    <w:div w:id="1119027388">
      <w:bodyDiv w:val="1"/>
      <w:marLeft w:val="0"/>
      <w:marRight w:val="0"/>
      <w:marTop w:val="0"/>
      <w:marBottom w:val="0"/>
      <w:divBdr>
        <w:top w:val="none" w:sz="0" w:space="0" w:color="auto"/>
        <w:left w:val="none" w:sz="0" w:space="0" w:color="auto"/>
        <w:bottom w:val="none" w:sz="0" w:space="0" w:color="auto"/>
        <w:right w:val="none" w:sz="0" w:space="0" w:color="auto"/>
      </w:divBdr>
    </w:div>
    <w:div w:id="1122922172">
      <w:bodyDiv w:val="1"/>
      <w:marLeft w:val="0"/>
      <w:marRight w:val="0"/>
      <w:marTop w:val="0"/>
      <w:marBottom w:val="0"/>
      <w:divBdr>
        <w:top w:val="none" w:sz="0" w:space="0" w:color="auto"/>
        <w:left w:val="none" w:sz="0" w:space="0" w:color="auto"/>
        <w:bottom w:val="none" w:sz="0" w:space="0" w:color="auto"/>
        <w:right w:val="none" w:sz="0" w:space="0" w:color="auto"/>
      </w:divBdr>
    </w:div>
    <w:div w:id="1125004856">
      <w:bodyDiv w:val="1"/>
      <w:marLeft w:val="0"/>
      <w:marRight w:val="0"/>
      <w:marTop w:val="0"/>
      <w:marBottom w:val="0"/>
      <w:divBdr>
        <w:top w:val="none" w:sz="0" w:space="0" w:color="auto"/>
        <w:left w:val="none" w:sz="0" w:space="0" w:color="auto"/>
        <w:bottom w:val="none" w:sz="0" w:space="0" w:color="auto"/>
        <w:right w:val="none" w:sz="0" w:space="0" w:color="auto"/>
      </w:divBdr>
    </w:div>
    <w:div w:id="1128670203">
      <w:bodyDiv w:val="1"/>
      <w:marLeft w:val="0"/>
      <w:marRight w:val="0"/>
      <w:marTop w:val="0"/>
      <w:marBottom w:val="0"/>
      <w:divBdr>
        <w:top w:val="none" w:sz="0" w:space="0" w:color="auto"/>
        <w:left w:val="none" w:sz="0" w:space="0" w:color="auto"/>
        <w:bottom w:val="none" w:sz="0" w:space="0" w:color="auto"/>
        <w:right w:val="none" w:sz="0" w:space="0" w:color="auto"/>
      </w:divBdr>
    </w:div>
    <w:div w:id="1140802600">
      <w:bodyDiv w:val="1"/>
      <w:marLeft w:val="0"/>
      <w:marRight w:val="0"/>
      <w:marTop w:val="0"/>
      <w:marBottom w:val="0"/>
      <w:divBdr>
        <w:top w:val="none" w:sz="0" w:space="0" w:color="auto"/>
        <w:left w:val="none" w:sz="0" w:space="0" w:color="auto"/>
        <w:bottom w:val="none" w:sz="0" w:space="0" w:color="auto"/>
        <w:right w:val="none" w:sz="0" w:space="0" w:color="auto"/>
      </w:divBdr>
    </w:div>
    <w:div w:id="1153984449">
      <w:bodyDiv w:val="1"/>
      <w:marLeft w:val="0"/>
      <w:marRight w:val="0"/>
      <w:marTop w:val="0"/>
      <w:marBottom w:val="0"/>
      <w:divBdr>
        <w:top w:val="none" w:sz="0" w:space="0" w:color="auto"/>
        <w:left w:val="none" w:sz="0" w:space="0" w:color="auto"/>
        <w:bottom w:val="none" w:sz="0" w:space="0" w:color="auto"/>
        <w:right w:val="none" w:sz="0" w:space="0" w:color="auto"/>
      </w:divBdr>
    </w:div>
    <w:div w:id="1159268413">
      <w:bodyDiv w:val="1"/>
      <w:marLeft w:val="0"/>
      <w:marRight w:val="0"/>
      <w:marTop w:val="0"/>
      <w:marBottom w:val="0"/>
      <w:divBdr>
        <w:top w:val="none" w:sz="0" w:space="0" w:color="auto"/>
        <w:left w:val="none" w:sz="0" w:space="0" w:color="auto"/>
        <w:bottom w:val="none" w:sz="0" w:space="0" w:color="auto"/>
        <w:right w:val="none" w:sz="0" w:space="0" w:color="auto"/>
      </w:divBdr>
    </w:div>
    <w:div w:id="1161506353">
      <w:bodyDiv w:val="1"/>
      <w:marLeft w:val="0"/>
      <w:marRight w:val="0"/>
      <w:marTop w:val="0"/>
      <w:marBottom w:val="0"/>
      <w:divBdr>
        <w:top w:val="none" w:sz="0" w:space="0" w:color="auto"/>
        <w:left w:val="none" w:sz="0" w:space="0" w:color="auto"/>
        <w:bottom w:val="none" w:sz="0" w:space="0" w:color="auto"/>
        <w:right w:val="none" w:sz="0" w:space="0" w:color="auto"/>
      </w:divBdr>
    </w:div>
    <w:div w:id="1162354743">
      <w:bodyDiv w:val="1"/>
      <w:marLeft w:val="0"/>
      <w:marRight w:val="0"/>
      <w:marTop w:val="0"/>
      <w:marBottom w:val="0"/>
      <w:divBdr>
        <w:top w:val="none" w:sz="0" w:space="0" w:color="auto"/>
        <w:left w:val="none" w:sz="0" w:space="0" w:color="auto"/>
        <w:bottom w:val="none" w:sz="0" w:space="0" w:color="auto"/>
        <w:right w:val="none" w:sz="0" w:space="0" w:color="auto"/>
      </w:divBdr>
      <w:divsChild>
        <w:div w:id="736247143">
          <w:marLeft w:val="0"/>
          <w:marRight w:val="0"/>
          <w:marTop w:val="0"/>
          <w:marBottom w:val="0"/>
          <w:divBdr>
            <w:top w:val="none" w:sz="0" w:space="0" w:color="auto"/>
            <w:left w:val="none" w:sz="0" w:space="0" w:color="auto"/>
            <w:bottom w:val="none" w:sz="0" w:space="0" w:color="auto"/>
            <w:right w:val="none" w:sz="0" w:space="0" w:color="auto"/>
          </w:divBdr>
        </w:div>
      </w:divsChild>
    </w:div>
    <w:div w:id="1170635827">
      <w:bodyDiv w:val="1"/>
      <w:marLeft w:val="0"/>
      <w:marRight w:val="0"/>
      <w:marTop w:val="0"/>
      <w:marBottom w:val="0"/>
      <w:divBdr>
        <w:top w:val="none" w:sz="0" w:space="0" w:color="auto"/>
        <w:left w:val="none" w:sz="0" w:space="0" w:color="auto"/>
        <w:bottom w:val="none" w:sz="0" w:space="0" w:color="auto"/>
        <w:right w:val="none" w:sz="0" w:space="0" w:color="auto"/>
      </w:divBdr>
    </w:div>
    <w:div w:id="1171484060">
      <w:bodyDiv w:val="1"/>
      <w:marLeft w:val="0"/>
      <w:marRight w:val="0"/>
      <w:marTop w:val="0"/>
      <w:marBottom w:val="0"/>
      <w:divBdr>
        <w:top w:val="none" w:sz="0" w:space="0" w:color="auto"/>
        <w:left w:val="none" w:sz="0" w:space="0" w:color="auto"/>
        <w:bottom w:val="none" w:sz="0" w:space="0" w:color="auto"/>
        <w:right w:val="none" w:sz="0" w:space="0" w:color="auto"/>
      </w:divBdr>
    </w:div>
    <w:div w:id="1176265462">
      <w:bodyDiv w:val="1"/>
      <w:marLeft w:val="0"/>
      <w:marRight w:val="0"/>
      <w:marTop w:val="0"/>
      <w:marBottom w:val="0"/>
      <w:divBdr>
        <w:top w:val="none" w:sz="0" w:space="0" w:color="auto"/>
        <w:left w:val="none" w:sz="0" w:space="0" w:color="auto"/>
        <w:bottom w:val="none" w:sz="0" w:space="0" w:color="auto"/>
        <w:right w:val="none" w:sz="0" w:space="0" w:color="auto"/>
      </w:divBdr>
    </w:div>
    <w:div w:id="1177579501">
      <w:bodyDiv w:val="1"/>
      <w:marLeft w:val="0"/>
      <w:marRight w:val="0"/>
      <w:marTop w:val="0"/>
      <w:marBottom w:val="0"/>
      <w:divBdr>
        <w:top w:val="none" w:sz="0" w:space="0" w:color="auto"/>
        <w:left w:val="none" w:sz="0" w:space="0" w:color="auto"/>
        <w:bottom w:val="none" w:sz="0" w:space="0" w:color="auto"/>
        <w:right w:val="none" w:sz="0" w:space="0" w:color="auto"/>
      </w:divBdr>
      <w:divsChild>
        <w:div w:id="573858161">
          <w:marLeft w:val="0"/>
          <w:marRight w:val="0"/>
          <w:marTop w:val="0"/>
          <w:marBottom w:val="0"/>
          <w:divBdr>
            <w:top w:val="none" w:sz="0" w:space="0" w:color="auto"/>
            <w:left w:val="none" w:sz="0" w:space="0" w:color="auto"/>
            <w:bottom w:val="none" w:sz="0" w:space="0" w:color="auto"/>
            <w:right w:val="none" w:sz="0" w:space="0" w:color="auto"/>
          </w:divBdr>
        </w:div>
        <w:div w:id="1295210506">
          <w:marLeft w:val="0"/>
          <w:marRight w:val="0"/>
          <w:marTop w:val="0"/>
          <w:marBottom w:val="0"/>
          <w:divBdr>
            <w:top w:val="none" w:sz="0" w:space="0" w:color="auto"/>
            <w:left w:val="none" w:sz="0" w:space="0" w:color="auto"/>
            <w:bottom w:val="none" w:sz="0" w:space="0" w:color="auto"/>
            <w:right w:val="none" w:sz="0" w:space="0" w:color="auto"/>
          </w:divBdr>
        </w:div>
        <w:div w:id="1819614479">
          <w:marLeft w:val="0"/>
          <w:marRight w:val="0"/>
          <w:marTop w:val="0"/>
          <w:marBottom w:val="0"/>
          <w:divBdr>
            <w:top w:val="none" w:sz="0" w:space="0" w:color="auto"/>
            <w:left w:val="none" w:sz="0" w:space="0" w:color="auto"/>
            <w:bottom w:val="none" w:sz="0" w:space="0" w:color="auto"/>
            <w:right w:val="none" w:sz="0" w:space="0" w:color="auto"/>
          </w:divBdr>
        </w:div>
      </w:divsChild>
    </w:div>
    <w:div w:id="1182400855">
      <w:bodyDiv w:val="1"/>
      <w:marLeft w:val="0"/>
      <w:marRight w:val="0"/>
      <w:marTop w:val="0"/>
      <w:marBottom w:val="0"/>
      <w:divBdr>
        <w:top w:val="none" w:sz="0" w:space="0" w:color="auto"/>
        <w:left w:val="none" w:sz="0" w:space="0" w:color="auto"/>
        <w:bottom w:val="none" w:sz="0" w:space="0" w:color="auto"/>
        <w:right w:val="none" w:sz="0" w:space="0" w:color="auto"/>
      </w:divBdr>
    </w:div>
    <w:div w:id="1184174252">
      <w:bodyDiv w:val="1"/>
      <w:marLeft w:val="0"/>
      <w:marRight w:val="0"/>
      <w:marTop w:val="0"/>
      <w:marBottom w:val="0"/>
      <w:divBdr>
        <w:top w:val="none" w:sz="0" w:space="0" w:color="auto"/>
        <w:left w:val="none" w:sz="0" w:space="0" w:color="auto"/>
        <w:bottom w:val="none" w:sz="0" w:space="0" w:color="auto"/>
        <w:right w:val="none" w:sz="0" w:space="0" w:color="auto"/>
      </w:divBdr>
    </w:div>
    <w:div w:id="1184519672">
      <w:bodyDiv w:val="1"/>
      <w:marLeft w:val="0"/>
      <w:marRight w:val="0"/>
      <w:marTop w:val="0"/>
      <w:marBottom w:val="0"/>
      <w:divBdr>
        <w:top w:val="none" w:sz="0" w:space="0" w:color="auto"/>
        <w:left w:val="none" w:sz="0" w:space="0" w:color="auto"/>
        <w:bottom w:val="none" w:sz="0" w:space="0" w:color="auto"/>
        <w:right w:val="none" w:sz="0" w:space="0" w:color="auto"/>
      </w:divBdr>
    </w:div>
    <w:div w:id="1185441652">
      <w:bodyDiv w:val="1"/>
      <w:marLeft w:val="0"/>
      <w:marRight w:val="0"/>
      <w:marTop w:val="0"/>
      <w:marBottom w:val="0"/>
      <w:divBdr>
        <w:top w:val="none" w:sz="0" w:space="0" w:color="auto"/>
        <w:left w:val="none" w:sz="0" w:space="0" w:color="auto"/>
        <w:bottom w:val="none" w:sz="0" w:space="0" w:color="auto"/>
        <w:right w:val="none" w:sz="0" w:space="0" w:color="auto"/>
      </w:divBdr>
    </w:div>
    <w:div w:id="1186092453">
      <w:bodyDiv w:val="1"/>
      <w:marLeft w:val="0"/>
      <w:marRight w:val="0"/>
      <w:marTop w:val="0"/>
      <w:marBottom w:val="0"/>
      <w:divBdr>
        <w:top w:val="none" w:sz="0" w:space="0" w:color="auto"/>
        <w:left w:val="none" w:sz="0" w:space="0" w:color="auto"/>
        <w:bottom w:val="none" w:sz="0" w:space="0" w:color="auto"/>
        <w:right w:val="none" w:sz="0" w:space="0" w:color="auto"/>
      </w:divBdr>
    </w:div>
    <w:div w:id="1196427247">
      <w:bodyDiv w:val="1"/>
      <w:marLeft w:val="0"/>
      <w:marRight w:val="0"/>
      <w:marTop w:val="0"/>
      <w:marBottom w:val="0"/>
      <w:divBdr>
        <w:top w:val="none" w:sz="0" w:space="0" w:color="auto"/>
        <w:left w:val="none" w:sz="0" w:space="0" w:color="auto"/>
        <w:bottom w:val="none" w:sz="0" w:space="0" w:color="auto"/>
        <w:right w:val="none" w:sz="0" w:space="0" w:color="auto"/>
      </w:divBdr>
    </w:div>
    <w:div w:id="1208293799">
      <w:bodyDiv w:val="1"/>
      <w:marLeft w:val="0"/>
      <w:marRight w:val="0"/>
      <w:marTop w:val="0"/>
      <w:marBottom w:val="0"/>
      <w:divBdr>
        <w:top w:val="none" w:sz="0" w:space="0" w:color="auto"/>
        <w:left w:val="none" w:sz="0" w:space="0" w:color="auto"/>
        <w:bottom w:val="none" w:sz="0" w:space="0" w:color="auto"/>
        <w:right w:val="none" w:sz="0" w:space="0" w:color="auto"/>
      </w:divBdr>
    </w:div>
    <w:div w:id="1242638356">
      <w:bodyDiv w:val="1"/>
      <w:marLeft w:val="0"/>
      <w:marRight w:val="0"/>
      <w:marTop w:val="0"/>
      <w:marBottom w:val="0"/>
      <w:divBdr>
        <w:top w:val="none" w:sz="0" w:space="0" w:color="auto"/>
        <w:left w:val="none" w:sz="0" w:space="0" w:color="auto"/>
        <w:bottom w:val="none" w:sz="0" w:space="0" w:color="auto"/>
        <w:right w:val="none" w:sz="0" w:space="0" w:color="auto"/>
      </w:divBdr>
    </w:div>
    <w:div w:id="1244602403">
      <w:bodyDiv w:val="1"/>
      <w:marLeft w:val="0"/>
      <w:marRight w:val="0"/>
      <w:marTop w:val="0"/>
      <w:marBottom w:val="0"/>
      <w:divBdr>
        <w:top w:val="none" w:sz="0" w:space="0" w:color="auto"/>
        <w:left w:val="none" w:sz="0" w:space="0" w:color="auto"/>
        <w:bottom w:val="none" w:sz="0" w:space="0" w:color="auto"/>
        <w:right w:val="none" w:sz="0" w:space="0" w:color="auto"/>
      </w:divBdr>
    </w:div>
    <w:div w:id="1252618204">
      <w:bodyDiv w:val="1"/>
      <w:marLeft w:val="0"/>
      <w:marRight w:val="0"/>
      <w:marTop w:val="0"/>
      <w:marBottom w:val="0"/>
      <w:divBdr>
        <w:top w:val="none" w:sz="0" w:space="0" w:color="auto"/>
        <w:left w:val="none" w:sz="0" w:space="0" w:color="auto"/>
        <w:bottom w:val="none" w:sz="0" w:space="0" w:color="auto"/>
        <w:right w:val="none" w:sz="0" w:space="0" w:color="auto"/>
      </w:divBdr>
    </w:div>
    <w:div w:id="1255475930">
      <w:bodyDiv w:val="1"/>
      <w:marLeft w:val="0"/>
      <w:marRight w:val="0"/>
      <w:marTop w:val="0"/>
      <w:marBottom w:val="0"/>
      <w:divBdr>
        <w:top w:val="none" w:sz="0" w:space="0" w:color="auto"/>
        <w:left w:val="none" w:sz="0" w:space="0" w:color="auto"/>
        <w:bottom w:val="none" w:sz="0" w:space="0" w:color="auto"/>
        <w:right w:val="none" w:sz="0" w:space="0" w:color="auto"/>
      </w:divBdr>
    </w:div>
    <w:div w:id="1256523542">
      <w:bodyDiv w:val="1"/>
      <w:marLeft w:val="0"/>
      <w:marRight w:val="0"/>
      <w:marTop w:val="0"/>
      <w:marBottom w:val="0"/>
      <w:divBdr>
        <w:top w:val="none" w:sz="0" w:space="0" w:color="auto"/>
        <w:left w:val="none" w:sz="0" w:space="0" w:color="auto"/>
        <w:bottom w:val="none" w:sz="0" w:space="0" w:color="auto"/>
        <w:right w:val="none" w:sz="0" w:space="0" w:color="auto"/>
      </w:divBdr>
    </w:div>
    <w:div w:id="1263996988">
      <w:bodyDiv w:val="1"/>
      <w:marLeft w:val="0"/>
      <w:marRight w:val="0"/>
      <w:marTop w:val="0"/>
      <w:marBottom w:val="0"/>
      <w:divBdr>
        <w:top w:val="none" w:sz="0" w:space="0" w:color="auto"/>
        <w:left w:val="none" w:sz="0" w:space="0" w:color="auto"/>
        <w:bottom w:val="none" w:sz="0" w:space="0" w:color="auto"/>
        <w:right w:val="none" w:sz="0" w:space="0" w:color="auto"/>
      </w:divBdr>
    </w:div>
    <w:div w:id="1318728499">
      <w:bodyDiv w:val="1"/>
      <w:marLeft w:val="0"/>
      <w:marRight w:val="0"/>
      <w:marTop w:val="0"/>
      <w:marBottom w:val="0"/>
      <w:divBdr>
        <w:top w:val="none" w:sz="0" w:space="0" w:color="auto"/>
        <w:left w:val="none" w:sz="0" w:space="0" w:color="auto"/>
        <w:bottom w:val="none" w:sz="0" w:space="0" w:color="auto"/>
        <w:right w:val="none" w:sz="0" w:space="0" w:color="auto"/>
      </w:divBdr>
    </w:div>
    <w:div w:id="1334068801">
      <w:bodyDiv w:val="1"/>
      <w:marLeft w:val="0"/>
      <w:marRight w:val="0"/>
      <w:marTop w:val="0"/>
      <w:marBottom w:val="0"/>
      <w:divBdr>
        <w:top w:val="none" w:sz="0" w:space="0" w:color="auto"/>
        <w:left w:val="none" w:sz="0" w:space="0" w:color="auto"/>
        <w:bottom w:val="none" w:sz="0" w:space="0" w:color="auto"/>
        <w:right w:val="none" w:sz="0" w:space="0" w:color="auto"/>
      </w:divBdr>
    </w:div>
    <w:div w:id="1336803440">
      <w:bodyDiv w:val="1"/>
      <w:marLeft w:val="0"/>
      <w:marRight w:val="0"/>
      <w:marTop w:val="0"/>
      <w:marBottom w:val="0"/>
      <w:divBdr>
        <w:top w:val="none" w:sz="0" w:space="0" w:color="auto"/>
        <w:left w:val="none" w:sz="0" w:space="0" w:color="auto"/>
        <w:bottom w:val="none" w:sz="0" w:space="0" w:color="auto"/>
        <w:right w:val="none" w:sz="0" w:space="0" w:color="auto"/>
      </w:divBdr>
    </w:div>
    <w:div w:id="1343246132">
      <w:bodyDiv w:val="1"/>
      <w:marLeft w:val="0"/>
      <w:marRight w:val="0"/>
      <w:marTop w:val="0"/>
      <w:marBottom w:val="0"/>
      <w:divBdr>
        <w:top w:val="none" w:sz="0" w:space="0" w:color="auto"/>
        <w:left w:val="none" w:sz="0" w:space="0" w:color="auto"/>
        <w:bottom w:val="none" w:sz="0" w:space="0" w:color="auto"/>
        <w:right w:val="none" w:sz="0" w:space="0" w:color="auto"/>
      </w:divBdr>
      <w:divsChild>
        <w:div w:id="767506571">
          <w:marLeft w:val="0"/>
          <w:marRight w:val="0"/>
          <w:marTop w:val="0"/>
          <w:marBottom w:val="0"/>
          <w:divBdr>
            <w:top w:val="none" w:sz="0" w:space="0" w:color="auto"/>
            <w:left w:val="none" w:sz="0" w:space="0" w:color="auto"/>
            <w:bottom w:val="none" w:sz="0" w:space="0" w:color="auto"/>
            <w:right w:val="none" w:sz="0" w:space="0" w:color="auto"/>
          </w:divBdr>
        </w:div>
        <w:div w:id="1978409746">
          <w:marLeft w:val="0"/>
          <w:marRight w:val="0"/>
          <w:marTop w:val="0"/>
          <w:marBottom w:val="0"/>
          <w:divBdr>
            <w:top w:val="none" w:sz="0" w:space="0" w:color="auto"/>
            <w:left w:val="none" w:sz="0" w:space="0" w:color="auto"/>
            <w:bottom w:val="none" w:sz="0" w:space="0" w:color="auto"/>
            <w:right w:val="none" w:sz="0" w:space="0" w:color="auto"/>
          </w:divBdr>
        </w:div>
        <w:div w:id="2040661097">
          <w:marLeft w:val="0"/>
          <w:marRight w:val="0"/>
          <w:marTop w:val="0"/>
          <w:marBottom w:val="0"/>
          <w:divBdr>
            <w:top w:val="none" w:sz="0" w:space="0" w:color="auto"/>
            <w:left w:val="none" w:sz="0" w:space="0" w:color="auto"/>
            <w:bottom w:val="none" w:sz="0" w:space="0" w:color="auto"/>
            <w:right w:val="none" w:sz="0" w:space="0" w:color="auto"/>
          </w:divBdr>
        </w:div>
      </w:divsChild>
    </w:div>
    <w:div w:id="1352874508">
      <w:bodyDiv w:val="1"/>
      <w:marLeft w:val="0"/>
      <w:marRight w:val="0"/>
      <w:marTop w:val="0"/>
      <w:marBottom w:val="0"/>
      <w:divBdr>
        <w:top w:val="none" w:sz="0" w:space="0" w:color="auto"/>
        <w:left w:val="none" w:sz="0" w:space="0" w:color="auto"/>
        <w:bottom w:val="none" w:sz="0" w:space="0" w:color="auto"/>
        <w:right w:val="none" w:sz="0" w:space="0" w:color="auto"/>
      </w:divBdr>
    </w:div>
    <w:div w:id="1353259870">
      <w:bodyDiv w:val="1"/>
      <w:marLeft w:val="0"/>
      <w:marRight w:val="0"/>
      <w:marTop w:val="0"/>
      <w:marBottom w:val="0"/>
      <w:divBdr>
        <w:top w:val="none" w:sz="0" w:space="0" w:color="auto"/>
        <w:left w:val="none" w:sz="0" w:space="0" w:color="auto"/>
        <w:bottom w:val="none" w:sz="0" w:space="0" w:color="auto"/>
        <w:right w:val="none" w:sz="0" w:space="0" w:color="auto"/>
      </w:divBdr>
    </w:div>
    <w:div w:id="1360932752">
      <w:bodyDiv w:val="1"/>
      <w:marLeft w:val="0"/>
      <w:marRight w:val="0"/>
      <w:marTop w:val="0"/>
      <w:marBottom w:val="0"/>
      <w:divBdr>
        <w:top w:val="none" w:sz="0" w:space="0" w:color="auto"/>
        <w:left w:val="none" w:sz="0" w:space="0" w:color="auto"/>
        <w:bottom w:val="none" w:sz="0" w:space="0" w:color="auto"/>
        <w:right w:val="none" w:sz="0" w:space="0" w:color="auto"/>
      </w:divBdr>
    </w:div>
    <w:div w:id="1362315988">
      <w:bodyDiv w:val="1"/>
      <w:marLeft w:val="0"/>
      <w:marRight w:val="0"/>
      <w:marTop w:val="0"/>
      <w:marBottom w:val="0"/>
      <w:divBdr>
        <w:top w:val="none" w:sz="0" w:space="0" w:color="auto"/>
        <w:left w:val="none" w:sz="0" w:space="0" w:color="auto"/>
        <w:bottom w:val="none" w:sz="0" w:space="0" w:color="auto"/>
        <w:right w:val="none" w:sz="0" w:space="0" w:color="auto"/>
      </w:divBdr>
    </w:div>
    <w:div w:id="1374503900">
      <w:bodyDiv w:val="1"/>
      <w:marLeft w:val="0"/>
      <w:marRight w:val="0"/>
      <w:marTop w:val="0"/>
      <w:marBottom w:val="0"/>
      <w:divBdr>
        <w:top w:val="none" w:sz="0" w:space="0" w:color="auto"/>
        <w:left w:val="none" w:sz="0" w:space="0" w:color="auto"/>
        <w:bottom w:val="none" w:sz="0" w:space="0" w:color="auto"/>
        <w:right w:val="none" w:sz="0" w:space="0" w:color="auto"/>
      </w:divBdr>
    </w:div>
    <w:div w:id="1386176442">
      <w:bodyDiv w:val="1"/>
      <w:marLeft w:val="0"/>
      <w:marRight w:val="0"/>
      <w:marTop w:val="0"/>
      <w:marBottom w:val="0"/>
      <w:divBdr>
        <w:top w:val="none" w:sz="0" w:space="0" w:color="auto"/>
        <w:left w:val="none" w:sz="0" w:space="0" w:color="auto"/>
        <w:bottom w:val="none" w:sz="0" w:space="0" w:color="auto"/>
        <w:right w:val="none" w:sz="0" w:space="0" w:color="auto"/>
      </w:divBdr>
    </w:div>
    <w:div w:id="1398163790">
      <w:bodyDiv w:val="1"/>
      <w:marLeft w:val="0"/>
      <w:marRight w:val="0"/>
      <w:marTop w:val="0"/>
      <w:marBottom w:val="0"/>
      <w:divBdr>
        <w:top w:val="none" w:sz="0" w:space="0" w:color="auto"/>
        <w:left w:val="none" w:sz="0" w:space="0" w:color="auto"/>
        <w:bottom w:val="none" w:sz="0" w:space="0" w:color="auto"/>
        <w:right w:val="none" w:sz="0" w:space="0" w:color="auto"/>
      </w:divBdr>
    </w:div>
    <w:div w:id="1404260279">
      <w:bodyDiv w:val="1"/>
      <w:marLeft w:val="0"/>
      <w:marRight w:val="0"/>
      <w:marTop w:val="0"/>
      <w:marBottom w:val="0"/>
      <w:divBdr>
        <w:top w:val="none" w:sz="0" w:space="0" w:color="auto"/>
        <w:left w:val="none" w:sz="0" w:space="0" w:color="auto"/>
        <w:bottom w:val="none" w:sz="0" w:space="0" w:color="auto"/>
        <w:right w:val="none" w:sz="0" w:space="0" w:color="auto"/>
      </w:divBdr>
    </w:div>
    <w:div w:id="1404526267">
      <w:bodyDiv w:val="1"/>
      <w:marLeft w:val="0"/>
      <w:marRight w:val="0"/>
      <w:marTop w:val="0"/>
      <w:marBottom w:val="0"/>
      <w:divBdr>
        <w:top w:val="none" w:sz="0" w:space="0" w:color="auto"/>
        <w:left w:val="none" w:sz="0" w:space="0" w:color="auto"/>
        <w:bottom w:val="none" w:sz="0" w:space="0" w:color="auto"/>
        <w:right w:val="none" w:sz="0" w:space="0" w:color="auto"/>
      </w:divBdr>
    </w:div>
    <w:div w:id="1425568407">
      <w:bodyDiv w:val="1"/>
      <w:marLeft w:val="0"/>
      <w:marRight w:val="0"/>
      <w:marTop w:val="0"/>
      <w:marBottom w:val="0"/>
      <w:divBdr>
        <w:top w:val="none" w:sz="0" w:space="0" w:color="auto"/>
        <w:left w:val="none" w:sz="0" w:space="0" w:color="auto"/>
        <w:bottom w:val="none" w:sz="0" w:space="0" w:color="auto"/>
        <w:right w:val="none" w:sz="0" w:space="0" w:color="auto"/>
      </w:divBdr>
    </w:div>
    <w:div w:id="1427537363">
      <w:bodyDiv w:val="1"/>
      <w:marLeft w:val="0"/>
      <w:marRight w:val="0"/>
      <w:marTop w:val="0"/>
      <w:marBottom w:val="0"/>
      <w:divBdr>
        <w:top w:val="none" w:sz="0" w:space="0" w:color="auto"/>
        <w:left w:val="none" w:sz="0" w:space="0" w:color="auto"/>
        <w:bottom w:val="none" w:sz="0" w:space="0" w:color="auto"/>
        <w:right w:val="none" w:sz="0" w:space="0" w:color="auto"/>
      </w:divBdr>
    </w:div>
    <w:div w:id="1447699425">
      <w:bodyDiv w:val="1"/>
      <w:marLeft w:val="0"/>
      <w:marRight w:val="0"/>
      <w:marTop w:val="0"/>
      <w:marBottom w:val="0"/>
      <w:divBdr>
        <w:top w:val="none" w:sz="0" w:space="0" w:color="auto"/>
        <w:left w:val="none" w:sz="0" w:space="0" w:color="auto"/>
        <w:bottom w:val="none" w:sz="0" w:space="0" w:color="auto"/>
        <w:right w:val="none" w:sz="0" w:space="0" w:color="auto"/>
      </w:divBdr>
    </w:div>
    <w:div w:id="1449471106">
      <w:bodyDiv w:val="1"/>
      <w:marLeft w:val="0"/>
      <w:marRight w:val="0"/>
      <w:marTop w:val="0"/>
      <w:marBottom w:val="0"/>
      <w:divBdr>
        <w:top w:val="none" w:sz="0" w:space="0" w:color="auto"/>
        <w:left w:val="none" w:sz="0" w:space="0" w:color="auto"/>
        <w:bottom w:val="none" w:sz="0" w:space="0" w:color="auto"/>
        <w:right w:val="none" w:sz="0" w:space="0" w:color="auto"/>
      </w:divBdr>
    </w:div>
    <w:div w:id="1449545879">
      <w:bodyDiv w:val="1"/>
      <w:marLeft w:val="0"/>
      <w:marRight w:val="0"/>
      <w:marTop w:val="0"/>
      <w:marBottom w:val="0"/>
      <w:divBdr>
        <w:top w:val="none" w:sz="0" w:space="0" w:color="auto"/>
        <w:left w:val="none" w:sz="0" w:space="0" w:color="auto"/>
        <w:bottom w:val="none" w:sz="0" w:space="0" w:color="auto"/>
        <w:right w:val="none" w:sz="0" w:space="0" w:color="auto"/>
      </w:divBdr>
    </w:div>
    <w:div w:id="1455252050">
      <w:bodyDiv w:val="1"/>
      <w:marLeft w:val="0"/>
      <w:marRight w:val="0"/>
      <w:marTop w:val="0"/>
      <w:marBottom w:val="0"/>
      <w:divBdr>
        <w:top w:val="none" w:sz="0" w:space="0" w:color="auto"/>
        <w:left w:val="none" w:sz="0" w:space="0" w:color="auto"/>
        <w:bottom w:val="none" w:sz="0" w:space="0" w:color="auto"/>
        <w:right w:val="none" w:sz="0" w:space="0" w:color="auto"/>
      </w:divBdr>
    </w:div>
    <w:div w:id="1457329712">
      <w:bodyDiv w:val="1"/>
      <w:marLeft w:val="0"/>
      <w:marRight w:val="0"/>
      <w:marTop w:val="0"/>
      <w:marBottom w:val="0"/>
      <w:divBdr>
        <w:top w:val="none" w:sz="0" w:space="0" w:color="auto"/>
        <w:left w:val="none" w:sz="0" w:space="0" w:color="auto"/>
        <w:bottom w:val="none" w:sz="0" w:space="0" w:color="auto"/>
        <w:right w:val="none" w:sz="0" w:space="0" w:color="auto"/>
      </w:divBdr>
    </w:div>
    <w:div w:id="1459832398">
      <w:bodyDiv w:val="1"/>
      <w:marLeft w:val="0"/>
      <w:marRight w:val="0"/>
      <w:marTop w:val="0"/>
      <w:marBottom w:val="0"/>
      <w:divBdr>
        <w:top w:val="none" w:sz="0" w:space="0" w:color="auto"/>
        <w:left w:val="none" w:sz="0" w:space="0" w:color="auto"/>
        <w:bottom w:val="none" w:sz="0" w:space="0" w:color="auto"/>
        <w:right w:val="none" w:sz="0" w:space="0" w:color="auto"/>
      </w:divBdr>
    </w:div>
    <w:div w:id="1468358614">
      <w:bodyDiv w:val="1"/>
      <w:marLeft w:val="0"/>
      <w:marRight w:val="0"/>
      <w:marTop w:val="0"/>
      <w:marBottom w:val="0"/>
      <w:divBdr>
        <w:top w:val="none" w:sz="0" w:space="0" w:color="auto"/>
        <w:left w:val="none" w:sz="0" w:space="0" w:color="auto"/>
        <w:bottom w:val="none" w:sz="0" w:space="0" w:color="auto"/>
        <w:right w:val="none" w:sz="0" w:space="0" w:color="auto"/>
      </w:divBdr>
    </w:div>
    <w:div w:id="1472093389">
      <w:bodyDiv w:val="1"/>
      <w:marLeft w:val="0"/>
      <w:marRight w:val="0"/>
      <w:marTop w:val="0"/>
      <w:marBottom w:val="0"/>
      <w:divBdr>
        <w:top w:val="none" w:sz="0" w:space="0" w:color="auto"/>
        <w:left w:val="none" w:sz="0" w:space="0" w:color="auto"/>
        <w:bottom w:val="none" w:sz="0" w:space="0" w:color="auto"/>
        <w:right w:val="none" w:sz="0" w:space="0" w:color="auto"/>
      </w:divBdr>
    </w:div>
    <w:div w:id="1483692989">
      <w:bodyDiv w:val="1"/>
      <w:marLeft w:val="0"/>
      <w:marRight w:val="0"/>
      <w:marTop w:val="0"/>
      <w:marBottom w:val="0"/>
      <w:divBdr>
        <w:top w:val="none" w:sz="0" w:space="0" w:color="auto"/>
        <w:left w:val="none" w:sz="0" w:space="0" w:color="auto"/>
        <w:bottom w:val="none" w:sz="0" w:space="0" w:color="auto"/>
        <w:right w:val="none" w:sz="0" w:space="0" w:color="auto"/>
      </w:divBdr>
    </w:div>
    <w:div w:id="1490634841">
      <w:bodyDiv w:val="1"/>
      <w:marLeft w:val="0"/>
      <w:marRight w:val="0"/>
      <w:marTop w:val="0"/>
      <w:marBottom w:val="0"/>
      <w:divBdr>
        <w:top w:val="none" w:sz="0" w:space="0" w:color="auto"/>
        <w:left w:val="none" w:sz="0" w:space="0" w:color="auto"/>
        <w:bottom w:val="none" w:sz="0" w:space="0" w:color="auto"/>
        <w:right w:val="none" w:sz="0" w:space="0" w:color="auto"/>
      </w:divBdr>
    </w:div>
    <w:div w:id="1495994190">
      <w:bodyDiv w:val="1"/>
      <w:marLeft w:val="0"/>
      <w:marRight w:val="0"/>
      <w:marTop w:val="0"/>
      <w:marBottom w:val="0"/>
      <w:divBdr>
        <w:top w:val="none" w:sz="0" w:space="0" w:color="auto"/>
        <w:left w:val="none" w:sz="0" w:space="0" w:color="auto"/>
        <w:bottom w:val="none" w:sz="0" w:space="0" w:color="auto"/>
        <w:right w:val="none" w:sz="0" w:space="0" w:color="auto"/>
      </w:divBdr>
    </w:div>
    <w:div w:id="1516722604">
      <w:bodyDiv w:val="1"/>
      <w:marLeft w:val="0"/>
      <w:marRight w:val="0"/>
      <w:marTop w:val="0"/>
      <w:marBottom w:val="0"/>
      <w:divBdr>
        <w:top w:val="none" w:sz="0" w:space="0" w:color="auto"/>
        <w:left w:val="none" w:sz="0" w:space="0" w:color="auto"/>
        <w:bottom w:val="none" w:sz="0" w:space="0" w:color="auto"/>
        <w:right w:val="none" w:sz="0" w:space="0" w:color="auto"/>
      </w:divBdr>
    </w:div>
    <w:div w:id="1521621869">
      <w:bodyDiv w:val="1"/>
      <w:marLeft w:val="0"/>
      <w:marRight w:val="0"/>
      <w:marTop w:val="0"/>
      <w:marBottom w:val="0"/>
      <w:divBdr>
        <w:top w:val="none" w:sz="0" w:space="0" w:color="auto"/>
        <w:left w:val="none" w:sz="0" w:space="0" w:color="auto"/>
        <w:bottom w:val="none" w:sz="0" w:space="0" w:color="auto"/>
        <w:right w:val="none" w:sz="0" w:space="0" w:color="auto"/>
      </w:divBdr>
    </w:div>
    <w:div w:id="1536384972">
      <w:bodyDiv w:val="1"/>
      <w:marLeft w:val="0"/>
      <w:marRight w:val="0"/>
      <w:marTop w:val="0"/>
      <w:marBottom w:val="0"/>
      <w:divBdr>
        <w:top w:val="none" w:sz="0" w:space="0" w:color="auto"/>
        <w:left w:val="none" w:sz="0" w:space="0" w:color="auto"/>
        <w:bottom w:val="none" w:sz="0" w:space="0" w:color="auto"/>
        <w:right w:val="none" w:sz="0" w:space="0" w:color="auto"/>
      </w:divBdr>
    </w:div>
    <w:div w:id="1539271484">
      <w:bodyDiv w:val="1"/>
      <w:marLeft w:val="0"/>
      <w:marRight w:val="0"/>
      <w:marTop w:val="0"/>
      <w:marBottom w:val="0"/>
      <w:divBdr>
        <w:top w:val="none" w:sz="0" w:space="0" w:color="auto"/>
        <w:left w:val="none" w:sz="0" w:space="0" w:color="auto"/>
        <w:bottom w:val="none" w:sz="0" w:space="0" w:color="auto"/>
        <w:right w:val="none" w:sz="0" w:space="0" w:color="auto"/>
      </w:divBdr>
    </w:div>
    <w:div w:id="1543517182">
      <w:bodyDiv w:val="1"/>
      <w:marLeft w:val="0"/>
      <w:marRight w:val="0"/>
      <w:marTop w:val="0"/>
      <w:marBottom w:val="0"/>
      <w:divBdr>
        <w:top w:val="none" w:sz="0" w:space="0" w:color="auto"/>
        <w:left w:val="none" w:sz="0" w:space="0" w:color="auto"/>
        <w:bottom w:val="none" w:sz="0" w:space="0" w:color="auto"/>
        <w:right w:val="none" w:sz="0" w:space="0" w:color="auto"/>
      </w:divBdr>
      <w:divsChild>
        <w:div w:id="69692805">
          <w:marLeft w:val="0"/>
          <w:marRight w:val="0"/>
          <w:marTop w:val="0"/>
          <w:marBottom w:val="0"/>
          <w:divBdr>
            <w:top w:val="none" w:sz="0" w:space="0" w:color="auto"/>
            <w:left w:val="none" w:sz="0" w:space="0" w:color="auto"/>
            <w:bottom w:val="none" w:sz="0" w:space="0" w:color="auto"/>
            <w:right w:val="none" w:sz="0" w:space="0" w:color="auto"/>
          </w:divBdr>
        </w:div>
        <w:div w:id="709066365">
          <w:marLeft w:val="0"/>
          <w:marRight w:val="0"/>
          <w:marTop w:val="0"/>
          <w:marBottom w:val="0"/>
          <w:divBdr>
            <w:top w:val="none" w:sz="0" w:space="0" w:color="auto"/>
            <w:left w:val="none" w:sz="0" w:space="0" w:color="auto"/>
            <w:bottom w:val="none" w:sz="0" w:space="0" w:color="auto"/>
            <w:right w:val="none" w:sz="0" w:space="0" w:color="auto"/>
          </w:divBdr>
        </w:div>
        <w:div w:id="1016350948">
          <w:marLeft w:val="0"/>
          <w:marRight w:val="0"/>
          <w:marTop w:val="0"/>
          <w:marBottom w:val="0"/>
          <w:divBdr>
            <w:top w:val="none" w:sz="0" w:space="0" w:color="auto"/>
            <w:left w:val="none" w:sz="0" w:space="0" w:color="auto"/>
            <w:bottom w:val="none" w:sz="0" w:space="0" w:color="auto"/>
            <w:right w:val="none" w:sz="0" w:space="0" w:color="auto"/>
          </w:divBdr>
        </w:div>
        <w:div w:id="1139375836">
          <w:marLeft w:val="0"/>
          <w:marRight w:val="0"/>
          <w:marTop w:val="0"/>
          <w:marBottom w:val="0"/>
          <w:divBdr>
            <w:top w:val="none" w:sz="0" w:space="0" w:color="auto"/>
            <w:left w:val="none" w:sz="0" w:space="0" w:color="auto"/>
            <w:bottom w:val="none" w:sz="0" w:space="0" w:color="auto"/>
            <w:right w:val="none" w:sz="0" w:space="0" w:color="auto"/>
          </w:divBdr>
        </w:div>
        <w:div w:id="1689913690">
          <w:marLeft w:val="0"/>
          <w:marRight w:val="0"/>
          <w:marTop w:val="0"/>
          <w:marBottom w:val="0"/>
          <w:divBdr>
            <w:top w:val="none" w:sz="0" w:space="0" w:color="auto"/>
            <w:left w:val="none" w:sz="0" w:space="0" w:color="auto"/>
            <w:bottom w:val="none" w:sz="0" w:space="0" w:color="auto"/>
            <w:right w:val="none" w:sz="0" w:space="0" w:color="auto"/>
          </w:divBdr>
        </w:div>
      </w:divsChild>
    </w:div>
    <w:div w:id="1544636708">
      <w:bodyDiv w:val="1"/>
      <w:marLeft w:val="0"/>
      <w:marRight w:val="0"/>
      <w:marTop w:val="0"/>
      <w:marBottom w:val="0"/>
      <w:divBdr>
        <w:top w:val="none" w:sz="0" w:space="0" w:color="auto"/>
        <w:left w:val="none" w:sz="0" w:space="0" w:color="auto"/>
        <w:bottom w:val="none" w:sz="0" w:space="0" w:color="auto"/>
        <w:right w:val="none" w:sz="0" w:space="0" w:color="auto"/>
      </w:divBdr>
    </w:div>
    <w:div w:id="1549297877">
      <w:bodyDiv w:val="1"/>
      <w:marLeft w:val="0"/>
      <w:marRight w:val="0"/>
      <w:marTop w:val="0"/>
      <w:marBottom w:val="0"/>
      <w:divBdr>
        <w:top w:val="none" w:sz="0" w:space="0" w:color="auto"/>
        <w:left w:val="none" w:sz="0" w:space="0" w:color="auto"/>
        <w:bottom w:val="none" w:sz="0" w:space="0" w:color="auto"/>
        <w:right w:val="none" w:sz="0" w:space="0" w:color="auto"/>
      </w:divBdr>
    </w:div>
    <w:div w:id="1549758250">
      <w:bodyDiv w:val="1"/>
      <w:marLeft w:val="0"/>
      <w:marRight w:val="0"/>
      <w:marTop w:val="0"/>
      <w:marBottom w:val="0"/>
      <w:divBdr>
        <w:top w:val="none" w:sz="0" w:space="0" w:color="auto"/>
        <w:left w:val="none" w:sz="0" w:space="0" w:color="auto"/>
        <w:bottom w:val="none" w:sz="0" w:space="0" w:color="auto"/>
        <w:right w:val="none" w:sz="0" w:space="0" w:color="auto"/>
      </w:divBdr>
    </w:div>
    <w:div w:id="1552495783">
      <w:bodyDiv w:val="1"/>
      <w:marLeft w:val="0"/>
      <w:marRight w:val="0"/>
      <w:marTop w:val="0"/>
      <w:marBottom w:val="0"/>
      <w:divBdr>
        <w:top w:val="none" w:sz="0" w:space="0" w:color="auto"/>
        <w:left w:val="none" w:sz="0" w:space="0" w:color="auto"/>
        <w:bottom w:val="none" w:sz="0" w:space="0" w:color="auto"/>
        <w:right w:val="none" w:sz="0" w:space="0" w:color="auto"/>
      </w:divBdr>
    </w:div>
    <w:div w:id="1554078200">
      <w:bodyDiv w:val="1"/>
      <w:marLeft w:val="0"/>
      <w:marRight w:val="0"/>
      <w:marTop w:val="0"/>
      <w:marBottom w:val="0"/>
      <w:divBdr>
        <w:top w:val="none" w:sz="0" w:space="0" w:color="auto"/>
        <w:left w:val="none" w:sz="0" w:space="0" w:color="auto"/>
        <w:bottom w:val="none" w:sz="0" w:space="0" w:color="auto"/>
        <w:right w:val="none" w:sz="0" w:space="0" w:color="auto"/>
      </w:divBdr>
    </w:div>
    <w:div w:id="1569270930">
      <w:bodyDiv w:val="1"/>
      <w:marLeft w:val="0"/>
      <w:marRight w:val="0"/>
      <w:marTop w:val="0"/>
      <w:marBottom w:val="0"/>
      <w:divBdr>
        <w:top w:val="none" w:sz="0" w:space="0" w:color="auto"/>
        <w:left w:val="none" w:sz="0" w:space="0" w:color="auto"/>
        <w:bottom w:val="none" w:sz="0" w:space="0" w:color="auto"/>
        <w:right w:val="none" w:sz="0" w:space="0" w:color="auto"/>
      </w:divBdr>
    </w:div>
    <w:div w:id="1575583284">
      <w:bodyDiv w:val="1"/>
      <w:marLeft w:val="0"/>
      <w:marRight w:val="0"/>
      <w:marTop w:val="0"/>
      <w:marBottom w:val="0"/>
      <w:divBdr>
        <w:top w:val="none" w:sz="0" w:space="0" w:color="auto"/>
        <w:left w:val="none" w:sz="0" w:space="0" w:color="auto"/>
        <w:bottom w:val="none" w:sz="0" w:space="0" w:color="auto"/>
        <w:right w:val="none" w:sz="0" w:space="0" w:color="auto"/>
      </w:divBdr>
    </w:div>
    <w:div w:id="1587687657">
      <w:bodyDiv w:val="1"/>
      <w:marLeft w:val="0"/>
      <w:marRight w:val="0"/>
      <w:marTop w:val="0"/>
      <w:marBottom w:val="0"/>
      <w:divBdr>
        <w:top w:val="none" w:sz="0" w:space="0" w:color="auto"/>
        <w:left w:val="none" w:sz="0" w:space="0" w:color="auto"/>
        <w:bottom w:val="none" w:sz="0" w:space="0" w:color="auto"/>
        <w:right w:val="none" w:sz="0" w:space="0" w:color="auto"/>
      </w:divBdr>
    </w:div>
    <w:div w:id="1594048756">
      <w:bodyDiv w:val="1"/>
      <w:marLeft w:val="0"/>
      <w:marRight w:val="0"/>
      <w:marTop w:val="0"/>
      <w:marBottom w:val="0"/>
      <w:divBdr>
        <w:top w:val="none" w:sz="0" w:space="0" w:color="auto"/>
        <w:left w:val="none" w:sz="0" w:space="0" w:color="auto"/>
        <w:bottom w:val="none" w:sz="0" w:space="0" w:color="auto"/>
        <w:right w:val="none" w:sz="0" w:space="0" w:color="auto"/>
      </w:divBdr>
    </w:div>
    <w:div w:id="1594970147">
      <w:bodyDiv w:val="1"/>
      <w:marLeft w:val="0"/>
      <w:marRight w:val="0"/>
      <w:marTop w:val="0"/>
      <w:marBottom w:val="0"/>
      <w:divBdr>
        <w:top w:val="none" w:sz="0" w:space="0" w:color="auto"/>
        <w:left w:val="none" w:sz="0" w:space="0" w:color="auto"/>
        <w:bottom w:val="none" w:sz="0" w:space="0" w:color="auto"/>
        <w:right w:val="none" w:sz="0" w:space="0" w:color="auto"/>
      </w:divBdr>
    </w:div>
    <w:div w:id="1595363350">
      <w:bodyDiv w:val="1"/>
      <w:marLeft w:val="0"/>
      <w:marRight w:val="0"/>
      <w:marTop w:val="0"/>
      <w:marBottom w:val="0"/>
      <w:divBdr>
        <w:top w:val="none" w:sz="0" w:space="0" w:color="auto"/>
        <w:left w:val="none" w:sz="0" w:space="0" w:color="auto"/>
        <w:bottom w:val="none" w:sz="0" w:space="0" w:color="auto"/>
        <w:right w:val="none" w:sz="0" w:space="0" w:color="auto"/>
      </w:divBdr>
    </w:div>
    <w:div w:id="1601648047">
      <w:bodyDiv w:val="1"/>
      <w:marLeft w:val="0"/>
      <w:marRight w:val="0"/>
      <w:marTop w:val="0"/>
      <w:marBottom w:val="0"/>
      <w:divBdr>
        <w:top w:val="none" w:sz="0" w:space="0" w:color="auto"/>
        <w:left w:val="none" w:sz="0" w:space="0" w:color="auto"/>
        <w:bottom w:val="none" w:sz="0" w:space="0" w:color="auto"/>
        <w:right w:val="none" w:sz="0" w:space="0" w:color="auto"/>
      </w:divBdr>
    </w:div>
    <w:div w:id="1618373794">
      <w:bodyDiv w:val="1"/>
      <w:marLeft w:val="0"/>
      <w:marRight w:val="0"/>
      <w:marTop w:val="0"/>
      <w:marBottom w:val="0"/>
      <w:divBdr>
        <w:top w:val="none" w:sz="0" w:space="0" w:color="auto"/>
        <w:left w:val="none" w:sz="0" w:space="0" w:color="auto"/>
        <w:bottom w:val="none" w:sz="0" w:space="0" w:color="auto"/>
        <w:right w:val="none" w:sz="0" w:space="0" w:color="auto"/>
      </w:divBdr>
    </w:div>
    <w:div w:id="1620525296">
      <w:bodyDiv w:val="1"/>
      <w:marLeft w:val="0"/>
      <w:marRight w:val="0"/>
      <w:marTop w:val="0"/>
      <w:marBottom w:val="0"/>
      <w:divBdr>
        <w:top w:val="none" w:sz="0" w:space="0" w:color="auto"/>
        <w:left w:val="none" w:sz="0" w:space="0" w:color="auto"/>
        <w:bottom w:val="none" w:sz="0" w:space="0" w:color="auto"/>
        <w:right w:val="none" w:sz="0" w:space="0" w:color="auto"/>
      </w:divBdr>
    </w:div>
    <w:div w:id="1620528455">
      <w:bodyDiv w:val="1"/>
      <w:marLeft w:val="0"/>
      <w:marRight w:val="0"/>
      <w:marTop w:val="0"/>
      <w:marBottom w:val="0"/>
      <w:divBdr>
        <w:top w:val="none" w:sz="0" w:space="0" w:color="auto"/>
        <w:left w:val="none" w:sz="0" w:space="0" w:color="auto"/>
        <w:bottom w:val="none" w:sz="0" w:space="0" w:color="auto"/>
        <w:right w:val="none" w:sz="0" w:space="0" w:color="auto"/>
      </w:divBdr>
    </w:div>
    <w:div w:id="1631592605">
      <w:bodyDiv w:val="1"/>
      <w:marLeft w:val="0"/>
      <w:marRight w:val="0"/>
      <w:marTop w:val="0"/>
      <w:marBottom w:val="0"/>
      <w:divBdr>
        <w:top w:val="none" w:sz="0" w:space="0" w:color="auto"/>
        <w:left w:val="none" w:sz="0" w:space="0" w:color="auto"/>
        <w:bottom w:val="none" w:sz="0" w:space="0" w:color="auto"/>
        <w:right w:val="none" w:sz="0" w:space="0" w:color="auto"/>
      </w:divBdr>
    </w:div>
    <w:div w:id="1635794095">
      <w:bodyDiv w:val="1"/>
      <w:marLeft w:val="0"/>
      <w:marRight w:val="0"/>
      <w:marTop w:val="0"/>
      <w:marBottom w:val="0"/>
      <w:divBdr>
        <w:top w:val="none" w:sz="0" w:space="0" w:color="auto"/>
        <w:left w:val="none" w:sz="0" w:space="0" w:color="auto"/>
        <w:bottom w:val="none" w:sz="0" w:space="0" w:color="auto"/>
        <w:right w:val="none" w:sz="0" w:space="0" w:color="auto"/>
      </w:divBdr>
    </w:div>
    <w:div w:id="1642349634">
      <w:bodyDiv w:val="1"/>
      <w:marLeft w:val="0"/>
      <w:marRight w:val="0"/>
      <w:marTop w:val="0"/>
      <w:marBottom w:val="0"/>
      <w:divBdr>
        <w:top w:val="none" w:sz="0" w:space="0" w:color="auto"/>
        <w:left w:val="none" w:sz="0" w:space="0" w:color="auto"/>
        <w:bottom w:val="none" w:sz="0" w:space="0" w:color="auto"/>
        <w:right w:val="none" w:sz="0" w:space="0" w:color="auto"/>
      </w:divBdr>
    </w:div>
    <w:div w:id="1644311047">
      <w:bodyDiv w:val="1"/>
      <w:marLeft w:val="0"/>
      <w:marRight w:val="0"/>
      <w:marTop w:val="0"/>
      <w:marBottom w:val="0"/>
      <w:divBdr>
        <w:top w:val="none" w:sz="0" w:space="0" w:color="auto"/>
        <w:left w:val="none" w:sz="0" w:space="0" w:color="auto"/>
        <w:bottom w:val="none" w:sz="0" w:space="0" w:color="auto"/>
        <w:right w:val="none" w:sz="0" w:space="0" w:color="auto"/>
      </w:divBdr>
    </w:div>
    <w:div w:id="1645697761">
      <w:bodyDiv w:val="1"/>
      <w:marLeft w:val="0"/>
      <w:marRight w:val="0"/>
      <w:marTop w:val="0"/>
      <w:marBottom w:val="0"/>
      <w:divBdr>
        <w:top w:val="none" w:sz="0" w:space="0" w:color="auto"/>
        <w:left w:val="none" w:sz="0" w:space="0" w:color="auto"/>
        <w:bottom w:val="none" w:sz="0" w:space="0" w:color="auto"/>
        <w:right w:val="none" w:sz="0" w:space="0" w:color="auto"/>
      </w:divBdr>
    </w:div>
    <w:div w:id="1646886309">
      <w:bodyDiv w:val="1"/>
      <w:marLeft w:val="0"/>
      <w:marRight w:val="0"/>
      <w:marTop w:val="0"/>
      <w:marBottom w:val="0"/>
      <w:divBdr>
        <w:top w:val="none" w:sz="0" w:space="0" w:color="auto"/>
        <w:left w:val="none" w:sz="0" w:space="0" w:color="auto"/>
        <w:bottom w:val="none" w:sz="0" w:space="0" w:color="auto"/>
        <w:right w:val="none" w:sz="0" w:space="0" w:color="auto"/>
      </w:divBdr>
    </w:div>
    <w:div w:id="1658993902">
      <w:bodyDiv w:val="1"/>
      <w:marLeft w:val="0"/>
      <w:marRight w:val="0"/>
      <w:marTop w:val="0"/>
      <w:marBottom w:val="0"/>
      <w:divBdr>
        <w:top w:val="none" w:sz="0" w:space="0" w:color="auto"/>
        <w:left w:val="none" w:sz="0" w:space="0" w:color="auto"/>
        <w:bottom w:val="none" w:sz="0" w:space="0" w:color="auto"/>
        <w:right w:val="none" w:sz="0" w:space="0" w:color="auto"/>
      </w:divBdr>
    </w:div>
    <w:div w:id="1659577414">
      <w:bodyDiv w:val="1"/>
      <w:marLeft w:val="0"/>
      <w:marRight w:val="0"/>
      <w:marTop w:val="0"/>
      <w:marBottom w:val="0"/>
      <w:divBdr>
        <w:top w:val="none" w:sz="0" w:space="0" w:color="auto"/>
        <w:left w:val="none" w:sz="0" w:space="0" w:color="auto"/>
        <w:bottom w:val="none" w:sz="0" w:space="0" w:color="auto"/>
        <w:right w:val="none" w:sz="0" w:space="0" w:color="auto"/>
      </w:divBdr>
    </w:div>
    <w:div w:id="1662386794">
      <w:bodyDiv w:val="1"/>
      <w:marLeft w:val="0"/>
      <w:marRight w:val="0"/>
      <w:marTop w:val="0"/>
      <w:marBottom w:val="0"/>
      <w:divBdr>
        <w:top w:val="none" w:sz="0" w:space="0" w:color="auto"/>
        <w:left w:val="none" w:sz="0" w:space="0" w:color="auto"/>
        <w:bottom w:val="none" w:sz="0" w:space="0" w:color="auto"/>
        <w:right w:val="none" w:sz="0" w:space="0" w:color="auto"/>
      </w:divBdr>
    </w:div>
    <w:div w:id="1666130580">
      <w:bodyDiv w:val="1"/>
      <w:marLeft w:val="0"/>
      <w:marRight w:val="0"/>
      <w:marTop w:val="0"/>
      <w:marBottom w:val="0"/>
      <w:divBdr>
        <w:top w:val="none" w:sz="0" w:space="0" w:color="auto"/>
        <w:left w:val="none" w:sz="0" w:space="0" w:color="auto"/>
        <w:bottom w:val="none" w:sz="0" w:space="0" w:color="auto"/>
        <w:right w:val="none" w:sz="0" w:space="0" w:color="auto"/>
      </w:divBdr>
    </w:div>
    <w:div w:id="1675573573">
      <w:bodyDiv w:val="1"/>
      <w:marLeft w:val="0"/>
      <w:marRight w:val="0"/>
      <w:marTop w:val="0"/>
      <w:marBottom w:val="0"/>
      <w:divBdr>
        <w:top w:val="none" w:sz="0" w:space="0" w:color="auto"/>
        <w:left w:val="none" w:sz="0" w:space="0" w:color="auto"/>
        <w:bottom w:val="none" w:sz="0" w:space="0" w:color="auto"/>
        <w:right w:val="none" w:sz="0" w:space="0" w:color="auto"/>
      </w:divBdr>
      <w:divsChild>
        <w:div w:id="145783659">
          <w:marLeft w:val="0"/>
          <w:marRight w:val="0"/>
          <w:marTop w:val="0"/>
          <w:marBottom w:val="0"/>
          <w:divBdr>
            <w:top w:val="none" w:sz="0" w:space="0" w:color="auto"/>
            <w:left w:val="none" w:sz="0" w:space="0" w:color="auto"/>
            <w:bottom w:val="none" w:sz="0" w:space="0" w:color="auto"/>
            <w:right w:val="none" w:sz="0" w:space="0" w:color="auto"/>
          </w:divBdr>
        </w:div>
        <w:div w:id="1198005373">
          <w:marLeft w:val="0"/>
          <w:marRight w:val="0"/>
          <w:marTop w:val="0"/>
          <w:marBottom w:val="0"/>
          <w:divBdr>
            <w:top w:val="none" w:sz="0" w:space="0" w:color="auto"/>
            <w:left w:val="none" w:sz="0" w:space="0" w:color="auto"/>
            <w:bottom w:val="none" w:sz="0" w:space="0" w:color="auto"/>
            <w:right w:val="none" w:sz="0" w:space="0" w:color="auto"/>
          </w:divBdr>
        </w:div>
        <w:div w:id="1408654208">
          <w:marLeft w:val="0"/>
          <w:marRight w:val="0"/>
          <w:marTop w:val="0"/>
          <w:marBottom w:val="0"/>
          <w:divBdr>
            <w:top w:val="none" w:sz="0" w:space="0" w:color="auto"/>
            <w:left w:val="none" w:sz="0" w:space="0" w:color="auto"/>
            <w:bottom w:val="none" w:sz="0" w:space="0" w:color="auto"/>
            <w:right w:val="none" w:sz="0" w:space="0" w:color="auto"/>
          </w:divBdr>
        </w:div>
      </w:divsChild>
    </w:div>
    <w:div w:id="1687440027">
      <w:bodyDiv w:val="1"/>
      <w:marLeft w:val="0"/>
      <w:marRight w:val="0"/>
      <w:marTop w:val="0"/>
      <w:marBottom w:val="0"/>
      <w:divBdr>
        <w:top w:val="none" w:sz="0" w:space="0" w:color="auto"/>
        <w:left w:val="none" w:sz="0" w:space="0" w:color="auto"/>
        <w:bottom w:val="none" w:sz="0" w:space="0" w:color="auto"/>
        <w:right w:val="none" w:sz="0" w:space="0" w:color="auto"/>
      </w:divBdr>
    </w:div>
    <w:div w:id="1692225325">
      <w:bodyDiv w:val="1"/>
      <w:marLeft w:val="0"/>
      <w:marRight w:val="0"/>
      <w:marTop w:val="0"/>
      <w:marBottom w:val="0"/>
      <w:divBdr>
        <w:top w:val="none" w:sz="0" w:space="0" w:color="auto"/>
        <w:left w:val="none" w:sz="0" w:space="0" w:color="auto"/>
        <w:bottom w:val="none" w:sz="0" w:space="0" w:color="auto"/>
        <w:right w:val="none" w:sz="0" w:space="0" w:color="auto"/>
      </w:divBdr>
    </w:div>
    <w:div w:id="1695839314">
      <w:bodyDiv w:val="1"/>
      <w:marLeft w:val="0"/>
      <w:marRight w:val="0"/>
      <w:marTop w:val="0"/>
      <w:marBottom w:val="0"/>
      <w:divBdr>
        <w:top w:val="none" w:sz="0" w:space="0" w:color="auto"/>
        <w:left w:val="none" w:sz="0" w:space="0" w:color="auto"/>
        <w:bottom w:val="none" w:sz="0" w:space="0" w:color="auto"/>
        <w:right w:val="none" w:sz="0" w:space="0" w:color="auto"/>
      </w:divBdr>
    </w:div>
    <w:div w:id="1701781379">
      <w:bodyDiv w:val="1"/>
      <w:marLeft w:val="0"/>
      <w:marRight w:val="0"/>
      <w:marTop w:val="0"/>
      <w:marBottom w:val="0"/>
      <w:divBdr>
        <w:top w:val="none" w:sz="0" w:space="0" w:color="auto"/>
        <w:left w:val="none" w:sz="0" w:space="0" w:color="auto"/>
        <w:bottom w:val="none" w:sz="0" w:space="0" w:color="auto"/>
        <w:right w:val="none" w:sz="0" w:space="0" w:color="auto"/>
      </w:divBdr>
    </w:div>
    <w:div w:id="1702394520">
      <w:bodyDiv w:val="1"/>
      <w:marLeft w:val="0"/>
      <w:marRight w:val="0"/>
      <w:marTop w:val="0"/>
      <w:marBottom w:val="0"/>
      <w:divBdr>
        <w:top w:val="none" w:sz="0" w:space="0" w:color="auto"/>
        <w:left w:val="none" w:sz="0" w:space="0" w:color="auto"/>
        <w:bottom w:val="none" w:sz="0" w:space="0" w:color="auto"/>
        <w:right w:val="none" w:sz="0" w:space="0" w:color="auto"/>
      </w:divBdr>
    </w:div>
    <w:div w:id="1704551970">
      <w:bodyDiv w:val="1"/>
      <w:marLeft w:val="0"/>
      <w:marRight w:val="0"/>
      <w:marTop w:val="0"/>
      <w:marBottom w:val="0"/>
      <w:divBdr>
        <w:top w:val="none" w:sz="0" w:space="0" w:color="auto"/>
        <w:left w:val="none" w:sz="0" w:space="0" w:color="auto"/>
        <w:bottom w:val="none" w:sz="0" w:space="0" w:color="auto"/>
        <w:right w:val="none" w:sz="0" w:space="0" w:color="auto"/>
      </w:divBdr>
    </w:div>
    <w:div w:id="1709378619">
      <w:bodyDiv w:val="1"/>
      <w:marLeft w:val="0"/>
      <w:marRight w:val="0"/>
      <w:marTop w:val="0"/>
      <w:marBottom w:val="0"/>
      <w:divBdr>
        <w:top w:val="none" w:sz="0" w:space="0" w:color="auto"/>
        <w:left w:val="none" w:sz="0" w:space="0" w:color="auto"/>
        <w:bottom w:val="none" w:sz="0" w:space="0" w:color="auto"/>
        <w:right w:val="none" w:sz="0" w:space="0" w:color="auto"/>
      </w:divBdr>
    </w:div>
    <w:div w:id="1709792910">
      <w:bodyDiv w:val="1"/>
      <w:marLeft w:val="0"/>
      <w:marRight w:val="0"/>
      <w:marTop w:val="0"/>
      <w:marBottom w:val="0"/>
      <w:divBdr>
        <w:top w:val="none" w:sz="0" w:space="0" w:color="auto"/>
        <w:left w:val="none" w:sz="0" w:space="0" w:color="auto"/>
        <w:bottom w:val="none" w:sz="0" w:space="0" w:color="auto"/>
        <w:right w:val="none" w:sz="0" w:space="0" w:color="auto"/>
      </w:divBdr>
    </w:div>
    <w:div w:id="1712993041">
      <w:bodyDiv w:val="1"/>
      <w:marLeft w:val="0"/>
      <w:marRight w:val="0"/>
      <w:marTop w:val="0"/>
      <w:marBottom w:val="0"/>
      <w:divBdr>
        <w:top w:val="none" w:sz="0" w:space="0" w:color="auto"/>
        <w:left w:val="none" w:sz="0" w:space="0" w:color="auto"/>
        <w:bottom w:val="none" w:sz="0" w:space="0" w:color="auto"/>
        <w:right w:val="none" w:sz="0" w:space="0" w:color="auto"/>
      </w:divBdr>
    </w:div>
    <w:div w:id="1720935152">
      <w:bodyDiv w:val="1"/>
      <w:marLeft w:val="0"/>
      <w:marRight w:val="0"/>
      <w:marTop w:val="0"/>
      <w:marBottom w:val="0"/>
      <w:divBdr>
        <w:top w:val="none" w:sz="0" w:space="0" w:color="auto"/>
        <w:left w:val="none" w:sz="0" w:space="0" w:color="auto"/>
        <w:bottom w:val="none" w:sz="0" w:space="0" w:color="auto"/>
        <w:right w:val="none" w:sz="0" w:space="0" w:color="auto"/>
      </w:divBdr>
    </w:div>
    <w:div w:id="1727531757">
      <w:bodyDiv w:val="1"/>
      <w:marLeft w:val="0"/>
      <w:marRight w:val="0"/>
      <w:marTop w:val="0"/>
      <w:marBottom w:val="0"/>
      <w:divBdr>
        <w:top w:val="none" w:sz="0" w:space="0" w:color="auto"/>
        <w:left w:val="none" w:sz="0" w:space="0" w:color="auto"/>
        <w:bottom w:val="none" w:sz="0" w:space="0" w:color="auto"/>
        <w:right w:val="none" w:sz="0" w:space="0" w:color="auto"/>
      </w:divBdr>
    </w:div>
    <w:div w:id="1735470608">
      <w:bodyDiv w:val="1"/>
      <w:marLeft w:val="0"/>
      <w:marRight w:val="0"/>
      <w:marTop w:val="0"/>
      <w:marBottom w:val="0"/>
      <w:divBdr>
        <w:top w:val="none" w:sz="0" w:space="0" w:color="auto"/>
        <w:left w:val="none" w:sz="0" w:space="0" w:color="auto"/>
        <w:bottom w:val="none" w:sz="0" w:space="0" w:color="auto"/>
        <w:right w:val="none" w:sz="0" w:space="0" w:color="auto"/>
      </w:divBdr>
    </w:div>
    <w:div w:id="1756121433">
      <w:bodyDiv w:val="1"/>
      <w:marLeft w:val="0"/>
      <w:marRight w:val="0"/>
      <w:marTop w:val="0"/>
      <w:marBottom w:val="0"/>
      <w:divBdr>
        <w:top w:val="none" w:sz="0" w:space="0" w:color="auto"/>
        <w:left w:val="none" w:sz="0" w:space="0" w:color="auto"/>
        <w:bottom w:val="none" w:sz="0" w:space="0" w:color="auto"/>
        <w:right w:val="none" w:sz="0" w:space="0" w:color="auto"/>
      </w:divBdr>
    </w:div>
    <w:div w:id="1780101333">
      <w:bodyDiv w:val="1"/>
      <w:marLeft w:val="0"/>
      <w:marRight w:val="0"/>
      <w:marTop w:val="0"/>
      <w:marBottom w:val="0"/>
      <w:divBdr>
        <w:top w:val="none" w:sz="0" w:space="0" w:color="auto"/>
        <w:left w:val="none" w:sz="0" w:space="0" w:color="auto"/>
        <w:bottom w:val="none" w:sz="0" w:space="0" w:color="auto"/>
        <w:right w:val="none" w:sz="0" w:space="0" w:color="auto"/>
      </w:divBdr>
    </w:div>
    <w:div w:id="1780686068">
      <w:bodyDiv w:val="1"/>
      <w:marLeft w:val="0"/>
      <w:marRight w:val="0"/>
      <w:marTop w:val="0"/>
      <w:marBottom w:val="0"/>
      <w:divBdr>
        <w:top w:val="none" w:sz="0" w:space="0" w:color="auto"/>
        <w:left w:val="none" w:sz="0" w:space="0" w:color="auto"/>
        <w:bottom w:val="none" w:sz="0" w:space="0" w:color="auto"/>
        <w:right w:val="none" w:sz="0" w:space="0" w:color="auto"/>
      </w:divBdr>
    </w:div>
    <w:div w:id="1783650982">
      <w:bodyDiv w:val="1"/>
      <w:marLeft w:val="0"/>
      <w:marRight w:val="0"/>
      <w:marTop w:val="0"/>
      <w:marBottom w:val="0"/>
      <w:divBdr>
        <w:top w:val="none" w:sz="0" w:space="0" w:color="auto"/>
        <w:left w:val="none" w:sz="0" w:space="0" w:color="auto"/>
        <w:bottom w:val="none" w:sz="0" w:space="0" w:color="auto"/>
        <w:right w:val="none" w:sz="0" w:space="0" w:color="auto"/>
      </w:divBdr>
    </w:div>
    <w:div w:id="1790274083">
      <w:bodyDiv w:val="1"/>
      <w:marLeft w:val="0"/>
      <w:marRight w:val="0"/>
      <w:marTop w:val="0"/>
      <w:marBottom w:val="0"/>
      <w:divBdr>
        <w:top w:val="none" w:sz="0" w:space="0" w:color="auto"/>
        <w:left w:val="none" w:sz="0" w:space="0" w:color="auto"/>
        <w:bottom w:val="none" w:sz="0" w:space="0" w:color="auto"/>
        <w:right w:val="none" w:sz="0" w:space="0" w:color="auto"/>
      </w:divBdr>
    </w:div>
    <w:div w:id="1796174721">
      <w:bodyDiv w:val="1"/>
      <w:marLeft w:val="0"/>
      <w:marRight w:val="0"/>
      <w:marTop w:val="0"/>
      <w:marBottom w:val="0"/>
      <w:divBdr>
        <w:top w:val="none" w:sz="0" w:space="0" w:color="auto"/>
        <w:left w:val="none" w:sz="0" w:space="0" w:color="auto"/>
        <w:bottom w:val="none" w:sz="0" w:space="0" w:color="auto"/>
        <w:right w:val="none" w:sz="0" w:space="0" w:color="auto"/>
      </w:divBdr>
    </w:div>
    <w:div w:id="1807354190">
      <w:bodyDiv w:val="1"/>
      <w:marLeft w:val="0"/>
      <w:marRight w:val="0"/>
      <w:marTop w:val="0"/>
      <w:marBottom w:val="0"/>
      <w:divBdr>
        <w:top w:val="none" w:sz="0" w:space="0" w:color="auto"/>
        <w:left w:val="none" w:sz="0" w:space="0" w:color="auto"/>
        <w:bottom w:val="none" w:sz="0" w:space="0" w:color="auto"/>
        <w:right w:val="none" w:sz="0" w:space="0" w:color="auto"/>
      </w:divBdr>
    </w:div>
    <w:div w:id="1813404050">
      <w:bodyDiv w:val="1"/>
      <w:marLeft w:val="0"/>
      <w:marRight w:val="0"/>
      <w:marTop w:val="0"/>
      <w:marBottom w:val="0"/>
      <w:divBdr>
        <w:top w:val="none" w:sz="0" w:space="0" w:color="auto"/>
        <w:left w:val="none" w:sz="0" w:space="0" w:color="auto"/>
        <w:bottom w:val="none" w:sz="0" w:space="0" w:color="auto"/>
        <w:right w:val="none" w:sz="0" w:space="0" w:color="auto"/>
      </w:divBdr>
    </w:div>
    <w:div w:id="1813475136">
      <w:bodyDiv w:val="1"/>
      <w:marLeft w:val="0"/>
      <w:marRight w:val="0"/>
      <w:marTop w:val="0"/>
      <w:marBottom w:val="0"/>
      <w:divBdr>
        <w:top w:val="none" w:sz="0" w:space="0" w:color="auto"/>
        <w:left w:val="none" w:sz="0" w:space="0" w:color="auto"/>
        <w:bottom w:val="none" w:sz="0" w:space="0" w:color="auto"/>
        <w:right w:val="none" w:sz="0" w:space="0" w:color="auto"/>
      </w:divBdr>
    </w:div>
    <w:div w:id="1814712168">
      <w:bodyDiv w:val="1"/>
      <w:marLeft w:val="0"/>
      <w:marRight w:val="0"/>
      <w:marTop w:val="0"/>
      <w:marBottom w:val="0"/>
      <w:divBdr>
        <w:top w:val="none" w:sz="0" w:space="0" w:color="auto"/>
        <w:left w:val="none" w:sz="0" w:space="0" w:color="auto"/>
        <w:bottom w:val="none" w:sz="0" w:space="0" w:color="auto"/>
        <w:right w:val="none" w:sz="0" w:space="0" w:color="auto"/>
      </w:divBdr>
    </w:div>
    <w:div w:id="1815175086">
      <w:bodyDiv w:val="1"/>
      <w:marLeft w:val="0"/>
      <w:marRight w:val="0"/>
      <w:marTop w:val="0"/>
      <w:marBottom w:val="0"/>
      <w:divBdr>
        <w:top w:val="none" w:sz="0" w:space="0" w:color="auto"/>
        <w:left w:val="none" w:sz="0" w:space="0" w:color="auto"/>
        <w:bottom w:val="none" w:sz="0" w:space="0" w:color="auto"/>
        <w:right w:val="none" w:sz="0" w:space="0" w:color="auto"/>
      </w:divBdr>
    </w:div>
    <w:div w:id="1822967315">
      <w:bodyDiv w:val="1"/>
      <w:marLeft w:val="0"/>
      <w:marRight w:val="0"/>
      <w:marTop w:val="0"/>
      <w:marBottom w:val="0"/>
      <w:divBdr>
        <w:top w:val="none" w:sz="0" w:space="0" w:color="auto"/>
        <w:left w:val="none" w:sz="0" w:space="0" w:color="auto"/>
        <w:bottom w:val="none" w:sz="0" w:space="0" w:color="auto"/>
        <w:right w:val="none" w:sz="0" w:space="0" w:color="auto"/>
      </w:divBdr>
    </w:div>
    <w:div w:id="1823081513">
      <w:bodyDiv w:val="1"/>
      <w:marLeft w:val="0"/>
      <w:marRight w:val="0"/>
      <w:marTop w:val="0"/>
      <w:marBottom w:val="0"/>
      <w:divBdr>
        <w:top w:val="none" w:sz="0" w:space="0" w:color="auto"/>
        <w:left w:val="none" w:sz="0" w:space="0" w:color="auto"/>
        <w:bottom w:val="none" w:sz="0" w:space="0" w:color="auto"/>
        <w:right w:val="none" w:sz="0" w:space="0" w:color="auto"/>
      </w:divBdr>
    </w:div>
    <w:div w:id="1828933873">
      <w:bodyDiv w:val="1"/>
      <w:marLeft w:val="0"/>
      <w:marRight w:val="0"/>
      <w:marTop w:val="0"/>
      <w:marBottom w:val="0"/>
      <w:divBdr>
        <w:top w:val="none" w:sz="0" w:space="0" w:color="auto"/>
        <w:left w:val="none" w:sz="0" w:space="0" w:color="auto"/>
        <w:bottom w:val="none" w:sz="0" w:space="0" w:color="auto"/>
        <w:right w:val="none" w:sz="0" w:space="0" w:color="auto"/>
      </w:divBdr>
    </w:div>
    <w:div w:id="1836191677">
      <w:bodyDiv w:val="1"/>
      <w:marLeft w:val="0"/>
      <w:marRight w:val="0"/>
      <w:marTop w:val="0"/>
      <w:marBottom w:val="0"/>
      <w:divBdr>
        <w:top w:val="none" w:sz="0" w:space="0" w:color="auto"/>
        <w:left w:val="none" w:sz="0" w:space="0" w:color="auto"/>
        <w:bottom w:val="none" w:sz="0" w:space="0" w:color="auto"/>
        <w:right w:val="none" w:sz="0" w:space="0" w:color="auto"/>
      </w:divBdr>
    </w:div>
    <w:div w:id="1837962962">
      <w:bodyDiv w:val="1"/>
      <w:marLeft w:val="0"/>
      <w:marRight w:val="0"/>
      <w:marTop w:val="0"/>
      <w:marBottom w:val="0"/>
      <w:divBdr>
        <w:top w:val="none" w:sz="0" w:space="0" w:color="auto"/>
        <w:left w:val="none" w:sz="0" w:space="0" w:color="auto"/>
        <w:bottom w:val="none" w:sz="0" w:space="0" w:color="auto"/>
        <w:right w:val="none" w:sz="0" w:space="0" w:color="auto"/>
      </w:divBdr>
      <w:divsChild>
        <w:div w:id="560020967">
          <w:marLeft w:val="0"/>
          <w:marRight w:val="0"/>
          <w:marTop w:val="0"/>
          <w:marBottom w:val="0"/>
          <w:divBdr>
            <w:top w:val="none" w:sz="0" w:space="0" w:color="auto"/>
            <w:left w:val="none" w:sz="0" w:space="0" w:color="auto"/>
            <w:bottom w:val="none" w:sz="0" w:space="0" w:color="auto"/>
            <w:right w:val="none" w:sz="0" w:space="0" w:color="auto"/>
          </w:divBdr>
        </w:div>
        <w:div w:id="948703580">
          <w:marLeft w:val="0"/>
          <w:marRight w:val="0"/>
          <w:marTop w:val="0"/>
          <w:marBottom w:val="0"/>
          <w:divBdr>
            <w:top w:val="none" w:sz="0" w:space="0" w:color="auto"/>
            <w:left w:val="none" w:sz="0" w:space="0" w:color="auto"/>
            <w:bottom w:val="none" w:sz="0" w:space="0" w:color="auto"/>
            <w:right w:val="none" w:sz="0" w:space="0" w:color="auto"/>
          </w:divBdr>
        </w:div>
        <w:div w:id="1598753035">
          <w:marLeft w:val="0"/>
          <w:marRight w:val="0"/>
          <w:marTop w:val="0"/>
          <w:marBottom w:val="0"/>
          <w:divBdr>
            <w:top w:val="none" w:sz="0" w:space="0" w:color="auto"/>
            <w:left w:val="none" w:sz="0" w:space="0" w:color="auto"/>
            <w:bottom w:val="none" w:sz="0" w:space="0" w:color="auto"/>
            <w:right w:val="none" w:sz="0" w:space="0" w:color="auto"/>
          </w:divBdr>
        </w:div>
        <w:div w:id="1992833402">
          <w:marLeft w:val="0"/>
          <w:marRight w:val="0"/>
          <w:marTop w:val="0"/>
          <w:marBottom w:val="0"/>
          <w:divBdr>
            <w:top w:val="none" w:sz="0" w:space="0" w:color="auto"/>
            <w:left w:val="none" w:sz="0" w:space="0" w:color="auto"/>
            <w:bottom w:val="none" w:sz="0" w:space="0" w:color="auto"/>
            <w:right w:val="none" w:sz="0" w:space="0" w:color="auto"/>
          </w:divBdr>
        </w:div>
      </w:divsChild>
    </w:div>
    <w:div w:id="1845197378">
      <w:bodyDiv w:val="1"/>
      <w:marLeft w:val="0"/>
      <w:marRight w:val="0"/>
      <w:marTop w:val="0"/>
      <w:marBottom w:val="0"/>
      <w:divBdr>
        <w:top w:val="none" w:sz="0" w:space="0" w:color="auto"/>
        <w:left w:val="none" w:sz="0" w:space="0" w:color="auto"/>
        <w:bottom w:val="none" w:sz="0" w:space="0" w:color="auto"/>
        <w:right w:val="none" w:sz="0" w:space="0" w:color="auto"/>
      </w:divBdr>
    </w:div>
    <w:div w:id="1849708664">
      <w:bodyDiv w:val="1"/>
      <w:marLeft w:val="0"/>
      <w:marRight w:val="0"/>
      <w:marTop w:val="0"/>
      <w:marBottom w:val="0"/>
      <w:divBdr>
        <w:top w:val="none" w:sz="0" w:space="0" w:color="auto"/>
        <w:left w:val="none" w:sz="0" w:space="0" w:color="auto"/>
        <w:bottom w:val="none" w:sz="0" w:space="0" w:color="auto"/>
        <w:right w:val="none" w:sz="0" w:space="0" w:color="auto"/>
      </w:divBdr>
    </w:div>
    <w:div w:id="1853762180">
      <w:bodyDiv w:val="1"/>
      <w:marLeft w:val="0"/>
      <w:marRight w:val="0"/>
      <w:marTop w:val="0"/>
      <w:marBottom w:val="0"/>
      <w:divBdr>
        <w:top w:val="none" w:sz="0" w:space="0" w:color="auto"/>
        <w:left w:val="none" w:sz="0" w:space="0" w:color="auto"/>
        <w:bottom w:val="none" w:sz="0" w:space="0" w:color="auto"/>
        <w:right w:val="none" w:sz="0" w:space="0" w:color="auto"/>
      </w:divBdr>
    </w:div>
    <w:div w:id="1865749230">
      <w:bodyDiv w:val="1"/>
      <w:marLeft w:val="0"/>
      <w:marRight w:val="0"/>
      <w:marTop w:val="0"/>
      <w:marBottom w:val="0"/>
      <w:divBdr>
        <w:top w:val="none" w:sz="0" w:space="0" w:color="auto"/>
        <w:left w:val="none" w:sz="0" w:space="0" w:color="auto"/>
        <w:bottom w:val="none" w:sz="0" w:space="0" w:color="auto"/>
        <w:right w:val="none" w:sz="0" w:space="0" w:color="auto"/>
      </w:divBdr>
    </w:div>
    <w:div w:id="1888830303">
      <w:bodyDiv w:val="1"/>
      <w:marLeft w:val="0"/>
      <w:marRight w:val="0"/>
      <w:marTop w:val="0"/>
      <w:marBottom w:val="0"/>
      <w:divBdr>
        <w:top w:val="none" w:sz="0" w:space="0" w:color="auto"/>
        <w:left w:val="none" w:sz="0" w:space="0" w:color="auto"/>
        <w:bottom w:val="none" w:sz="0" w:space="0" w:color="auto"/>
        <w:right w:val="none" w:sz="0" w:space="0" w:color="auto"/>
      </w:divBdr>
    </w:div>
    <w:div w:id="1893498045">
      <w:bodyDiv w:val="1"/>
      <w:marLeft w:val="0"/>
      <w:marRight w:val="0"/>
      <w:marTop w:val="0"/>
      <w:marBottom w:val="0"/>
      <w:divBdr>
        <w:top w:val="none" w:sz="0" w:space="0" w:color="auto"/>
        <w:left w:val="none" w:sz="0" w:space="0" w:color="auto"/>
        <w:bottom w:val="none" w:sz="0" w:space="0" w:color="auto"/>
        <w:right w:val="none" w:sz="0" w:space="0" w:color="auto"/>
      </w:divBdr>
    </w:div>
    <w:div w:id="1923636839">
      <w:bodyDiv w:val="1"/>
      <w:marLeft w:val="0"/>
      <w:marRight w:val="0"/>
      <w:marTop w:val="0"/>
      <w:marBottom w:val="0"/>
      <w:divBdr>
        <w:top w:val="none" w:sz="0" w:space="0" w:color="auto"/>
        <w:left w:val="none" w:sz="0" w:space="0" w:color="auto"/>
        <w:bottom w:val="none" w:sz="0" w:space="0" w:color="auto"/>
        <w:right w:val="none" w:sz="0" w:space="0" w:color="auto"/>
      </w:divBdr>
    </w:div>
    <w:div w:id="1946116227">
      <w:bodyDiv w:val="1"/>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49577533">
      <w:bodyDiv w:val="1"/>
      <w:marLeft w:val="0"/>
      <w:marRight w:val="0"/>
      <w:marTop w:val="0"/>
      <w:marBottom w:val="0"/>
      <w:divBdr>
        <w:top w:val="none" w:sz="0" w:space="0" w:color="auto"/>
        <w:left w:val="none" w:sz="0" w:space="0" w:color="auto"/>
        <w:bottom w:val="none" w:sz="0" w:space="0" w:color="auto"/>
        <w:right w:val="none" w:sz="0" w:space="0" w:color="auto"/>
      </w:divBdr>
    </w:div>
    <w:div w:id="1957172815">
      <w:bodyDiv w:val="1"/>
      <w:marLeft w:val="0"/>
      <w:marRight w:val="0"/>
      <w:marTop w:val="0"/>
      <w:marBottom w:val="0"/>
      <w:divBdr>
        <w:top w:val="none" w:sz="0" w:space="0" w:color="auto"/>
        <w:left w:val="none" w:sz="0" w:space="0" w:color="auto"/>
        <w:bottom w:val="none" w:sz="0" w:space="0" w:color="auto"/>
        <w:right w:val="none" w:sz="0" w:space="0" w:color="auto"/>
      </w:divBdr>
      <w:divsChild>
        <w:div w:id="633143427">
          <w:marLeft w:val="0"/>
          <w:marRight w:val="0"/>
          <w:marTop w:val="0"/>
          <w:marBottom w:val="0"/>
          <w:divBdr>
            <w:top w:val="none" w:sz="0" w:space="0" w:color="auto"/>
            <w:left w:val="none" w:sz="0" w:space="0" w:color="auto"/>
            <w:bottom w:val="none" w:sz="0" w:space="0" w:color="auto"/>
            <w:right w:val="none" w:sz="0" w:space="0" w:color="auto"/>
          </w:divBdr>
        </w:div>
        <w:div w:id="743380587">
          <w:marLeft w:val="0"/>
          <w:marRight w:val="0"/>
          <w:marTop w:val="0"/>
          <w:marBottom w:val="0"/>
          <w:divBdr>
            <w:top w:val="none" w:sz="0" w:space="0" w:color="auto"/>
            <w:left w:val="none" w:sz="0" w:space="0" w:color="auto"/>
            <w:bottom w:val="none" w:sz="0" w:space="0" w:color="auto"/>
            <w:right w:val="none" w:sz="0" w:space="0" w:color="auto"/>
          </w:divBdr>
        </w:div>
        <w:div w:id="276063348">
          <w:marLeft w:val="0"/>
          <w:marRight w:val="0"/>
          <w:marTop w:val="0"/>
          <w:marBottom w:val="0"/>
          <w:divBdr>
            <w:top w:val="none" w:sz="0" w:space="0" w:color="auto"/>
            <w:left w:val="none" w:sz="0" w:space="0" w:color="auto"/>
            <w:bottom w:val="none" w:sz="0" w:space="0" w:color="auto"/>
            <w:right w:val="none" w:sz="0" w:space="0" w:color="auto"/>
          </w:divBdr>
        </w:div>
        <w:div w:id="1783498412">
          <w:marLeft w:val="0"/>
          <w:marRight w:val="0"/>
          <w:marTop w:val="0"/>
          <w:marBottom w:val="0"/>
          <w:divBdr>
            <w:top w:val="none" w:sz="0" w:space="0" w:color="auto"/>
            <w:left w:val="none" w:sz="0" w:space="0" w:color="auto"/>
            <w:bottom w:val="none" w:sz="0" w:space="0" w:color="auto"/>
            <w:right w:val="none" w:sz="0" w:space="0" w:color="auto"/>
          </w:divBdr>
        </w:div>
      </w:divsChild>
    </w:div>
    <w:div w:id="1965577966">
      <w:bodyDiv w:val="1"/>
      <w:marLeft w:val="0"/>
      <w:marRight w:val="0"/>
      <w:marTop w:val="0"/>
      <w:marBottom w:val="0"/>
      <w:divBdr>
        <w:top w:val="none" w:sz="0" w:space="0" w:color="auto"/>
        <w:left w:val="none" w:sz="0" w:space="0" w:color="auto"/>
        <w:bottom w:val="none" w:sz="0" w:space="0" w:color="auto"/>
        <w:right w:val="none" w:sz="0" w:space="0" w:color="auto"/>
      </w:divBdr>
    </w:div>
    <w:div w:id="1970085749">
      <w:bodyDiv w:val="1"/>
      <w:marLeft w:val="0"/>
      <w:marRight w:val="0"/>
      <w:marTop w:val="0"/>
      <w:marBottom w:val="0"/>
      <w:divBdr>
        <w:top w:val="none" w:sz="0" w:space="0" w:color="auto"/>
        <w:left w:val="none" w:sz="0" w:space="0" w:color="auto"/>
        <w:bottom w:val="none" w:sz="0" w:space="0" w:color="auto"/>
        <w:right w:val="none" w:sz="0" w:space="0" w:color="auto"/>
      </w:divBdr>
    </w:div>
    <w:div w:id="1971280386">
      <w:bodyDiv w:val="1"/>
      <w:marLeft w:val="0"/>
      <w:marRight w:val="0"/>
      <w:marTop w:val="0"/>
      <w:marBottom w:val="0"/>
      <w:divBdr>
        <w:top w:val="none" w:sz="0" w:space="0" w:color="auto"/>
        <w:left w:val="none" w:sz="0" w:space="0" w:color="auto"/>
        <w:bottom w:val="none" w:sz="0" w:space="0" w:color="auto"/>
        <w:right w:val="none" w:sz="0" w:space="0" w:color="auto"/>
      </w:divBdr>
    </w:div>
    <w:div w:id="1994067233">
      <w:bodyDiv w:val="1"/>
      <w:marLeft w:val="0"/>
      <w:marRight w:val="0"/>
      <w:marTop w:val="0"/>
      <w:marBottom w:val="0"/>
      <w:divBdr>
        <w:top w:val="none" w:sz="0" w:space="0" w:color="auto"/>
        <w:left w:val="none" w:sz="0" w:space="0" w:color="auto"/>
        <w:bottom w:val="none" w:sz="0" w:space="0" w:color="auto"/>
        <w:right w:val="none" w:sz="0" w:space="0" w:color="auto"/>
      </w:divBdr>
    </w:div>
    <w:div w:id="1994412276">
      <w:bodyDiv w:val="1"/>
      <w:marLeft w:val="0"/>
      <w:marRight w:val="0"/>
      <w:marTop w:val="0"/>
      <w:marBottom w:val="0"/>
      <w:divBdr>
        <w:top w:val="none" w:sz="0" w:space="0" w:color="auto"/>
        <w:left w:val="none" w:sz="0" w:space="0" w:color="auto"/>
        <w:bottom w:val="none" w:sz="0" w:space="0" w:color="auto"/>
        <w:right w:val="none" w:sz="0" w:space="0" w:color="auto"/>
      </w:divBdr>
    </w:div>
    <w:div w:id="1996641931">
      <w:bodyDiv w:val="1"/>
      <w:marLeft w:val="0"/>
      <w:marRight w:val="0"/>
      <w:marTop w:val="0"/>
      <w:marBottom w:val="0"/>
      <w:divBdr>
        <w:top w:val="none" w:sz="0" w:space="0" w:color="auto"/>
        <w:left w:val="none" w:sz="0" w:space="0" w:color="auto"/>
        <w:bottom w:val="none" w:sz="0" w:space="0" w:color="auto"/>
        <w:right w:val="none" w:sz="0" w:space="0" w:color="auto"/>
      </w:divBdr>
    </w:div>
    <w:div w:id="2008365477">
      <w:bodyDiv w:val="1"/>
      <w:marLeft w:val="0"/>
      <w:marRight w:val="0"/>
      <w:marTop w:val="0"/>
      <w:marBottom w:val="0"/>
      <w:divBdr>
        <w:top w:val="none" w:sz="0" w:space="0" w:color="auto"/>
        <w:left w:val="none" w:sz="0" w:space="0" w:color="auto"/>
        <w:bottom w:val="none" w:sz="0" w:space="0" w:color="auto"/>
        <w:right w:val="none" w:sz="0" w:space="0" w:color="auto"/>
      </w:divBdr>
    </w:div>
    <w:div w:id="2013488896">
      <w:bodyDiv w:val="1"/>
      <w:marLeft w:val="0"/>
      <w:marRight w:val="0"/>
      <w:marTop w:val="0"/>
      <w:marBottom w:val="0"/>
      <w:divBdr>
        <w:top w:val="none" w:sz="0" w:space="0" w:color="auto"/>
        <w:left w:val="none" w:sz="0" w:space="0" w:color="auto"/>
        <w:bottom w:val="none" w:sz="0" w:space="0" w:color="auto"/>
        <w:right w:val="none" w:sz="0" w:space="0" w:color="auto"/>
      </w:divBdr>
    </w:div>
    <w:div w:id="2015911983">
      <w:bodyDiv w:val="1"/>
      <w:marLeft w:val="0"/>
      <w:marRight w:val="0"/>
      <w:marTop w:val="0"/>
      <w:marBottom w:val="0"/>
      <w:divBdr>
        <w:top w:val="none" w:sz="0" w:space="0" w:color="auto"/>
        <w:left w:val="none" w:sz="0" w:space="0" w:color="auto"/>
        <w:bottom w:val="none" w:sz="0" w:space="0" w:color="auto"/>
        <w:right w:val="none" w:sz="0" w:space="0" w:color="auto"/>
      </w:divBdr>
    </w:div>
    <w:div w:id="2023512031">
      <w:bodyDiv w:val="1"/>
      <w:marLeft w:val="0"/>
      <w:marRight w:val="0"/>
      <w:marTop w:val="0"/>
      <w:marBottom w:val="0"/>
      <w:divBdr>
        <w:top w:val="none" w:sz="0" w:space="0" w:color="auto"/>
        <w:left w:val="none" w:sz="0" w:space="0" w:color="auto"/>
        <w:bottom w:val="none" w:sz="0" w:space="0" w:color="auto"/>
        <w:right w:val="none" w:sz="0" w:space="0" w:color="auto"/>
      </w:divBdr>
    </w:div>
    <w:div w:id="2034722904">
      <w:bodyDiv w:val="1"/>
      <w:marLeft w:val="0"/>
      <w:marRight w:val="0"/>
      <w:marTop w:val="0"/>
      <w:marBottom w:val="0"/>
      <w:divBdr>
        <w:top w:val="none" w:sz="0" w:space="0" w:color="auto"/>
        <w:left w:val="none" w:sz="0" w:space="0" w:color="auto"/>
        <w:bottom w:val="none" w:sz="0" w:space="0" w:color="auto"/>
        <w:right w:val="none" w:sz="0" w:space="0" w:color="auto"/>
      </w:divBdr>
    </w:div>
    <w:div w:id="2053072569">
      <w:bodyDiv w:val="1"/>
      <w:marLeft w:val="0"/>
      <w:marRight w:val="0"/>
      <w:marTop w:val="0"/>
      <w:marBottom w:val="0"/>
      <w:divBdr>
        <w:top w:val="none" w:sz="0" w:space="0" w:color="auto"/>
        <w:left w:val="none" w:sz="0" w:space="0" w:color="auto"/>
        <w:bottom w:val="none" w:sz="0" w:space="0" w:color="auto"/>
        <w:right w:val="none" w:sz="0" w:space="0" w:color="auto"/>
      </w:divBdr>
    </w:div>
    <w:div w:id="2056083163">
      <w:bodyDiv w:val="1"/>
      <w:marLeft w:val="0"/>
      <w:marRight w:val="0"/>
      <w:marTop w:val="0"/>
      <w:marBottom w:val="0"/>
      <w:divBdr>
        <w:top w:val="none" w:sz="0" w:space="0" w:color="auto"/>
        <w:left w:val="none" w:sz="0" w:space="0" w:color="auto"/>
        <w:bottom w:val="none" w:sz="0" w:space="0" w:color="auto"/>
        <w:right w:val="none" w:sz="0" w:space="0" w:color="auto"/>
      </w:divBdr>
    </w:div>
    <w:div w:id="2062243167">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83479889">
      <w:bodyDiv w:val="1"/>
      <w:marLeft w:val="0"/>
      <w:marRight w:val="0"/>
      <w:marTop w:val="0"/>
      <w:marBottom w:val="0"/>
      <w:divBdr>
        <w:top w:val="none" w:sz="0" w:space="0" w:color="auto"/>
        <w:left w:val="none" w:sz="0" w:space="0" w:color="auto"/>
        <w:bottom w:val="none" w:sz="0" w:space="0" w:color="auto"/>
        <w:right w:val="none" w:sz="0" w:space="0" w:color="auto"/>
      </w:divBdr>
    </w:div>
    <w:div w:id="2085298531">
      <w:bodyDiv w:val="1"/>
      <w:marLeft w:val="0"/>
      <w:marRight w:val="0"/>
      <w:marTop w:val="0"/>
      <w:marBottom w:val="0"/>
      <w:divBdr>
        <w:top w:val="none" w:sz="0" w:space="0" w:color="auto"/>
        <w:left w:val="none" w:sz="0" w:space="0" w:color="auto"/>
        <w:bottom w:val="none" w:sz="0" w:space="0" w:color="auto"/>
        <w:right w:val="none" w:sz="0" w:space="0" w:color="auto"/>
      </w:divBdr>
    </w:div>
    <w:div w:id="2094081072">
      <w:bodyDiv w:val="1"/>
      <w:marLeft w:val="0"/>
      <w:marRight w:val="0"/>
      <w:marTop w:val="0"/>
      <w:marBottom w:val="0"/>
      <w:divBdr>
        <w:top w:val="none" w:sz="0" w:space="0" w:color="auto"/>
        <w:left w:val="none" w:sz="0" w:space="0" w:color="auto"/>
        <w:bottom w:val="none" w:sz="0" w:space="0" w:color="auto"/>
        <w:right w:val="none" w:sz="0" w:space="0" w:color="auto"/>
      </w:divBdr>
    </w:div>
    <w:div w:id="2101633033">
      <w:bodyDiv w:val="1"/>
      <w:marLeft w:val="0"/>
      <w:marRight w:val="0"/>
      <w:marTop w:val="0"/>
      <w:marBottom w:val="0"/>
      <w:divBdr>
        <w:top w:val="none" w:sz="0" w:space="0" w:color="auto"/>
        <w:left w:val="none" w:sz="0" w:space="0" w:color="auto"/>
        <w:bottom w:val="none" w:sz="0" w:space="0" w:color="auto"/>
        <w:right w:val="none" w:sz="0" w:space="0" w:color="auto"/>
      </w:divBdr>
    </w:div>
    <w:div w:id="2102289992">
      <w:bodyDiv w:val="1"/>
      <w:marLeft w:val="0"/>
      <w:marRight w:val="0"/>
      <w:marTop w:val="0"/>
      <w:marBottom w:val="0"/>
      <w:divBdr>
        <w:top w:val="none" w:sz="0" w:space="0" w:color="auto"/>
        <w:left w:val="none" w:sz="0" w:space="0" w:color="auto"/>
        <w:bottom w:val="none" w:sz="0" w:space="0" w:color="auto"/>
        <w:right w:val="none" w:sz="0" w:space="0" w:color="auto"/>
      </w:divBdr>
    </w:div>
    <w:div w:id="2104178144">
      <w:bodyDiv w:val="1"/>
      <w:marLeft w:val="0"/>
      <w:marRight w:val="0"/>
      <w:marTop w:val="0"/>
      <w:marBottom w:val="0"/>
      <w:divBdr>
        <w:top w:val="none" w:sz="0" w:space="0" w:color="auto"/>
        <w:left w:val="none" w:sz="0" w:space="0" w:color="auto"/>
        <w:bottom w:val="none" w:sz="0" w:space="0" w:color="auto"/>
        <w:right w:val="none" w:sz="0" w:space="0" w:color="auto"/>
      </w:divBdr>
    </w:div>
    <w:div w:id="2123986133">
      <w:bodyDiv w:val="1"/>
      <w:marLeft w:val="0"/>
      <w:marRight w:val="0"/>
      <w:marTop w:val="0"/>
      <w:marBottom w:val="0"/>
      <w:divBdr>
        <w:top w:val="none" w:sz="0" w:space="0" w:color="auto"/>
        <w:left w:val="none" w:sz="0" w:space="0" w:color="auto"/>
        <w:bottom w:val="none" w:sz="0" w:space="0" w:color="auto"/>
        <w:right w:val="none" w:sz="0" w:space="0" w:color="auto"/>
      </w:divBdr>
      <w:divsChild>
        <w:div w:id="94446508">
          <w:marLeft w:val="0"/>
          <w:marRight w:val="0"/>
          <w:marTop w:val="0"/>
          <w:marBottom w:val="0"/>
          <w:divBdr>
            <w:top w:val="none" w:sz="0" w:space="0" w:color="auto"/>
            <w:left w:val="none" w:sz="0" w:space="0" w:color="auto"/>
            <w:bottom w:val="none" w:sz="0" w:space="0" w:color="auto"/>
            <w:right w:val="none" w:sz="0" w:space="0" w:color="auto"/>
          </w:divBdr>
        </w:div>
        <w:div w:id="307707611">
          <w:marLeft w:val="0"/>
          <w:marRight w:val="0"/>
          <w:marTop w:val="0"/>
          <w:marBottom w:val="0"/>
          <w:divBdr>
            <w:top w:val="none" w:sz="0" w:space="0" w:color="auto"/>
            <w:left w:val="none" w:sz="0" w:space="0" w:color="auto"/>
            <w:bottom w:val="none" w:sz="0" w:space="0" w:color="auto"/>
            <w:right w:val="none" w:sz="0" w:space="0" w:color="auto"/>
          </w:divBdr>
        </w:div>
        <w:div w:id="1338919917">
          <w:marLeft w:val="0"/>
          <w:marRight w:val="0"/>
          <w:marTop w:val="0"/>
          <w:marBottom w:val="0"/>
          <w:divBdr>
            <w:top w:val="none" w:sz="0" w:space="0" w:color="auto"/>
            <w:left w:val="none" w:sz="0" w:space="0" w:color="auto"/>
            <w:bottom w:val="none" w:sz="0" w:space="0" w:color="auto"/>
            <w:right w:val="none" w:sz="0" w:space="0" w:color="auto"/>
          </w:divBdr>
        </w:div>
        <w:div w:id="1387602263">
          <w:marLeft w:val="0"/>
          <w:marRight w:val="0"/>
          <w:marTop w:val="0"/>
          <w:marBottom w:val="0"/>
          <w:divBdr>
            <w:top w:val="none" w:sz="0" w:space="0" w:color="auto"/>
            <w:left w:val="none" w:sz="0" w:space="0" w:color="auto"/>
            <w:bottom w:val="none" w:sz="0" w:space="0" w:color="auto"/>
            <w:right w:val="none" w:sz="0" w:space="0" w:color="auto"/>
          </w:divBdr>
        </w:div>
        <w:div w:id="1412511219">
          <w:marLeft w:val="0"/>
          <w:marRight w:val="0"/>
          <w:marTop w:val="0"/>
          <w:marBottom w:val="0"/>
          <w:divBdr>
            <w:top w:val="none" w:sz="0" w:space="0" w:color="auto"/>
            <w:left w:val="none" w:sz="0" w:space="0" w:color="auto"/>
            <w:bottom w:val="none" w:sz="0" w:space="0" w:color="auto"/>
            <w:right w:val="none" w:sz="0" w:space="0" w:color="auto"/>
          </w:divBdr>
        </w:div>
      </w:divsChild>
    </w:div>
    <w:div w:id="2146266513">
      <w:bodyDiv w:val="1"/>
      <w:marLeft w:val="0"/>
      <w:marRight w:val="0"/>
      <w:marTop w:val="0"/>
      <w:marBottom w:val="0"/>
      <w:divBdr>
        <w:top w:val="none" w:sz="0" w:space="0" w:color="auto"/>
        <w:left w:val="none" w:sz="0" w:space="0" w:color="auto"/>
        <w:bottom w:val="none" w:sz="0" w:space="0" w:color="auto"/>
        <w:right w:val="none" w:sz="0" w:space="0" w:color="auto"/>
      </w:divBdr>
    </w:div>
    <w:div w:id="2146579930">
      <w:bodyDiv w:val="1"/>
      <w:marLeft w:val="0"/>
      <w:marRight w:val="0"/>
      <w:marTop w:val="0"/>
      <w:marBottom w:val="0"/>
      <w:divBdr>
        <w:top w:val="none" w:sz="0" w:space="0" w:color="auto"/>
        <w:left w:val="none" w:sz="0" w:space="0" w:color="auto"/>
        <w:bottom w:val="none" w:sz="0" w:space="0" w:color="auto"/>
        <w:right w:val="none" w:sz="0" w:space="0" w:color="auto"/>
      </w:divBdr>
    </w:div>
    <w:div w:id="2147160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C90C22C-971B-6C47-9874-9D39342E56F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30</Pages>
  <Words>5072</Words>
  <Characters>28914</Characters>
  <Application>Microsoft Office Word</Application>
  <DocSecurity>0</DocSecurity>
  <Lines>240</Lines>
  <Paragraphs>67</Paragraphs>
  <ScaleCrop>false</ScaleCrop>
  <Company/>
  <LinksUpToDate>false</LinksUpToDate>
  <CharactersWithSpaces>33919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lfj</dc:creator>
  <cp:keywords/>
  <dc:description/>
  <cp:lastModifiedBy>轲 乔</cp:lastModifiedBy>
  <cp:revision>6</cp:revision>
  <cp:lastPrinted>2024-06-13T06:07:00Z</cp:lastPrinted>
  <dcterms:created xsi:type="dcterms:W3CDTF">2024-06-17T07:22:00Z</dcterms:created>
  <dcterms:modified xsi:type="dcterms:W3CDTF">2024-06-18T08:12:00Z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2052-11.1.0.14305</vt:lpwstr>
  </property>
  <property fmtid="{D5CDD505-2E9C-101B-9397-08002B2CF9AE}" pid="3" name="ICV">
    <vt:lpwstr>D342338E26D743E1B1045458ECFE818E_12</vt:lpwstr>
  </property>
</Properties>
</file>