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7D265" w14:textId="3DF30B3E" w:rsidR="00A14CC6" w:rsidRPr="00A14CC6" w:rsidRDefault="00A14CC6" w:rsidP="00A14CC6">
      <w:pPr>
        <w:pStyle w:val="NormalWeb"/>
        <w:spacing w:before="0" w:beforeAutospacing="0" w:after="0"/>
        <w:rPr>
          <w:rFonts w:ascii="Tahoma" w:hAnsi="Tahoma" w:cs="Tahoma"/>
          <w:b/>
          <w:bCs/>
          <w:color w:val="000000" w:themeColor="text1"/>
          <w:sz w:val="28"/>
          <w:szCs w:val="28"/>
        </w:rPr>
      </w:pPr>
      <w:r w:rsidRPr="00A14CC6">
        <w:rPr>
          <w:rFonts w:ascii="Tahoma" w:hAnsi="Tahoma" w:cs="Tahoma"/>
          <w:b/>
          <w:bCs/>
          <w:color w:val="000000" w:themeColor="text1"/>
          <w:sz w:val="28"/>
          <w:szCs w:val="28"/>
        </w:rPr>
        <w:t>Problem To Solve</w:t>
      </w:r>
    </w:p>
    <w:p w14:paraId="74360B59" w14:textId="24194424" w:rsidR="00A14CC6" w:rsidRPr="00A14CC6" w:rsidRDefault="00A14CC6" w:rsidP="00A14CC6">
      <w:pPr>
        <w:pStyle w:val="NormalWeb"/>
        <w:spacing w:before="0" w:beforeAutospacing="0" w:after="0"/>
        <w:rPr>
          <w:rFonts w:ascii="Tahoma" w:hAnsi="Tahoma" w:cs="Tahoma"/>
          <w:color w:val="000000" w:themeColor="text1"/>
        </w:rPr>
      </w:pPr>
      <w:r w:rsidRPr="00A14CC6">
        <w:rPr>
          <w:rFonts w:ascii="Tahoma" w:hAnsi="Tahoma" w:cs="Tahoma"/>
          <w:color w:val="000000" w:themeColor="text1"/>
        </w:rPr>
        <w:t>Welcome to Cyberspace!</w:t>
      </w:r>
      <w:r w:rsidRPr="00A14CC6">
        <w:rPr>
          <w:rStyle w:val="apple-converted-space"/>
          <w:rFonts w:ascii="Tahoma" w:eastAsiaTheme="majorEastAsia" w:hAnsi="Tahoma" w:cs="Tahoma"/>
          <w:color w:val="000000" w:themeColor="text1"/>
        </w:rPr>
        <w:t> </w:t>
      </w:r>
      <w:hyperlink r:id="rId5" w:history="1">
        <w:r w:rsidRPr="00A14CC6">
          <w:rPr>
            <w:rStyle w:val="Emphasis"/>
            <w:rFonts w:ascii="Tahoma" w:eastAsiaTheme="majorEastAsia" w:hAnsi="Tahoma" w:cs="Tahoma"/>
            <w:color w:val="000000" w:themeColor="text1"/>
            <w:u w:val="single"/>
          </w:rPr>
          <w:t>Cyberchase</w:t>
        </w:r>
      </w:hyperlink>
      <w:r w:rsidRPr="00A14CC6">
        <w:rPr>
          <w:rStyle w:val="apple-converted-space"/>
          <w:rFonts w:ascii="Tahoma" w:eastAsiaTheme="majorEastAsia" w:hAnsi="Tahoma" w:cs="Tahoma"/>
          <w:color w:val="000000" w:themeColor="text1"/>
        </w:rPr>
        <w:t> </w:t>
      </w:r>
      <w:r w:rsidRPr="00A14CC6">
        <w:rPr>
          <w:rFonts w:ascii="Tahoma" w:hAnsi="Tahoma" w:cs="Tahoma"/>
          <w:color w:val="000000" w:themeColor="text1"/>
        </w:rPr>
        <w:t>is an animated, educational kid’s television series, aired by the United States’</w:t>
      </w:r>
      <w:r w:rsidRPr="00A14CC6">
        <w:rPr>
          <w:rStyle w:val="apple-converted-space"/>
          <w:rFonts w:ascii="Tahoma" w:eastAsiaTheme="majorEastAsia" w:hAnsi="Tahoma" w:cs="Tahoma"/>
          <w:color w:val="000000" w:themeColor="text1"/>
        </w:rPr>
        <w:t> </w:t>
      </w:r>
      <w:hyperlink r:id="rId6" w:history="1">
        <w:r w:rsidRPr="00A14CC6">
          <w:rPr>
            <w:rStyle w:val="Hyperlink"/>
            <w:rFonts w:ascii="Tahoma" w:eastAsiaTheme="majorEastAsia" w:hAnsi="Tahoma" w:cs="Tahoma"/>
            <w:color w:val="000000" w:themeColor="text1"/>
          </w:rPr>
          <w:t>Public Broadcasting Service (PBS)</w:t>
        </w:r>
      </w:hyperlink>
      <w:r w:rsidRPr="00A14CC6">
        <w:rPr>
          <w:rStyle w:val="apple-converted-space"/>
          <w:rFonts w:ascii="Tahoma" w:eastAsiaTheme="majorEastAsia" w:hAnsi="Tahoma" w:cs="Tahoma"/>
          <w:color w:val="000000" w:themeColor="text1"/>
        </w:rPr>
        <w:t> </w:t>
      </w:r>
      <w:r w:rsidRPr="00A14CC6">
        <w:rPr>
          <w:rFonts w:ascii="Tahoma" w:hAnsi="Tahoma" w:cs="Tahoma"/>
          <w:color w:val="000000" w:themeColor="text1"/>
        </w:rPr>
        <w:t>since 2002. Originally designed to</w:t>
      </w:r>
      <w:r w:rsidRPr="00A14CC6">
        <w:rPr>
          <w:rStyle w:val="apple-converted-space"/>
          <w:rFonts w:ascii="Tahoma" w:eastAsiaTheme="majorEastAsia" w:hAnsi="Tahoma" w:cs="Tahoma"/>
          <w:color w:val="000000" w:themeColor="text1"/>
        </w:rPr>
        <w:t> </w:t>
      </w:r>
      <w:hyperlink r:id="rId7" w:history="1">
        <w:r w:rsidRPr="00A14CC6">
          <w:rPr>
            <w:rStyle w:val="Hyperlink"/>
            <w:rFonts w:ascii="Tahoma" w:eastAsiaTheme="majorEastAsia" w:hAnsi="Tahoma" w:cs="Tahoma"/>
            <w:color w:val="000000" w:themeColor="text1"/>
          </w:rPr>
          <w:t>“show kids that math is everywhere and everyone can be good at it,”</w:t>
        </w:r>
      </w:hyperlink>
      <w:r w:rsidRPr="00A14CC6">
        <w:rPr>
          <w:rStyle w:val="apple-converted-space"/>
          <w:rFonts w:ascii="Tahoma" w:eastAsiaTheme="majorEastAsia" w:hAnsi="Tahoma" w:cs="Tahoma"/>
          <w:color w:val="000000" w:themeColor="text1"/>
        </w:rPr>
        <w:t> </w:t>
      </w:r>
      <w:r w:rsidRPr="00A14CC6">
        <w:rPr>
          <w:rFonts w:ascii="Tahoma" w:hAnsi="Tahoma" w:cs="Tahoma"/>
          <w:color w:val="000000" w:themeColor="text1"/>
        </w:rPr>
        <w:t>the world of</w:t>
      </w:r>
      <w:r w:rsidRPr="00A14CC6">
        <w:rPr>
          <w:rStyle w:val="apple-converted-space"/>
          <w:rFonts w:ascii="Tahoma" w:eastAsiaTheme="majorEastAsia" w:hAnsi="Tahoma" w:cs="Tahoma"/>
          <w:color w:val="000000" w:themeColor="text1"/>
        </w:rPr>
        <w:t> </w:t>
      </w:r>
      <w:r w:rsidRPr="00A14CC6">
        <w:rPr>
          <w:rStyle w:val="Emphasis"/>
          <w:rFonts w:ascii="Tahoma" w:eastAsiaTheme="majorEastAsia" w:hAnsi="Tahoma" w:cs="Tahoma"/>
          <w:color w:val="000000" w:themeColor="text1"/>
        </w:rPr>
        <w:t>Cyberchase</w:t>
      </w:r>
      <w:r w:rsidRPr="00A14CC6">
        <w:rPr>
          <w:rStyle w:val="apple-converted-space"/>
          <w:rFonts w:ascii="Tahoma" w:eastAsiaTheme="majorEastAsia" w:hAnsi="Tahoma" w:cs="Tahoma"/>
          <w:color w:val="000000" w:themeColor="text1"/>
        </w:rPr>
        <w:t> </w:t>
      </w:r>
      <w:r w:rsidRPr="00A14CC6">
        <w:rPr>
          <w:rFonts w:ascii="Tahoma" w:hAnsi="Tahoma" w:cs="Tahoma"/>
          <w:color w:val="000000" w:themeColor="text1"/>
        </w:rPr>
        <w:t>centers on Jackie, Matt, and Inez as they team up with Digit—a “cybird”—to stop Hacker from taking over Cyberspace and infecting Motherboard. Along the way, the quartet learn math, science, and problem-solving skills to thwart Hacker in his attempts.</w:t>
      </w:r>
    </w:p>
    <w:p w14:paraId="6C3EAC4E" w14:textId="03737DA7" w:rsidR="00A14CC6" w:rsidRPr="00A14CC6" w:rsidRDefault="00A14CC6" w:rsidP="00A14CC6">
      <w:pPr>
        <w:pStyle w:val="NormalWeb"/>
        <w:spacing w:before="0" w:beforeAutospacing="0" w:after="0"/>
        <w:rPr>
          <w:rFonts w:ascii="Tahoma" w:hAnsi="Tahoma" w:cs="Tahoma"/>
          <w:color w:val="000000" w:themeColor="text1"/>
        </w:rPr>
      </w:pPr>
      <w:r w:rsidRPr="00A14CC6">
        <w:rPr>
          <w:rFonts w:ascii="Tahoma" w:hAnsi="Tahoma" w:cs="Tahoma"/>
          <w:color w:val="000000" w:themeColor="text1"/>
        </w:rPr>
        <w:t>In a database called</w:t>
      </w:r>
      <w:r w:rsidRPr="00A14CC6">
        <w:rPr>
          <w:rStyle w:val="apple-converted-space"/>
          <w:rFonts w:ascii="Tahoma" w:eastAsiaTheme="majorEastAsia" w:hAnsi="Tahoma" w:cs="Tahoma"/>
          <w:color w:val="000000" w:themeColor="text1"/>
        </w:rPr>
        <w:t> </w:t>
      </w:r>
      <w:r w:rsidRPr="00A14CC6">
        <w:rPr>
          <w:rStyle w:val="HTMLCode"/>
          <w:rFonts w:ascii="Tahoma" w:eastAsiaTheme="majorEastAsia" w:hAnsi="Tahoma" w:cs="Tahoma"/>
          <w:color w:val="000000" w:themeColor="text1"/>
          <w:sz w:val="24"/>
          <w:szCs w:val="24"/>
        </w:rPr>
        <w:t>cyberchase.db</w:t>
      </w:r>
      <w:r w:rsidRPr="00A14CC6">
        <w:rPr>
          <w:rFonts w:ascii="Tahoma" w:hAnsi="Tahoma" w:cs="Tahoma"/>
          <w:color w:val="000000" w:themeColor="text1"/>
        </w:rPr>
        <w:t>, using a table called</w:t>
      </w:r>
      <w:r w:rsidRPr="00A14CC6">
        <w:rPr>
          <w:rStyle w:val="apple-converted-space"/>
          <w:rFonts w:ascii="Tahoma" w:eastAsiaTheme="majorEastAsia" w:hAnsi="Tahoma" w:cs="Tahoma"/>
          <w:color w:val="000000" w:themeColor="text1"/>
        </w:rPr>
        <w:t> </w:t>
      </w:r>
      <w:r w:rsidRPr="00A14CC6">
        <w:rPr>
          <w:rStyle w:val="HTMLCode"/>
          <w:rFonts w:ascii="Tahoma" w:eastAsiaTheme="majorEastAsia" w:hAnsi="Tahoma" w:cs="Tahoma"/>
          <w:color w:val="000000" w:themeColor="text1"/>
          <w:sz w:val="24"/>
          <w:szCs w:val="24"/>
        </w:rPr>
        <w:t>episodes</w:t>
      </w:r>
      <w:r w:rsidRPr="00A14CC6">
        <w:rPr>
          <w:rFonts w:ascii="Tahoma" w:hAnsi="Tahoma" w:cs="Tahoma"/>
          <w:color w:val="000000" w:themeColor="text1"/>
        </w:rPr>
        <w:t>, chase answers to PBS’s questions about</w:t>
      </w:r>
      <w:r w:rsidRPr="00A14CC6">
        <w:rPr>
          <w:rStyle w:val="apple-converted-space"/>
          <w:rFonts w:ascii="Tahoma" w:eastAsiaTheme="majorEastAsia" w:hAnsi="Tahoma" w:cs="Tahoma"/>
          <w:color w:val="000000" w:themeColor="text1"/>
        </w:rPr>
        <w:t> </w:t>
      </w:r>
      <w:r w:rsidRPr="00A14CC6">
        <w:rPr>
          <w:rStyle w:val="Emphasis"/>
          <w:rFonts w:ascii="Tahoma" w:eastAsiaTheme="majorEastAsia" w:hAnsi="Tahoma" w:cs="Tahoma"/>
          <w:color w:val="000000" w:themeColor="text1"/>
        </w:rPr>
        <w:t>Cyberchase</w:t>
      </w:r>
      <w:r w:rsidRPr="00A14CC6">
        <w:rPr>
          <w:rFonts w:ascii="Tahoma" w:hAnsi="Tahoma" w:cs="Tahoma"/>
          <w:color w:val="000000" w:themeColor="text1"/>
        </w:rPr>
        <w:t>’s episodes thus far.</w:t>
      </w:r>
    </w:p>
    <w:p w14:paraId="293746DB" w14:textId="484CFA84" w:rsidR="00A14CC6" w:rsidRDefault="00A14CC6">
      <w:pPr>
        <w:rPr>
          <w:rFonts w:ascii="Tahoma" w:hAnsi="Tahoma" w:cs="Tahoma"/>
          <w:b/>
          <w:bCs/>
          <w:color w:val="000000" w:themeColor="text1"/>
          <w:sz w:val="28"/>
          <w:szCs w:val="28"/>
        </w:rPr>
      </w:pPr>
      <w:r w:rsidRPr="00A14CC6">
        <w:rPr>
          <w:rFonts w:ascii="Tahoma" w:hAnsi="Tahoma" w:cs="Tahoma"/>
          <w:b/>
          <w:bCs/>
          <w:color w:val="000000" w:themeColor="text1"/>
          <w:sz w:val="28"/>
          <w:szCs w:val="28"/>
        </w:rPr>
        <w:t>Schema</w:t>
      </w:r>
    </w:p>
    <w:p w14:paraId="6DD8351C" w14:textId="77777777" w:rsidR="00A14CC6" w:rsidRPr="00A14CC6" w:rsidRDefault="00A14CC6" w:rsidP="00A14CC6">
      <w:pPr>
        <w:spacing w:after="0" w:afterAutospacing="1" w:line="240" w:lineRule="auto"/>
        <w:rPr>
          <w:rFonts w:ascii="Tahoma" w:eastAsia="Times New Roman" w:hAnsi="Tahoma" w:cs="Tahoma"/>
          <w:color w:val="000000" w:themeColor="text1"/>
          <w:kern w:val="0"/>
          <w:lang w:eastAsia="en-GB"/>
          <w14:ligatures w14:val="none"/>
        </w:rPr>
      </w:pPr>
      <w:r w:rsidRPr="00A14CC6">
        <w:rPr>
          <w:rFonts w:ascii="Tahoma" w:eastAsia="Times New Roman" w:hAnsi="Tahoma" w:cs="Tahoma"/>
          <w:color w:val="000000" w:themeColor="text1"/>
          <w:kern w:val="0"/>
          <w:lang w:eastAsia="en-GB"/>
          <w14:ligatures w14:val="none"/>
        </w:rPr>
        <w:t>Each database has some “schema”—the tables and columns into which the data is organized. In cyberchase.db you’ll find a single table, episodes. In the episodes table, you’ll find the following columns:</w:t>
      </w:r>
    </w:p>
    <w:p w14:paraId="1A7A539B" w14:textId="77777777" w:rsidR="00A14CC6" w:rsidRPr="00A14CC6" w:rsidRDefault="00A14CC6" w:rsidP="00A14CC6">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A14CC6">
        <w:rPr>
          <w:rFonts w:ascii="Tahoma" w:eastAsia="Times New Roman" w:hAnsi="Tahoma" w:cs="Tahoma"/>
          <w:color w:val="000000" w:themeColor="text1"/>
          <w:kern w:val="0"/>
          <w:lang w:eastAsia="en-GB"/>
          <w14:ligatures w14:val="none"/>
        </w:rPr>
        <w:t>id, which uniquely identifies each row (episode) in the table</w:t>
      </w:r>
    </w:p>
    <w:p w14:paraId="61E63274" w14:textId="77777777" w:rsidR="00A14CC6" w:rsidRPr="00A14CC6" w:rsidRDefault="00A14CC6" w:rsidP="00A14CC6">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A14CC6">
        <w:rPr>
          <w:rFonts w:ascii="Tahoma" w:eastAsia="Times New Roman" w:hAnsi="Tahoma" w:cs="Tahoma"/>
          <w:color w:val="000000" w:themeColor="text1"/>
          <w:kern w:val="0"/>
          <w:lang w:eastAsia="en-GB"/>
          <w14:ligatures w14:val="none"/>
        </w:rPr>
        <w:t>season, which is the season number in which the episode aired</w:t>
      </w:r>
    </w:p>
    <w:p w14:paraId="572A817A" w14:textId="77777777" w:rsidR="00A14CC6" w:rsidRPr="00A14CC6" w:rsidRDefault="00A14CC6" w:rsidP="00A14CC6">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A14CC6">
        <w:rPr>
          <w:rFonts w:ascii="Tahoma" w:eastAsia="Times New Roman" w:hAnsi="Tahoma" w:cs="Tahoma"/>
          <w:color w:val="000000" w:themeColor="text1"/>
          <w:kern w:val="0"/>
          <w:lang w:eastAsia="en-GB"/>
          <w14:ligatures w14:val="none"/>
        </w:rPr>
        <w:t>episode_in_season, which is the episode’s number within its given season</w:t>
      </w:r>
    </w:p>
    <w:p w14:paraId="14B61065" w14:textId="77777777" w:rsidR="00A14CC6" w:rsidRPr="00A14CC6" w:rsidRDefault="00A14CC6" w:rsidP="00A14CC6">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A14CC6">
        <w:rPr>
          <w:rFonts w:ascii="Tahoma" w:eastAsia="Times New Roman" w:hAnsi="Tahoma" w:cs="Tahoma"/>
          <w:color w:val="000000" w:themeColor="text1"/>
          <w:kern w:val="0"/>
          <w:lang w:eastAsia="en-GB"/>
          <w14:ligatures w14:val="none"/>
        </w:rPr>
        <w:t>title, which is the episode’s title</w:t>
      </w:r>
    </w:p>
    <w:p w14:paraId="279FBBD3" w14:textId="77777777" w:rsidR="00A14CC6" w:rsidRPr="00A14CC6" w:rsidRDefault="00A14CC6" w:rsidP="00A14CC6">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A14CC6">
        <w:rPr>
          <w:rFonts w:ascii="Tahoma" w:eastAsia="Times New Roman" w:hAnsi="Tahoma" w:cs="Tahoma"/>
          <w:color w:val="000000" w:themeColor="text1"/>
          <w:kern w:val="0"/>
          <w:lang w:eastAsia="en-GB"/>
          <w14:ligatures w14:val="none"/>
        </w:rPr>
        <w:t>topic, which identifies the ideas the episode aimed to teach</w:t>
      </w:r>
    </w:p>
    <w:p w14:paraId="35F54BEB" w14:textId="77777777" w:rsidR="00A14CC6" w:rsidRPr="00A14CC6" w:rsidRDefault="00A14CC6" w:rsidP="00A14CC6">
      <w:pPr>
        <w:numPr>
          <w:ilvl w:val="0"/>
          <w:numId w:val="1"/>
        </w:numPr>
        <w:spacing w:before="100" w:beforeAutospacing="1" w:after="0" w:afterAutospacing="1" w:line="240" w:lineRule="auto"/>
        <w:rPr>
          <w:rFonts w:ascii="Tahoma" w:eastAsia="Times New Roman" w:hAnsi="Tahoma" w:cs="Tahoma"/>
          <w:color w:val="000000" w:themeColor="text1"/>
          <w:kern w:val="0"/>
          <w:lang w:eastAsia="en-GB"/>
          <w14:ligatures w14:val="none"/>
        </w:rPr>
      </w:pPr>
      <w:r w:rsidRPr="00A14CC6">
        <w:rPr>
          <w:rFonts w:ascii="Tahoma" w:eastAsia="Times New Roman" w:hAnsi="Tahoma" w:cs="Tahoma"/>
          <w:color w:val="000000" w:themeColor="text1"/>
          <w:kern w:val="0"/>
          <w:lang w:eastAsia="en-GB"/>
          <w14:ligatures w14:val="none"/>
        </w:rPr>
        <w:t>air_date, which is the date (expressed as YYYY-MM-DD) on which the episode “aired” (i.e., was published)</w:t>
      </w:r>
    </w:p>
    <w:p w14:paraId="1E6E4E0A" w14:textId="77777777" w:rsidR="00A14CC6" w:rsidRDefault="00A14CC6" w:rsidP="00A14CC6">
      <w:pPr>
        <w:numPr>
          <w:ilvl w:val="0"/>
          <w:numId w:val="1"/>
        </w:numPr>
        <w:spacing w:before="100" w:beforeAutospacing="1" w:after="0" w:line="240" w:lineRule="auto"/>
        <w:rPr>
          <w:rFonts w:ascii="Tahoma" w:eastAsia="Times New Roman" w:hAnsi="Tahoma" w:cs="Tahoma"/>
          <w:color w:val="000000" w:themeColor="text1"/>
          <w:kern w:val="0"/>
          <w:lang w:eastAsia="en-GB"/>
          <w14:ligatures w14:val="none"/>
        </w:rPr>
      </w:pPr>
      <w:r w:rsidRPr="00A14CC6">
        <w:rPr>
          <w:rFonts w:ascii="Tahoma" w:eastAsia="Times New Roman" w:hAnsi="Tahoma" w:cs="Tahoma"/>
          <w:color w:val="000000" w:themeColor="text1"/>
          <w:kern w:val="0"/>
          <w:lang w:eastAsia="en-GB"/>
          <w14:ligatures w14:val="none"/>
        </w:rPr>
        <w:t>production_code, which is the unique ID used by PBS to refer to each episode internally</w:t>
      </w:r>
    </w:p>
    <w:p w14:paraId="5CB8605E" w14:textId="77777777" w:rsidR="00276706" w:rsidRDefault="00D2115D" w:rsidP="00276706">
      <w:pPr>
        <w:spacing w:before="100" w:beforeAutospacing="1" w:after="0" w:line="240" w:lineRule="auto"/>
        <w:rPr>
          <w:rFonts w:ascii="Tahoma" w:eastAsia="Times New Roman" w:hAnsi="Tahoma" w:cs="Tahoma"/>
          <w:b/>
          <w:bCs/>
          <w:color w:val="000000" w:themeColor="text1"/>
          <w:kern w:val="0"/>
          <w:sz w:val="28"/>
          <w:szCs w:val="28"/>
          <w:lang w:eastAsia="en-GB"/>
          <w14:ligatures w14:val="none"/>
        </w:rPr>
      </w:pPr>
      <w:r w:rsidRPr="00D2115D">
        <w:rPr>
          <w:rFonts w:ascii="Tahoma" w:eastAsia="Times New Roman" w:hAnsi="Tahoma" w:cs="Tahoma"/>
          <w:b/>
          <w:bCs/>
          <w:color w:val="000000" w:themeColor="text1"/>
          <w:kern w:val="0"/>
          <w:sz w:val="28"/>
          <w:szCs w:val="28"/>
          <w:lang w:eastAsia="en-GB"/>
          <w14:ligatures w14:val="none"/>
        </w:rPr>
        <w:t>Specification</w:t>
      </w:r>
    </w:p>
    <w:p w14:paraId="0E39A9D4" w14:textId="1F06A36D" w:rsidR="00276706" w:rsidRPr="00276706" w:rsidRDefault="00276706" w:rsidP="00276706">
      <w:pPr>
        <w:spacing w:before="100" w:beforeAutospacing="1" w:after="0" w:line="240" w:lineRule="auto"/>
        <w:rPr>
          <w:rFonts w:ascii="Tahoma" w:eastAsia="Times New Roman" w:hAnsi="Tahoma" w:cs="Tahoma"/>
          <w:b/>
          <w:bCs/>
          <w:color w:val="000000" w:themeColor="text1"/>
          <w:kern w:val="0"/>
          <w:sz w:val="28"/>
          <w:szCs w:val="28"/>
          <w:lang w:eastAsia="en-GB"/>
          <w14:ligatures w14:val="none"/>
        </w:rPr>
      </w:pPr>
      <w:r w:rsidRPr="00276706">
        <w:rPr>
          <w:rFonts w:ascii="Tahoma" w:eastAsia="Times New Roman" w:hAnsi="Tahoma" w:cs="Tahoma"/>
          <w:kern w:val="0"/>
          <w:lang w:eastAsia="en-GB"/>
          <w14:ligatures w14:val="none"/>
        </w:rPr>
        <w:t>For each of the following questions, you should write a single SQL query that outputs the results specified by each problem. Your response must take the form of a single SQL query. You </w:t>
      </w:r>
      <w:r w:rsidRPr="00276706">
        <w:rPr>
          <w:rFonts w:ascii="Tahoma" w:eastAsia="Times New Roman" w:hAnsi="Tahoma" w:cs="Tahoma"/>
          <w:b/>
          <w:bCs/>
          <w:kern w:val="0"/>
          <w:lang w:eastAsia="en-GB"/>
          <w14:ligatures w14:val="none"/>
        </w:rPr>
        <w:t>should not</w:t>
      </w:r>
      <w:r w:rsidRPr="00276706">
        <w:rPr>
          <w:rFonts w:ascii="Tahoma" w:eastAsia="Times New Roman" w:hAnsi="Tahoma" w:cs="Tahoma"/>
          <w:kern w:val="0"/>
          <w:lang w:eastAsia="en-GB"/>
          <w14:ligatures w14:val="none"/>
        </w:rPr>
        <w:t> assume anything about the ids of any particular episodes: your queries should be accurate even if the id of any particular episode were different. Finally, each query should return only the data necessary to answer the question: if the problem only asks you to output the names of episodes, for example, then your query should not also output each episodes’s air date.</w:t>
      </w:r>
    </w:p>
    <w:p w14:paraId="5534DB51" w14:textId="77777777" w:rsidR="00276706" w:rsidRPr="00276706" w:rsidRDefault="00276706" w:rsidP="00276706">
      <w:pPr>
        <w:numPr>
          <w:ilvl w:val="0"/>
          <w:numId w:val="2"/>
        </w:numPr>
        <w:spacing w:before="100" w:beforeAutospacing="1" w:after="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1.sql, write a SQL query to list the titles of all episodes in </w:t>
      </w:r>
      <w:r w:rsidRPr="00276706">
        <w:rPr>
          <w:rFonts w:ascii="Tahoma" w:eastAsia="Times New Roman" w:hAnsi="Tahoma" w:cs="Tahoma"/>
          <w:i/>
          <w:iCs/>
          <w:kern w:val="0"/>
          <w:lang w:eastAsia="en-GB"/>
          <w14:ligatures w14:val="none"/>
        </w:rPr>
        <w:t>Cyberchase</w:t>
      </w:r>
      <w:r w:rsidRPr="00276706">
        <w:rPr>
          <w:rFonts w:ascii="Tahoma" w:eastAsia="Times New Roman" w:hAnsi="Tahoma" w:cs="Tahoma"/>
          <w:kern w:val="0"/>
          <w:lang w:eastAsia="en-GB"/>
          <w14:ligatures w14:val="none"/>
        </w:rPr>
        <w:t>’s original season, Season 1.</w:t>
      </w:r>
    </w:p>
    <w:p w14:paraId="67CEA032" w14:textId="77777777" w:rsidR="00276706" w:rsidRPr="00276706" w:rsidRDefault="00276706" w:rsidP="00276706">
      <w:pPr>
        <w:numPr>
          <w:ilvl w:val="0"/>
          <w:numId w:val="2"/>
        </w:numPr>
        <w:spacing w:before="100" w:beforeAutospacing="1" w:after="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2.sql, list the season number of, and title of, the first episode of every season.</w:t>
      </w:r>
    </w:p>
    <w:p w14:paraId="7CE47BF9" w14:textId="77777777" w:rsidR="00276706" w:rsidRPr="00276706" w:rsidRDefault="00276706" w:rsidP="00276706">
      <w:pPr>
        <w:numPr>
          <w:ilvl w:val="0"/>
          <w:numId w:val="2"/>
        </w:numPr>
        <w:spacing w:before="100" w:beforeAutospacing="1" w:after="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3.sql, find the production code for the episode “Hackerized!”.</w:t>
      </w:r>
    </w:p>
    <w:p w14:paraId="6474E92E" w14:textId="77777777" w:rsidR="00276706" w:rsidRPr="00276706" w:rsidRDefault="00276706" w:rsidP="00276706">
      <w:pPr>
        <w:numPr>
          <w:ilvl w:val="0"/>
          <w:numId w:val="2"/>
        </w:numPr>
        <w:spacing w:before="100" w:beforeAutospacing="1" w:after="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4.sql, write a query to find the titles of episodes that do not yet have a listed topic.</w:t>
      </w:r>
    </w:p>
    <w:p w14:paraId="74226EF0" w14:textId="77777777" w:rsidR="00276706" w:rsidRPr="00276706" w:rsidRDefault="00276706" w:rsidP="00276706">
      <w:pPr>
        <w:numPr>
          <w:ilvl w:val="0"/>
          <w:numId w:val="2"/>
        </w:numPr>
        <w:spacing w:before="100" w:beforeAutospacing="1" w:after="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5.sql, find the title of the holiday episode that aired on December 31st, 2004.</w:t>
      </w:r>
    </w:p>
    <w:p w14:paraId="6806D63C" w14:textId="77777777" w:rsidR="00276706" w:rsidRPr="00276706" w:rsidRDefault="00276706" w:rsidP="00276706">
      <w:pPr>
        <w:numPr>
          <w:ilvl w:val="0"/>
          <w:numId w:val="2"/>
        </w:numPr>
        <w:spacing w:before="100" w:beforeAutospacing="1" w:after="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lastRenderedPageBreak/>
        <w:t>In 6.sql, list the titles of episodes from season 6 (2008) that were released early, in 2007.</w:t>
      </w:r>
    </w:p>
    <w:p w14:paraId="6955AEF6" w14:textId="77777777" w:rsidR="00276706" w:rsidRPr="00276706" w:rsidRDefault="00276706" w:rsidP="00276706">
      <w:pPr>
        <w:numPr>
          <w:ilvl w:val="0"/>
          <w:numId w:val="2"/>
        </w:numPr>
        <w:spacing w:before="100" w:beforeAutospacing="1" w:after="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7.sql, write a SQL query to list the titles and topics of all episodes teaching fractions.</w:t>
      </w:r>
    </w:p>
    <w:p w14:paraId="1725F42D" w14:textId="77777777" w:rsidR="00276706" w:rsidRPr="00276706" w:rsidRDefault="00276706" w:rsidP="00276706">
      <w:pPr>
        <w:numPr>
          <w:ilvl w:val="0"/>
          <w:numId w:val="2"/>
        </w:numPr>
        <w:spacing w:before="100" w:beforeAutospacing="1" w:after="10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8.sql, write a query that counts the number of episodes released in the last 6 years, from 2018 to 2023, inclusive.</w:t>
      </w:r>
    </w:p>
    <w:p w14:paraId="26152FE6" w14:textId="77777777" w:rsidR="00276706" w:rsidRPr="00276706" w:rsidRDefault="00276706" w:rsidP="00276706">
      <w:pPr>
        <w:numPr>
          <w:ilvl w:val="1"/>
          <w:numId w:val="2"/>
        </w:numPr>
        <w:spacing w:before="100" w:beforeAutospacing="1" w:after="0"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You might find it helpful to know you can use BETWEEN with dates, such as BETWEEN '2000-01-01' AND '2000-12-31'.</w:t>
      </w:r>
    </w:p>
    <w:p w14:paraId="15DB6452" w14:textId="77777777" w:rsidR="00276706" w:rsidRPr="00276706" w:rsidRDefault="00276706" w:rsidP="00276706">
      <w:pPr>
        <w:numPr>
          <w:ilvl w:val="0"/>
          <w:numId w:val="2"/>
        </w:numPr>
        <w:spacing w:before="100" w:beforeAutospacing="1" w:after="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9.sql, write a query that counts the number of episodes released in </w:t>
      </w:r>
      <w:r w:rsidRPr="00276706">
        <w:rPr>
          <w:rFonts w:ascii="Tahoma" w:eastAsia="Times New Roman" w:hAnsi="Tahoma" w:cs="Tahoma"/>
          <w:i/>
          <w:iCs/>
          <w:kern w:val="0"/>
          <w:lang w:eastAsia="en-GB"/>
          <w14:ligatures w14:val="none"/>
        </w:rPr>
        <w:t>Cyberchase</w:t>
      </w:r>
      <w:r w:rsidRPr="00276706">
        <w:rPr>
          <w:rFonts w:ascii="Tahoma" w:eastAsia="Times New Roman" w:hAnsi="Tahoma" w:cs="Tahoma"/>
          <w:kern w:val="0"/>
          <w:lang w:eastAsia="en-GB"/>
          <w14:ligatures w14:val="none"/>
        </w:rPr>
        <w:t>’s first 6 years, from 2002 to 2007, inclusive.</w:t>
      </w:r>
    </w:p>
    <w:p w14:paraId="1CA4687F" w14:textId="77777777" w:rsidR="00276706" w:rsidRPr="00276706" w:rsidRDefault="00276706" w:rsidP="00276706">
      <w:pPr>
        <w:numPr>
          <w:ilvl w:val="0"/>
          <w:numId w:val="2"/>
        </w:numPr>
        <w:spacing w:before="100" w:beforeAutospacing="1" w:after="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10.sql, write a SQL query to list the ids, titles, and production codes of all episodes. Order the results by </w:t>
      </w:r>
      <w:r w:rsidRPr="00276706">
        <w:rPr>
          <w:rFonts w:ascii="Tahoma" w:eastAsia="Times New Roman" w:hAnsi="Tahoma" w:cs="Tahoma"/>
          <w:i/>
          <w:iCs/>
          <w:kern w:val="0"/>
          <w:lang w:eastAsia="en-GB"/>
          <w14:ligatures w14:val="none"/>
        </w:rPr>
        <w:t>production code</w:t>
      </w:r>
      <w:r w:rsidRPr="00276706">
        <w:rPr>
          <w:rFonts w:ascii="Tahoma" w:eastAsia="Times New Roman" w:hAnsi="Tahoma" w:cs="Tahoma"/>
          <w:kern w:val="0"/>
          <w:lang w:eastAsia="en-GB"/>
          <w14:ligatures w14:val="none"/>
        </w:rPr>
        <w:t>, from earliest to latest.</w:t>
      </w:r>
    </w:p>
    <w:p w14:paraId="6A498748" w14:textId="77777777" w:rsidR="00276706" w:rsidRPr="00276706" w:rsidRDefault="00276706" w:rsidP="00276706">
      <w:pPr>
        <w:numPr>
          <w:ilvl w:val="0"/>
          <w:numId w:val="2"/>
        </w:numPr>
        <w:spacing w:before="100" w:beforeAutospacing="1" w:after="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11.sql, list the titles of episodes from season 5, in reverse alphabetical order.</w:t>
      </w:r>
    </w:p>
    <w:p w14:paraId="21D7C95F" w14:textId="77777777" w:rsidR="00276706" w:rsidRPr="00276706" w:rsidRDefault="00276706" w:rsidP="00276706">
      <w:pPr>
        <w:numPr>
          <w:ilvl w:val="0"/>
          <w:numId w:val="2"/>
        </w:numPr>
        <w:spacing w:before="100" w:beforeAutospacing="1" w:after="0" w:afterAutospacing="1"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12.sql, count the number of unique episode titles.</w:t>
      </w:r>
    </w:p>
    <w:p w14:paraId="6E5510C9" w14:textId="77777777" w:rsidR="00276706" w:rsidRPr="00276706" w:rsidRDefault="00276706" w:rsidP="00276706">
      <w:pPr>
        <w:numPr>
          <w:ilvl w:val="0"/>
          <w:numId w:val="2"/>
        </w:numPr>
        <w:spacing w:before="100" w:beforeAutospacing="1" w:after="0"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 13.sql, write a SQL query to explore a question of your choice. This query should:</w:t>
      </w:r>
    </w:p>
    <w:p w14:paraId="5071CF9A" w14:textId="77777777" w:rsidR="00276706" w:rsidRDefault="00276706" w:rsidP="00276706">
      <w:pPr>
        <w:numPr>
          <w:ilvl w:val="1"/>
          <w:numId w:val="2"/>
        </w:numPr>
        <w:spacing w:before="100" w:beforeAutospacing="1" w:after="0" w:line="240" w:lineRule="auto"/>
        <w:rPr>
          <w:rFonts w:ascii="Tahoma" w:eastAsia="Times New Roman" w:hAnsi="Tahoma" w:cs="Tahoma"/>
          <w:kern w:val="0"/>
          <w:lang w:eastAsia="en-GB"/>
          <w14:ligatures w14:val="none"/>
        </w:rPr>
      </w:pPr>
      <w:r w:rsidRPr="00276706">
        <w:rPr>
          <w:rFonts w:ascii="Tahoma" w:eastAsia="Times New Roman" w:hAnsi="Tahoma" w:cs="Tahoma"/>
          <w:kern w:val="0"/>
          <w:lang w:eastAsia="en-GB"/>
          <w14:ligatures w14:val="none"/>
        </w:rPr>
        <w:t>Involve at least one condition, using WHERE with AND or OR</w:t>
      </w:r>
    </w:p>
    <w:p w14:paraId="63A2C2BF" w14:textId="77777777" w:rsidR="000C740B" w:rsidRDefault="000C740B" w:rsidP="000C740B">
      <w:pPr>
        <w:pStyle w:val="Heading2"/>
        <w:pBdr>
          <w:bottom w:val="single" w:sz="6" w:space="0" w:color="E9ECEF"/>
        </w:pBdr>
        <w:spacing w:before="0" w:after="0"/>
        <w:rPr>
          <w:rFonts w:ascii="PT Sans" w:hAnsi="PT Sans"/>
          <w:color w:val="212529"/>
        </w:rPr>
      </w:pPr>
    </w:p>
    <w:p w14:paraId="1EEDF662" w14:textId="77777777" w:rsidR="000C740B" w:rsidRDefault="000C740B" w:rsidP="000C740B">
      <w:pPr>
        <w:pStyle w:val="Heading2"/>
        <w:pBdr>
          <w:bottom w:val="single" w:sz="6" w:space="0" w:color="E9ECEF"/>
        </w:pBdr>
        <w:spacing w:before="0" w:after="0"/>
        <w:rPr>
          <w:rFonts w:ascii="PT Sans" w:hAnsi="PT Sans"/>
          <w:color w:val="212529"/>
        </w:rPr>
      </w:pPr>
    </w:p>
    <w:p w14:paraId="1E9B5C12" w14:textId="2DA49B7E" w:rsidR="000C740B" w:rsidRDefault="000C740B" w:rsidP="000C740B">
      <w:pPr>
        <w:pStyle w:val="Heading2"/>
        <w:pBdr>
          <w:bottom w:val="single" w:sz="6" w:space="0" w:color="E9ECEF"/>
        </w:pBdr>
        <w:spacing w:before="0" w:after="0"/>
        <w:rPr>
          <w:rFonts w:ascii="PT Sans" w:hAnsi="PT Sans"/>
          <w:color w:val="212529"/>
        </w:rPr>
      </w:pPr>
      <w:hyperlink r:id="rId8" w:anchor="how-to-test" w:history="1">
        <w:r>
          <w:rPr>
            <w:rStyle w:val="Hyperlink"/>
            <w:rFonts w:ascii="PT Sans" w:hAnsi="PT Sans"/>
            <w:u w:val="none"/>
          </w:rPr>
          <w:t>How to Test</w:t>
        </w:r>
      </w:hyperlink>
    </w:p>
    <w:p w14:paraId="1C8D5D21" w14:textId="77777777" w:rsidR="000C740B" w:rsidRDefault="000C740B" w:rsidP="000C740B">
      <w:pPr>
        <w:numPr>
          <w:ilvl w:val="0"/>
          <w:numId w:val="3"/>
        </w:numPr>
        <w:spacing w:before="100" w:beforeAutospacing="1" w:after="0" w:afterAutospacing="1"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1.sql</w:t>
      </w:r>
      <w:r>
        <w:rPr>
          <w:rStyle w:val="apple-converted-space"/>
          <w:rFonts w:ascii="PT Sans" w:hAnsi="PT Sans"/>
          <w:color w:val="212529"/>
        </w:rPr>
        <w:t> </w:t>
      </w:r>
      <w:r>
        <w:rPr>
          <w:rFonts w:ascii="PT Sans" w:hAnsi="PT Sans"/>
          <w:color w:val="212529"/>
        </w:rPr>
        <w:t>results in a table with 1 column and 26 rows.</w:t>
      </w:r>
    </w:p>
    <w:p w14:paraId="763A80AB" w14:textId="77777777" w:rsidR="000C740B" w:rsidRDefault="000C740B" w:rsidP="000C740B">
      <w:pPr>
        <w:numPr>
          <w:ilvl w:val="0"/>
          <w:numId w:val="3"/>
        </w:numPr>
        <w:spacing w:before="100" w:beforeAutospacing="1" w:after="0" w:afterAutospacing="1"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2.sql</w:t>
      </w:r>
      <w:r>
        <w:rPr>
          <w:rStyle w:val="apple-converted-space"/>
          <w:rFonts w:ascii="PT Sans" w:hAnsi="PT Sans"/>
          <w:color w:val="212529"/>
        </w:rPr>
        <w:t> </w:t>
      </w:r>
      <w:r>
        <w:rPr>
          <w:rFonts w:ascii="PT Sans" w:hAnsi="PT Sans"/>
          <w:color w:val="212529"/>
        </w:rPr>
        <w:t>results in a table with 2 columns and 14 rows.</w:t>
      </w:r>
    </w:p>
    <w:p w14:paraId="3D671D7A" w14:textId="77777777" w:rsidR="000C740B" w:rsidRDefault="000C740B" w:rsidP="000C740B">
      <w:pPr>
        <w:numPr>
          <w:ilvl w:val="0"/>
          <w:numId w:val="3"/>
        </w:numPr>
        <w:spacing w:before="100" w:beforeAutospacing="1" w:after="0" w:afterAutospacing="1"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3.sql</w:t>
      </w:r>
      <w:r>
        <w:rPr>
          <w:rStyle w:val="apple-converted-space"/>
          <w:rFonts w:ascii="PT Sans" w:hAnsi="PT Sans"/>
          <w:color w:val="212529"/>
        </w:rPr>
        <w:t> </w:t>
      </w:r>
      <w:r>
        <w:rPr>
          <w:rFonts w:ascii="PT Sans" w:hAnsi="PT Sans"/>
          <w:color w:val="212529"/>
        </w:rPr>
        <w:t>results in a table with 1 column and 1 row.</w:t>
      </w:r>
    </w:p>
    <w:p w14:paraId="37E2A6D0" w14:textId="77777777" w:rsidR="000C740B" w:rsidRDefault="000C740B" w:rsidP="000C740B">
      <w:pPr>
        <w:numPr>
          <w:ilvl w:val="0"/>
          <w:numId w:val="3"/>
        </w:numPr>
        <w:spacing w:before="100" w:beforeAutospacing="1" w:after="0" w:afterAutospacing="1"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4.sql</w:t>
      </w:r>
      <w:r>
        <w:rPr>
          <w:rStyle w:val="apple-converted-space"/>
          <w:rFonts w:ascii="PT Sans" w:hAnsi="PT Sans"/>
          <w:color w:val="212529"/>
        </w:rPr>
        <w:t> </w:t>
      </w:r>
      <w:r>
        <w:rPr>
          <w:rFonts w:ascii="PT Sans" w:hAnsi="PT Sans"/>
          <w:color w:val="212529"/>
        </w:rPr>
        <w:t>results in a table with 1 column and 26 rows.</w:t>
      </w:r>
    </w:p>
    <w:p w14:paraId="0D265D12" w14:textId="77777777" w:rsidR="000C740B" w:rsidRDefault="000C740B" w:rsidP="000C740B">
      <w:pPr>
        <w:numPr>
          <w:ilvl w:val="0"/>
          <w:numId w:val="3"/>
        </w:numPr>
        <w:spacing w:before="100" w:beforeAutospacing="1" w:after="0" w:afterAutospacing="1"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5.sql</w:t>
      </w:r>
      <w:r>
        <w:rPr>
          <w:rStyle w:val="apple-converted-space"/>
          <w:rFonts w:ascii="PT Sans" w:hAnsi="PT Sans"/>
          <w:color w:val="212529"/>
        </w:rPr>
        <w:t> </w:t>
      </w:r>
      <w:r>
        <w:rPr>
          <w:rFonts w:ascii="PT Sans" w:hAnsi="PT Sans"/>
          <w:color w:val="212529"/>
        </w:rPr>
        <w:t>results in a table with 1 column and 1 row.</w:t>
      </w:r>
    </w:p>
    <w:p w14:paraId="13CD3769" w14:textId="77777777" w:rsidR="000C740B" w:rsidRDefault="000C740B" w:rsidP="000C740B">
      <w:pPr>
        <w:numPr>
          <w:ilvl w:val="0"/>
          <w:numId w:val="3"/>
        </w:numPr>
        <w:spacing w:before="100" w:beforeAutospacing="1" w:after="0" w:afterAutospacing="1"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6.sql</w:t>
      </w:r>
      <w:r>
        <w:rPr>
          <w:rStyle w:val="apple-converted-space"/>
          <w:rFonts w:ascii="PT Sans" w:hAnsi="PT Sans"/>
          <w:color w:val="212529"/>
        </w:rPr>
        <w:t> </w:t>
      </w:r>
      <w:r>
        <w:rPr>
          <w:rFonts w:ascii="PT Sans" w:hAnsi="PT Sans"/>
          <w:color w:val="212529"/>
        </w:rPr>
        <w:t>results in a table with 1 column and 2 rows.</w:t>
      </w:r>
    </w:p>
    <w:p w14:paraId="42D36FA4" w14:textId="77777777" w:rsidR="000C740B" w:rsidRDefault="000C740B" w:rsidP="000C740B">
      <w:pPr>
        <w:numPr>
          <w:ilvl w:val="0"/>
          <w:numId w:val="3"/>
        </w:numPr>
        <w:spacing w:before="100" w:beforeAutospacing="1" w:after="0" w:afterAutospacing="1"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7.sql</w:t>
      </w:r>
      <w:r>
        <w:rPr>
          <w:rStyle w:val="apple-converted-space"/>
          <w:rFonts w:ascii="PT Sans" w:hAnsi="PT Sans"/>
          <w:color w:val="212529"/>
        </w:rPr>
        <w:t> </w:t>
      </w:r>
      <w:r>
        <w:rPr>
          <w:rFonts w:ascii="PT Sans" w:hAnsi="PT Sans"/>
          <w:color w:val="212529"/>
        </w:rPr>
        <w:t>results in a table with 2 columns and 6 rows.</w:t>
      </w:r>
    </w:p>
    <w:p w14:paraId="446EBEC5" w14:textId="77777777" w:rsidR="000C740B" w:rsidRDefault="000C740B" w:rsidP="000C740B">
      <w:pPr>
        <w:numPr>
          <w:ilvl w:val="0"/>
          <w:numId w:val="3"/>
        </w:numPr>
        <w:spacing w:before="100" w:beforeAutospacing="1" w:after="0" w:afterAutospacing="1"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8.sql</w:t>
      </w:r>
      <w:r>
        <w:rPr>
          <w:rStyle w:val="apple-converted-space"/>
          <w:rFonts w:ascii="PT Sans" w:hAnsi="PT Sans"/>
          <w:color w:val="212529"/>
        </w:rPr>
        <w:t> </w:t>
      </w:r>
      <w:r>
        <w:rPr>
          <w:rFonts w:ascii="PT Sans" w:hAnsi="PT Sans"/>
          <w:color w:val="212529"/>
        </w:rPr>
        <w:t>results in a table with 1 column and 1 row.</w:t>
      </w:r>
    </w:p>
    <w:p w14:paraId="67995D63" w14:textId="77777777" w:rsidR="000C740B" w:rsidRDefault="000C740B" w:rsidP="000C740B">
      <w:pPr>
        <w:numPr>
          <w:ilvl w:val="0"/>
          <w:numId w:val="3"/>
        </w:numPr>
        <w:spacing w:before="100" w:beforeAutospacing="1" w:after="0" w:afterAutospacing="1"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9.sql</w:t>
      </w:r>
      <w:r>
        <w:rPr>
          <w:rStyle w:val="apple-converted-space"/>
          <w:rFonts w:ascii="PT Sans" w:hAnsi="PT Sans"/>
          <w:color w:val="212529"/>
        </w:rPr>
        <w:t> </w:t>
      </w:r>
      <w:r>
        <w:rPr>
          <w:rFonts w:ascii="PT Sans" w:hAnsi="PT Sans"/>
          <w:color w:val="212529"/>
        </w:rPr>
        <w:t>results in a table with 1 column and 1 row.</w:t>
      </w:r>
    </w:p>
    <w:p w14:paraId="01A0864C" w14:textId="77777777" w:rsidR="000C740B" w:rsidRDefault="000C740B" w:rsidP="000C740B">
      <w:pPr>
        <w:numPr>
          <w:ilvl w:val="0"/>
          <w:numId w:val="3"/>
        </w:numPr>
        <w:spacing w:before="100" w:beforeAutospacing="1" w:after="0" w:afterAutospacing="1"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10.sql</w:t>
      </w:r>
      <w:r>
        <w:rPr>
          <w:rStyle w:val="apple-converted-space"/>
          <w:rFonts w:ascii="PT Sans" w:hAnsi="PT Sans"/>
          <w:color w:val="212529"/>
        </w:rPr>
        <w:t> </w:t>
      </w:r>
      <w:r>
        <w:rPr>
          <w:rFonts w:ascii="PT Sans" w:hAnsi="PT Sans"/>
          <w:color w:val="212529"/>
        </w:rPr>
        <w:t>results in a table with 3 columns and 140 rows.</w:t>
      </w:r>
    </w:p>
    <w:p w14:paraId="064CB13C" w14:textId="77777777" w:rsidR="000C740B" w:rsidRDefault="000C740B" w:rsidP="000C740B">
      <w:pPr>
        <w:numPr>
          <w:ilvl w:val="0"/>
          <w:numId w:val="3"/>
        </w:numPr>
        <w:spacing w:before="100" w:beforeAutospacing="1" w:after="0" w:afterAutospacing="1"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11.sql</w:t>
      </w:r>
      <w:r>
        <w:rPr>
          <w:rStyle w:val="apple-converted-space"/>
          <w:rFonts w:ascii="PT Sans" w:hAnsi="PT Sans"/>
          <w:color w:val="212529"/>
        </w:rPr>
        <w:t> </w:t>
      </w:r>
      <w:r>
        <w:rPr>
          <w:rFonts w:ascii="PT Sans" w:hAnsi="PT Sans"/>
          <w:color w:val="212529"/>
        </w:rPr>
        <w:t>results in a table with 1 column and 10 rows.</w:t>
      </w:r>
    </w:p>
    <w:p w14:paraId="4737F0F0" w14:textId="77777777" w:rsidR="000C740B" w:rsidRDefault="000C740B" w:rsidP="000C740B">
      <w:pPr>
        <w:numPr>
          <w:ilvl w:val="0"/>
          <w:numId w:val="3"/>
        </w:numPr>
        <w:spacing w:before="100" w:beforeAutospacing="1" w:after="0" w:line="240" w:lineRule="auto"/>
        <w:rPr>
          <w:rFonts w:ascii="PT Sans" w:hAnsi="PT Sans"/>
          <w:color w:val="212529"/>
        </w:rPr>
      </w:pPr>
      <w:r>
        <w:rPr>
          <w:rFonts w:ascii="PT Sans" w:hAnsi="PT Sans"/>
          <w:color w:val="212529"/>
        </w:rPr>
        <w:t>Executing</w:t>
      </w:r>
      <w:r>
        <w:rPr>
          <w:rStyle w:val="apple-converted-space"/>
          <w:rFonts w:ascii="PT Sans" w:hAnsi="PT Sans"/>
          <w:color w:val="212529"/>
        </w:rPr>
        <w:t> </w:t>
      </w:r>
      <w:r>
        <w:rPr>
          <w:rStyle w:val="HTMLCode"/>
          <w:rFonts w:ascii="var(--bs-font-monospace)" w:eastAsiaTheme="minorHAnsi" w:hAnsi="var(--bs-font-monospace)"/>
          <w:color w:val="212529"/>
          <w:sz w:val="21"/>
          <w:szCs w:val="21"/>
        </w:rPr>
        <w:t>12.sql</w:t>
      </w:r>
      <w:r>
        <w:rPr>
          <w:rStyle w:val="apple-converted-space"/>
          <w:rFonts w:ascii="PT Sans" w:hAnsi="PT Sans"/>
          <w:color w:val="212529"/>
        </w:rPr>
        <w:t> </w:t>
      </w:r>
      <w:r>
        <w:rPr>
          <w:rFonts w:ascii="PT Sans" w:hAnsi="PT Sans"/>
          <w:color w:val="212529"/>
        </w:rPr>
        <w:t>results in a table with 1 column and 1 row.</w:t>
      </w:r>
    </w:p>
    <w:p w14:paraId="4822F79F" w14:textId="77777777" w:rsidR="000C740B" w:rsidRDefault="000C740B" w:rsidP="000C740B">
      <w:pPr>
        <w:pStyle w:val="NormalWeb"/>
        <w:spacing w:before="0" w:beforeAutospacing="0" w:after="0"/>
        <w:rPr>
          <w:rFonts w:ascii="PT Sans" w:hAnsi="PT Sans"/>
          <w:color w:val="212529"/>
        </w:rPr>
      </w:pPr>
      <w:r>
        <w:rPr>
          <w:rStyle w:val="HTMLCode"/>
          <w:rFonts w:ascii="var(--bs-font-monospace)" w:hAnsi="var(--bs-font-monospace)"/>
          <w:color w:val="212529"/>
          <w:sz w:val="21"/>
          <w:szCs w:val="21"/>
        </w:rPr>
        <w:t>13.sql</w:t>
      </w:r>
      <w:r>
        <w:rPr>
          <w:rStyle w:val="apple-converted-space"/>
          <w:rFonts w:ascii="PT Sans" w:hAnsi="PT Sans"/>
          <w:color w:val="212529"/>
        </w:rPr>
        <w:t> </w:t>
      </w:r>
      <w:r>
        <w:rPr>
          <w:rFonts w:ascii="PT Sans" w:hAnsi="PT Sans"/>
          <w:color w:val="212529"/>
        </w:rPr>
        <w:t>is up to you!</w:t>
      </w:r>
    </w:p>
    <w:p w14:paraId="00827B7D" w14:textId="77777777" w:rsidR="000C740B" w:rsidRDefault="000C740B" w:rsidP="000C740B">
      <w:pPr>
        <w:pStyle w:val="NormalWeb"/>
        <w:spacing w:before="0" w:beforeAutospacing="0"/>
        <w:rPr>
          <w:rFonts w:ascii="PT Sans" w:hAnsi="PT Sans"/>
          <w:color w:val="212529"/>
        </w:rPr>
      </w:pPr>
      <w:r>
        <w:rPr>
          <w:rFonts w:ascii="PT Sans" w:hAnsi="PT Sans"/>
          <w:color w:val="212529"/>
        </w:rPr>
        <w:t>Note that row counts do not include header rows that only show column names.</w:t>
      </w:r>
    </w:p>
    <w:p w14:paraId="28C80D07" w14:textId="77777777" w:rsidR="000C740B" w:rsidRDefault="000C740B" w:rsidP="000C740B">
      <w:pPr>
        <w:rPr>
          <w:rFonts w:ascii="Times New Roman" w:hAnsi="Times New Roman"/>
        </w:rPr>
      </w:pPr>
    </w:p>
    <w:p w14:paraId="10D66A17" w14:textId="77777777" w:rsidR="000C740B" w:rsidRPr="00276706" w:rsidRDefault="000C740B" w:rsidP="000C740B">
      <w:pPr>
        <w:spacing w:before="100" w:beforeAutospacing="1" w:after="0" w:line="240" w:lineRule="auto"/>
        <w:rPr>
          <w:rFonts w:ascii="Tahoma" w:eastAsia="Times New Roman" w:hAnsi="Tahoma" w:cs="Tahoma"/>
          <w:kern w:val="0"/>
          <w:lang w:eastAsia="en-GB"/>
          <w14:ligatures w14:val="none"/>
        </w:rPr>
      </w:pPr>
    </w:p>
    <w:p w14:paraId="39362608" w14:textId="77777777" w:rsidR="00276706" w:rsidRPr="00276706" w:rsidRDefault="00276706" w:rsidP="00276706">
      <w:pPr>
        <w:spacing w:after="0" w:line="240" w:lineRule="auto"/>
        <w:rPr>
          <w:rFonts w:ascii="Tahoma" w:eastAsia="Times New Roman" w:hAnsi="Tahoma" w:cs="Tahoma"/>
          <w:kern w:val="0"/>
          <w:lang w:eastAsia="en-GB"/>
          <w14:ligatures w14:val="none"/>
        </w:rPr>
      </w:pPr>
    </w:p>
    <w:p w14:paraId="1D6D0200" w14:textId="77777777" w:rsidR="00D2115D" w:rsidRPr="00A14CC6" w:rsidRDefault="00D2115D" w:rsidP="00D2115D">
      <w:pPr>
        <w:spacing w:before="100" w:beforeAutospacing="1" w:after="0" w:line="240" w:lineRule="auto"/>
        <w:rPr>
          <w:rFonts w:ascii="Tahoma" w:eastAsia="Times New Roman" w:hAnsi="Tahoma" w:cs="Tahoma"/>
          <w:color w:val="000000" w:themeColor="text1"/>
          <w:kern w:val="0"/>
          <w:lang w:eastAsia="en-GB"/>
          <w14:ligatures w14:val="none"/>
        </w:rPr>
      </w:pPr>
    </w:p>
    <w:p w14:paraId="1AA1A556" w14:textId="77777777" w:rsidR="00A14CC6" w:rsidRPr="00276706" w:rsidRDefault="00A14CC6">
      <w:pPr>
        <w:rPr>
          <w:rFonts w:ascii="Tahoma" w:hAnsi="Tahoma" w:cs="Tahoma"/>
          <w:color w:val="000000" w:themeColor="text1"/>
        </w:rPr>
      </w:pPr>
    </w:p>
    <w:sectPr w:rsidR="00A14CC6" w:rsidRPr="002767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67747"/>
    <w:multiLevelType w:val="multilevel"/>
    <w:tmpl w:val="64D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B2979"/>
    <w:multiLevelType w:val="multilevel"/>
    <w:tmpl w:val="7802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224419"/>
    <w:multiLevelType w:val="multilevel"/>
    <w:tmpl w:val="5FF24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041286">
    <w:abstractNumId w:val="0"/>
  </w:num>
  <w:num w:numId="2" w16cid:durableId="2120375451">
    <w:abstractNumId w:val="2"/>
  </w:num>
  <w:num w:numId="3" w16cid:durableId="177549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CC6"/>
    <w:rsid w:val="000C740B"/>
    <w:rsid w:val="00276706"/>
    <w:rsid w:val="007573B1"/>
    <w:rsid w:val="00A14CC6"/>
    <w:rsid w:val="00D2115D"/>
    <w:rsid w:val="00F0159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2F69CC4"/>
  <w15:chartTrackingRefBased/>
  <w15:docId w15:val="{AA622CD1-BE75-A346-BC89-55AB1925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CC6"/>
    <w:rPr>
      <w:rFonts w:eastAsiaTheme="majorEastAsia" w:cstheme="majorBidi"/>
      <w:color w:val="272727" w:themeColor="text1" w:themeTint="D8"/>
    </w:rPr>
  </w:style>
  <w:style w:type="paragraph" w:styleId="Title">
    <w:name w:val="Title"/>
    <w:basedOn w:val="Normal"/>
    <w:next w:val="Normal"/>
    <w:link w:val="TitleChar"/>
    <w:uiPriority w:val="10"/>
    <w:qFormat/>
    <w:rsid w:val="00A14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CC6"/>
    <w:pPr>
      <w:spacing w:before="160"/>
      <w:jc w:val="center"/>
    </w:pPr>
    <w:rPr>
      <w:i/>
      <w:iCs/>
      <w:color w:val="404040" w:themeColor="text1" w:themeTint="BF"/>
    </w:rPr>
  </w:style>
  <w:style w:type="character" w:customStyle="1" w:styleId="QuoteChar">
    <w:name w:val="Quote Char"/>
    <w:basedOn w:val="DefaultParagraphFont"/>
    <w:link w:val="Quote"/>
    <w:uiPriority w:val="29"/>
    <w:rsid w:val="00A14CC6"/>
    <w:rPr>
      <w:i/>
      <w:iCs/>
      <w:color w:val="404040" w:themeColor="text1" w:themeTint="BF"/>
    </w:rPr>
  </w:style>
  <w:style w:type="paragraph" w:styleId="ListParagraph">
    <w:name w:val="List Paragraph"/>
    <w:basedOn w:val="Normal"/>
    <w:uiPriority w:val="34"/>
    <w:qFormat/>
    <w:rsid w:val="00A14CC6"/>
    <w:pPr>
      <w:ind w:left="720"/>
      <w:contextualSpacing/>
    </w:pPr>
  </w:style>
  <w:style w:type="character" w:styleId="IntenseEmphasis">
    <w:name w:val="Intense Emphasis"/>
    <w:basedOn w:val="DefaultParagraphFont"/>
    <w:uiPriority w:val="21"/>
    <w:qFormat/>
    <w:rsid w:val="00A14CC6"/>
    <w:rPr>
      <w:i/>
      <w:iCs/>
      <w:color w:val="0F4761" w:themeColor="accent1" w:themeShade="BF"/>
    </w:rPr>
  </w:style>
  <w:style w:type="paragraph" w:styleId="IntenseQuote">
    <w:name w:val="Intense Quote"/>
    <w:basedOn w:val="Normal"/>
    <w:next w:val="Normal"/>
    <w:link w:val="IntenseQuoteChar"/>
    <w:uiPriority w:val="30"/>
    <w:qFormat/>
    <w:rsid w:val="00A14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CC6"/>
    <w:rPr>
      <w:i/>
      <w:iCs/>
      <w:color w:val="0F4761" w:themeColor="accent1" w:themeShade="BF"/>
    </w:rPr>
  </w:style>
  <w:style w:type="character" w:styleId="IntenseReference">
    <w:name w:val="Intense Reference"/>
    <w:basedOn w:val="DefaultParagraphFont"/>
    <w:uiPriority w:val="32"/>
    <w:qFormat/>
    <w:rsid w:val="00A14CC6"/>
    <w:rPr>
      <w:b/>
      <w:bCs/>
      <w:smallCaps/>
      <w:color w:val="0F4761" w:themeColor="accent1" w:themeShade="BF"/>
      <w:spacing w:val="5"/>
    </w:rPr>
  </w:style>
  <w:style w:type="paragraph" w:styleId="NormalWeb">
    <w:name w:val="Normal (Web)"/>
    <w:basedOn w:val="Normal"/>
    <w:uiPriority w:val="99"/>
    <w:semiHidden/>
    <w:unhideWhenUsed/>
    <w:rsid w:val="00A14CC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14CC6"/>
  </w:style>
  <w:style w:type="character" w:styleId="Hyperlink">
    <w:name w:val="Hyperlink"/>
    <w:basedOn w:val="DefaultParagraphFont"/>
    <w:uiPriority w:val="99"/>
    <w:semiHidden/>
    <w:unhideWhenUsed/>
    <w:rsid w:val="00A14CC6"/>
    <w:rPr>
      <w:color w:val="0000FF"/>
      <w:u w:val="single"/>
    </w:rPr>
  </w:style>
  <w:style w:type="character" w:styleId="Emphasis">
    <w:name w:val="Emphasis"/>
    <w:basedOn w:val="DefaultParagraphFont"/>
    <w:uiPriority w:val="20"/>
    <w:qFormat/>
    <w:rsid w:val="00A14CC6"/>
    <w:rPr>
      <w:i/>
      <w:iCs/>
    </w:rPr>
  </w:style>
  <w:style w:type="character" w:styleId="HTMLCode">
    <w:name w:val="HTML Code"/>
    <w:basedOn w:val="DefaultParagraphFont"/>
    <w:uiPriority w:val="99"/>
    <w:semiHidden/>
    <w:unhideWhenUsed/>
    <w:rsid w:val="00A14CC6"/>
    <w:rPr>
      <w:rFonts w:ascii="Courier New" w:eastAsia="Times New Roman" w:hAnsi="Courier New" w:cs="Courier New"/>
      <w:sz w:val="20"/>
      <w:szCs w:val="20"/>
    </w:rPr>
  </w:style>
  <w:style w:type="character" w:styleId="Strong">
    <w:name w:val="Strong"/>
    <w:basedOn w:val="DefaultParagraphFont"/>
    <w:uiPriority w:val="22"/>
    <w:qFormat/>
    <w:rsid w:val="00276706"/>
    <w:rPr>
      <w:b/>
      <w:bCs/>
    </w:rPr>
  </w:style>
  <w:style w:type="character" w:styleId="FollowedHyperlink">
    <w:name w:val="FollowedHyperlink"/>
    <w:basedOn w:val="DefaultParagraphFont"/>
    <w:uiPriority w:val="99"/>
    <w:semiHidden/>
    <w:unhideWhenUsed/>
    <w:rsid w:val="000C74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50.harvard.edu/sql/psets/0/cyberchase/" TargetMode="External"/><Relationship Id="rId3" Type="http://schemas.openxmlformats.org/officeDocument/2006/relationships/settings" Target="settings.xml"/><Relationship Id="rId7" Type="http://schemas.openxmlformats.org/officeDocument/2006/relationships/hyperlink" Target="https://www.pbs.org/parents/shows/cyberchase/ab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bs.org/" TargetMode="External"/><Relationship Id="rId5" Type="http://schemas.openxmlformats.org/officeDocument/2006/relationships/hyperlink" Target="https://pbskids.org/cybercha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3</cp:revision>
  <dcterms:created xsi:type="dcterms:W3CDTF">2025-10-29T13:11:00Z</dcterms:created>
  <dcterms:modified xsi:type="dcterms:W3CDTF">2026-02-17T10:08:00Z</dcterms:modified>
</cp:coreProperties>
</file>