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779FC" w14:textId="77777777" w:rsidR="00F9429B" w:rsidRDefault="00F9429B">
      <w:pPr>
        <w:spacing w:line="240" w:lineRule="auto"/>
        <w:jc w:val="center"/>
        <w:rPr>
          <w:sz w:val="96"/>
          <w:szCs w:val="96"/>
        </w:rPr>
      </w:pPr>
    </w:p>
    <w:p w14:paraId="62831E2D" w14:textId="7FA3606F" w:rsidR="00BD23D6" w:rsidRDefault="003F4925">
      <w:pPr>
        <w:spacing w:line="240" w:lineRule="auto"/>
        <w:jc w:val="center"/>
        <w:rPr>
          <w:sz w:val="96"/>
          <w:szCs w:val="96"/>
        </w:rPr>
      </w:pPr>
      <w:r>
        <w:rPr>
          <w:sz w:val="96"/>
          <w:szCs w:val="96"/>
        </w:rPr>
        <w:t>Cloudinary User Guide</w:t>
      </w:r>
    </w:p>
    <w:p w14:paraId="5B299FFA" w14:textId="77777777" w:rsidR="00BD23D6" w:rsidRDefault="00BD23D6">
      <w:pPr>
        <w:spacing w:line="240" w:lineRule="auto"/>
        <w:jc w:val="center"/>
        <w:rPr>
          <w:b/>
          <w:sz w:val="32"/>
          <w:szCs w:val="32"/>
        </w:rPr>
      </w:pPr>
    </w:p>
    <w:p w14:paraId="66EB2EC8" w14:textId="77777777" w:rsidR="00BD23D6" w:rsidRDefault="00BD23D6">
      <w:pPr>
        <w:spacing w:line="240" w:lineRule="auto"/>
        <w:jc w:val="center"/>
        <w:rPr>
          <w:b/>
          <w:sz w:val="32"/>
          <w:szCs w:val="32"/>
        </w:rPr>
      </w:pPr>
    </w:p>
    <w:p w14:paraId="676E9D40" w14:textId="4ECF9588" w:rsidR="00BD23D6" w:rsidRDefault="00BD23D6">
      <w:pPr>
        <w:spacing w:line="240" w:lineRule="auto"/>
        <w:jc w:val="center"/>
        <w:rPr>
          <w:b/>
          <w:sz w:val="36"/>
          <w:szCs w:val="36"/>
        </w:rPr>
      </w:pPr>
    </w:p>
    <w:p w14:paraId="19937DFD" w14:textId="77777777" w:rsidR="00BD23D6" w:rsidRDefault="00BD23D6">
      <w:pPr>
        <w:pStyle w:val="Heading3"/>
        <w:spacing w:before="280" w:after="200" w:line="240" w:lineRule="auto"/>
        <w:jc w:val="both"/>
      </w:pPr>
      <w:bookmarkStart w:id="0" w:name="_1wa682j2ulw4" w:colFirst="0" w:colLast="0"/>
      <w:bookmarkEnd w:id="0"/>
    </w:p>
    <w:p w14:paraId="4A550F4D" w14:textId="77777777" w:rsidR="00BD23D6" w:rsidRDefault="00BD23D6"/>
    <w:p w14:paraId="496212FD" w14:textId="77777777" w:rsidR="00F9429B" w:rsidRDefault="00F9429B" w:rsidP="00F9429B">
      <w:pPr>
        <w:jc w:val="center"/>
        <w:rPr>
          <w:b/>
          <w:sz w:val="32"/>
          <w:szCs w:val="32"/>
        </w:rPr>
      </w:pPr>
    </w:p>
    <w:p w14:paraId="527F4655" w14:textId="77777777" w:rsidR="00F9429B" w:rsidRDefault="00F9429B" w:rsidP="00F9429B">
      <w:pPr>
        <w:jc w:val="center"/>
        <w:rPr>
          <w:b/>
          <w:sz w:val="32"/>
          <w:szCs w:val="32"/>
        </w:rPr>
      </w:pPr>
    </w:p>
    <w:p w14:paraId="77B9FD39" w14:textId="77777777" w:rsidR="00F9429B" w:rsidRDefault="00F9429B" w:rsidP="00F9429B">
      <w:pPr>
        <w:jc w:val="center"/>
        <w:rPr>
          <w:b/>
          <w:sz w:val="32"/>
          <w:szCs w:val="32"/>
        </w:rPr>
      </w:pPr>
      <w:r>
        <w:rPr>
          <w:noProof/>
        </w:rPr>
        <w:drawing>
          <wp:anchor distT="0" distB="0" distL="114300" distR="114300" simplePos="0" relativeHeight="251659264" behindDoc="0" locked="0" layoutInCell="1" allowOverlap="1" wp14:anchorId="3624BC6D" wp14:editId="3A5D7EA9">
            <wp:simplePos x="0" y="0"/>
            <wp:positionH relativeFrom="column">
              <wp:posOffset>3987800</wp:posOffset>
            </wp:positionH>
            <wp:positionV relativeFrom="paragraph">
              <wp:posOffset>8255</wp:posOffset>
            </wp:positionV>
            <wp:extent cx="1666875" cy="1092200"/>
            <wp:effectExtent l="0" t="0" r="0" b="0"/>
            <wp:wrapThrough wrapText="bothSides">
              <wp:wrapPolygon edited="0">
                <wp:start x="8887" y="0"/>
                <wp:lineTo x="7735" y="502"/>
                <wp:lineTo x="4608" y="3265"/>
                <wp:lineTo x="4443" y="4270"/>
                <wp:lineTo x="987" y="8037"/>
                <wp:lineTo x="0" y="11051"/>
                <wp:lineTo x="0" y="16577"/>
                <wp:lineTo x="1481" y="20093"/>
                <wp:lineTo x="3291" y="21349"/>
                <wp:lineTo x="5102" y="21349"/>
                <wp:lineTo x="17445" y="21349"/>
                <wp:lineTo x="18103" y="21349"/>
                <wp:lineTo x="19913" y="20344"/>
                <wp:lineTo x="19913" y="20093"/>
                <wp:lineTo x="21394" y="17581"/>
                <wp:lineTo x="21394" y="11302"/>
                <wp:lineTo x="20078" y="9293"/>
                <wp:lineTo x="18926" y="8037"/>
                <wp:lineTo x="16622" y="3265"/>
                <wp:lineTo x="13495" y="502"/>
                <wp:lineTo x="12178" y="0"/>
                <wp:lineTo x="8887" y="0"/>
              </wp:wrapPolygon>
            </wp:wrapThrough>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6875" cy="1092200"/>
                    </a:xfrm>
                    <a:prstGeom prst="rect">
                      <a:avLst/>
                    </a:prstGeom>
                  </pic:spPr>
                </pic:pic>
              </a:graphicData>
            </a:graphic>
            <wp14:sizeRelH relativeFrom="page">
              <wp14:pctWidth>0</wp14:pctWidth>
            </wp14:sizeRelH>
            <wp14:sizeRelV relativeFrom="page">
              <wp14:pctHeight>0</wp14:pctHeight>
            </wp14:sizeRelV>
          </wp:anchor>
        </w:drawing>
      </w:r>
    </w:p>
    <w:p w14:paraId="35346573" w14:textId="77777777" w:rsidR="00F9429B" w:rsidRDefault="00F9429B" w:rsidP="00F9429B">
      <w:pPr>
        <w:jc w:val="center"/>
        <w:rPr>
          <w:b/>
          <w:sz w:val="36"/>
          <w:szCs w:val="36"/>
        </w:rPr>
      </w:pPr>
      <w:r>
        <w:rPr>
          <w:b/>
          <w:noProof/>
          <w:color w:val="3C78D8"/>
          <w:sz w:val="36"/>
          <w:szCs w:val="36"/>
        </w:rPr>
        <w:drawing>
          <wp:inline distT="0" distB="0" distL="114300" distR="114300" wp14:anchorId="2FD0E3CD" wp14:editId="7BBFF11B">
            <wp:extent cx="3462866" cy="922655"/>
            <wp:effectExtent l="0" t="0" r="4445" b="4445"/>
            <wp:docPr id="2027948160" name="image2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2027948160" name="image21.png" descr="A picture containing logo&#10;&#10;Description automatically generated"/>
                    <pic:cNvPicPr preferRelativeResize="0"/>
                  </pic:nvPicPr>
                  <pic:blipFill>
                    <a:blip r:embed="rId8"/>
                    <a:srcRect/>
                    <a:stretch>
                      <a:fillRect/>
                    </a:stretch>
                  </pic:blipFill>
                  <pic:spPr>
                    <a:xfrm>
                      <a:off x="0" y="0"/>
                      <a:ext cx="3545377" cy="944639"/>
                    </a:xfrm>
                    <a:prstGeom prst="rect">
                      <a:avLst/>
                    </a:prstGeom>
                    <a:ln/>
                  </pic:spPr>
                </pic:pic>
              </a:graphicData>
            </a:graphic>
          </wp:inline>
        </w:drawing>
      </w:r>
    </w:p>
    <w:p w14:paraId="3C38E63F" w14:textId="77777777" w:rsidR="00BD23D6" w:rsidRDefault="00BD23D6"/>
    <w:p w14:paraId="6DE5E097" w14:textId="77777777" w:rsidR="00BD23D6" w:rsidRDefault="00BD23D6"/>
    <w:p w14:paraId="26E5FBAA" w14:textId="77777777" w:rsidR="00BD23D6" w:rsidRDefault="00BD23D6"/>
    <w:p w14:paraId="5FF47781" w14:textId="77777777" w:rsidR="00BD23D6" w:rsidRDefault="00BD23D6"/>
    <w:p w14:paraId="40998C65" w14:textId="77777777" w:rsidR="00BD23D6" w:rsidRDefault="00BD23D6"/>
    <w:p w14:paraId="5DABD42F" w14:textId="77777777" w:rsidR="00BD23D6" w:rsidRDefault="00BD23D6"/>
    <w:p w14:paraId="23F7F295" w14:textId="77777777" w:rsidR="00BD23D6" w:rsidRDefault="00BD23D6"/>
    <w:p w14:paraId="7A21F9FE" w14:textId="77777777" w:rsidR="00BD23D6" w:rsidRDefault="00BD23D6"/>
    <w:p w14:paraId="04808A80" w14:textId="77777777" w:rsidR="00BD23D6" w:rsidRDefault="00BD23D6"/>
    <w:p w14:paraId="524E027A" w14:textId="77777777" w:rsidR="00BD23D6" w:rsidRDefault="00BD23D6"/>
    <w:p w14:paraId="15C1E215" w14:textId="77777777" w:rsidR="00BD23D6" w:rsidRDefault="00BD23D6"/>
    <w:p w14:paraId="4A0AF859" w14:textId="77777777" w:rsidR="00BD23D6" w:rsidRDefault="00BD23D6"/>
    <w:p w14:paraId="21E65B6E" w14:textId="77777777" w:rsidR="00BD23D6" w:rsidRDefault="00BD23D6"/>
    <w:p w14:paraId="1D4E506C" w14:textId="77777777" w:rsidR="00BD23D6" w:rsidRDefault="00BD23D6"/>
    <w:p w14:paraId="6D51FA23" w14:textId="77777777" w:rsidR="00BD23D6" w:rsidRDefault="00BD23D6"/>
    <w:p w14:paraId="7CF5F856" w14:textId="77777777" w:rsidR="00BD23D6" w:rsidRDefault="003F4925">
      <w:pPr>
        <w:pBdr>
          <w:top w:val="dotted" w:sz="4" w:space="3" w:color="00000A"/>
          <w:left w:val="dotted" w:sz="4" w:space="3" w:color="00000A"/>
          <w:bottom w:val="dotted" w:sz="4" w:space="2" w:color="00000A"/>
          <w:right w:val="dotted" w:sz="4" w:space="4" w:color="00000A"/>
        </w:pBdr>
        <w:shd w:val="clear" w:color="auto" w:fill="F2F2F2"/>
        <w:spacing w:before="480"/>
      </w:pPr>
      <w:r>
        <w:rPr>
          <w:b/>
          <w:sz w:val="24"/>
          <w:szCs w:val="24"/>
        </w:rPr>
        <w:lastRenderedPageBreak/>
        <w:t>Table of Contents</w:t>
      </w:r>
    </w:p>
    <w:sdt>
      <w:sdtPr>
        <w:id w:val="-400986415"/>
        <w:docPartObj>
          <w:docPartGallery w:val="Table of Contents"/>
          <w:docPartUnique/>
        </w:docPartObj>
      </w:sdtPr>
      <w:sdtEndPr/>
      <w:sdtContent>
        <w:p w14:paraId="0345038A" w14:textId="77777777" w:rsidR="00BD23D6" w:rsidRDefault="003F4925">
          <w:pPr>
            <w:tabs>
              <w:tab w:val="left" w:pos="480"/>
              <w:tab w:val="right" w:pos="9696"/>
            </w:tabs>
            <w:spacing w:after="100" w:line="240" w:lineRule="auto"/>
          </w:pPr>
          <w:r>
            <w:fldChar w:fldCharType="begin"/>
          </w:r>
          <w:r>
            <w:instrText xml:space="preserve"> TOC \h \u \z </w:instrText>
          </w:r>
          <w:r>
            <w:fldChar w:fldCharType="separate"/>
          </w:r>
          <w:r>
            <w:t>1</w:t>
          </w:r>
          <w:hyperlink r:id="rId9" w:anchor="heading=h.3dy6vkm">
            <w:r>
              <w:t>.</w:t>
            </w:r>
            <w:r>
              <w:tab/>
            </w:r>
          </w:hyperlink>
          <w:r>
            <w:t>Tags and Structure Metadata</w:t>
          </w:r>
          <w:r>
            <w:rPr>
              <w:color w:val="366091"/>
            </w:rPr>
            <w:t xml:space="preserve">                                                                                                 3</w:t>
          </w:r>
        </w:p>
        <w:p w14:paraId="09A58833" w14:textId="77777777" w:rsidR="00BD23D6" w:rsidRDefault="003F4925">
          <w:pPr>
            <w:tabs>
              <w:tab w:val="left" w:pos="960"/>
              <w:tab w:val="right" w:pos="9696"/>
            </w:tabs>
            <w:spacing w:after="100" w:line="240" w:lineRule="auto"/>
            <w:ind w:left="220"/>
          </w:pPr>
          <w:r>
            <w:t>1.1    Assigni</w:t>
          </w:r>
          <w:r>
            <w:t>ng Tags to Product Assets</w:t>
          </w:r>
          <w:r>
            <w:tab/>
            <w:t>3</w:t>
          </w:r>
        </w:p>
        <w:p w14:paraId="2E66AF73" w14:textId="77777777" w:rsidR="00BD23D6" w:rsidRDefault="003F4925">
          <w:pPr>
            <w:tabs>
              <w:tab w:val="left" w:pos="960"/>
              <w:tab w:val="right" w:pos="9696"/>
            </w:tabs>
            <w:spacing w:after="100" w:line="240" w:lineRule="auto"/>
            <w:ind w:left="220"/>
          </w:pPr>
          <w:r>
            <w:t xml:space="preserve">   1.1.1   Tags base on View Types</w:t>
          </w:r>
          <w:hyperlink r:id="rId10" w:anchor="heading=h.1t3h5sf">
            <w:r>
              <w:tab/>
            </w:r>
          </w:hyperlink>
          <w:r>
            <w:t>3</w:t>
          </w:r>
        </w:p>
        <w:p w14:paraId="34658B9C" w14:textId="77777777" w:rsidR="00BD23D6" w:rsidRDefault="003F4925">
          <w:pPr>
            <w:tabs>
              <w:tab w:val="right" w:pos="9696"/>
            </w:tabs>
            <w:spacing w:after="100" w:line="240" w:lineRule="auto"/>
            <w:ind w:left="440"/>
          </w:pPr>
          <w:r>
            <w:t>1</w:t>
          </w:r>
          <w:hyperlink r:id="rId11" w:anchor="heading=h.4d34og8">
            <w:r>
              <w:t xml:space="preserve">.1.2 </w:t>
            </w:r>
          </w:hyperlink>
          <w:r>
            <w:rPr>
              <w:color w:val="333333"/>
              <w:highlight w:val="white"/>
            </w:rPr>
            <w:t xml:space="preserve">  Tags Assignment Rules</w:t>
          </w:r>
          <w:r>
            <w:rPr>
              <w:color w:val="333333"/>
              <w:highlight w:val="white"/>
            </w:rPr>
            <w:tab/>
          </w:r>
          <w:r>
            <w:rPr>
              <w:color w:val="333333"/>
            </w:rPr>
            <w:t>3</w:t>
          </w:r>
        </w:p>
        <w:p w14:paraId="36A9BD25" w14:textId="77777777" w:rsidR="00BD23D6" w:rsidRDefault="003F4925">
          <w:pPr>
            <w:tabs>
              <w:tab w:val="right" w:pos="9696"/>
            </w:tabs>
            <w:spacing w:after="100" w:line="240" w:lineRule="auto"/>
            <w:ind w:left="440"/>
          </w:pPr>
          <w:r>
            <w:t>1.1.3   Product Types and Tags Assignment</w:t>
          </w:r>
          <w:r>
            <w:tab/>
            <w:t>4</w:t>
          </w:r>
        </w:p>
        <w:p w14:paraId="28CA11FE" w14:textId="77777777" w:rsidR="00BD23D6" w:rsidRDefault="003F4925">
          <w:pPr>
            <w:tabs>
              <w:tab w:val="right" w:pos="9696"/>
            </w:tabs>
            <w:spacing w:after="100" w:line="240" w:lineRule="auto"/>
            <w:ind w:left="220"/>
          </w:pPr>
          <w:r>
            <w:t>1.2   Assigning Structured Metadata to Product Assets</w:t>
          </w:r>
          <w:r>
            <w:tab/>
            <w:t>5</w:t>
          </w:r>
        </w:p>
        <w:p w14:paraId="6B20FB76" w14:textId="4B56A2E7" w:rsidR="00BD23D6" w:rsidRDefault="003F4925">
          <w:pPr>
            <w:tabs>
              <w:tab w:val="right" w:pos="9696"/>
            </w:tabs>
            <w:spacing w:after="100" w:line="240" w:lineRule="auto"/>
            <w:ind w:left="220"/>
          </w:pPr>
          <w:r>
            <w:t xml:space="preserve">   1.2.1   Structured Metadata Assignment Rules</w:t>
          </w:r>
          <w:r>
            <w:tab/>
            <w:t>6</w:t>
          </w:r>
          <w:r>
            <w:fldChar w:fldCharType="end"/>
          </w:r>
        </w:p>
      </w:sdtContent>
    </w:sdt>
    <w:p w14:paraId="6B5BD4ED" w14:textId="77777777" w:rsidR="00BD23D6" w:rsidRDefault="00BD23D6">
      <w:pPr>
        <w:tabs>
          <w:tab w:val="right" w:pos="10080"/>
        </w:tabs>
        <w:spacing w:before="120"/>
      </w:pPr>
    </w:p>
    <w:p w14:paraId="3D047A10" w14:textId="77777777" w:rsidR="00BD23D6" w:rsidRDefault="00BD23D6">
      <w:pPr>
        <w:tabs>
          <w:tab w:val="right" w:pos="10080"/>
        </w:tabs>
        <w:spacing w:before="120"/>
      </w:pPr>
    </w:p>
    <w:p w14:paraId="6FCB9C4A" w14:textId="77777777" w:rsidR="00BD23D6" w:rsidRDefault="00BD23D6">
      <w:pPr>
        <w:tabs>
          <w:tab w:val="right" w:pos="10080"/>
        </w:tabs>
        <w:spacing w:before="120"/>
      </w:pPr>
    </w:p>
    <w:p w14:paraId="7137B2F9" w14:textId="77777777" w:rsidR="00BD23D6" w:rsidRDefault="00BD23D6">
      <w:pPr>
        <w:tabs>
          <w:tab w:val="right" w:pos="10080"/>
        </w:tabs>
        <w:spacing w:before="120"/>
      </w:pPr>
    </w:p>
    <w:p w14:paraId="00D9F079" w14:textId="77777777" w:rsidR="00BD23D6" w:rsidRDefault="00BD23D6">
      <w:pPr>
        <w:tabs>
          <w:tab w:val="right" w:pos="10080"/>
        </w:tabs>
        <w:spacing w:before="120"/>
      </w:pPr>
    </w:p>
    <w:p w14:paraId="43EB08BB" w14:textId="77777777" w:rsidR="00BD23D6" w:rsidRDefault="00BD23D6">
      <w:pPr>
        <w:tabs>
          <w:tab w:val="right" w:pos="10080"/>
        </w:tabs>
        <w:spacing w:before="120"/>
      </w:pPr>
    </w:p>
    <w:p w14:paraId="2ABABF4F" w14:textId="77777777" w:rsidR="00BD23D6" w:rsidRDefault="00BD23D6">
      <w:pPr>
        <w:tabs>
          <w:tab w:val="right" w:pos="10080"/>
        </w:tabs>
        <w:spacing w:before="120"/>
      </w:pPr>
    </w:p>
    <w:p w14:paraId="594A02AE" w14:textId="77777777" w:rsidR="00BD23D6" w:rsidRDefault="00BD23D6">
      <w:pPr>
        <w:tabs>
          <w:tab w:val="right" w:pos="10080"/>
        </w:tabs>
        <w:spacing w:before="120"/>
      </w:pPr>
    </w:p>
    <w:p w14:paraId="0755A3E8" w14:textId="77777777" w:rsidR="00BD23D6" w:rsidRDefault="00BD23D6">
      <w:pPr>
        <w:tabs>
          <w:tab w:val="right" w:pos="10080"/>
        </w:tabs>
        <w:spacing w:before="120"/>
      </w:pPr>
    </w:p>
    <w:p w14:paraId="7B7DB4D3" w14:textId="77777777" w:rsidR="00BD23D6" w:rsidRDefault="00BD23D6">
      <w:pPr>
        <w:tabs>
          <w:tab w:val="right" w:pos="10080"/>
        </w:tabs>
        <w:spacing w:before="120"/>
      </w:pPr>
    </w:p>
    <w:p w14:paraId="208EEFAD" w14:textId="77777777" w:rsidR="00BD23D6" w:rsidRDefault="00BD23D6">
      <w:pPr>
        <w:tabs>
          <w:tab w:val="right" w:pos="10080"/>
        </w:tabs>
        <w:spacing w:before="120"/>
      </w:pPr>
    </w:p>
    <w:p w14:paraId="268D7E6A" w14:textId="77777777" w:rsidR="00BD23D6" w:rsidRDefault="00BD23D6">
      <w:pPr>
        <w:tabs>
          <w:tab w:val="right" w:pos="10080"/>
        </w:tabs>
        <w:spacing w:before="120"/>
      </w:pPr>
    </w:p>
    <w:p w14:paraId="1D3775B0" w14:textId="77777777" w:rsidR="00BD23D6" w:rsidRDefault="00BD23D6">
      <w:pPr>
        <w:tabs>
          <w:tab w:val="right" w:pos="10080"/>
        </w:tabs>
        <w:spacing w:before="120"/>
      </w:pPr>
    </w:p>
    <w:p w14:paraId="73AA97DB" w14:textId="77777777" w:rsidR="00BD23D6" w:rsidRDefault="00BD23D6">
      <w:pPr>
        <w:tabs>
          <w:tab w:val="right" w:pos="10080"/>
        </w:tabs>
        <w:spacing w:before="120"/>
      </w:pPr>
    </w:p>
    <w:p w14:paraId="7290B23A" w14:textId="77777777" w:rsidR="00BD23D6" w:rsidRDefault="00BD23D6">
      <w:pPr>
        <w:tabs>
          <w:tab w:val="right" w:pos="10080"/>
        </w:tabs>
        <w:spacing w:before="120"/>
      </w:pPr>
    </w:p>
    <w:p w14:paraId="34125D12" w14:textId="77777777" w:rsidR="00BD23D6" w:rsidRDefault="00BD23D6">
      <w:pPr>
        <w:tabs>
          <w:tab w:val="right" w:pos="10080"/>
        </w:tabs>
        <w:spacing w:before="120"/>
      </w:pPr>
    </w:p>
    <w:p w14:paraId="3F895B13" w14:textId="77777777" w:rsidR="00BD23D6" w:rsidRDefault="00BD23D6">
      <w:pPr>
        <w:tabs>
          <w:tab w:val="right" w:pos="10080"/>
        </w:tabs>
        <w:spacing w:before="120"/>
      </w:pPr>
    </w:p>
    <w:p w14:paraId="1377B216" w14:textId="77777777" w:rsidR="00BD23D6" w:rsidRDefault="00BD23D6">
      <w:pPr>
        <w:tabs>
          <w:tab w:val="right" w:pos="10080"/>
        </w:tabs>
        <w:spacing w:before="120"/>
      </w:pPr>
    </w:p>
    <w:p w14:paraId="71F7A2B9" w14:textId="77777777" w:rsidR="00BD23D6" w:rsidRDefault="00BD23D6">
      <w:pPr>
        <w:tabs>
          <w:tab w:val="right" w:pos="10080"/>
        </w:tabs>
        <w:spacing w:before="120"/>
      </w:pPr>
    </w:p>
    <w:p w14:paraId="442A7DE8" w14:textId="77777777" w:rsidR="00BD23D6" w:rsidRDefault="00BD23D6">
      <w:pPr>
        <w:tabs>
          <w:tab w:val="right" w:pos="10080"/>
        </w:tabs>
        <w:spacing w:before="120"/>
      </w:pPr>
    </w:p>
    <w:p w14:paraId="2D2CF9EF" w14:textId="77777777" w:rsidR="00BD23D6" w:rsidRDefault="00BD23D6">
      <w:pPr>
        <w:tabs>
          <w:tab w:val="right" w:pos="10080"/>
        </w:tabs>
        <w:spacing w:before="120"/>
      </w:pPr>
    </w:p>
    <w:p w14:paraId="317D18B2" w14:textId="77777777" w:rsidR="00BD23D6" w:rsidRDefault="00BD23D6">
      <w:pPr>
        <w:tabs>
          <w:tab w:val="right" w:pos="10080"/>
        </w:tabs>
        <w:spacing w:before="120"/>
      </w:pPr>
    </w:p>
    <w:p w14:paraId="27293A75" w14:textId="77777777" w:rsidR="00BD23D6" w:rsidRDefault="00BD23D6">
      <w:pPr>
        <w:tabs>
          <w:tab w:val="right" w:pos="10080"/>
        </w:tabs>
        <w:spacing w:before="120"/>
      </w:pPr>
    </w:p>
    <w:p w14:paraId="73B47384" w14:textId="77777777" w:rsidR="00BD23D6" w:rsidRDefault="003F4925">
      <w:pPr>
        <w:pStyle w:val="Heading1"/>
        <w:pBdr>
          <w:top w:val="dotted" w:sz="4" w:space="3" w:color="00000A"/>
          <w:left w:val="dotted" w:sz="4" w:space="4" w:color="00000A"/>
          <w:bottom w:val="dotted" w:sz="4" w:space="2" w:color="00000A"/>
          <w:right w:val="dotted" w:sz="4" w:space="4" w:color="00000A"/>
        </w:pBdr>
        <w:shd w:val="clear" w:color="auto" w:fill="F2F2F2"/>
        <w:spacing w:before="480" w:after="0"/>
        <w:ind w:left="720"/>
        <w:rPr>
          <w:b/>
          <w:color w:val="366091"/>
          <w:sz w:val="36"/>
          <w:szCs w:val="36"/>
        </w:rPr>
      </w:pPr>
      <w:bookmarkStart w:id="1" w:name="_gjdgxs" w:colFirst="0" w:colLast="0"/>
      <w:bookmarkEnd w:id="1"/>
      <w:r>
        <w:rPr>
          <w:b/>
          <w:sz w:val="36"/>
          <w:szCs w:val="36"/>
        </w:rPr>
        <w:lastRenderedPageBreak/>
        <w:t>1. Tags and Structured Metadata</w:t>
      </w:r>
    </w:p>
    <w:p w14:paraId="6CC08710" w14:textId="77777777" w:rsidR="00BD23D6" w:rsidRDefault="003F4925">
      <w:pPr>
        <w:tabs>
          <w:tab w:val="right" w:pos="10080"/>
        </w:tabs>
        <w:spacing w:before="120"/>
        <w:rPr>
          <w:b/>
          <w:sz w:val="24"/>
          <w:szCs w:val="24"/>
        </w:rPr>
      </w:pPr>
      <w:r>
        <w:rPr>
          <w:b/>
          <w:sz w:val="24"/>
          <w:szCs w:val="24"/>
        </w:rPr>
        <w:tab/>
      </w:r>
    </w:p>
    <w:p w14:paraId="310A513F" w14:textId="77777777" w:rsidR="00BD23D6" w:rsidRDefault="003F4925">
      <w:pPr>
        <w:tabs>
          <w:tab w:val="right" w:pos="10080"/>
        </w:tabs>
        <w:spacing w:before="120"/>
        <w:ind w:left="720"/>
        <w:rPr>
          <w:b/>
          <w:sz w:val="28"/>
          <w:szCs w:val="28"/>
        </w:rPr>
      </w:pPr>
      <w:r>
        <w:rPr>
          <w:b/>
          <w:sz w:val="28"/>
          <w:szCs w:val="28"/>
        </w:rPr>
        <w:t>1.1 Assigning Tags to Product Assets</w:t>
      </w:r>
    </w:p>
    <w:p w14:paraId="73DBAF08" w14:textId="77777777" w:rsidR="00BD23D6" w:rsidRDefault="003F4925">
      <w:pPr>
        <w:tabs>
          <w:tab w:val="right" w:pos="10080"/>
        </w:tabs>
        <w:spacing w:before="120"/>
        <w:ind w:left="720"/>
        <w:rPr>
          <w:sz w:val="24"/>
          <w:szCs w:val="24"/>
        </w:rPr>
      </w:pPr>
      <w:r>
        <w:rPr>
          <w:sz w:val="24"/>
          <w:szCs w:val="24"/>
        </w:rPr>
        <w:t xml:space="preserve">For Tag Name we have custom attributes on both site and product level with IDs as </w:t>
      </w:r>
      <w:proofErr w:type="spellStart"/>
      <w:r>
        <w:rPr>
          <w:b/>
          <w:sz w:val="24"/>
          <w:szCs w:val="24"/>
        </w:rPr>
        <w:t>CLDTagName</w:t>
      </w:r>
      <w:proofErr w:type="spellEnd"/>
      <w:r>
        <w:rPr>
          <w:sz w:val="24"/>
          <w:szCs w:val="24"/>
        </w:rPr>
        <w:t xml:space="preserve"> and </w:t>
      </w:r>
      <w:proofErr w:type="spellStart"/>
      <w:r>
        <w:rPr>
          <w:b/>
          <w:sz w:val="24"/>
          <w:szCs w:val="24"/>
        </w:rPr>
        <w:t>CLDProductAttributeForTags</w:t>
      </w:r>
      <w:proofErr w:type="spellEnd"/>
      <w:r>
        <w:rPr>
          <w:sz w:val="24"/>
          <w:szCs w:val="24"/>
        </w:rPr>
        <w:t xml:space="preserve"> respectively. If we specify anything at product </w:t>
      </w:r>
      <w:proofErr w:type="gramStart"/>
      <w:r>
        <w:rPr>
          <w:sz w:val="24"/>
          <w:szCs w:val="24"/>
        </w:rPr>
        <w:t>level</w:t>
      </w:r>
      <w:proofErr w:type="gramEnd"/>
      <w:r>
        <w:rPr>
          <w:sz w:val="24"/>
          <w:szCs w:val="24"/>
        </w:rPr>
        <w:t xml:space="preserve"> then it overrides the site level configuration.</w:t>
      </w:r>
    </w:p>
    <w:p w14:paraId="4DD6BB3E" w14:textId="77777777" w:rsidR="00BD23D6" w:rsidRDefault="003F4925">
      <w:pPr>
        <w:tabs>
          <w:tab w:val="right" w:pos="10080"/>
        </w:tabs>
        <w:spacing w:before="120"/>
        <w:ind w:left="720"/>
        <w:rPr>
          <w:sz w:val="24"/>
          <w:szCs w:val="24"/>
        </w:rPr>
      </w:pPr>
      <w:proofErr w:type="spellStart"/>
      <w:r>
        <w:rPr>
          <w:b/>
          <w:sz w:val="24"/>
          <w:szCs w:val="24"/>
        </w:rPr>
        <w:t>CLDTagName</w:t>
      </w:r>
      <w:proofErr w:type="spellEnd"/>
      <w:r>
        <w:rPr>
          <w:b/>
          <w:sz w:val="24"/>
          <w:szCs w:val="24"/>
        </w:rPr>
        <w:t>:</w:t>
      </w:r>
      <w:r>
        <w:rPr>
          <w:sz w:val="24"/>
          <w:szCs w:val="24"/>
        </w:rPr>
        <w:t xml:space="preserve"> It accepts the actual tag name string and assigns it to the asset as it is e.g. “test-tag”.</w:t>
      </w:r>
    </w:p>
    <w:p w14:paraId="41DA24BF" w14:textId="77777777" w:rsidR="00BD23D6" w:rsidRDefault="003F4925">
      <w:pPr>
        <w:tabs>
          <w:tab w:val="right" w:pos="10080"/>
        </w:tabs>
        <w:spacing w:before="120"/>
        <w:ind w:left="720"/>
        <w:rPr>
          <w:sz w:val="24"/>
          <w:szCs w:val="24"/>
        </w:rPr>
      </w:pPr>
      <w:proofErr w:type="spellStart"/>
      <w:r>
        <w:rPr>
          <w:b/>
          <w:sz w:val="24"/>
          <w:szCs w:val="24"/>
        </w:rPr>
        <w:t>CLDProductAttributeForTags</w:t>
      </w:r>
      <w:proofErr w:type="spellEnd"/>
      <w:r>
        <w:rPr>
          <w:b/>
          <w:sz w:val="24"/>
          <w:szCs w:val="24"/>
        </w:rPr>
        <w:t>:</w:t>
      </w:r>
      <w:r>
        <w:rPr>
          <w:sz w:val="24"/>
          <w:szCs w:val="24"/>
        </w:rPr>
        <w:t xml:space="preserve"> It accepts the produc</w:t>
      </w:r>
      <w:r>
        <w:rPr>
          <w:sz w:val="24"/>
          <w:szCs w:val="24"/>
        </w:rPr>
        <w:t>t standard or custom attribute e.g. ID and reads the value present inside that product attribute. It then treats this value as tag name and assigns it to the product asset.</w:t>
      </w:r>
    </w:p>
    <w:p w14:paraId="68C08A74" w14:textId="77777777" w:rsidR="00BD23D6" w:rsidRDefault="00BD23D6">
      <w:pPr>
        <w:tabs>
          <w:tab w:val="right" w:pos="10080"/>
        </w:tabs>
        <w:spacing w:before="120"/>
        <w:ind w:left="720"/>
        <w:rPr>
          <w:sz w:val="24"/>
          <w:szCs w:val="24"/>
        </w:rPr>
      </w:pPr>
    </w:p>
    <w:p w14:paraId="3D8C6087" w14:textId="77777777" w:rsidR="00BD23D6" w:rsidRDefault="003F4925">
      <w:pPr>
        <w:tabs>
          <w:tab w:val="right" w:pos="10080"/>
        </w:tabs>
        <w:spacing w:before="120"/>
        <w:ind w:left="720"/>
        <w:rPr>
          <w:b/>
          <w:sz w:val="28"/>
          <w:szCs w:val="28"/>
        </w:rPr>
      </w:pPr>
      <w:r>
        <w:rPr>
          <w:b/>
          <w:sz w:val="28"/>
          <w:szCs w:val="28"/>
        </w:rPr>
        <w:t>1.1.1 Tags based on View Types</w:t>
      </w:r>
    </w:p>
    <w:p w14:paraId="4D5FF375" w14:textId="77777777" w:rsidR="00BD23D6" w:rsidRDefault="003F4925">
      <w:pPr>
        <w:tabs>
          <w:tab w:val="right" w:pos="10080"/>
        </w:tabs>
        <w:spacing w:before="120"/>
        <w:ind w:left="720"/>
        <w:rPr>
          <w:sz w:val="24"/>
          <w:szCs w:val="24"/>
        </w:rPr>
      </w:pPr>
      <w:r>
        <w:rPr>
          <w:sz w:val="24"/>
          <w:szCs w:val="24"/>
        </w:rPr>
        <w:t>We also have some custom preferences defined on site level related to view types which take part in assigning the tags to assets.</w:t>
      </w:r>
    </w:p>
    <w:p w14:paraId="750BB63A" w14:textId="77777777" w:rsidR="00BD23D6" w:rsidRDefault="003F4925">
      <w:pPr>
        <w:tabs>
          <w:tab w:val="right" w:pos="10080"/>
        </w:tabs>
        <w:spacing w:before="120"/>
        <w:ind w:left="720"/>
        <w:rPr>
          <w:sz w:val="24"/>
          <w:szCs w:val="24"/>
        </w:rPr>
      </w:pPr>
      <w:proofErr w:type="spellStart"/>
      <w:r>
        <w:rPr>
          <w:b/>
          <w:sz w:val="24"/>
          <w:szCs w:val="24"/>
        </w:rPr>
        <w:t>CLDHighResImageViewType</w:t>
      </w:r>
      <w:proofErr w:type="spellEnd"/>
      <w:r>
        <w:rPr>
          <w:b/>
          <w:sz w:val="24"/>
          <w:szCs w:val="24"/>
        </w:rPr>
        <w:t>:</w:t>
      </w:r>
      <w:r>
        <w:rPr>
          <w:sz w:val="24"/>
          <w:szCs w:val="24"/>
        </w:rPr>
        <w:t xml:space="preserve"> It’s used to hold the view type </w:t>
      </w:r>
      <w:r>
        <w:rPr>
          <w:color w:val="333333"/>
          <w:highlight w:val="white"/>
        </w:rPr>
        <w:t>used for t</w:t>
      </w:r>
      <w:r>
        <w:rPr>
          <w:color w:val="333333"/>
          <w:sz w:val="24"/>
          <w:szCs w:val="24"/>
          <w:highlight w:val="white"/>
        </w:rPr>
        <w:t xml:space="preserve">he </w:t>
      </w:r>
      <w:proofErr w:type="gramStart"/>
      <w:r>
        <w:rPr>
          <w:color w:val="333333"/>
          <w:sz w:val="24"/>
          <w:szCs w:val="24"/>
          <w:highlight w:val="white"/>
        </w:rPr>
        <w:t>high resolution</w:t>
      </w:r>
      <w:proofErr w:type="gramEnd"/>
      <w:r>
        <w:rPr>
          <w:color w:val="333333"/>
          <w:sz w:val="24"/>
          <w:szCs w:val="24"/>
          <w:highlight w:val="white"/>
        </w:rPr>
        <w:t xml:space="preserve"> images in the catalog, e.g. “large”.</w:t>
      </w:r>
    </w:p>
    <w:p w14:paraId="5D5AD065" w14:textId="77777777" w:rsidR="00BD23D6" w:rsidRDefault="003F4925">
      <w:pPr>
        <w:tabs>
          <w:tab w:val="right" w:pos="10080"/>
        </w:tabs>
        <w:spacing w:before="120"/>
        <w:ind w:left="720"/>
        <w:rPr>
          <w:color w:val="333333"/>
          <w:sz w:val="24"/>
          <w:szCs w:val="24"/>
          <w:highlight w:val="white"/>
        </w:rPr>
      </w:pPr>
      <w:proofErr w:type="spellStart"/>
      <w:r>
        <w:rPr>
          <w:b/>
          <w:sz w:val="24"/>
          <w:szCs w:val="24"/>
        </w:rPr>
        <w:t>CLD</w:t>
      </w:r>
      <w:r>
        <w:rPr>
          <w:b/>
          <w:sz w:val="24"/>
          <w:szCs w:val="24"/>
        </w:rPr>
        <w:t>SwatchImageViewType</w:t>
      </w:r>
      <w:proofErr w:type="spellEnd"/>
      <w:r>
        <w:rPr>
          <w:b/>
          <w:sz w:val="24"/>
          <w:szCs w:val="24"/>
        </w:rPr>
        <w:t xml:space="preserve">: </w:t>
      </w:r>
      <w:r>
        <w:rPr>
          <w:sz w:val="24"/>
          <w:szCs w:val="24"/>
        </w:rPr>
        <w:t>It’s used to hold the view type used</w:t>
      </w:r>
      <w:r>
        <w:rPr>
          <w:color w:val="333333"/>
          <w:sz w:val="24"/>
          <w:szCs w:val="24"/>
          <w:highlight w:val="white"/>
        </w:rPr>
        <w:t xml:space="preserve"> for swatch images in the catalog, e.g. “swatch”.</w:t>
      </w:r>
    </w:p>
    <w:p w14:paraId="7FF9A04F" w14:textId="77777777" w:rsidR="00BD23D6" w:rsidRDefault="00BD23D6">
      <w:pPr>
        <w:tabs>
          <w:tab w:val="right" w:pos="10080"/>
        </w:tabs>
        <w:spacing w:before="120"/>
        <w:rPr>
          <w:color w:val="333333"/>
          <w:sz w:val="24"/>
          <w:szCs w:val="24"/>
          <w:highlight w:val="white"/>
        </w:rPr>
      </w:pPr>
    </w:p>
    <w:p w14:paraId="2687ECF0" w14:textId="77777777" w:rsidR="00BD23D6" w:rsidRDefault="003F4925">
      <w:pPr>
        <w:tabs>
          <w:tab w:val="right" w:pos="10080"/>
        </w:tabs>
        <w:spacing w:before="120"/>
        <w:ind w:left="720"/>
        <w:rPr>
          <w:b/>
          <w:color w:val="333333"/>
          <w:sz w:val="28"/>
          <w:szCs w:val="28"/>
          <w:highlight w:val="white"/>
        </w:rPr>
      </w:pPr>
      <w:r>
        <w:rPr>
          <w:b/>
          <w:color w:val="333333"/>
          <w:sz w:val="28"/>
          <w:szCs w:val="28"/>
          <w:highlight w:val="white"/>
        </w:rPr>
        <w:t>1.1.2 Tags Assignment Rules</w:t>
      </w:r>
    </w:p>
    <w:p w14:paraId="47997EF1" w14:textId="77777777" w:rsidR="00BD23D6" w:rsidRDefault="003F4925">
      <w:pPr>
        <w:tabs>
          <w:tab w:val="right" w:pos="10080"/>
        </w:tabs>
        <w:spacing w:before="120"/>
        <w:ind w:left="720"/>
        <w:rPr>
          <w:color w:val="333333"/>
          <w:sz w:val="24"/>
          <w:szCs w:val="24"/>
          <w:highlight w:val="white"/>
        </w:rPr>
      </w:pPr>
      <w:r>
        <w:rPr>
          <w:color w:val="333333"/>
          <w:sz w:val="24"/>
          <w:szCs w:val="24"/>
          <w:highlight w:val="white"/>
        </w:rPr>
        <w:t>Based on the custom preferences and job step parameter for view type, below rules will be applied when</w:t>
      </w:r>
      <w:r>
        <w:rPr>
          <w:color w:val="333333"/>
          <w:sz w:val="24"/>
          <w:szCs w:val="24"/>
          <w:highlight w:val="white"/>
        </w:rPr>
        <w:t xml:space="preserve"> assigning tags to product assets.</w:t>
      </w:r>
    </w:p>
    <w:p w14:paraId="66A7AF87" w14:textId="77777777" w:rsidR="00BD23D6" w:rsidRDefault="003F4925">
      <w:pPr>
        <w:numPr>
          <w:ilvl w:val="0"/>
          <w:numId w:val="3"/>
        </w:numPr>
        <w:tabs>
          <w:tab w:val="right" w:pos="10080"/>
        </w:tabs>
        <w:spacing w:before="120"/>
        <w:rPr>
          <w:color w:val="333333"/>
          <w:sz w:val="24"/>
          <w:szCs w:val="24"/>
          <w:highlight w:val="white"/>
        </w:rPr>
      </w:pPr>
      <w:r>
        <w:rPr>
          <w:color w:val="333333"/>
          <w:sz w:val="24"/>
          <w:szCs w:val="24"/>
          <w:highlight w:val="white"/>
        </w:rPr>
        <w:t xml:space="preserve">If the view type in custom preference </w:t>
      </w:r>
      <w:proofErr w:type="spellStart"/>
      <w:r>
        <w:rPr>
          <w:b/>
          <w:sz w:val="24"/>
          <w:szCs w:val="24"/>
        </w:rPr>
        <w:t>CLDHighResImageViewType</w:t>
      </w:r>
      <w:proofErr w:type="spellEnd"/>
      <w:r>
        <w:rPr>
          <w:b/>
          <w:sz w:val="24"/>
          <w:szCs w:val="24"/>
        </w:rPr>
        <w:t xml:space="preserve"> </w:t>
      </w:r>
      <w:r>
        <w:rPr>
          <w:sz w:val="24"/>
          <w:szCs w:val="24"/>
        </w:rPr>
        <w:t xml:space="preserve">matches with the view type specified in the job step </w:t>
      </w:r>
      <w:proofErr w:type="gramStart"/>
      <w:r>
        <w:rPr>
          <w:sz w:val="24"/>
          <w:szCs w:val="24"/>
        </w:rPr>
        <w:t>parameter</w:t>
      </w:r>
      <w:proofErr w:type="gramEnd"/>
      <w:r>
        <w:rPr>
          <w:sz w:val="24"/>
          <w:szCs w:val="24"/>
        </w:rPr>
        <w:t xml:space="preserve"> then it will assign tags to the asset.</w:t>
      </w:r>
    </w:p>
    <w:p w14:paraId="4A05AEED" w14:textId="77777777" w:rsidR="00BD23D6" w:rsidRDefault="003F4925">
      <w:pPr>
        <w:numPr>
          <w:ilvl w:val="0"/>
          <w:numId w:val="3"/>
        </w:numPr>
        <w:tabs>
          <w:tab w:val="right" w:pos="10080"/>
        </w:tabs>
        <w:rPr>
          <w:sz w:val="24"/>
          <w:szCs w:val="24"/>
        </w:rPr>
      </w:pPr>
      <w:r>
        <w:rPr>
          <w:sz w:val="24"/>
          <w:szCs w:val="24"/>
        </w:rPr>
        <w:t xml:space="preserve">If the view type in custom preference </w:t>
      </w:r>
      <w:proofErr w:type="spellStart"/>
      <w:r>
        <w:rPr>
          <w:b/>
          <w:sz w:val="24"/>
          <w:szCs w:val="24"/>
        </w:rPr>
        <w:t>CLDHighResImageView</w:t>
      </w:r>
      <w:r>
        <w:rPr>
          <w:b/>
          <w:sz w:val="24"/>
          <w:szCs w:val="24"/>
        </w:rPr>
        <w:t>Type</w:t>
      </w:r>
      <w:proofErr w:type="spellEnd"/>
      <w:r>
        <w:rPr>
          <w:b/>
          <w:sz w:val="24"/>
          <w:szCs w:val="24"/>
        </w:rPr>
        <w:t xml:space="preserve"> </w:t>
      </w:r>
      <w:r>
        <w:rPr>
          <w:sz w:val="24"/>
          <w:szCs w:val="24"/>
        </w:rPr>
        <w:t xml:space="preserve">does not match with the view type specified in the job step </w:t>
      </w:r>
      <w:proofErr w:type="gramStart"/>
      <w:r>
        <w:rPr>
          <w:sz w:val="24"/>
          <w:szCs w:val="24"/>
        </w:rPr>
        <w:t>parameter</w:t>
      </w:r>
      <w:proofErr w:type="gramEnd"/>
      <w:r>
        <w:rPr>
          <w:sz w:val="24"/>
          <w:szCs w:val="24"/>
        </w:rPr>
        <w:t xml:space="preserve"> then it will not assign any tag to the assets.</w:t>
      </w:r>
    </w:p>
    <w:p w14:paraId="57148E9E" w14:textId="77777777" w:rsidR="00BD23D6" w:rsidRDefault="003F4925">
      <w:pPr>
        <w:numPr>
          <w:ilvl w:val="0"/>
          <w:numId w:val="3"/>
        </w:numPr>
        <w:tabs>
          <w:tab w:val="right" w:pos="10080"/>
        </w:tabs>
        <w:rPr>
          <w:sz w:val="24"/>
          <w:szCs w:val="24"/>
        </w:rPr>
      </w:pPr>
      <w:r>
        <w:rPr>
          <w:sz w:val="24"/>
          <w:szCs w:val="24"/>
        </w:rPr>
        <w:t xml:space="preserve">If the view type in custom preference </w:t>
      </w:r>
      <w:proofErr w:type="spellStart"/>
      <w:r>
        <w:rPr>
          <w:b/>
          <w:sz w:val="24"/>
          <w:szCs w:val="24"/>
        </w:rPr>
        <w:t>CLDSwatchImageViewType</w:t>
      </w:r>
      <w:proofErr w:type="spellEnd"/>
      <w:r>
        <w:rPr>
          <w:b/>
          <w:sz w:val="24"/>
          <w:szCs w:val="24"/>
        </w:rPr>
        <w:t xml:space="preserve"> </w:t>
      </w:r>
      <w:r>
        <w:rPr>
          <w:sz w:val="24"/>
          <w:szCs w:val="24"/>
        </w:rPr>
        <w:t xml:space="preserve">matches with the view type specified in the job step </w:t>
      </w:r>
      <w:proofErr w:type="gramStart"/>
      <w:r>
        <w:rPr>
          <w:sz w:val="24"/>
          <w:szCs w:val="24"/>
        </w:rPr>
        <w:t>parameter</w:t>
      </w:r>
      <w:proofErr w:type="gramEnd"/>
      <w:r>
        <w:rPr>
          <w:sz w:val="24"/>
          <w:szCs w:val="24"/>
        </w:rPr>
        <w:t xml:space="preserve"> then it will assign tags to the assets</w:t>
      </w:r>
      <w:r>
        <w:rPr>
          <w:sz w:val="24"/>
          <w:szCs w:val="24"/>
        </w:rPr>
        <w:t>.</w:t>
      </w:r>
    </w:p>
    <w:p w14:paraId="4AB0190B" w14:textId="77777777" w:rsidR="00BD23D6" w:rsidRDefault="003F4925">
      <w:pPr>
        <w:numPr>
          <w:ilvl w:val="0"/>
          <w:numId w:val="3"/>
        </w:numPr>
        <w:tabs>
          <w:tab w:val="right" w:pos="10080"/>
        </w:tabs>
        <w:rPr>
          <w:sz w:val="24"/>
          <w:szCs w:val="24"/>
        </w:rPr>
      </w:pPr>
      <w:r>
        <w:rPr>
          <w:sz w:val="24"/>
          <w:szCs w:val="24"/>
        </w:rPr>
        <w:lastRenderedPageBreak/>
        <w:t xml:space="preserve">If the view type in custom preference </w:t>
      </w:r>
      <w:proofErr w:type="spellStart"/>
      <w:r>
        <w:rPr>
          <w:b/>
          <w:sz w:val="24"/>
          <w:szCs w:val="24"/>
        </w:rPr>
        <w:t>CLDSwatchImageViewType</w:t>
      </w:r>
      <w:proofErr w:type="spellEnd"/>
      <w:r>
        <w:rPr>
          <w:b/>
          <w:sz w:val="24"/>
          <w:szCs w:val="24"/>
        </w:rPr>
        <w:t xml:space="preserve"> </w:t>
      </w:r>
      <w:r>
        <w:rPr>
          <w:sz w:val="24"/>
          <w:szCs w:val="24"/>
        </w:rPr>
        <w:t xml:space="preserve">does not match with the view type specified in the job step </w:t>
      </w:r>
      <w:proofErr w:type="gramStart"/>
      <w:r>
        <w:rPr>
          <w:sz w:val="24"/>
          <w:szCs w:val="24"/>
        </w:rPr>
        <w:t>parameter</w:t>
      </w:r>
      <w:proofErr w:type="gramEnd"/>
      <w:r>
        <w:rPr>
          <w:sz w:val="24"/>
          <w:szCs w:val="24"/>
        </w:rPr>
        <w:t xml:space="preserve"> then it will not</w:t>
      </w:r>
      <w:r>
        <w:rPr>
          <w:sz w:val="24"/>
          <w:szCs w:val="24"/>
        </w:rPr>
        <w:t xml:space="preserve"> assign any tag to the assets.</w:t>
      </w:r>
    </w:p>
    <w:p w14:paraId="60BD8613" w14:textId="77777777" w:rsidR="00BD23D6" w:rsidRDefault="00BD23D6">
      <w:pPr>
        <w:tabs>
          <w:tab w:val="right" w:pos="10080"/>
        </w:tabs>
        <w:spacing w:before="120"/>
        <w:ind w:left="1440"/>
        <w:rPr>
          <w:sz w:val="24"/>
          <w:szCs w:val="24"/>
        </w:rPr>
      </w:pPr>
    </w:p>
    <w:p w14:paraId="61CD60E4" w14:textId="77777777" w:rsidR="00BD23D6" w:rsidRDefault="003F4925">
      <w:pPr>
        <w:tabs>
          <w:tab w:val="right" w:pos="10080"/>
        </w:tabs>
        <w:spacing w:before="120"/>
        <w:rPr>
          <w:b/>
          <w:sz w:val="28"/>
          <w:szCs w:val="28"/>
        </w:rPr>
      </w:pPr>
      <w:r>
        <w:rPr>
          <w:b/>
          <w:sz w:val="24"/>
          <w:szCs w:val="24"/>
        </w:rPr>
        <w:t xml:space="preserve">          </w:t>
      </w:r>
      <w:r>
        <w:rPr>
          <w:b/>
          <w:sz w:val="28"/>
          <w:szCs w:val="28"/>
        </w:rPr>
        <w:t xml:space="preserve"> 1.1.3 Product Types and Tags Assignment</w:t>
      </w:r>
    </w:p>
    <w:p w14:paraId="1F0AEA70" w14:textId="77777777" w:rsidR="00BD23D6" w:rsidRDefault="003F4925">
      <w:pPr>
        <w:tabs>
          <w:tab w:val="right" w:pos="10080"/>
        </w:tabs>
        <w:spacing w:before="120"/>
        <w:ind w:left="720"/>
        <w:rPr>
          <w:sz w:val="24"/>
          <w:szCs w:val="24"/>
        </w:rPr>
      </w:pPr>
      <w:r>
        <w:rPr>
          <w:sz w:val="24"/>
          <w:szCs w:val="24"/>
        </w:rPr>
        <w:t xml:space="preserve">There are different types of products in SFCC and we assign tags to assets based on these product types while uploading them on Cloudinary through the job </w:t>
      </w:r>
      <w:hyperlink r:id="rId12" w:anchor="editor!id!Cloudinary%20-%20Upload%20product%20assets">
        <w:r>
          <w:rPr>
            <w:color w:val="137DBA"/>
            <w:sz w:val="24"/>
            <w:szCs w:val="24"/>
            <w:u w:val="single"/>
          </w:rPr>
          <w:t>Cloudinary - Upload product assets</w:t>
        </w:r>
      </w:hyperlink>
      <w:r>
        <w:rPr>
          <w:sz w:val="24"/>
          <w:szCs w:val="24"/>
        </w:rPr>
        <w:t>. Here are different product types and details about how to assign tags.</w:t>
      </w:r>
    </w:p>
    <w:p w14:paraId="00D09BD7" w14:textId="77777777" w:rsidR="00BD23D6" w:rsidRDefault="003F4925">
      <w:pPr>
        <w:numPr>
          <w:ilvl w:val="0"/>
          <w:numId w:val="2"/>
        </w:numPr>
        <w:tabs>
          <w:tab w:val="right" w:pos="10080"/>
        </w:tabs>
        <w:spacing w:before="120"/>
        <w:rPr>
          <w:sz w:val="24"/>
          <w:szCs w:val="24"/>
        </w:rPr>
      </w:pPr>
      <w:r>
        <w:rPr>
          <w:b/>
          <w:sz w:val="24"/>
          <w:szCs w:val="24"/>
        </w:rPr>
        <w:t>Variation Master Product</w:t>
      </w:r>
      <w:r>
        <w:rPr>
          <w:sz w:val="24"/>
          <w:szCs w:val="24"/>
        </w:rPr>
        <w:t>:</w:t>
      </w:r>
    </w:p>
    <w:p w14:paraId="5DF72FB7" w14:textId="77777777" w:rsidR="00BD23D6" w:rsidRDefault="003F4925">
      <w:pPr>
        <w:tabs>
          <w:tab w:val="right" w:pos="10080"/>
        </w:tabs>
        <w:spacing w:before="120"/>
        <w:ind w:left="1440"/>
        <w:rPr>
          <w:sz w:val="24"/>
          <w:szCs w:val="24"/>
        </w:rPr>
      </w:pPr>
      <w:r>
        <w:rPr>
          <w:color w:val="111111"/>
          <w:sz w:val="24"/>
          <w:szCs w:val="24"/>
          <w:highlight w:val="white"/>
        </w:rPr>
        <w:t>A product that represents all the variations for a particular product. For example, a specific s</w:t>
      </w:r>
      <w:r>
        <w:rPr>
          <w:color w:val="111111"/>
          <w:sz w:val="24"/>
          <w:szCs w:val="24"/>
          <w:highlight w:val="white"/>
        </w:rPr>
        <w:t>tyle of t-shirt.</w:t>
      </w:r>
      <w:r>
        <w:rPr>
          <w:sz w:val="24"/>
          <w:szCs w:val="24"/>
        </w:rPr>
        <w:t xml:space="preserve"> It would assign the tag as it is as defined in the custom attributes. For </w:t>
      </w:r>
      <w:proofErr w:type="gramStart"/>
      <w:r>
        <w:rPr>
          <w:sz w:val="24"/>
          <w:szCs w:val="24"/>
        </w:rPr>
        <w:t>example</w:t>
      </w:r>
      <w:proofErr w:type="gramEnd"/>
      <w:r>
        <w:rPr>
          <w:sz w:val="24"/>
          <w:szCs w:val="24"/>
        </w:rPr>
        <w:t xml:space="preserve"> if we set a value as </w:t>
      </w:r>
      <w:r>
        <w:rPr>
          <w:b/>
          <w:sz w:val="24"/>
          <w:szCs w:val="24"/>
        </w:rPr>
        <w:t xml:space="preserve">ID </w:t>
      </w:r>
      <w:r>
        <w:rPr>
          <w:sz w:val="24"/>
          <w:szCs w:val="24"/>
        </w:rPr>
        <w:t xml:space="preserve">in the custom preference </w:t>
      </w:r>
      <w:proofErr w:type="spellStart"/>
      <w:r>
        <w:rPr>
          <w:b/>
          <w:sz w:val="24"/>
          <w:szCs w:val="24"/>
        </w:rPr>
        <w:t>CLDProductAttributeForTags</w:t>
      </w:r>
      <w:proofErr w:type="spellEnd"/>
      <w:r>
        <w:rPr>
          <w:b/>
          <w:sz w:val="24"/>
          <w:szCs w:val="24"/>
        </w:rPr>
        <w:t xml:space="preserve"> </w:t>
      </w:r>
      <w:r>
        <w:rPr>
          <w:sz w:val="24"/>
          <w:szCs w:val="24"/>
        </w:rPr>
        <w:t>then the tag would be the actual master product ID “</w:t>
      </w:r>
      <w:proofErr w:type="spellStart"/>
      <w:r>
        <w:rPr>
          <w:sz w:val="24"/>
          <w:szCs w:val="24"/>
        </w:rPr>
        <w:t>masterProductID</w:t>
      </w:r>
      <w:proofErr w:type="spellEnd"/>
      <w:r>
        <w:rPr>
          <w:sz w:val="24"/>
          <w:szCs w:val="24"/>
        </w:rPr>
        <w:t>”.</w:t>
      </w:r>
    </w:p>
    <w:p w14:paraId="6EEE6A8D" w14:textId="77777777" w:rsidR="00BD23D6" w:rsidRDefault="003F4925">
      <w:pPr>
        <w:tabs>
          <w:tab w:val="right" w:pos="10080"/>
        </w:tabs>
        <w:spacing w:before="120"/>
        <w:ind w:left="1440"/>
        <w:rPr>
          <w:sz w:val="24"/>
          <w:szCs w:val="24"/>
        </w:rPr>
      </w:pPr>
      <w:r>
        <w:rPr>
          <w:sz w:val="24"/>
          <w:szCs w:val="24"/>
        </w:rPr>
        <w:t xml:space="preserve">Note: Same </w:t>
      </w:r>
      <w:r>
        <w:rPr>
          <w:sz w:val="24"/>
          <w:szCs w:val="24"/>
        </w:rPr>
        <w:t xml:space="preserve">applies to other product types </w:t>
      </w:r>
      <w:r>
        <w:rPr>
          <w:b/>
          <w:sz w:val="24"/>
          <w:szCs w:val="24"/>
        </w:rPr>
        <w:t xml:space="preserve">Product Set, Product Bundle </w:t>
      </w:r>
      <w:r>
        <w:rPr>
          <w:sz w:val="24"/>
          <w:szCs w:val="24"/>
        </w:rPr>
        <w:t xml:space="preserve">and </w:t>
      </w:r>
      <w:r>
        <w:rPr>
          <w:b/>
          <w:sz w:val="24"/>
          <w:szCs w:val="24"/>
        </w:rPr>
        <w:t>Simple Product</w:t>
      </w:r>
      <w:r>
        <w:rPr>
          <w:sz w:val="24"/>
          <w:szCs w:val="24"/>
        </w:rPr>
        <w:t xml:space="preserve">. </w:t>
      </w:r>
      <w:proofErr w:type="gramStart"/>
      <w:r>
        <w:rPr>
          <w:sz w:val="24"/>
          <w:szCs w:val="24"/>
        </w:rPr>
        <w:t>Also</w:t>
      </w:r>
      <w:proofErr w:type="gramEnd"/>
      <w:r>
        <w:rPr>
          <w:sz w:val="24"/>
          <w:szCs w:val="24"/>
        </w:rPr>
        <w:t xml:space="preserve"> the same tags assignment scheme applies to the product video assets.</w:t>
      </w:r>
    </w:p>
    <w:p w14:paraId="4B7A9E2E" w14:textId="77777777" w:rsidR="00BD23D6" w:rsidRDefault="003F4925">
      <w:pPr>
        <w:numPr>
          <w:ilvl w:val="0"/>
          <w:numId w:val="2"/>
        </w:numPr>
        <w:tabs>
          <w:tab w:val="right" w:pos="10080"/>
        </w:tabs>
        <w:spacing w:before="120"/>
        <w:rPr>
          <w:b/>
          <w:sz w:val="24"/>
          <w:szCs w:val="24"/>
        </w:rPr>
      </w:pPr>
      <w:r>
        <w:rPr>
          <w:b/>
          <w:color w:val="111111"/>
          <w:sz w:val="24"/>
          <w:szCs w:val="24"/>
          <w:highlight w:val="white"/>
        </w:rPr>
        <w:t>Variation Product</w:t>
      </w:r>
      <w:r>
        <w:rPr>
          <w:b/>
          <w:sz w:val="24"/>
          <w:szCs w:val="24"/>
        </w:rPr>
        <w:t>:</w:t>
      </w:r>
    </w:p>
    <w:p w14:paraId="3A132766" w14:textId="77777777" w:rsidR="00BD23D6" w:rsidRDefault="003F4925">
      <w:pPr>
        <w:tabs>
          <w:tab w:val="right" w:pos="10080"/>
        </w:tabs>
        <w:spacing w:before="120"/>
        <w:ind w:left="1440"/>
        <w:rPr>
          <w:color w:val="111111"/>
          <w:sz w:val="24"/>
          <w:szCs w:val="24"/>
          <w:highlight w:val="white"/>
        </w:rPr>
      </w:pPr>
      <w:r>
        <w:rPr>
          <w:color w:val="111111"/>
          <w:sz w:val="24"/>
          <w:szCs w:val="24"/>
          <w:highlight w:val="white"/>
        </w:rPr>
        <w:t>A product that is a specific variation. For example, a Vegas brand t-shirt in size 1</w:t>
      </w:r>
      <w:r>
        <w:rPr>
          <w:color w:val="111111"/>
          <w:sz w:val="24"/>
          <w:szCs w:val="24"/>
          <w:highlight w:val="white"/>
        </w:rPr>
        <w:t xml:space="preserve">0, color blue is a product variation of the Vegas brand t-shirt variation master. It would assign the master product tag suffixed with </w:t>
      </w:r>
      <w:proofErr w:type="gramStart"/>
      <w:r>
        <w:rPr>
          <w:color w:val="111111"/>
          <w:sz w:val="24"/>
          <w:szCs w:val="24"/>
          <w:highlight w:val="white"/>
        </w:rPr>
        <w:t>hyphen(</w:t>
      </w:r>
      <w:proofErr w:type="gramEnd"/>
      <w:r>
        <w:rPr>
          <w:color w:val="111111"/>
          <w:sz w:val="24"/>
          <w:szCs w:val="24"/>
          <w:highlight w:val="white"/>
        </w:rPr>
        <w:t>-) and the variation color value ID like &lt;master-product-</w:t>
      </w:r>
      <w:proofErr w:type="spellStart"/>
      <w:r>
        <w:rPr>
          <w:color w:val="111111"/>
          <w:sz w:val="24"/>
          <w:szCs w:val="24"/>
          <w:highlight w:val="white"/>
        </w:rPr>
        <w:t>tagname</w:t>
      </w:r>
      <w:proofErr w:type="spellEnd"/>
      <w:r>
        <w:rPr>
          <w:color w:val="111111"/>
          <w:sz w:val="24"/>
          <w:szCs w:val="24"/>
          <w:highlight w:val="white"/>
        </w:rPr>
        <w:t>&gt;-&lt;variation-color-value-id&gt;.</w:t>
      </w:r>
    </w:p>
    <w:p w14:paraId="0BDB41FC" w14:textId="77777777" w:rsidR="00BD23D6" w:rsidRDefault="003F4925">
      <w:pPr>
        <w:tabs>
          <w:tab w:val="right" w:pos="10080"/>
        </w:tabs>
        <w:spacing w:before="120"/>
        <w:ind w:left="1440"/>
        <w:rPr>
          <w:color w:val="111111"/>
          <w:sz w:val="24"/>
          <w:szCs w:val="24"/>
          <w:highlight w:val="white"/>
        </w:rPr>
      </w:pPr>
      <w:r>
        <w:rPr>
          <w:color w:val="111111"/>
          <w:sz w:val="24"/>
          <w:szCs w:val="24"/>
          <w:highlight w:val="white"/>
        </w:rPr>
        <w:t xml:space="preserve">For </w:t>
      </w:r>
      <w:proofErr w:type="gramStart"/>
      <w:r>
        <w:rPr>
          <w:color w:val="111111"/>
          <w:sz w:val="24"/>
          <w:szCs w:val="24"/>
          <w:highlight w:val="white"/>
        </w:rPr>
        <w:t>example</w:t>
      </w:r>
      <w:proofErr w:type="gramEnd"/>
      <w:r>
        <w:rPr>
          <w:color w:val="111111"/>
          <w:sz w:val="24"/>
          <w:szCs w:val="24"/>
          <w:highlight w:val="white"/>
        </w:rPr>
        <w:t xml:space="preserve"> we have </w:t>
      </w:r>
      <w:r>
        <w:rPr>
          <w:color w:val="111111"/>
          <w:sz w:val="24"/>
          <w:szCs w:val="24"/>
          <w:highlight w:val="white"/>
        </w:rPr>
        <w:t>a variant product with ID “variant-456” and its master product ID is “master-123”, for assigning variant specific images it will have a “color” variant attribute. Assuming the variant is “grey” color and its variant attribute value is “JJ3WCXX” then the re</w:t>
      </w:r>
      <w:r>
        <w:rPr>
          <w:color w:val="111111"/>
          <w:sz w:val="24"/>
          <w:szCs w:val="24"/>
          <w:highlight w:val="white"/>
        </w:rPr>
        <w:t>sulting tag for variant image would become “</w:t>
      </w:r>
      <w:r>
        <w:rPr>
          <w:b/>
          <w:color w:val="111111"/>
          <w:sz w:val="24"/>
          <w:szCs w:val="24"/>
          <w:highlight w:val="white"/>
        </w:rPr>
        <w:t>master-123-JJ3WCXX”</w:t>
      </w:r>
      <w:r>
        <w:rPr>
          <w:color w:val="111111"/>
          <w:sz w:val="24"/>
          <w:szCs w:val="24"/>
          <w:highlight w:val="white"/>
        </w:rPr>
        <w:t xml:space="preserve"> i.e. &lt;master-product-</w:t>
      </w:r>
      <w:proofErr w:type="spellStart"/>
      <w:r>
        <w:rPr>
          <w:color w:val="111111"/>
          <w:sz w:val="24"/>
          <w:szCs w:val="24"/>
          <w:highlight w:val="white"/>
        </w:rPr>
        <w:t>tagname</w:t>
      </w:r>
      <w:proofErr w:type="spellEnd"/>
      <w:r>
        <w:rPr>
          <w:color w:val="111111"/>
          <w:sz w:val="24"/>
          <w:szCs w:val="24"/>
          <w:highlight w:val="white"/>
        </w:rPr>
        <w:t>&gt;-&lt;variant-color-value-id&gt;</w:t>
      </w:r>
    </w:p>
    <w:p w14:paraId="757F106C" w14:textId="77777777" w:rsidR="00BD23D6" w:rsidRDefault="00BD23D6">
      <w:pPr>
        <w:tabs>
          <w:tab w:val="right" w:pos="10080"/>
        </w:tabs>
        <w:spacing w:before="120"/>
        <w:ind w:left="1440"/>
        <w:rPr>
          <w:color w:val="111111"/>
          <w:sz w:val="24"/>
          <w:szCs w:val="24"/>
          <w:highlight w:val="white"/>
        </w:rPr>
      </w:pPr>
    </w:p>
    <w:p w14:paraId="26A60210" w14:textId="77777777" w:rsidR="00BD23D6" w:rsidRDefault="003F4925">
      <w:pPr>
        <w:tabs>
          <w:tab w:val="right" w:pos="10080"/>
        </w:tabs>
        <w:spacing w:before="120"/>
        <w:ind w:left="1440"/>
        <w:rPr>
          <w:color w:val="111111"/>
          <w:sz w:val="24"/>
          <w:szCs w:val="24"/>
          <w:highlight w:val="white"/>
        </w:rPr>
      </w:pPr>
      <w:r>
        <w:rPr>
          <w:b/>
          <w:color w:val="111111"/>
          <w:sz w:val="24"/>
          <w:szCs w:val="24"/>
          <w:highlight w:val="white"/>
        </w:rPr>
        <w:t>Note:</w:t>
      </w:r>
      <w:r>
        <w:rPr>
          <w:color w:val="111111"/>
          <w:sz w:val="24"/>
          <w:szCs w:val="24"/>
          <w:highlight w:val="white"/>
        </w:rPr>
        <w:t xml:space="preserve"> The variant attribute value can be found in Business Manager here; </w:t>
      </w:r>
    </w:p>
    <w:p w14:paraId="49A9D8FC" w14:textId="77777777" w:rsidR="00BD23D6" w:rsidRDefault="003F4925">
      <w:pPr>
        <w:numPr>
          <w:ilvl w:val="0"/>
          <w:numId w:val="5"/>
        </w:numPr>
        <w:tabs>
          <w:tab w:val="right" w:pos="10080"/>
        </w:tabs>
        <w:spacing w:before="120"/>
        <w:rPr>
          <w:color w:val="111111"/>
          <w:sz w:val="24"/>
          <w:szCs w:val="24"/>
          <w:highlight w:val="white"/>
        </w:rPr>
      </w:pPr>
      <w:r>
        <w:rPr>
          <w:color w:val="111111"/>
          <w:sz w:val="24"/>
          <w:szCs w:val="24"/>
          <w:highlight w:val="white"/>
        </w:rPr>
        <w:t>Open product in Business Manager and go to the “Variations” tab.</w:t>
      </w:r>
    </w:p>
    <w:p w14:paraId="13F605BB" w14:textId="77777777" w:rsidR="00BD23D6" w:rsidRDefault="003F4925">
      <w:pPr>
        <w:numPr>
          <w:ilvl w:val="0"/>
          <w:numId w:val="5"/>
        </w:numPr>
        <w:tabs>
          <w:tab w:val="right" w:pos="10080"/>
        </w:tabs>
        <w:rPr>
          <w:color w:val="111111"/>
          <w:sz w:val="24"/>
          <w:szCs w:val="24"/>
          <w:highlight w:val="white"/>
        </w:rPr>
      </w:pPr>
      <w:r>
        <w:rPr>
          <w:color w:val="111111"/>
          <w:sz w:val="24"/>
          <w:szCs w:val="24"/>
          <w:highlight w:val="white"/>
        </w:rPr>
        <w:t xml:space="preserve">Scroll down to the section “Variation Attributes” and click on the </w:t>
      </w:r>
      <w:r>
        <w:rPr>
          <w:b/>
          <w:color w:val="111111"/>
          <w:sz w:val="24"/>
          <w:szCs w:val="24"/>
          <w:highlight w:val="white"/>
        </w:rPr>
        <w:t xml:space="preserve">color </w:t>
      </w:r>
      <w:r>
        <w:rPr>
          <w:color w:val="111111"/>
          <w:sz w:val="24"/>
          <w:szCs w:val="24"/>
          <w:highlight w:val="white"/>
        </w:rPr>
        <w:t>attribute definition.</w:t>
      </w:r>
    </w:p>
    <w:p w14:paraId="604683AA" w14:textId="77777777" w:rsidR="00BD23D6" w:rsidRDefault="003F4925">
      <w:pPr>
        <w:numPr>
          <w:ilvl w:val="0"/>
          <w:numId w:val="5"/>
        </w:numPr>
        <w:tabs>
          <w:tab w:val="right" w:pos="10080"/>
        </w:tabs>
        <w:rPr>
          <w:color w:val="111111"/>
          <w:sz w:val="24"/>
          <w:szCs w:val="24"/>
          <w:highlight w:val="white"/>
        </w:rPr>
      </w:pPr>
      <w:r>
        <w:rPr>
          <w:color w:val="111111"/>
          <w:sz w:val="24"/>
          <w:szCs w:val="24"/>
          <w:highlight w:val="white"/>
        </w:rPr>
        <w:lastRenderedPageBreak/>
        <w:t xml:space="preserve">Go to the section “Defined </w:t>
      </w:r>
      <w:r>
        <w:rPr>
          <w:color w:val="111111"/>
          <w:sz w:val="24"/>
          <w:szCs w:val="24"/>
          <w:highlight w:val="white"/>
        </w:rPr>
        <w:t>Variation Values for color” and you will see all color attributes values listed in the table.</w:t>
      </w:r>
    </w:p>
    <w:p w14:paraId="0C35FB76" w14:textId="77777777" w:rsidR="00BD23D6" w:rsidRDefault="00BD23D6">
      <w:pPr>
        <w:tabs>
          <w:tab w:val="right" w:pos="10080"/>
        </w:tabs>
        <w:spacing w:before="120"/>
        <w:ind w:left="2160"/>
        <w:rPr>
          <w:color w:val="111111"/>
          <w:sz w:val="24"/>
          <w:szCs w:val="24"/>
          <w:highlight w:val="white"/>
        </w:rPr>
      </w:pPr>
    </w:p>
    <w:p w14:paraId="0DFC8429" w14:textId="77777777" w:rsidR="00BD23D6" w:rsidRDefault="003F4925">
      <w:pPr>
        <w:tabs>
          <w:tab w:val="right" w:pos="10080"/>
        </w:tabs>
        <w:spacing w:before="120"/>
        <w:rPr>
          <w:color w:val="111111"/>
          <w:sz w:val="24"/>
          <w:szCs w:val="24"/>
          <w:highlight w:val="white"/>
        </w:rPr>
      </w:pPr>
      <w:r>
        <w:rPr>
          <w:color w:val="111111"/>
          <w:sz w:val="24"/>
          <w:szCs w:val="24"/>
          <w:highlight w:val="white"/>
        </w:rPr>
        <w:t xml:space="preserve">                     </w:t>
      </w:r>
      <w:r>
        <w:rPr>
          <w:noProof/>
          <w:color w:val="111111"/>
          <w:sz w:val="24"/>
          <w:szCs w:val="24"/>
          <w:highlight w:val="white"/>
        </w:rPr>
        <w:drawing>
          <wp:inline distT="114300" distB="114300" distL="114300" distR="114300" wp14:anchorId="5C31B074" wp14:editId="794B27A1">
            <wp:extent cx="4900613" cy="23717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900613" cy="2371725"/>
                    </a:xfrm>
                    <a:prstGeom prst="rect">
                      <a:avLst/>
                    </a:prstGeom>
                    <a:ln/>
                  </pic:spPr>
                </pic:pic>
              </a:graphicData>
            </a:graphic>
          </wp:inline>
        </w:drawing>
      </w:r>
    </w:p>
    <w:p w14:paraId="2B66C567" w14:textId="77777777" w:rsidR="00BD23D6" w:rsidRDefault="003F4925">
      <w:pPr>
        <w:tabs>
          <w:tab w:val="right" w:pos="10080"/>
        </w:tabs>
        <w:spacing w:before="120"/>
        <w:ind w:left="1440"/>
        <w:rPr>
          <w:color w:val="111111"/>
          <w:sz w:val="24"/>
          <w:szCs w:val="24"/>
          <w:highlight w:val="white"/>
        </w:rPr>
      </w:pPr>
      <w:r>
        <w:rPr>
          <w:color w:val="111111"/>
          <w:sz w:val="24"/>
          <w:szCs w:val="24"/>
          <w:highlight w:val="white"/>
        </w:rPr>
        <w:t xml:space="preserve">For swatch images the pattern would be the </w:t>
      </w:r>
      <w:proofErr w:type="gramStart"/>
      <w:r>
        <w:rPr>
          <w:color w:val="111111"/>
          <w:sz w:val="24"/>
          <w:szCs w:val="24"/>
          <w:highlight w:val="white"/>
        </w:rPr>
        <w:t>same</w:t>
      </w:r>
      <w:proofErr w:type="gramEnd"/>
      <w:r>
        <w:rPr>
          <w:color w:val="111111"/>
          <w:sz w:val="24"/>
          <w:szCs w:val="24"/>
          <w:highlight w:val="white"/>
        </w:rPr>
        <w:t xml:space="preserve"> but it would have an extra suffix as </w:t>
      </w:r>
      <w:r>
        <w:rPr>
          <w:b/>
          <w:color w:val="111111"/>
          <w:sz w:val="24"/>
          <w:szCs w:val="24"/>
          <w:highlight w:val="white"/>
        </w:rPr>
        <w:t xml:space="preserve">“-swatch” </w:t>
      </w:r>
      <w:r>
        <w:rPr>
          <w:color w:val="111111"/>
          <w:sz w:val="24"/>
          <w:szCs w:val="24"/>
          <w:highlight w:val="white"/>
        </w:rPr>
        <w:t>so the final string would be as &lt;master-pro</w:t>
      </w:r>
      <w:r>
        <w:rPr>
          <w:color w:val="111111"/>
          <w:sz w:val="24"/>
          <w:szCs w:val="24"/>
          <w:highlight w:val="white"/>
        </w:rPr>
        <w:t>duct-</w:t>
      </w:r>
      <w:proofErr w:type="spellStart"/>
      <w:r>
        <w:rPr>
          <w:color w:val="111111"/>
          <w:sz w:val="24"/>
          <w:szCs w:val="24"/>
          <w:highlight w:val="white"/>
        </w:rPr>
        <w:t>tagname</w:t>
      </w:r>
      <w:proofErr w:type="spellEnd"/>
      <w:r>
        <w:rPr>
          <w:color w:val="111111"/>
          <w:sz w:val="24"/>
          <w:szCs w:val="24"/>
          <w:highlight w:val="white"/>
        </w:rPr>
        <w:t xml:space="preserve">&gt;-&lt;variant-color-value-id&gt;-swatch. Each variation has its own swatch image and we assign the master product ID with variation color attribute value concatenating with “-swatch” string. By using the previous </w:t>
      </w:r>
      <w:proofErr w:type="gramStart"/>
      <w:r>
        <w:rPr>
          <w:color w:val="111111"/>
          <w:sz w:val="24"/>
          <w:szCs w:val="24"/>
          <w:highlight w:val="white"/>
        </w:rPr>
        <w:t>example</w:t>
      </w:r>
      <w:proofErr w:type="gramEnd"/>
      <w:r>
        <w:rPr>
          <w:color w:val="111111"/>
          <w:sz w:val="24"/>
          <w:szCs w:val="24"/>
          <w:highlight w:val="white"/>
        </w:rPr>
        <w:t xml:space="preserve"> we will have the swatch image</w:t>
      </w:r>
      <w:r>
        <w:rPr>
          <w:color w:val="111111"/>
          <w:sz w:val="24"/>
          <w:szCs w:val="24"/>
          <w:highlight w:val="white"/>
        </w:rPr>
        <w:t xml:space="preserve"> tag as </w:t>
      </w:r>
      <w:r>
        <w:rPr>
          <w:b/>
          <w:color w:val="111111"/>
          <w:sz w:val="24"/>
          <w:szCs w:val="24"/>
          <w:highlight w:val="white"/>
        </w:rPr>
        <w:t>“master-123-JJ3WCXX-swatch”</w:t>
      </w:r>
      <w:r>
        <w:rPr>
          <w:color w:val="111111"/>
          <w:sz w:val="24"/>
          <w:szCs w:val="24"/>
          <w:highlight w:val="white"/>
        </w:rPr>
        <w:t>.</w:t>
      </w:r>
    </w:p>
    <w:p w14:paraId="20AFD637" w14:textId="77777777" w:rsidR="00BD23D6" w:rsidRDefault="003F4925">
      <w:pPr>
        <w:tabs>
          <w:tab w:val="right" w:pos="10080"/>
        </w:tabs>
        <w:spacing w:before="120"/>
        <w:ind w:left="1440"/>
        <w:rPr>
          <w:sz w:val="24"/>
          <w:szCs w:val="24"/>
        </w:rPr>
      </w:pPr>
      <w:r>
        <w:rPr>
          <w:sz w:val="24"/>
          <w:szCs w:val="24"/>
        </w:rPr>
        <w:t>The same logic applies to the product video assets.</w:t>
      </w:r>
    </w:p>
    <w:p w14:paraId="14B9AEA3" w14:textId="77777777" w:rsidR="00BD23D6" w:rsidRDefault="003F4925">
      <w:pPr>
        <w:tabs>
          <w:tab w:val="right" w:pos="10080"/>
        </w:tabs>
        <w:spacing w:before="120"/>
        <w:rPr>
          <w:sz w:val="24"/>
          <w:szCs w:val="24"/>
        </w:rPr>
      </w:pPr>
      <w:r>
        <w:rPr>
          <w:sz w:val="24"/>
          <w:szCs w:val="24"/>
        </w:rPr>
        <w:t xml:space="preserve">           </w:t>
      </w:r>
      <w:r>
        <w:rPr>
          <w:b/>
          <w:sz w:val="24"/>
          <w:szCs w:val="24"/>
        </w:rPr>
        <w:t xml:space="preserve"> Notes:</w:t>
      </w:r>
    </w:p>
    <w:p w14:paraId="326D4E99" w14:textId="77777777" w:rsidR="00BD23D6" w:rsidRDefault="003F4925">
      <w:pPr>
        <w:numPr>
          <w:ilvl w:val="0"/>
          <w:numId w:val="6"/>
        </w:numPr>
        <w:tabs>
          <w:tab w:val="right" w:pos="10080"/>
        </w:tabs>
        <w:spacing w:before="120"/>
        <w:rPr>
          <w:sz w:val="24"/>
          <w:szCs w:val="24"/>
        </w:rPr>
      </w:pPr>
      <w:r>
        <w:rPr>
          <w:sz w:val="24"/>
          <w:szCs w:val="24"/>
        </w:rPr>
        <w:t>Assets upload jobs do not care about the cartridge modes defined in custom preferences.</w:t>
      </w:r>
    </w:p>
    <w:p w14:paraId="266D23F1" w14:textId="77777777" w:rsidR="00BD23D6" w:rsidRDefault="003F4925">
      <w:pPr>
        <w:numPr>
          <w:ilvl w:val="0"/>
          <w:numId w:val="6"/>
        </w:numPr>
        <w:tabs>
          <w:tab w:val="right" w:pos="10080"/>
        </w:tabs>
        <w:rPr>
          <w:sz w:val="24"/>
          <w:szCs w:val="24"/>
        </w:rPr>
      </w:pPr>
      <w:r>
        <w:rPr>
          <w:sz w:val="24"/>
          <w:szCs w:val="24"/>
        </w:rPr>
        <w:t xml:space="preserve">If an asset is assigned to more than one product in SFCC then the job will add tags to that asset for all assigned products. It will not overwrite the actual asset instead just update </w:t>
      </w:r>
      <w:proofErr w:type="spellStart"/>
      <w:proofErr w:type="gramStart"/>
      <w:r>
        <w:rPr>
          <w:sz w:val="24"/>
          <w:szCs w:val="24"/>
        </w:rPr>
        <w:t>it’s</w:t>
      </w:r>
      <w:proofErr w:type="spellEnd"/>
      <w:proofErr w:type="gramEnd"/>
      <w:r>
        <w:rPr>
          <w:sz w:val="24"/>
          <w:szCs w:val="24"/>
        </w:rPr>
        <w:t xml:space="preserve"> tags.</w:t>
      </w:r>
    </w:p>
    <w:p w14:paraId="44089EA8" w14:textId="77777777" w:rsidR="00BD23D6" w:rsidRDefault="00BD23D6">
      <w:pPr>
        <w:tabs>
          <w:tab w:val="right" w:pos="10080"/>
        </w:tabs>
        <w:spacing w:before="120"/>
        <w:rPr>
          <w:b/>
          <w:sz w:val="24"/>
          <w:szCs w:val="24"/>
        </w:rPr>
      </w:pPr>
    </w:p>
    <w:p w14:paraId="19BB5F29" w14:textId="77777777" w:rsidR="00BD23D6" w:rsidRDefault="003F4925">
      <w:pPr>
        <w:tabs>
          <w:tab w:val="right" w:pos="10080"/>
        </w:tabs>
        <w:spacing w:before="120"/>
        <w:ind w:left="720"/>
        <w:rPr>
          <w:b/>
          <w:sz w:val="28"/>
          <w:szCs w:val="28"/>
        </w:rPr>
      </w:pPr>
      <w:r>
        <w:rPr>
          <w:b/>
          <w:sz w:val="28"/>
          <w:szCs w:val="28"/>
        </w:rPr>
        <w:t>1.2 Assigning Structured Metadata to Product Assets</w:t>
      </w:r>
    </w:p>
    <w:p w14:paraId="443E705A" w14:textId="77777777" w:rsidR="00BD23D6" w:rsidRDefault="003F4925">
      <w:pPr>
        <w:tabs>
          <w:tab w:val="right" w:pos="10080"/>
        </w:tabs>
        <w:spacing w:before="120"/>
        <w:ind w:left="720"/>
        <w:rPr>
          <w:sz w:val="24"/>
          <w:szCs w:val="24"/>
        </w:rPr>
      </w:pPr>
      <w:r>
        <w:rPr>
          <w:sz w:val="24"/>
          <w:szCs w:val="24"/>
        </w:rPr>
        <w:t>We can a</w:t>
      </w:r>
      <w:r>
        <w:rPr>
          <w:sz w:val="24"/>
          <w:szCs w:val="24"/>
        </w:rPr>
        <w:t xml:space="preserve">ssign Structured metadata to product assets and make searching based on these metadata fields. You may read more about Structured Metadata on this </w:t>
      </w:r>
      <w:hyperlink r:id="rId14" w:anchor="structured_metadata_management">
        <w:r>
          <w:rPr>
            <w:color w:val="1155CC"/>
            <w:sz w:val="24"/>
            <w:szCs w:val="24"/>
            <w:u w:val="single"/>
          </w:rPr>
          <w:t>link</w:t>
        </w:r>
      </w:hyperlink>
      <w:r>
        <w:rPr>
          <w:sz w:val="24"/>
          <w:szCs w:val="24"/>
        </w:rPr>
        <w:t>.</w:t>
      </w:r>
    </w:p>
    <w:p w14:paraId="2A68F8F9" w14:textId="77777777" w:rsidR="00BD23D6" w:rsidRDefault="003F4925">
      <w:pPr>
        <w:tabs>
          <w:tab w:val="right" w:pos="10080"/>
        </w:tabs>
        <w:spacing w:before="120"/>
        <w:ind w:left="720"/>
        <w:rPr>
          <w:sz w:val="24"/>
          <w:szCs w:val="24"/>
        </w:rPr>
      </w:pPr>
      <w:r>
        <w:rPr>
          <w:sz w:val="24"/>
          <w:szCs w:val="24"/>
        </w:rPr>
        <w:t>Cloudinary SFRA cartridge supports 6 different types of structured metadata fields, here are the names with details of those SMD fields.</w:t>
      </w:r>
    </w:p>
    <w:p w14:paraId="18243EDA" w14:textId="77777777" w:rsidR="00BD23D6" w:rsidRDefault="003F4925">
      <w:pPr>
        <w:numPr>
          <w:ilvl w:val="0"/>
          <w:numId w:val="1"/>
        </w:numPr>
        <w:tabs>
          <w:tab w:val="right" w:pos="10080"/>
        </w:tabs>
        <w:spacing w:before="120"/>
        <w:rPr>
          <w:sz w:val="24"/>
          <w:szCs w:val="24"/>
        </w:rPr>
      </w:pPr>
      <w:proofErr w:type="spellStart"/>
      <w:r>
        <w:rPr>
          <w:b/>
          <w:color w:val="262C35"/>
          <w:sz w:val="24"/>
          <w:szCs w:val="24"/>
          <w:highlight w:val="white"/>
        </w:rPr>
        <w:lastRenderedPageBreak/>
        <w:t>sfcc</w:t>
      </w:r>
      <w:proofErr w:type="spellEnd"/>
      <w:r>
        <w:rPr>
          <w:b/>
          <w:color w:val="262C35"/>
          <w:sz w:val="24"/>
          <w:szCs w:val="24"/>
          <w:highlight w:val="white"/>
        </w:rPr>
        <w:t>-gallery-position (Mandatory):</w:t>
      </w:r>
      <w:r>
        <w:rPr>
          <w:color w:val="262C35"/>
          <w:sz w:val="24"/>
          <w:szCs w:val="24"/>
          <w:highlight w:val="white"/>
        </w:rPr>
        <w:t xml:space="preserve"> It’s used to hold the asset position in SFCC. For </w:t>
      </w:r>
      <w:proofErr w:type="gramStart"/>
      <w:r>
        <w:rPr>
          <w:color w:val="262C35"/>
          <w:sz w:val="24"/>
          <w:szCs w:val="24"/>
          <w:highlight w:val="white"/>
        </w:rPr>
        <w:t>example</w:t>
      </w:r>
      <w:proofErr w:type="gramEnd"/>
      <w:r>
        <w:rPr>
          <w:color w:val="262C35"/>
          <w:sz w:val="24"/>
          <w:szCs w:val="24"/>
          <w:highlight w:val="white"/>
        </w:rPr>
        <w:t xml:space="preserve"> if an image is configured at second position in SFCC then the gallery position will be 2.</w:t>
      </w:r>
    </w:p>
    <w:p w14:paraId="418BF53B" w14:textId="77777777" w:rsidR="00BD23D6" w:rsidRDefault="003F4925">
      <w:pPr>
        <w:numPr>
          <w:ilvl w:val="0"/>
          <w:numId w:val="1"/>
        </w:numPr>
        <w:tabs>
          <w:tab w:val="right" w:pos="10080"/>
        </w:tabs>
        <w:rPr>
          <w:color w:val="262C35"/>
          <w:sz w:val="24"/>
          <w:szCs w:val="24"/>
          <w:highlight w:val="white"/>
        </w:rPr>
      </w:pPr>
      <w:proofErr w:type="spellStart"/>
      <w:r>
        <w:rPr>
          <w:b/>
          <w:color w:val="262C35"/>
          <w:sz w:val="24"/>
          <w:szCs w:val="24"/>
          <w:highlight w:val="white"/>
        </w:rPr>
        <w:t>sfcc</w:t>
      </w:r>
      <w:proofErr w:type="spellEnd"/>
      <w:r>
        <w:rPr>
          <w:b/>
          <w:color w:val="262C35"/>
          <w:sz w:val="24"/>
          <w:szCs w:val="24"/>
          <w:highlight w:val="white"/>
        </w:rPr>
        <w:t xml:space="preserve">-is-main (Mandatory): </w:t>
      </w:r>
      <w:r>
        <w:rPr>
          <w:color w:val="262C35"/>
          <w:sz w:val="24"/>
          <w:szCs w:val="24"/>
          <w:highlight w:val="white"/>
        </w:rPr>
        <w:t xml:space="preserve">It’s used to indicate if the image has first position in SFCC or not. For </w:t>
      </w:r>
      <w:proofErr w:type="gramStart"/>
      <w:r>
        <w:rPr>
          <w:color w:val="262C35"/>
          <w:sz w:val="24"/>
          <w:szCs w:val="24"/>
          <w:highlight w:val="white"/>
        </w:rPr>
        <w:t>example</w:t>
      </w:r>
      <w:proofErr w:type="gramEnd"/>
      <w:r>
        <w:rPr>
          <w:color w:val="262C35"/>
          <w:sz w:val="24"/>
          <w:szCs w:val="24"/>
          <w:highlight w:val="white"/>
        </w:rPr>
        <w:t xml:space="preserve"> if an image is configured at first position then this field will be set to True otherwise it will be False.</w:t>
      </w:r>
    </w:p>
    <w:p w14:paraId="314BAF94" w14:textId="77777777" w:rsidR="00BD23D6" w:rsidRDefault="003F4925">
      <w:pPr>
        <w:numPr>
          <w:ilvl w:val="0"/>
          <w:numId w:val="1"/>
        </w:numPr>
        <w:tabs>
          <w:tab w:val="right" w:pos="10080"/>
        </w:tabs>
        <w:rPr>
          <w:sz w:val="24"/>
          <w:szCs w:val="24"/>
        </w:rPr>
      </w:pPr>
      <w:proofErr w:type="spellStart"/>
      <w:r>
        <w:rPr>
          <w:b/>
          <w:color w:val="262C35"/>
          <w:sz w:val="24"/>
          <w:szCs w:val="24"/>
          <w:highlight w:val="white"/>
        </w:rPr>
        <w:t>sfcc</w:t>
      </w:r>
      <w:proofErr w:type="spellEnd"/>
      <w:r>
        <w:rPr>
          <w:b/>
          <w:color w:val="262C35"/>
          <w:sz w:val="24"/>
          <w:szCs w:val="24"/>
          <w:highlight w:val="white"/>
        </w:rPr>
        <w:t xml:space="preserve">-product-identifier (Mandatory): </w:t>
      </w:r>
      <w:r>
        <w:rPr>
          <w:color w:val="262C35"/>
          <w:sz w:val="24"/>
          <w:szCs w:val="24"/>
          <w:highlight w:val="white"/>
        </w:rPr>
        <w:t>It’s used to hold the product tag name.</w:t>
      </w:r>
    </w:p>
    <w:p w14:paraId="3F9B7DC2" w14:textId="77777777" w:rsidR="00BD23D6" w:rsidRDefault="003F4925">
      <w:pPr>
        <w:numPr>
          <w:ilvl w:val="0"/>
          <w:numId w:val="1"/>
        </w:numPr>
        <w:tabs>
          <w:tab w:val="right" w:pos="10080"/>
        </w:tabs>
        <w:rPr>
          <w:sz w:val="24"/>
          <w:szCs w:val="24"/>
        </w:rPr>
      </w:pPr>
      <w:proofErr w:type="spellStart"/>
      <w:r>
        <w:rPr>
          <w:b/>
          <w:color w:val="262C35"/>
          <w:sz w:val="24"/>
          <w:szCs w:val="24"/>
          <w:highlight w:val="white"/>
        </w:rPr>
        <w:t>sfcc</w:t>
      </w:r>
      <w:proofErr w:type="spellEnd"/>
      <w:r>
        <w:rPr>
          <w:b/>
          <w:color w:val="262C35"/>
          <w:sz w:val="24"/>
          <w:szCs w:val="24"/>
          <w:highlight w:val="white"/>
        </w:rPr>
        <w:t xml:space="preserve">-product-brand (Optional): </w:t>
      </w:r>
      <w:r>
        <w:rPr>
          <w:color w:val="262C35"/>
          <w:sz w:val="24"/>
          <w:szCs w:val="24"/>
          <w:highlight w:val="white"/>
        </w:rPr>
        <w:t xml:space="preserve">It’s used to hold the product </w:t>
      </w:r>
      <w:proofErr w:type="spellStart"/>
      <w:r>
        <w:rPr>
          <w:color w:val="262C35"/>
          <w:sz w:val="24"/>
          <w:szCs w:val="24"/>
          <w:highlight w:val="white"/>
        </w:rPr>
        <w:t>product</w:t>
      </w:r>
      <w:proofErr w:type="spellEnd"/>
      <w:r>
        <w:rPr>
          <w:color w:val="262C35"/>
          <w:sz w:val="24"/>
          <w:szCs w:val="24"/>
          <w:highlight w:val="white"/>
        </w:rPr>
        <w:t xml:space="preserve"> b</w:t>
      </w:r>
      <w:r>
        <w:rPr>
          <w:color w:val="262C35"/>
          <w:sz w:val="24"/>
          <w:szCs w:val="24"/>
          <w:highlight w:val="white"/>
        </w:rPr>
        <w:t>rand name specified in the product attributes details page.</w:t>
      </w:r>
    </w:p>
    <w:p w14:paraId="4B344FC5" w14:textId="77777777" w:rsidR="00BD23D6" w:rsidRDefault="003F4925">
      <w:pPr>
        <w:numPr>
          <w:ilvl w:val="0"/>
          <w:numId w:val="1"/>
        </w:numPr>
        <w:tabs>
          <w:tab w:val="right" w:pos="10080"/>
        </w:tabs>
        <w:rPr>
          <w:sz w:val="24"/>
          <w:szCs w:val="24"/>
        </w:rPr>
      </w:pPr>
      <w:proofErr w:type="spellStart"/>
      <w:r>
        <w:rPr>
          <w:b/>
          <w:color w:val="262C35"/>
          <w:sz w:val="24"/>
          <w:szCs w:val="24"/>
          <w:highlight w:val="white"/>
        </w:rPr>
        <w:t>sfcc</w:t>
      </w:r>
      <w:proofErr w:type="spellEnd"/>
      <w:r>
        <w:rPr>
          <w:b/>
          <w:color w:val="262C35"/>
          <w:sz w:val="24"/>
          <w:szCs w:val="24"/>
          <w:highlight w:val="white"/>
        </w:rPr>
        <w:t xml:space="preserve">-product-name (Optional): </w:t>
      </w:r>
      <w:r>
        <w:rPr>
          <w:color w:val="262C35"/>
          <w:sz w:val="24"/>
          <w:szCs w:val="24"/>
          <w:highlight w:val="white"/>
        </w:rPr>
        <w:t>It’s used to hold the product's actual name specified in the product attributes details page.</w:t>
      </w:r>
    </w:p>
    <w:p w14:paraId="30E51FAB" w14:textId="77777777" w:rsidR="00BD23D6" w:rsidRDefault="003F4925">
      <w:pPr>
        <w:numPr>
          <w:ilvl w:val="0"/>
          <w:numId w:val="1"/>
        </w:numPr>
        <w:tabs>
          <w:tab w:val="right" w:pos="10080"/>
        </w:tabs>
        <w:rPr>
          <w:sz w:val="24"/>
          <w:szCs w:val="24"/>
        </w:rPr>
      </w:pPr>
      <w:proofErr w:type="spellStart"/>
      <w:r>
        <w:rPr>
          <w:b/>
          <w:color w:val="262C35"/>
          <w:sz w:val="24"/>
          <w:szCs w:val="24"/>
          <w:highlight w:val="white"/>
        </w:rPr>
        <w:t>sfcc</w:t>
      </w:r>
      <w:proofErr w:type="spellEnd"/>
      <w:r>
        <w:rPr>
          <w:b/>
          <w:color w:val="262C35"/>
          <w:sz w:val="24"/>
          <w:szCs w:val="24"/>
          <w:highlight w:val="white"/>
        </w:rPr>
        <w:t xml:space="preserve">-view-type (Mandatory):  </w:t>
      </w:r>
      <w:r>
        <w:rPr>
          <w:color w:val="262C35"/>
          <w:sz w:val="24"/>
          <w:szCs w:val="24"/>
          <w:highlight w:val="white"/>
        </w:rPr>
        <w:t>It’s used to hold the view type of the asse</w:t>
      </w:r>
      <w:r>
        <w:rPr>
          <w:color w:val="262C35"/>
          <w:sz w:val="24"/>
          <w:szCs w:val="24"/>
          <w:highlight w:val="white"/>
        </w:rPr>
        <w:t>t.</w:t>
      </w:r>
    </w:p>
    <w:p w14:paraId="60FCBA90" w14:textId="77777777" w:rsidR="00BD23D6" w:rsidRDefault="00BD23D6">
      <w:pPr>
        <w:tabs>
          <w:tab w:val="right" w:pos="10080"/>
        </w:tabs>
        <w:spacing w:before="120"/>
        <w:rPr>
          <w:color w:val="262C35"/>
          <w:sz w:val="24"/>
          <w:szCs w:val="24"/>
          <w:highlight w:val="white"/>
        </w:rPr>
      </w:pPr>
    </w:p>
    <w:p w14:paraId="5A8DFF2D" w14:textId="77777777" w:rsidR="00BD23D6" w:rsidRDefault="003F4925">
      <w:pPr>
        <w:tabs>
          <w:tab w:val="right" w:pos="10080"/>
        </w:tabs>
        <w:spacing w:before="120"/>
        <w:ind w:left="720"/>
        <w:rPr>
          <w:sz w:val="24"/>
          <w:szCs w:val="24"/>
        </w:rPr>
      </w:pPr>
      <w:r>
        <w:rPr>
          <w:sz w:val="24"/>
          <w:szCs w:val="24"/>
        </w:rPr>
        <w:t xml:space="preserve">Note: The mandatory fields should always be defined in Cloudinary DAM otherwise </w:t>
      </w:r>
      <w:hyperlink r:id="rId15" w:anchor="editor!id!Cloudinary%20-%20Upload%20product%20assets">
        <w:r>
          <w:rPr>
            <w:color w:val="137DBA"/>
            <w:sz w:val="24"/>
            <w:szCs w:val="24"/>
            <w:u w:val="single"/>
          </w:rPr>
          <w:t>Cloudinary - Upload product assets</w:t>
        </w:r>
      </w:hyperlink>
      <w:r>
        <w:rPr>
          <w:sz w:val="24"/>
          <w:szCs w:val="24"/>
        </w:rPr>
        <w:t xml:space="preserve"> will thro</w:t>
      </w:r>
      <w:r>
        <w:rPr>
          <w:sz w:val="24"/>
          <w:szCs w:val="24"/>
        </w:rPr>
        <w:t>w an error and terminate the job by saying “mandatory structured metadata fields are missing”.</w:t>
      </w:r>
    </w:p>
    <w:p w14:paraId="14834B86" w14:textId="77777777" w:rsidR="00BD23D6" w:rsidRDefault="00BD23D6">
      <w:pPr>
        <w:tabs>
          <w:tab w:val="right" w:pos="10080"/>
        </w:tabs>
        <w:spacing w:before="120"/>
        <w:ind w:left="720"/>
        <w:rPr>
          <w:sz w:val="24"/>
          <w:szCs w:val="24"/>
        </w:rPr>
      </w:pPr>
    </w:p>
    <w:p w14:paraId="0BF515EB" w14:textId="77777777" w:rsidR="00BD23D6" w:rsidRDefault="003F4925">
      <w:pPr>
        <w:tabs>
          <w:tab w:val="right" w:pos="10080"/>
        </w:tabs>
        <w:spacing w:before="120"/>
        <w:ind w:left="720"/>
        <w:rPr>
          <w:b/>
          <w:sz w:val="28"/>
          <w:szCs w:val="28"/>
        </w:rPr>
      </w:pPr>
      <w:r>
        <w:rPr>
          <w:b/>
          <w:sz w:val="28"/>
          <w:szCs w:val="28"/>
        </w:rPr>
        <w:t>1.2.1 Structured Metadata Assignment Rules</w:t>
      </w:r>
    </w:p>
    <w:p w14:paraId="5456A1BA" w14:textId="77777777" w:rsidR="00BD23D6" w:rsidRDefault="003F4925">
      <w:pPr>
        <w:tabs>
          <w:tab w:val="right" w:pos="10080"/>
        </w:tabs>
        <w:spacing w:before="120"/>
        <w:ind w:left="720"/>
        <w:rPr>
          <w:color w:val="333333"/>
          <w:sz w:val="24"/>
          <w:szCs w:val="24"/>
          <w:highlight w:val="white"/>
        </w:rPr>
      </w:pPr>
      <w:r>
        <w:rPr>
          <w:color w:val="333333"/>
          <w:sz w:val="24"/>
          <w:szCs w:val="24"/>
          <w:highlight w:val="white"/>
        </w:rPr>
        <w:t>Based on the custom preferences and job step parameter for view type, below rules will be applied while assigning str</w:t>
      </w:r>
      <w:r>
        <w:rPr>
          <w:color w:val="333333"/>
          <w:sz w:val="24"/>
          <w:szCs w:val="24"/>
          <w:highlight w:val="white"/>
        </w:rPr>
        <w:t>uctured metadata to product assets.</w:t>
      </w:r>
    </w:p>
    <w:p w14:paraId="1A872FBE" w14:textId="77777777" w:rsidR="00BD23D6" w:rsidRDefault="003F4925">
      <w:pPr>
        <w:numPr>
          <w:ilvl w:val="0"/>
          <w:numId w:val="4"/>
        </w:numPr>
        <w:tabs>
          <w:tab w:val="right" w:pos="10080"/>
        </w:tabs>
        <w:spacing w:before="120"/>
        <w:rPr>
          <w:sz w:val="24"/>
          <w:szCs w:val="24"/>
        </w:rPr>
      </w:pPr>
      <w:r>
        <w:rPr>
          <w:color w:val="333333"/>
          <w:sz w:val="24"/>
          <w:szCs w:val="24"/>
          <w:highlight w:val="white"/>
        </w:rPr>
        <w:t xml:space="preserve">If the view type in custom preference </w:t>
      </w:r>
      <w:proofErr w:type="spellStart"/>
      <w:r>
        <w:rPr>
          <w:b/>
          <w:sz w:val="24"/>
          <w:szCs w:val="24"/>
        </w:rPr>
        <w:t>CLDHighResImageViewType</w:t>
      </w:r>
      <w:proofErr w:type="spellEnd"/>
      <w:r>
        <w:rPr>
          <w:b/>
          <w:sz w:val="24"/>
          <w:szCs w:val="24"/>
        </w:rPr>
        <w:t xml:space="preserve"> </w:t>
      </w:r>
      <w:r>
        <w:rPr>
          <w:sz w:val="24"/>
          <w:szCs w:val="24"/>
        </w:rPr>
        <w:t xml:space="preserve">matches with the view type specified in the job step </w:t>
      </w:r>
      <w:proofErr w:type="gramStart"/>
      <w:r>
        <w:rPr>
          <w:sz w:val="24"/>
          <w:szCs w:val="24"/>
        </w:rPr>
        <w:t>parameter</w:t>
      </w:r>
      <w:proofErr w:type="gramEnd"/>
      <w:r>
        <w:rPr>
          <w:sz w:val="24"/>
          <w:szCs w:val="24"/>
        </w:rPr>
        <w:t xml:space="preserve"> then it will assign values to all structured metadata fields.</w:t>
      </w:r>
    </w:p>
    <w:p w14:paraId="4F3F5753" w14:textId="77777777" w:rsidR="00BD23D6" w:rsidRDefault="003F4925">
      <w:pPr>
        <w:numPr>
          <w:ilvl w:val="0"/>
          <w:numId w:val="4"/>
        </w:numPr>
        <w:tabs>
          <w:tab w:val="right" w:pos="10080"/>
        </w:tabs>
        <w:rPr>
          <w:sz w:val="24"/>
          <w:szCs w:val="24"/>
        </w:rPr>
      </w:pPr>
      <w:r>
        <w:rPr>
          <w:sz w:val="24"/>
          <w:szCs w:val="24"/>
        </w:rPr>
        <w:t>If the view type in custom prefer</w:t>
      </w:r>
      <w:r>
        <w:rPr>
          <w:sz w:val="24"/>
          <w:szCs w:val="24"/>
        </w:rPr>
        <w:t xml:space="preserve">ence </w:t>
      </w:r>
      <w:proofErr w:type="spellStart"/>
      <w:r>
        <w:rPr>
          <w:b/>
          <w:sz w:val="24"/>
          <w:szCs w:val="24"/>
        </w:rPr>
        <w:t>CLDHighResImageViewType</w:t>
      </w:r>
      <w:proofErr w:type="spellEnd"/>
      <w:r>
        <w:rPr>
          <w:b/>
          <w:sz w:val="24"/>
          <w:szCs w:val="24"/>
        </w:rPr>
        <w:t xml:space="preserve"> </w:t>
      </w:r>
      <w:r>
        <w:rPr>
          <w:sz w:val="24"/>
          <w:szCs w:val="24"/>
        </w:rPr>
        <w:t xml:space="preserve">does not match with the view type specified in the job step </w:t>
      </w:r>
      <w:proofErr w:type="gramStart"/>
      <w:r>
        <w:rPr>
          <w:sz w:val="24"/>
          <w:szCs w:val="24"/>
        </w:rPr>
        <w:t>parameter</w:t>
      </w:r>
      <w:proofErr w:type="gramEnd"/>
      <w:r>
        <w:rPr>
          <w:sz w:val="24"/>
          <w:szCs w:val="24"/>
        </w:rPr>
        <w:t xml:space="preserve"> then it will assign values to all structured metadata fields except </w:t>
      </w:r>
      <w:proofErr w:type="spellStart"/>
      <w:r>
        <w:rPr>
          <w:b/>
          <w:sz w:val="24"/>
          <w:szCs w:val="24"/>
        </w:rPr>
        <w:t>sfcc</w:t>
      </w:r>
      <w:proofErr w:type="spellEnd"/>
      <w:r>
        <w:rPr>
          <w:b/>
          <w:sz w:val="24"/>
          <w:szCs w:val="24"/>
        </w:rPr>
        <w:t>-is-main</w:t>
      </w:r>
      <w:r>
        <w:rPr>
          <w:sz w:val="24"/>
          <w:szCs w:val="24"/>
        </w:rPr>
        <w:t>.</w:t>
      </w:r>
    </w:p>
    <w:p w14:paraId="4C05FA0C" w14:textId="77777777" w:rsidR="00BD23D6" w:rsidRDefault="003F4925">
      <w:pPr>
        <w:numPr>
          <w:ilvl w:val="0"/>
          <w:numId w:val="4"/>
        </w:numPr>
        <w:tabs>
          <w:tab w:val="right" w:pos="10080"/>
        </w:tabs>
        <w:rPr>
          <w:sz w:val="24"/>
          <w:szCs w:val="24"/>
        </w:rPr>
      </w:pPr>
      <w:r>
        <w:rPr>
          <w:sz w:val="24"/>
          <w:szCs w:val="24"/>
        </w:rPr>
        <w:t xml:space="preserve">If the view type in custom preference </w:t>
      </w:r>
      <w:proofErr w:type="spellStart"/>
      <w:r>
        <w:rPr>
          <w:b/>
          <w:sz w:val="24"/>
          <w:szCs w:val="24"/>
        </w:rPr>
        <w:t>CLDSwatchImageViewType</w:t>
      </w:r>
      <w:proofErr w:type="spellEnd"/>
      <w:r>
        <w:rPr>
          <w:b/>
          <w:sz w:val="24"/>
          <w:szCs w:val="24"/>
        </w:rPr>
        <w:t xml:space="preserve"> </w:t>
      </w:r>
      <w:r>
        <w:rPr>
          <w:sz w:val="24"/>
          <w:szCs w:val="24"/>
        </w:rPr>
        <w:t>matches with t</w:t>
      </w:r>
      <w:r>
        <w:rPr>
          <w:sz w:val="24"/>
          <w:szCs w:val="24"/>
        </w:rPr>
        <w:t xml:space="preserve">he view type specified in the job step </w:t>
      </w:r>
      <w:proofErr w:type="gramStart"/>
      <w:r>
        <w:rPr>
          <w:sz w:val="24"/>
          <w:szCs w:val="24"/>
        </w:rPr>
        <w:t>parameter</w:t>
      </w:r>
      <w:proofErr w:type="gramEnd"/>
      <w:r>
        <w:rPr>
          <w:sz w:val="24"/>
          <w:szCs w:val="24"/>
        </w:rPr>
        <w:t xml:space="preserve"> then it will assign values to all structured metadata fields.</w:t>
      </w:r>
    </w:p>
    <w:p w14:paraId="1C56719B" w14:textId="77777777" w:rsidR="00BD23D6" w:rsidRDefault="00BD23D6">
      <w:pPr>
        <w:tabs>
          <w:tab w:val="right" w:pos="10080"/>
        </w:tabs>
        <w:spacing w:before="120"/>
        <w:ind w:left="1440"/>
        <w:rPr>
          <w:sz w:val="24"/>
          <w:szCs w:val="24"/>
        </w:rPr>
      </w:pPr>
    </w:p>
    <w:p w14:paraId="3B511995" w14:textId="77777777" w:rsidR="00BD23D6" w:rsidRDefault="00BD23D6">
      <w:pPr>
        <w:tabs>
          <w:tab w:val="right" w:pos="10080"/>
        </w:tabs>
        <w:spacing w:before="120"/>
        <w:ind w:left="1440"/>
        <w:rPr>
          <w:sz w:val="24"/>
          <w:szCs w:val="24"/>
        </w:rPr>
      </w:pPr>
    </w:p>
    <w:p w14:paraId="314F2D8A" w14:textId="77777777" w:rsidR="00BD23D6" w:rsidRDefault="00BD23D6">
      <w:pPr>
        <w:tabs>
          <w:tab w:val="right" w:pos="10080"/>
        </w:tabs>
        <w:spacing w:before="120"/>
        <w:ind w:left="720"/>
        <w:rPr>
          <w:sz w:val="24"/>
          <w:szCs w:val="24"/>
        </w:rPr>
      </w:pPr>
    </w:p>
    <w:sectPr w:rsidR="00BD23D6">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2E70B" w14:textId="77777777" w:rsidR="003F4925" w:rsidRDefault="003F4925">
      <w:pPr>
        <w:spacing w:line="240" w:lineRule="auto"/>
      </w:pPr>
      <w:r>
        <w:separator/>
      </w:r>
    </w:p>
  </w:endnote>
  <w:endnote w:type="continuationSeparator" w:id="0">
    <w:p w14:paraId="2C2221FF" w14:textId="77777777" w:rsidR="003F4925" w:rsidRDefault="003F4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71A83" w14:textId="77777777" w:rsidR="00BD23D6" w:rsidRDefault="003F4925">
    <w:pPr>
      <w:jc w:val="right"/>
    </w:pPr>
    <w:r>
      <w:fldChar w:fldCharType="begin"/>
    </w:r>
    <w:r>
      <w:instrText>PAGE</w:instrText>
    </w:r>
    <w:r w:rsidR="009B5A81">
      <w:fldChar w:fldCharType="separate"/>
    </w:r>
    <w:r w:rsidR="009B5A8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4C522" w14:textId="77777777" w:rsidR="003F4925" w:rsidRDefault="003F4925">
      <w:pPr>
        <w:spacing w:line="240" w:lineRule="auto"/>
      </w:pPr>
      <w:r>
        <w:separator/>
      </w:r>
    </w:p>
  </w:footnote>
  <w:footnote w:type="continuationSeparator" w:id="0">
    <w:p w14:paraId="273BC9D8" w14:textId="77777777" w:rsidR="003F4925" w:rsidRDefault="003F49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06F3F"/>
    <w:multiLevelType w:val="multilevel"/>
    <w:tmpl w:val="105AADE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27236DF"/>
    <w:multiLevelType w:val="multilevel"/>
    <w:tmpl w:val="A7FCEE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AE44AD0"/>
    <w:multiLevelType w:val="multilevel"/>
    <w:tmpl w:val="8E8036B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54B320CA"/>
    <w:multiLevelType w:val="multilevel"/>
    <w:tmpl w:val="2FA2C8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18C0F66"/>
    <w:multiLevelType w:val="multilevel"/>
    <w:tmpl w:val="F61C5C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8AE2A53"/>
    <w:multiLevelType w:val="multilevel"/>
    <w:tmpl w:val="E82C667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3D6"/>
    <w:rsid w:val="003F4925"/>
    <w:rsid w:val="006D3C5A"/>
    <w:rsid w:val="009B5A81"/>
    <w:rsid w:val="00BD23D6"/>
    <w:rsid w:val="00F942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42A4"/>
  <w15:docId w15:val="{69F7E2CA-0BAF-9641-AB77-88631E06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B5A8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5A81"/>
    <w:rPr>
      <w:rFonts w:ascii="Times New Roman" w:hAnsi="Times New Roman" w:cs="Times New Roman"/>
      <w:sz w:val="18"/>
      <w:szCs w:val="18"/>
    </w:rPr>
  </w:style>
  <w:style w:type="paragraph" w:styleId="TOC1">
    <w:name w:val="toc 1"/>
    <w:basedOn w:val="Normal"/>
    <w:next w:val="Normal"/>
    <w:autoRedefine/>
    <w:uiPriority w:val="39"/>
    <w:unhideWhenUsed/>
    <w:rsid w:val="006D3C5A"/>
    <w:pPr>
      <w:spacing w:after="100"/>
    </w:pPr>
  </w:style>
  <w:style w:type="character" w:styleId="Hyperlink">
    <w:name w:val="Hyperlink"/>
    <w:basedOn w:val="DefaultParagraphFont"/>
    <w:uiPriority w:val="99"/>
    <w:unhideWhenUsed/>
    <w:rsid w:val="006D3C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arycl01-tech-prtnr-na02-dw.demandware.net/on/demandware.store/Sites-Site/default/ViewApplication-BM?csrf_token=91wuB25vw8cdPricOSAbdO2Aa_RCtiLsiyPKLhl7gZJVdWztavLLCLZNDrnhP34sErq1iduredjhibhvaVP8EL8UGmKTg0C7I7IVS2xM7RITe1mL-UXhj16MeLmrNxYVr5No2NaIs8MuBYVPlSlqtPBDoKNQ5CIIGAbTv4_LL_JPlgmo9PI=#/?jo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l5Zq03eTfI_MWMcueRAuPR03f2XPANTD/edit" TargetMode="External"/><Relationship Id="rId5" Type="http://schemas.openxmlformats.org/officeDocument/2006/relationships/footnotes" Target="footnotes.xml"/><Relationship Id="rId15" Type="http://schemas.openxmlformats.org/officeDocument/2006/relationships/hyperlink" Target="https://garycl01-tech-prtnr-na02-dw.demandware.net/on/demandware.store/Sites-Site/default/ViewApplication-BM?csrf_token=91wuB25vw8cdPricOSAbdO2Aa_RCtiLsiyPKLhl7gZJVdWztavLLCLZNDrnhP34sErq1iduredjhibhvaVP8EL8UGmKTg0C7I7IVS2xM7RITe1mL-UXhj16MeLmrNxYVr5No2NaIs8MuBYVPlSlqtPBDoKNQ5CIIGAbTv4_LL_JPlgmo9PI=#/?job" TargetMode="External"/><Relationship Id="rId10" Type="http://schemas.openxmlformats.org/officeDocument/2006/relationships/hyperlink" Target="https://docs.google.com/document/d/1l5Zq03eTfI_MWMcueRAuPR03f2XPANTD/edit" TargetMode="External"/><Relationship Id="rId4" Type="http://schemas.openxmlformats.org/officeDocument/2006/relationships/webSettings" Target="webSettings.xml"/><Relationship Id="rId9" Type="http://schemas.openxmlformats.org/officeDocument/2006/relationships/hyperlink" Target="https://docs.google.com/document/d/1l5Zq03eTfI_MWMcueRAuPR03f2XPANTD/edit" TargetMode="External"/><Relationship Id="rId14" Type="http://schemas.openxmlformats.org/officeDocument/2006/relationships/hyperlink" Target="https://cloudinary.com/documentation/dam_media_library_admin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1271</Words>
  <Characters>7245</Characters>
  <Application>Microsoft Office Word</Application>
  <DocSecurity>0</DocSecurity>
  <Lines>60</Lines>
  <Paragraphs>16</Paragraphs>
  <ScaleCrop>false</ScaleCrop>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Haroon Chaudhry</cp:lastModifiedBy>
  <cp:revision>4</cp:revision>
  <dcterms:created xsi:type="dcterms:W3CDTF">2020-10-19T14:15:00Z</dcterms:created>
  <dcterms:modified xsi:type="dcterms:W3CDTF">2020-10-19T14:17:00Z</dcterms:modified>
</cp:coreProperties>
</file>