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rPr>
          <w:rFonts w:ascii="Arial" w:cs="Arial" w:eastAsia="Arial" w:hAnsi="Arial"/>
          <w:color w:val="1F2937"/>
          <w:sz w:val="22"/>
          <w:szCs w:val="22"/>
        </w:rPr>
        <w:t xml:space="preserve"/>
      </w:r>
    </w:p>
    <w:p>
      <w:pPr>
        <w:spacing w:after="0" w:before="0"/>
        <w:jc w:val="center"/>
      </w:pPr>
      <w:r>
        <w:rPr>
          <w:rFonts w:ascii="Arial" w:cs="Arial" w:eastAsia="Arial" w:hAnsi="Arial"/>
          <w:b/>
          <w:bCs/>
          <w:color w:val="1B3A5C"/>
          <w:sz w:val="56"/>
          <w:szCs w:val="56"/>
        </w:rPr>
        <w:t xml:space="preserve">BUSINESS REQUIREMENTS DOCUMENT</w:t>
      </w:r>
    </w:p>
    <w:p>
      <w:pPr>
        <w:spacing w:after="60" w:before="60"/>
      </w:pPr>
      <w:r>
        <w:rPr>
          <w:rFonts w:ascii="Arial" w:cs="Arial" w:eastAsia="Arial" w:hAnsi="Arial"/>
          <w:color w:val="1F2937"/>
          <w:sz w:val="22"/>
          <w:szCs w:val="22"/>
        </w:rPr>
        <w:t xml:space="preserve"/>
      </w:r>
    </w:p>
    <w:p>
      <w:pPr>
        <w:spacing w:after="0" w:before="0"/>
        <w:jc w:val="center"/>
      </w:pPr>
      <w:r>
        <w:rPr>
          <w:rFonts w:ascii="Arial" w:cs="Arial" w:eastAsia="Arial" w:hAnsi="Arial"/>
          <w:b/>
          <w:bCs/>
          <w:color w:val="2E6DA4"/>
          <w:sz w:val="36"/>
          <w:szCs w:val="36"/>
        </w:rPr>
        <w:t xml:space="preserve">BOS — Business Operating System</w:t>
      </w:r>
    </w:p>
    <w:p>
      <w:pPr>
        <w:spacing w:after="60" w:before="60"/>
      </w:pPr>
      <w:r>
        <w:rPr>
          <w:rFonts w:ascii="Arial" w:cs="Arial" w:eastAsia="Arial" w:hAnsi="Arial"/>
          <w:color w:val="1F2937"/>
          <w:sz w:val="22"/>
          <w:szCs w:val="22"/>
        </w:rPr>
        <w:t xml:space="preserve"/>
      </w:r>
    </w:p>
    <w:p>
      <w:pPr>
        <w:spacing w:after="0" w:before="0"/>
        <w:jc w:val="center"/>
      </w:pPr>
      <w:r>
        <w:rPr>
          <w:rFonts w:ascii="Arial" w:cs="Arial" w:eastAsia="Arial" w:hAnsi="Arial"/>
          <w:color w:val="4B5563"/>
          <w:sz w:val="24"/>
          <w:szCs w:val="24"/>
        </w:rPr>
        <w:t xml:space="preserve">Multi-Vertical SaaS Platform  |  NestJS  ·  React  ·  PostgreSQL</w:t>
      </w:r>
    </w:p>
    <w:p>
      <w:pPr>
        <w:spacing w:after="120" w:before="120"/>
      </w:pPr>
      <w:r>
        <w:rPr>
          <w:rFonts w:ascii="Arial" w:cs="Arial" w:eastAsia="Arial" w:hAnsi="Arial"/>
          <w:color w:val="1F2937"/>
          <w:sz w:val="22"/>
          <w:szCs w:val="2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shd w:fill="EEF5FB" w:val="clear"/>
            <w:tcMar>
              <w:top w:type="dxa" w:w="120"/>
              <w:left w:type="dxa" w:w="200"/>
              <w:bottom w:type="dxa" w:w="120"/>
              <w:right w:type="dxa" w:w="200"/>
            </w:tcMar>
          </w:tcPr>
          <w:p>
            <w:r>
              <w:rPr>
                <w:rFonts w:ascii="Arial" w:cs="Arial" w:eastAsia="Arial" w:hAnsi="Arial"/>
                <w:color w:val="6B7280"/>
                <w:sz w:val="19"/>
                <w:szCs w:val="19"/>
              </w:rPr>
              <w:t xml:space="preserve">Document Version</w:t>
            </w:r>
          </w:p>
          <w:p>
            <w:r>
              <w:rPr>
                <w:rFonts w:ascii="Arial" w:cs="Arial" w:eastAsia="Arial" w:hAnsi="Arial"/>
                <w:b/>
                <w:bCs/>
                <w:color w:val="1B3A5C"/>
                <w:sz w:val="21"/>
                <w:szCs w:val="21"/>
              </w:rPr>
              <w:t xml:space="preserve">1.0 — Initial Release</w:t>
            </w:r>
          </w:p>
        </w:tc>
        <w:tc>
          <w:tcPr>
            <w:tcW w:type="dxa" w:w="2700"/>
            <w:tcBorders>
              <w:top w:val="none" w:color="FFFFFF" w:sz="0"/>
              <w:left w:val="none" w:color="FFFFFF" w:sz="0"/>
              <w:bottom w:val="none" w:color="FFFFFF" w:sz="0"/>
              <w:right w:val="none" w:color="FFFFFF" w:sz="0"/>
            </w:tcBorders>
            <w:shd w:fill="EEF5FB" w:val="clear"/>
            <w:tcMar>
              <w:top w:type="dxa" w:w="120"/>
              <w:left w:type="dxa" w:w="200"/>
              <w:bottom w:type="dxa" w:w="120"/>
              <w:right w:type="dxa" w:w="200"/>
            </w:tcMar>
          </w:tcPr>
          <w:p>
            <w:r>
              <w:rPr>
                <w:rFonts w:ascii="Arial" w:cs="Arial" w:eastAsia="Arial" w:hAnsi="Arial"/>
                <w:color w:val="6B7280"/>
                <w:sz w:val="19"/>
                <w:szCs w:val="19"/>
              </w:rPr>
              <w:t xml:space="preserve">Prepared</w:t>
            </w:r>
          </w:p>
          <w:p>
            <w:r>
              <w:rPr>
                <w:rFonts w:ascii="Arial" w:cs="Arial" w:eastAsia="Arial" w:hAnsi="Arial"/>
                <w:b/>
                <w:bCs/>
                <w:color w:val="1B3A5C"/>
                <w:sz w:val="21"/>
                <w:szCs w:val="21"/>
              </w:rPr>
              <w:t xml:space="preserve">April 2026</w:t>
            </w:r>
          </w:p>
        </w:tc>
      </w:tr>
    </w:tbl>
    <w:p>
      <w:pPr>
        <w:spacing w:after="60" w:before="60"/>
      </w:pPr>
      <w:r>
        <w:rPr>
          <w:rFonts w:ascii="Arial" w:cs="Arial" w:eastAsia="Arial" w:hAnsi="Arial"/>
          <w:color w:val="1F2937"/>
          <w:sz w:val="22"/>
          <w:szCs w:val="2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shd w:fill="EEF5FB" w:val="clear"/>
            <w:tcMar>
              <w:top w:type="dxa" w:w="120"/>
              <w:left w:type="dxa" w:w="200"/>
              <w:bottom w:type="dxa" w:w="120"/>
              <w:right w:type="dxa" w:w="200"/>
            </w:tcMar>
          </w:tcPr>
          <w:p>
            <w:r>
              <w:rPr>
                <w:rFonts w:ascii="Arial" w:cs="Arial" w:eastAsia="Arial" w:hAnsi="Arial"/>
                <w:color w:val="6B7280"/>
                <w:sz w:val="19"/>
                <w:szCs w:val="19"/>
              </w:rPr>
              <w:t xml:space="preserve">Status</w:t>
            </w:r>
          </w:p>
          <w:p>
            <w:r>
              <w:rPr>
                <w:rFonts w:ascii="Arial" w:cs="Arial" w:eastAsia="Arial" w:hAnsi="Arial"/>
                <w:b/>
                <w:bCs/>
                <w:color w:val="8B5E00"/>
                <w:sz w:val="21"/>
                <w:szCs w:val="21"/>
              </w:rPr>
              <w:t xml:space="preserve">Draft — Under Review</w:t>
            </w:r>
          </w:p>
        </w:tc>
        <w:tc>
          <w:tcPr>
            <w:tcW w:type="dxa" w:w="2700"/>
            <w:tcBorders>
              <w:top w:val="none" w:color="FFFFFF" w:sz="0"/>
              <w:left w:val="none" w:color="FFFFFF" w:sz="0"/>
              <w:bottom w:val="none" w:color="FFFFFF" w:sz="0"/>
              <w:right w:val="none" w:color="FFFFFF" w:sz="0"/>
            </w:tcBorders>
            <w:shd w:fill="EEF5FB" w:val="clear"/>
            <w:tcMar>
              <w:top w:type="dxa" w:w="120"/>
              <w:left w:type="dxa" w:w="200"/>
              <w:bottom w:type="dxa" w:w="120"/>
              <w:right w:type="dxa" w:w="200"/>
            </w:tcMar>
          </w:tcPr>
          <w:p>
            <w:r>
              <w:rPr>
                <w:rFonts w:ascii="Arial" w:cs="Arial" w:eastAsia="Arial" w:hAnsi="Arial"/>
                <w:color w:val="6B7280"/>
                <w:sz w:val="19"/>
                <w:szCs w:val="19"/>
              </w:rPr>
              <w:t xml:space="preserve">Classification</w:t>
            </w:r>
          </w:p>
          <w:p>
            <w:r>
              <w:rPr>
                <w:rFonts w:ascii="Arial" w:cs="Arial" w:eastAsia="Arial" w:hAnsi="Arial"/>
                <w:b/>
                <w:bCs/>
                <w:color w:val="9B1C1C"/>
                <w:sz w:val="21"/>
                <w:szCs w:val="21"/>
              </w:rPr>
              <w:t xml:space="preserve">Confidential</w:t>
            </w:r>
          </w:p>
        </w:tc>
      </w:tr>
    </w:tbl>
    <w:p>
      <w:r>
        <w:br w:type="page"/>
      </w:r>
    </w:p>
    <w:p>
      <w:pPr>
        <w:pStyle w:val="Heading1"/>
        <w:spacing w:after="160" w:before="480"/>
      </w:pPr>
      <w:r>
        <w:rPr>
          <w:rFonts w:ascii="Arial" w:cs="Arial" w:eastAsia="Arial" w:hAnsi="Arial"/>
          <w:b/>
          <w:bCs/>
          <w:color w:val="1B3A5C"/>
          <w:sz w:val="38"/>
          <w:szCs w:val="38"/>
        </w:rPr>
        <w:t xml:space="preserve">1. Document Control</w:t>
      </w:r>
    </w:p>
    <w:p>
      <w:pPr>
        <w:pStyle w:val="Heading2"/>
        <w:pBdr>
          <w:bottom w:val="single" w:color="4A8FC1" w:sz="6" w:space="4"/>
        </w:pBdr>
        <w:spacing w:after="120" w:before="320"/>
      </w:pPr>
      <w:r>
        <w:rPr>
          <w:rFonts w:ascii="Arial" w:cs="Arial" w:eastAsia="Arial" w:hAnsi="Arial"/>
          <w:b/>
          <w:bCs/>
          <w:color w:val="2E6DA4"/>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April 2026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Product Owner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Initial BRD — full platform scope</w:t>
            </w:r>
          </w:p>
        </w:tc>
      </w:tr>
      <w:tr>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1.1</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TBD</w:t>
            </w:r>
          </w:p>
        </w:tc>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Product Owner</w:t>
            </w:r>
          </w:p>
        </w:tc>
        <w:tc>
          <w:tcPr>
            <w:tcW w:type="dxa" w:w="3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Review feedback incorporated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TBD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Product Owner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Phase 2 requirements added</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1.2 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660"/>
        <w:gridCol w:w="2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Signature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Product Owner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Pending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t>
            </w:r>
          </w:p>
        </w:tc>
      </w:tr>
      <w:tr>
        <w:tc>
          <w:tcPr>
            <w:tcW w:type="dxa" w:w="2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Lead Architect</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w:t>
            </w:r>
          </w:p>
        </w:tc>
        <w:tc>
          <w:tcPr>
            <w:tcW w:type="dxa" w:w="26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Pending</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Lead Developer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Pending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t>
            </w:r>
          </w:p>
        </w:tc>
      </w:tr>
      <w:tr>
        <w:tc>
          <w:tcPr>
            <w:tcW w:type="dxa" w:w="25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QA Lead</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w:t>
            </w:r>
          </w:p>
        </w:tc>
        <w:tc>
          <w:tcPr>
            <w:tcW w:type="dxa" w:w="26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Pending</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1.3 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Stakeholder</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Access Level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Product Owner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Vision and requirements owner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Full</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Technical Architect</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System design and decisions</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Full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Frontend Lead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React implementation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Read</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Backend Lead</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NestJS implementation</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Full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QA Engineer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Test planning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Read</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UI/UX Designer</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Interface design</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Read</w:t>
            </w:r>
          </w:p>
        </w:tc>
      </w:tr>
    </w:tbl>
    <w:p>
      <w:r>
        <w:br w:type="page"/>
      </w:r>
    </w:p>
    <w:p>
      <w:pPr>
        <w:pStyle w:val="Heading1"/>
        <w:spacing w:after="160" w:before="480"/>
      </w:pPr>
      <w:r>
        <w:rPr>
          <w:rFonts w:ascii="Arial" w:cs="Arial" w:eastAsia="Arial" w:hAnsi="Arial"/>
          <w:b/>
          <w:bCs/>
          <w:color w:val="1B3A5C"/>
          <w:sz w:val="38"/>
          <w:szCs w:val="38"/>
        </w:rPr>
        <w:t xml:space="preserve">2. Executive Overview</w:t>
      </w:r>
    </w:p>
    <w:p>
      <w:pPr>
        <w:pStyle w:val="Heading2"/>
        <w:pBdr>
          <w:bottom w:val="single" w:color="4A8FC1" w:sz="6" w:space="4"/>
        </w:pBdr>
        <w:spacing w:after="120" w:before="320"/>
      </w:pPr>
      <w:r>
        <w:rPr>
          <w:rFonts w:ascii="Arial" w:cs="Arial" w:eastAsia="Arial" w:hAnsi="Arial"/>
          <w:b/>
          <w:bCs/>
          <w:color w:val="2E6DA4"/>
          <w:sz w:val="28"/>
          <w:szCs w:val="28"/>
        </w:rPr>
        <w:t xml:space="preserve">2.1 Project Background</w:t>
      </w:r>
    </w:p>
    <w:p>
      <w:pPr>
        <w:spacing w:after="100" w:before="60"/>
      </w:pPr>
      <w:r>
        <w:rPr>
          <w:rFonts w:ascii="Arial" w:cs="Arial" w:eastAsia="Arial" w:hAnsi="Arial"/>
          <w:color w:val="1F2937"/>
          <w:sz w:val="22"/>
          <w:szCs w:val="22"/>
        </w:rPr>
        <w:t xml:space="preserve">Businesses today are forced to stitch together multiple disconnected software tools — a CRM here, an accounting tool there, an HR system somewhere else, and a scheduling app on top of that. Each tool has a different interface, a different login, and a different data model. Data does not flow between them. Staff waste hours on manual data transfer. Owners cannot see a single, unified picture of their business.</w:t>
      </w:r>
    </w:p>
    <w:p>
      <w:pPr>
        <w:spacing w:after="60" w:before="60"/>
      </w:pPr>
      <w:r>
        <w:rPr>
          <w:rFonts w:ascii="Arial" w:cs="Arial" w:eastAsia="Arial" w:hAnsi="Arial"/>
          <w:color w:val="1F2937"/>
          <w:sz w:val="22"/>
          <w:szCs w:val="22"/>
        </w:rPr>
        <w:t xml:space="preserve"/>
      </w:r>
    </w:p>
    <w:p>
      <w:pPr>
        <w:spacing w:after="100" w:before="60"/>
      </w:pPr>
      <w:r>
        <w:rPr>
          <w:rFonts w:ascii="Arial" w:cs="Arial" w:eastAsia="Arial" w:hAnsi="Arial"/>
          <w:color w:val="1F2937"/>
          <w:sz w:val="22"/>
          <w:szCs w:val="22"/>
        </w:rPr>
        <w:t xml:space="preserve">Furthermore, generic business software is built for no one in particular. A dental clinic has completely different needs from a law firm, yet both are forced to use the same generic CRM. The dental clinic has to call their patients 'contacts', their appointments 'tasks', and their treatment notes 'activities' — because the software was built for salespeople, not clinicians.</w:t>
      </w:r>
    </w:p>
    <w:p>
      <w:pPr>
        <w:spacing w:after="60" w:before="60"/>
      </w:pPr>
      <w:r>
        <w:rPr>
          <w:rFonts w:ascii="Arial" w:cs="Arial" w:eastAsia="Arial" w:hAnsi="Arial"/>
          <w:color w:val="1F2937"/>
          <w:sz w:val="22"/>
          <w:szCs w:val="22"/>
        </w:rPr>
        <w:t xml:space="preserve"/>
      </w:r>
    </w:p>
    <w:p>
      <w:pPr>
        <w:spacing w:after="100" w:before="60"/>
      </w:pPr>
      <w:r>
        <w:rPr>
          <w:rFonts w:ascii="Arial" w:cs="Arial" w:eastAsia="Arial" w:hAnsi="Arial"/>
          <w:color w:val="1F2937"/>
          <w:sz w:val="22"/>
          <w:szCs w:val="22"/>
        </w:rPr>
        <w:t xml:space="preserve">The Business Operating System (BOS) solves both problems simultaneously. It is a single, unified platform that manages every dimension of a business — and it is 100% localized per industry vertical, so that every type of business feels like the system was built specifically for them.</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2.2 Project Objectives</w:t>
      </w:r>
    </w:p>
    <w:p>
      <w:pPr>
        <w:pStyle w:val="ListParagraph"/>
        <w:numPr>
          <w:ilvl w:val="0"/>
          <w:numId w:val="2"/>
        </w:numPr>
        <w:spacing w:after="40" w:before="40"/>
      </w:pPr>
      <w:r>
        <w:rPr>
          <w:rFonts w:ascii="Arial" w:cs="Arial" w:eastAsia="Arial" w:hAnsi="Arial"/>
          <w:b w:val="false"/>
          <w:bCs w:val="false"/>
          <w:color w:val="1F2937"/>
          <w:sz w:val="22"/>
          <w:szCs w:val="22"/>
        </w:rPr>
        <w:t xml:space="preserve">Build a multi-tenant SaaS platform that serves as the complete operating system for any business</w:t>
      </w:r>
    </w:p>
    <w:p>
      <w:pPr>
        <w:pStyle w:val="ListParagraph"/>
        <w:numPr>
          <w:ilvl w:val="0"/>
          <w:numId w:val="2"/>
        </w:numPr>
        <w:spacing w:after="40" w:before="40"/>
      </w:pPr>
      <w:r>
        <w:rPr>
          <w:rFonts w:ascii="Arial" w:cs="Arial" w:eastAsia="Arial" w:hAnsi="Arial"/>
          <w:b w:val="false"/>
          <w:bCs w:val="false"/>
          <w:color w:val="1F2937"/>
          <w:sz w:val="22"/>
          <w:szCs w:val="22"/>
        </w:rPr>
        <w:t xml:space="preserve">Support 100+ industry verticals with native terminology, workflows, and data models</w:t>
      </w:r>
    </w:p>
    <w:p>
      <w:pPr>
        <w:pStyle w:val="ListParagraph"/>
        <w:numPr>
          <w:ilvl w:val="0"/>
          <w:numId w:val="2"/>
        </w:numPr>
        <w:spacing w:after="40" w:before="40"/>
      </w:pPr>
      <w:r>
        <w:rPr>
          <w:rFonts w:ascii="Arial" w:cs="Arial" w:eastAsia="Arial" w:hAnsi="Arial"/>
          <w:b w:val="false"/>
          <w:bCs w:val="false"/>
          <w:color w:val="1F2937"/>
          <w:sz w:val="22"/>
          <w:szCs w:val="22"/>
        </w:rPr>
        <w:t xml:space="preserve">Replace the need for separate CRM, ERP, HRM, billing, scheduling, and communication tools</w:t>
      </w:r>
    </w:p>
    <w:p>
      <w:pPr>
        <w:pStyle w:val="ListParagraph"/>
        <w:numPr>
          <w:ilvl w:val="0"/>
          <w:numId w:val="2"/>
        </w:numPr>
        <w:spacing w:after="40" w:before="40"/>
      </w:pPr>
      <w:r>
        <w:rPr>
          <w:rFonts w:ascii="Arial" w:cs="Arial" w:eastAsia="Arial" w:hAnsi="Arial"/>
          <w:b w:val="false"/>
          <w:bCs w:val="false"/>
          <w:color w:val="1F2937"/>
          <w:sz w:val="22"/>
          <w:szCs w:val="22"/>
        </w:rPr>
        <w:t xml:space="preserve">Deliver a production-ready platform in 12 months using NestJS, React, and PostgreSQL</w:t>
      </w:r>
    </w:p>
    <w:p>
      <w:pPr>
        <w:pStyle w:val="ListParagraph"/>
        <w:numPr>
          <w:ilvl w:val="0"/>
          <w:numId w:val="2"/>
        </w:numPr>
        <w:spacing w:after="40" w:before="40"/>
      </w:pPr>
      <w:r>
        <w:rPr>
          <w:rFonts w:ascii="Arial" w:cs="Arial" w:eastAsia="Arial" w:hAnsi="Arial"/>
          <w:b w:val="false"/>
          <w:bCs w:val="false"/>
          <w:color w:val="1F2937"/>
          <w:sz w:val="22"/>
          <w:szCs w:val="22"/>
        </w:rPr>
        <w:t xml:space="preserve">Launch with a minimum of 5 fully working industry verticals in Phase 1</w:t>
      </w:r>
    </w:p>
    <w:p>
      <w:pPr>
        <w:pStyle w:val="ListParagraph"/>
        <w:numPr>
          <w:ilvl w:val="0"/>
          <w:numId w:val="2"/>
        </w:numPr>
        <w:spacing w:after="40" w:before="40"/>
      </w:pPr>
      <w:r>
        <w:rPr>
          <w:rFonts w:ascii="Arial" w:cs="Arial" w:eastAsia="Arial" w:hAnsi="Arial"/>
          <w:b w:val="false"/>
          <w:bCs w:val="false"/>
          <w:color w:val="1F2937"/>
          <w:sz w:val="22"/>
          <w:szCs w:val="22"/>
        </w:rPr>
        <w:t xml:space="preserve">Achieve paying customers within 90 days of first vertical going live</w:t>
      </w:r>
    </w:p>
    <w:p>
      <w:pPr>
        <w:pStyle w:val="ListParagraph"/>
        <w:numPr>
          <w:ilvl w:val="0"/>
          <w:numId w:val="2"/>
        </w:numPr>
        <w:spacing w:after="40" w:before="40"/>
      </w:pPr>
      <w:r>
        <w:rPr>
          <w:rFonts w:ascii="Arial" w:cs="Arial" w:eastAsia="Arial" w:hAnsi="Arial"/>
          <w:b w:val="false"/>
          <w:bCs w:val="false"/>
          <w:color w:val="1F2937"/>
          <w:sz w:val="22"/>
          <w:szCs w:val="22"/>
        </w:rPr>
        <w:t xml:space="preserve">Build a platform that supports white-labeling and a third-party marketplace</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2.3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60"/>
              <w:bottom w:type="dxa" w:w="160"/>
              <w:right w:type="dxa" w:w="260"/>
            </w:tcMar>
          </w:tcPr>
          <w:p>
            <w:r>
              <w:rPr>
                <w:rFonts w:ascii="Arial" w:cs="Arial" w:eastAsia="Arial" w:hAnsi="Arial"/>
                <w:b/>
                <w:bCs/>
                <w:color w:val="9B1C1C"/>
                <w:sz w:val="21"/>
                <w:szCs w:val="21"/>
              </w:rPr>
              <w:t xml:space="preserve">Core Problem</w:t>
            </w:r>
          </w:p>
          <w:p>
            <w:pPr>
              <w:spacing w:after="30" w:before="30"/>
            </w:pPr>
            <w:r>
              <w:rPr>
                <w:rFonts w:ascii="Arial" w:cs="Arial" w:eastAsia="Arial" w:hAnsi="Arial"/>
                <w:color w:val="1F2937"/>
                <w:sz w:val="20"/>
                <w:szCs w:val="20"/>
              </w:rPr>
              <w:t xml:space="preserve">Businesses in every industry — clinics, restaurants, law firms, schools, gyms — are underserved by generic software. They pay for 5–8 different tools, none of which talk to each other, none of which understand their industry's workflows, and none of which give them a complete picture of their business. They lose time, lose money, and lose customers as a result.</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2.4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D" w:val="clear"/>
            <w:tcMar>
              <w:top w:type="dxa" w:w="160"/>
              <w:left w:type="dxa" w:w="260"/>
              <w:bottom w:type="dxa" w:w="160"/>
              <w:right w:type="dxa" w:w="260"/>
            </w:tcMar>
          </w:tcPr>
          <w:p>
            <w:r>
              <w:rPr>
                <w:rFonts w:ascii="Arial" w:cs="Arial" w:eastAsia="Arial" w:hAnsi="Arial"/>
                <w:b/>
                <w:bCs/>
                <w:color w:val="1A6B3C"/>
                <w:sz w:val="21"/>
                <w:szCs w:val="21"/>
              </w:rPr>
              <w:t xml:space="preserve">BOS Solution</w:t>
            </w:r>
          </w:p>
          <w:p>
            <w:pPr>
              <w:spacing w:after="30" w:before="30"/>
            </w:pPr>
            <w:r>
              <w:rPr>
                <w:rFonts w:ascii="Arial" w:cs="Arial" w:eastAsia="Arial" w:hAnsi="Arial"/>
                <w:color w:val="1F2937"/>
                <w:sz w:val="20"/>
                <w:szCs w:val="20"/>
              </w:rPr>
              <w:t xml:space="preserve">One platform — replaces every disconnected tool a business currently uses</w:t>
            </w:r>
          </w:p>
          <w:p>
            <w:pPr>
              <w:spacing w:after="30" w:before="30"/>
            </w:pPr>
            <w:r>
              <w:rPr>
                <w:rFonts w:ascii="Arial" w:cs="Arial" w:eastAsia="Arial" w:hAnsi="Arial"/>
                <w:color w:val="1F2937"/>
                <w:sz w:val="20"/>
                <w:szCs w:val="20"/>
              </w:rPr>
              <w:t xml:space="preserve">Industry-first design — the doctor sees patient records, not 'contacts'. The chef sees menu items, not 'products'</w:t>
            </w:r>
          </w:p>
          <w:p>
            <w:pPr>
              <w:spacing w:after="30" w:before="30"/>
            </w:pPr>
            <w:r>
              <w:rPr>
                <w:rFonts w:ascii="Arial" w:cs="Arial" w:eastAsia="Arial" w:hAnsi="Arial"/>
                <w:color w:val="1F2937"/>
                <w:sz w:val="20"/>
                <w:szCs w:val="20"/>
              </w:rPr>
              <w:t xml:space="preserve">Everything connected — a customer payment in billing updates the CRM record automatically</w:t>
            </w:r>
          </w:p>
          <w:p>
            <w:pPr>
              <w:spacing w:after="30" w:before="30"/>
            </w:pPr>
            <w:r>
              <w:rPr>
                <w:rFonts w:ascii="Arial" w:cs="Arial" w:eastAsia="Arial" w:hAnsi="Arial"/>
                <w:color w:val="1F2937"/>
                <w:sz w:val="20"/>
                <w:szCs w:val="20"/>
              </w:rPr>
              <w:t xml:space="preserve">AI-powered — surface insights, predict churn, automate repetitive work</w:t>
            </w:r>
          </w:p>
          <w:p>
            <w:pPr>
              <w:spacing w:after="30" w:before="30"/>
            </w:pPr>
            <w:r>
              <w:rPr>
                <w:rFonts w:ascii="Arial" w:cs="Arial" w:eastAsia="Arial" w:hAnsi="Arial"/>
                <w:color w:val="1F2937"/>
                <w:sz w:val="20"/>
                <w:szCs w:val="20"/>
              </w:rPr>
              <w:t xml:space="preserve">White-label ready — agencies can sell BOS under their own brand</w:t>
            </w:r>
          </w:p>
          <w:p>
            <w:pPr>
              <w:spacing w:after="30" w:before="30"/>
            </w:pPr>
            <w:r>
              <w:rPr>
                <w:rFonts w:ascii="Arial" w:cs="Arial" w:eastAsia="Arial" w:hAnsi="Arial"/>
                <w:color w:val="1F2937"/>
                <w:sz w:val="20"/>
                <w:szCs w:val="20"/>
              </w:rPr>
              <w:t xml:space="preserve">Marketplace — third-party developers extend the platform with plugins</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2.5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Timeframe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First paying customer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 clinic fully live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3</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Phase 1 verticals live</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5 verticals</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6</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Active organizations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50 orgs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9</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Monthly Recurring Revenue</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$10,000 MRR</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Active organizations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200 orgs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12</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Platform uptime</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99.5% minimum</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Ongoing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Support ticket resolution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80% within 24 hours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Ongoing</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Customer satisfaction (CSAT)</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4.5 / 5.0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Ongoing</w:t>
            </w:r>
          </w:p>
        </w:tc>
      </w:tr>
    </w:tbl>
    <w:p>
      <w:r>
        <w:br w:type="page"/>
      </w:r>
    </w:p>
    <w:p>
      <w:pPr>
        <w:pStyle w:val="Heading1"/>
        <w:spacing w:after="160" w:before="480"/>
      </w:pPr>
      <w:r>
        <w:rPr>
          <w:rFonts w:ascii="Arial" w:cs="Arial" w:eastAsia="Arial" w:hAnsi="Arial"/>
          <w:b/>
          <w:bCs/>
          <w:color w:val="1B3A5C"/>
          <w:sz w:val="38"/>
          <w:szCs w:val="38"/>
        </w:rPr>
        <w:t xml:space="preserve">3. Stakeholders &amp; User Personas</w:t>
      </w:r>
    </w:p>
    <w:p>
      <w:pPr>
        <w:pStyle w:val="Heading2"/>
        <w:pBdr>
          <w:bottom w:val="single" w:color="4A8FC1" w:sz="6" w:space="4"/>
        </w:pBdr>
        <w:spacing w:after="120" w:before="320"/>
      </w:pPr>
      <w:r>
        <w:rPr>
          <w:rFonts w:ascii="Arial" w:cs="Arial" w:eastAsia="Arial" w:hAnsi="Arial"/>
          <w:b/>
          <w:bCs/>
          <w:color w:val="2E6DA4"/>
          <w:sz w:val="28"/>
          <w:szCs w:val="28"/>
        </w:rPr>
        <w:t xml:space="preserve">3.1 Internal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Stakeholder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Interest in BOS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Product Owner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Defines requirements and product vision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Full platform success, revenue, market fit</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Technical Architect</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Designs system architecture</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Scalability, security, technical correctness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Backend Developers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Build NestJS APIs and business logic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Clear requirements, clean architecture</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Frontend Developers</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Build React UI and UX</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Well-defined API contracts, clear designs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QA Engineers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Test and validate the platform</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Testable requirements, clear acceptance criteria</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DevOps Engineer</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Manage deployment and infrastructure</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Reliability, deployability, monitoring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UI/UX Designer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Design the user interface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User research, vertical-specific design needs</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3.2 External User Personas</w:t>
      </w:r>
    </w:p>
    <w:p>
      <w:pPr>
        <w:spacing w:after="60" w:before="60"/>
      </w:pPr>
      <w:r>
        <w:rPr>
          <w:rFonts w:ascii="Arial" w:cs="Arial" w:eastAsia="Arial" w:hAnsi="Arial"/>
          <w:color w:val="1F2937"/>
          <w:sz w:val="22"/>
          <w:szCs w:val="22"/>
        </w:rPr>
        <w:t xml:space="preserve"/>
      </w:r>
    </w:p>
    <w:p>
      <w:pPr>
        <w:pStyle w:val="Heading3"/>
        <w:spacing w:after="80" w:before="200"/>
      </w:pPr>
      <w:r>
        <w:rPr>
          <w:rFonts w:ascii="Arial" w:cs="Arial" w:eastAsia="Arial" w:hAnsi="Arial"/>
          <w:b/>
          <w:bCs/>
          <w:color w:val="0D1B2A"/>
          <w:sz w:val="24"/>
          <w:szCs w:val="24"/>
        </w:rPr>
        <w:t xml:space="preserve">Persona 1 — The Business Owner / Administrator</w:t>
      </w:r>
    </w:p>
    <w:p>
      <w:pPr>
        <w:spacing w:after="100" w:before="60"/>
      </w:pPr>
      <w:r>
        <w:rPr>
          <w:rFonts w:ascii="Arial" w:cs="Arial" w:eastAsia="Arial" w:hAnsi="Arial"/>
          <w:color w:val="1F2937"/>
          <w:sz w:val="22"/>
          <w:szCs w:val="22"/>
        </w:rPr>
        <w:t xml:space="preserve">The primary decision-maker. Pays for the subscription. Needs a clear, real-time view of the entire business — revenue, staff performance, customer satisfaction, and operational status. Uses the platform daily but focuses on dashboards, reports, and approvals rather than operational data entry.</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See the health of the business at a glance. Approve leaves, payroll, invoices. Control who can access what.</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Pain Points</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Currently uses 5+ tools. No single source of truth. Reports are manual and always outdated.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Key Modules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Dashboard, Reports, HRM, Finance, Settings, White Label</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Low-to-medium. Needs intuitive UI with no training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Primarily mobile app. Occasional desktop.</w:t>
            </w:r>
          </w:p>
        </w:tc>
      </w:tr>
    </w:tbl>
    <w:p>
      <w:pPr>
        <w:spacing w:after="60" w:before="60"/>
      </w:pPr>
      <w:r>
        <w:rPr>
          <w:rFonts w:ascii="Arial" w:cs="Arial" w:eastAsia="Arial" w:hAnsi="Arial"/>
          <w:color w:val="1F2937"/>
          <w:sz w:val="22"/>
          <w:szCs w:val="22"/>
        </w:rPr>
        <w:t xml:space="preserve"/>
      </w:r>
    </w:p>
    <w:p>
      <w:pPr>
        <w:pStyle w:val="Heading3"/>
        <w:spacing w:after="80" w:before="200"/>
      </w:pPr>
      <w:r>
        <w:rPr>
          <w:rFonts w:ascii="Arial" w:cs="Arial" w:eastAsia="Arial" w:hAnsi="Arial"/>
          <w:b/>
          <w:bCs/>
          <w:color w:val="0D1B2A"/>
          <w:sz w:val="24"/>
          <w:szCs w:val="24"/>
        </w:rPr>
        <w:t xml:space="preserve">Persona 2 — The Operational Staff Member</w:t>
      </w:r>
    </w:p>
    <w:p>
      <w:pPr>
        <w:spacing w:after="100" w:before="60"/>
      </w:pPr>
      <w:r>
        <w:rPr>
          <w:rFonts w:ascii="Arial" w:cs="Arial" w:eastAsia="Arial" w:hAnsi="Arial"/>
          <w:color w:val="1F2937"/>
          <w:sz w:val="22"/>
          <w:szCs w:val="22"/>
        </w:rPr>
        <w:t xml:space="preserve">The day-to-day user of the system. In a clinic, this is the receptionist, the nurse, or the doctor. In a restaurant, this is the manager or waiter. In a law firm, this is the associate or paralegal. They spend the most time in the system and their adoption is critical to success.</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Complete daily tasks quickly and accurately. Serve customers without system friction.</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Pain Points</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Complex software that requires training. Slow, multi-click workflows. System doesn't understand their industry.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Key Modules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Scheduling, CRM, Vertical-specific modules, Tasks, Communication</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Low. Must be intuitive without any training document.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Desktop browser primarily. Mobile for notifications and quick actions.</w:t>
            </w:r>
          </w:p>
        </w:tc>
      </w:tr>
    </w:tbl>
    <w:p>
      <w:pPr>
        <w:spacing w:after="60" w:before="60"/>
      </w:pPr>
      <w:r>
        <w:rPr>
          <w:rFonts w:ascii="Arial" w:cs="Arial" w:eastAsia="Arial" w:hAnsi="Arial"/>
          <w:color w:val="1F2937"/>
          <w:sz w:val="22"/>
          <w:szCs w:val="22"/>
        </w:rPr>
        <w:t xml:space="preserve"/>
      </w:r>
    </w:p>
    <w:p>
      <w:pPr>
        <w:pStyle w:val="Heading3"/>
        <w:spacing w:after="80" w:before="200"/>
      </w:pPr>
      <w:r>
        <w:rPr>
          <w:rFonts w:ascii="Arial" w:cs="Arial" w:eastAsia="Arial" w:hAnsi="Arial"/>
          <w:b/>
          <w:bCs/>
          <w:color w:val="0D1B2A"/>
          <w:sz w:val="24"/>
          <w:szCs w:val="24"/>
        </w:rPr>
        <w:t xml:space="preserve">Persona 3 — The Customer / Client</w:t>
      </w:r>
    </w:p>
    <w:p>
      <w:pPr>
        <w:spacing w:after="100" w:before="60"/>
      </w:pPr>
      <w:r>
        <w:rPr>
          <w:rFonts w:ascii="Arial" w:cs="Arial" w:eastAsia="Arial" w:hAnsi="Arial"/>
          <w:color w:val="1F2937"/>
          <w:sz w:val="22"/>
          <w:szCs w:val="22"/>
        </w:rPr>
        <w:t xml:space="preserve">The end customer of the business using BOS. They interact with BOS indirectly through the customer portal, online booking pages, and automated communications. Their experience directly reflects on the business's reputation.</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Book appointments easily. Pay invoices online. Track orders or service progress. Get timely updates.</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Pain Points</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No self-service. Have to call the business for every small query. No visibility into their own records.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Key Modules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Customer Portal, Online Booking, Payment Links, WhatsApp Notifications</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Very low. Zero-friction experience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Primarily mobile browser.</w:t>
            </w:r>
          </w:p>
        </w:tc>
      </w:tr>
    </w:tbl>
    <w:p>
      <w:pPr>
        <w:spacing w:after="60" w:before="60"/>
      </w:pPr>
      <w:r>
        <w:rPr>
          <w:rFonts w:ascii="Arial" w:cs="Arial" w:eastAsia="Arial" w:hAnsi="Arial"/>
          <w:color w:val="1F2937"/>
          <w:sz w:val="22"/>
          <w:szCs w:val="22"/>
        </w:rPr>
        <w:t xml:space="preserve"/>
      </w:r>
    </w:p>
    <w:p>
      <w:pPr>
        <w:pStyle w:val="Heading3"/>
        <w:spacing w:after="80" w:before="200"/>
      </w:pPr>
      <w:r>
        <w:rPr>
          <w:rFonts w:ascii="Arial" w:cs="Arial" w:eastAsia="Arial" w:hAnsi="Arial"/>
          <w:b/>
          <w:bCs/>
          <w:color w:val="0D1B2A"/>
          <w:sz w:val="24"/>
          <w:szCs w:val="24"/>
        </w:rPr>
        <w:t xml:space="preserve">Persona 4 — The IT Administrator / Reseller</w:t>
      </w:r>
    </w:p>
    <w:p>
      <w:pPr>
        <w:spacing w:after="100" w:before="60"/>
      </w:pPr>
      <w:r>
        <w:rPr>
          <w:rFonts w:ascii="Arial" w:cs="Arial" w:eastAsia="Arial" w:hAnsi="Arial"/>
          <w:color w:val="1F2937"/>
          <w:sz w:val="22"/>
          <w:szCs w:val="22"/>
        </w:rPr>
        <w:t xml:space="preserve">The technical person responsible for setting up BOS for a business, or a reseller who deploys BOS for multiple client organizations under a white-label brand.</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Configure the platform for clients. Manage tenant settings. Set up integrations and automations.</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Pain Points</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Platforms that are hard to configure. No white-label option. Weak API for integrations.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Key Modules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Admin Panel, API, White Label, Marketplace, Integrations, Multi-tenant Management</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High. Comfortable with APIs, webhooks, and configuration files.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Desktop exclusively.</w:t>
            </w:r>
          </w:p>
        </w:tc>
      </w:tr>
    </w:tbl>
    <w:p>
      <w:r>
        <w:br w:type="page"/>
      </w:r>
    </w:p>
    <w:p>
      <w:pPr>
        <w:pStyle w:val="Heading1"/>
        <w:spacing w:after="160" w:before="480"/>
      </w:pPr>
      <w:r>
        <w:rPr>
          <w:rFonts w:ascii="Arial" w:cs="Arial" w:eastAsia="Arial" w:hAnsi="Arial"/>
          <w:b/>
          <w:bCs/>
          <w:color w:val="1B3A5C"/>
          <w:sz w:val="38"/>
          <w:szCs w:val="38"/>
        </w:rPr>
        <w:t xml:space="preserve">4. Project Scope</w:t>
      </w:r>
    </w:p>
    <w:p>
      <w:pPr>
        <w:pStyle w:val="Heading2"/>
        <w:pBdr>
          <w:bottom w:val="single" w:color="4A8FC1" w:sz="6" w:space="4"/>
        </w:pBdr>
        <w:spacing w:after="120" w:before="320"/>
      </w:pPr>
      <w:r>
        <w:rPr>
          <w:rFonts w:ascii="Arial" w:cs="Arial" w:eastAsia="Arial" w:hAnsi="Arial"/>
          <w:b/>
          <w:bCs/>
          <w:color w:val="2E6DA4"/>
          <w:sz w:val="28"/>
          <w:szCs w:val="28"/>
        </w:rPr>
        <w:t xml:space="preserve">4.1 In Scope — Phase 1</w:t>
      </w:r>
    </w:p>
    <w:p>
      <w:pPr>
        <w:pStyle w:val="ListParagraph"/>
        <w:numPr>
          <w:ilvl w:val="0"/>
          <w:numId w:val="2"/>
        </w:numPr>
        <w:spacing w:after="40" w:before="40"/>
      </w:pPr>
      <w:r>
        <w:rPr>
          <w:rFonts w:ascii="Arial" w:cs="Arial" w:eastAsia="Arial" w:hAnsi="Arial"/>
          <w:b w:val="false"/>
          <w:bCs w:val="false"/>
          <w:color w:val="1F2937"/>
          <w:sz w:val="22"/>
          <w:szCs w:val="22"/>
        </w:rPr>
        <w:t xml:space="preserve">Multi-tenant infrastructure with schema-per-tenant PostgreSQL isolation</w:t>
      </w:r>
    </w:p>
    <w:p>
      <w:pPr>
        <w:pStyle w:val="ListParagraph"/>
        <w:numPr>
          <w:ilvl w:val="0"/>
          <w:numId w:val="2"/>
        </w:numPr>
        <w:spacing w:after="40" w:before="40"/>
      </w:pPr>
      <w:r>
        <w:rPr>
          <w:rFonts w:ascii="Arial" w:cs="Arial" w:eastAsia="Arial" w:hAnsi="Arial"/>
          <w:b w:val="false"/>
          <w:bCs w:val="false"/>
          <w:color w:val="1F2937"/>
          <w:sz w:val="22"/>
          <w:szCs w:val="22"/>
        </w:rPr>
        <w:t xml:space="preserve">Authentication, RBAC, and user management</w:t>
      </w:r>
    </w:p>
    <w:p>
      <w:pPr>
        <w:pStyle w:val="ListParagraph"/>
        <w:numPr>
          <w:ilvl w:val="0"/>
          <w:numId w:val="2"/>
        </w:numPr>
        <w:spacing w:after="40" w:before="40"/>
      </w:pPr>
      <w:r>
        <w:rPr>
          <w:rFonts w:ascii="Arial" w:cs="Arial" w:eastAsia="Arial" w:hAnsi="Arial"/>
          <w:b w:val="false"/>
          <w:bCs w:val="false"/>
          <w:color w:val="1F2937"/>
          <w:sz w:val="22"/>
          <w:szCs w:val="22"/>
        </w:rPr>
        <w:t xml:space="preserve">Full CRM module: contacts, leads, companies, activities, pipeline</w:t>
      </w:r>
    </w:p>
    <w:p>
      <w:pPr>
        <w:pStyle w:val="ListParagraph"/>
        <w:numPr>
          <w:ilvl w:val="0"/>
          <w:numId w:val="2"/>
        </w:numPr>
        <w:spacing w:after="40" w:before="40"/>
      </w:pPr>
      <w:r>
        <w:rPr>
          <w:rFonts w:ascii="Arial" w:cs="Arial" w:eastAsia="Arial" w:hAnsi="Arial"/>
          <w:b w:val="false"/>
          <w:bCs w:val="false"/>
          <w:color w:val="1F2937"/>
          <w:sz w:val="22"/>
          <w:szCs w:val="22"/>
        </w:rPr>
        <w:t xml:space="preserve">Scheduling module: calendar, bookings, reminders, online booking page</w:t>
      </w:r>
    </w:p>
    <w:p>
      <w:pPr>
        <w:pStyle w:val="ListParagraph"/>
        <w:numPr>
          <w:ilvl w:val="0"/>
          <w:numId w:val="2"/>
        </w:numPr>
        <w:spacing w:after="40" w:before="40"/>
      </w:pPr>
      <w:r>
        <w:rPr>
          <w:rFonts w:ascii="Arial" w:cs="Arial" w:eastAsia="Arial" w:hAnsi="Arial"/>
          <w:b w:val="false"/>
          <w:bCs w:val="false"/>
          <w:color w:val="1F2937"/>
          <w:sz w:val="22"/>
          <w:szCs w:val="22"/>
        </w:rPr>
        <w:t xml:space="preserve">Billing module: invoices, payments, basic accounting, PDF generation</w:t>
      </w:r>
    </w:p>
    <w:p>
      <w:pPr>
        <w:pStyle w:val="ListParagraph"/>
        <w:numPr>
          <w:ilvl w:val="0"/>
          <w:numId w:val="2"/>
        </w:numPr>
        <w:spacing w:after="40" w:before="40"/>
      </w:pPr>
      <w:r>
        <w:rPr>
          <w:rFonts w:ascii="Arial" w:cs="Arial" w:eastAsia="Arial" w:hAnsi="Arial"/>
          <w:b w:val="false"/>
          <w:bCs w:val="false"/>
          <w:color w:val="1F2937"/>
          <w:sz w:val="22"/>
          <w:szCs w:val="22"/>
        </w:rPr>
        <w:t xml:space="preserve">HRM module: employees, attendance, leaves, payroll</w:t>
      </w:r>
    </w:p>
    <w:p>
      <w:pPr>
        <w:pStyle w:val="ListParagraph"/>
        <w:numPr>
          <w:ilvl w:val="0"/>
          <w:numId w:val="2"/>
        </w:numPr>
        <w:spacing w:after="40" w:before="40"/>
      </w:pPr>
      <w:r>
        <w:rPr>
          <w:rFonts w:ascii="Arial" w:cs="Arial" w:eastAsia="Arial" w:hAnsi="Arial"/>
          <w:b w:val="false"/>
          <w:bCs w:val="false"/>
          <w:color w:val="1F2937"/>
          <w:sz w:val="22"/>
          <w:szCs w:val="22"/>
        </w:rPr>
        <w:t xml:space="preserve">Document management: file upload, organization, e-signatures</w:t>
      </w:r>
    </w:p>
    <w:p>
      <w:pPr>
        <w:pStyle w:val="ListParagraph"/>
        <w:numPr>
          <w:ilvl w:val="0"/>
          <w:numId w:val="2"/>
        </w:numPr>
        <w:spacing w:after="40" w:before="40"/>
      </w:pPr>
      <w:r>
        <w:rPr>
          <w:rFonts w:ascii="Arial" w:cs="Arial" w:eastAsia="Arial" w:hAnsi="Arial"/>
          <w:b w:val="false"/>
          <w:bCs w:val="false"/>
          <w:color w:val="1F2937"/>
          <w:sz w:val="22"/>
          <w:szCs w:val="22"/>
        </w:rPr>
        <w:t xml:space="preserve">Reporting: owner dashboard, KPI cards, basic custom reports</w:t>
      </w:r>
    </w:p>
    <w:p>
      <w:pPr>
        <w:pStyle w:val="ListParagraph"/>
        <w:numPr>
          <w:ilvl w:val="0"/>
          <w:numId w:val="2"/>
        </w:numPr>
        <w:spacing w:after="40" w:before="40"/>
      </w:pPr>
      <w:r>
        <w:rPr>
          <w:rFonts w:ascii="Arial" w:cs="Arial" w:eastAsia="Arial" w:hAnsi="Arial"/>
          <w:b w:val="false"/>
          <w:bCs w:val="false"/>
          <w:color w:val="1F2937"/>
          <w:sz w:val="22"/>
          <w:szCs w:val="22"/>
        </w:rPr>
        <w:t xml:space="preserve">Communication: internal chat, email notifications, SMS reminders</w:t>
      </w:r>
    </w:p>
    <w:p>
      <w:pPr>
        <w:pStyle w:val="ListParagraph"/>
        <w:numPr>
          <w:ilvl w:val="0"/>
          <w:numId w:val="2"/>
        </w:numPr>
        <w:spacing w:after="40" w:before="40"/>
      </w:pPr>
      <w:r>
        <w:rPr>
          <w:rFonts w:ascii="Arial" w:cs="Arial" w:eastAsia="Arial" w:hAnsi="Arial"/>
          <w:b w:val="false"/>
          <w:bCs w:val="false"/>
          <w:color w:val="1F2937"/>
          <w:sz w:val="22"/>
          <w:szCs w:val="22"/>
        </w:rPr>
        <w:t xml:space="preserve">Support ticketing: ticket creation, assignment, status tracking, SLA</w:t>
      </w:r>
    </w:p>
    <w:p>
      <w:pPr>
        <w:pStyle w:val="ListParagraph"/>
        <w:numPr>
          <w:ilvl w:val="0"/>
          <w:numId w:val="2"/>
        </w:numPr>
        <w:spacing w:after="40" w:before="40"/>
      </w:pPr>
      <w:r>
        <w:rPr>
          <w:rFonts w:ascii="Arial" w:cs="Arial" w:eastAsia="Arial" w:hAnsi="Arial"/>
          <w:b w:val="false"/>
          <w:bCs w:val="false"/>
          <w:color w:val="1F2937"/>
          <w:sz w:val="22"/>
          <w:szCs w:val="22"/>
        </w:rPr>
        <w:t xml:space="preserve">Workflow automation: trigger-action engine for common automations</w:t>
      </w:r>
    </w:p>
    <w:p>
      <w:pPr>
        <w:pStyle w:val="ListParagraph"/>
        <w:numPr>
          <w:ilvl w:val="0"/>
          <w:numId w:val="2"/>
        </w:numPr>
        <w:spacing w:after="40" w:before="40"/>
      </w:pPr>
      <w:r>
        <w:rPr>
          <w:rFonts w:ascii="Arial" w:cs="Arial" w:eastAsia="Arial" w:hAnsi="Arial"/>
          <w:b w:val="false"/>
          <w:bCs w:val="false"/>
          <w:color w:val="1F2937"/>
          <w:sz w:val="22"/>
          <w:szCs w:val="22"/>
        </w:rPr>
        <w:t xml:space="preserve">Medical Clinic vertical: EMR, SOAP notes, prescriptions, lab orders, vitals</w:t>
      </w:r>
    </w:p>
    <w:p>
      <w:pPr>
        <w:pStyle w:val="ListParagraph"/>
        <w:numPr>
          <w:ilvl w:val="0"/>
          <w:numId w:val="2"/>
        </w:numPr>
        <w:spacing w:after="40" w:before="40"/>
      </w:pPr>
      <w:r>
        <w:rPr>
          <w:rFonts w:ascii="Arial" w:cs="Arial" w:eastAsia="Arial" w:hAnsi="Arial"/>
          <w:b w:val="false"/>
          <w:bCs w:val="false"/>
          <w:color w:val="1F2937"/>
          <w:sz w:val="22"/>
          <w:szCs w:val="22"/>
        </w:rPr>
        <w:t xml:space="preserve">Law Firm vertical: case management, court dates, billable hours, retainers</w:t>
      </w:r>
    </w:p>
    <w:p>
      <w:pPr>
        <w:pStyle w:val="ListParagraph"/>
        <w:numPr>
          <w:ilvl w:val="0"/>
          <w:numId w:val="2"/>
        </w:numPr>
        <w:spacing w:after="40" w:before="40"/>
      </w:pPr>
      <w:r>
        <w:rPr>
          <w:rFonts w:ascii="Arial" w:cs="Arial" w:eastAsia="Arial" w:hAnsi="Arial"/>
          <w:b w:val="false"/>
          <w:bCs w:val="false"/>
          <w:color w:val="1F2937"/>
          <w:sz w:val="22"/>
          <w:szCs w:val="22"/>
        </w:rPr>
        <w:t xml:space="preserve">Restaurant vertical: POS, table management, kitchen display, menu</w:t>
      </w:r>
    </w:p>
    <w:p>
      <w:pPr>
        <w:pStyle w:val="ListParagraph"/>
        <w:numPr>
          <w:ilvl w:val="0"/>
          <w:numId w:val="2"/>
        </w:numPr>
        <w:spacing w:after="40" w:before="40"/>
      </w:pPr>
      <w:r>
        <w:rPr>
          <w:rFonts w:ascii="Arial" w:cs="Arial" w:eastAsia="Arial" w:hAnsi="Arial"/>
          <w:b w:val="false"/>
          <w:bCs w:val="false"/>
          <w:color w:val="1F2937"/>
          <w:sz w:val="22"/>
          <w:szCs w:val="22"/>
        </w:rPr>
        <w:t xml:space="preserve">School vertical: admissions, gradebook, timetable, fee management</w:t>
      </w:r>
    </w:p>
    <w:p>
      <w:pPr>
        <w:pStyle w:val="ListParagraph"/>
        <w:numPr>
          <w:ilvl w:val="0"/>
          <w:numId w:val="2"/>
        </w:numPr>
        <w:spacing w:after="40" w:before="40"/>
      </w:pPr>
      <w:r>
        <w:rPr>
          <w:rFonts w:ascii="Arial" w:cs="Arial" w:eastAsia="Arial" w:hAnsi="Arial"/>
          <w:b w:val="false"/>
          <w:bCs w:val="false"/>
          <w:color w:val="1F2937"/>
          <w:sz w:val="22"/>
          <w:szCs w:val="22"/>
        </w:rPr>
        <w:t xml:space="preserve">Gym vertical: memberships, class bookings, trainer sessions, check-in</w:t>
      </w:r>
    </w:p>
    <w:p>
      <w:pPr>
        <w:pStyle w:val="ListParagraph"/>
        <w:numPr>
          <w:ilvl w:val="0"/>
          <w:numId w:val="2"/>
        </w:numPr>
        <w:spacing w:after="40" w:before="40"/>
      </w:pPr>
      <w:r>
        <w:rPr>
          <w:rFonts w:ascii="Arial" w:cs="Arial" w:eastAsia="Arial" w:hAnsi="Arial"/>
          <w:b w:val="false"/>
          <w:bCs w:val="false"/>
          <w:color w:val="1F2937"/>
          <w:sz w:val="22"/>
          <w:szCs w:val="22"/>
        </w:rPr>
        <w:t xml:space="preserve">React web application with vertical-specific theming engine</w:t>
      </w:r>
    </w:p>
    <w:p>
      <w:pPr>
        <w:pStyle w:val="ListParagraph"/>
        <w:numPr>
          <w:ilvl w:val="0"/>
          <w:numId w:val="2"/>
        </w:numPr>
        <w:spacing w:after="40" w:before="40"/>
      </w:pPr>
      <w:r>
        <w:rPr>
          <w:rFonts w:ascii="Arial" w:cs="Arial" w:eastAsia="Arial" w:hAnsi="Arial"/>
          <w:b w:val="false"/>
          <w:bCs w:val="false"/>
          <w:color w:val="1F2937"/>
          <w:sz w:val="22"/>
          <w:szCs w:val="22"/>
        </w:rPr>
        <w:t xml:space="preserve">React Native mobile app (iOS + Android) for core modules</w:t>
      </w:r>
    </w:p>
    <w:p>
      <w:pPr>
        <w:pStyle w:val="ListParagraph"/>
        <w:numPr>
          <w:ilvl w:val="0"/>
          <w:numId w:val="2"/>
        </w:numPr>
        <w:spacing w:after="40" w:before="40"/>
      </w:pPr>
      <w:r>
        <w:rPr>
          <w:rFonts w:ascii="Arial" w:cs="Arial" w:eastAsia="Arial" w:hAnsi="Arial"/>
          <w:b w:val="false"/>
          <w:bCs w:val="false"/>
          <w:color w:val="1F2937"/>
          <w:sz w:val="22"/>
          <w:szCs w:val="22"/>
        </w:rPr>
        <w:t xml:space="preserve">REST API with Swagger documentation</w:t>
      </w:r>
    </w:p>
    <w:p>
      <w:pPr>
        <w:pStyle w:val="ListParagraph"/>
        <w:numPr>
          <w:ilvl w:val="0"/>
          <w:numId w:val="2"/>
        </w:numPr>
        <w:spacing w:after="40" w:before="40"/>
      </w:pPr>
      <w:r>
        <w:rPr>
          <w:rFonts w:ascii="Arial" w:cs="Arial" w:eastAsia="Arial" w:hAnsi="Arial"/>
          <w:b w:val="false"/>
          <w:bCs w:val="false"/>
          <w:color w:val="1F2937"/>
          <w:sz w:val="22"/>
          <w:szCs w:val="22"/>
        </w:rPr>
        <w:t xml:space="preserve">Docker-based deployment with CI/CD pipeline</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4.2 In Scope — Phase 2</w:t>
      </w:r>
    </w:p>
    <w:p>
      <w:pPr>
        <w:pStyle w:val="ListParagraph"/>
        <w:numPr>
          <w:ilvl w:val="0"/>
          <w:numId w:val="2"/>
        </w:numPr>
        <w:spacing w:after="40" w:before="40"/>
      </w:pPr>
      <w:r>
        <w:rPr>
          <w:rFonts w:ascii="Arial" w:cs="Arial" w:eastAsia="Arial" w:hAnsi="Arial"/>
          <w:b w:val="false"/>
          <w:bCs w:val="false"/>
          <w:color w:val="1F2937"/>
          <w:sz w:val="22"/>
          <w:szCs w:val="22"/>
        </w:rPr>
        <w:t xml:space="preserve">Inventory and supply chain management module</w:t>
      </w:r>
    </w:p>
    <w:p>
      <w:pPr>
        <w:pStyle w:val="ListParagraph"/>
        <w:numPr>
          <w:ilvl w:val="0"/>
          <w:numId w:val="2"/>
        </w:numPr>
        <w:spacing w:after="40" w:before="40"/>
      </w:pPr>
      <w:r>
        <w:rPr>
          <w:rFonts w:ascii="Arial" w:cs="Arial" w:eastAsia="Arial" w:hAnsi="Arial"/>
          <w:b w:val="false"/>
          <w:bCs w:val="false"/>
          <w:color w:val="1F2937"/>
          <w:sz w:val="22"/>
          <w:szCs w:val="22"/>
        </w:rPr>
        <w:t xml:space="preserve">Advanced accounting: full ledger, P&amp;L, balance sheet, bank reconciliation</w:t>
      </w:r>
    </w:p>
    <w:p>
      <w:pPr>
        <w:pStyle w:val="ListParagraph"/>
        <w:numPr>
          <w:ilvl w:val="0"/>
          <w:numId w:val="2"/>
        </w:numPr>
        <w:spacing w:after="40" w:before="40"/>
      </w:pPr>
      <w:r>
        <w:rPr>
          <w:rFonts w:ascii="Arial" w:cs="Arial" w:eastAsia="Arial" w:hAnsi="Arial"/>
          <w:b w:val="false"/>
          <w:bCs w:val="false"/>
          <w:color w:val="1F2937"/>
          <w:sz w:val="22"/>
          <w:szCs w:val="22"/>
        </w:rPr>
        <w:t xml:space="preserve">Email marketing campaigns and automation</w:t>
      </w:r>
    </w:p>
    <w:p>
      <w:pPr>
        <w:pStyle w:val="ListParagraph"/>
        <w:numPr>
          <w:ilvl w:val="0"/>
          <w:numId w:val="2"/>
        </w:numPr>
        <w:spacing w:after="40" w:before="40"/>
      </w:pPr>
      <w:r>
        <w:rPr>
          <w:rFonts w:ascii="Arial" w:cs="Arial" w:eastAsia="Arial" w:hAnsi="Arial"/>
          <w:b w:val="false"/>
          <w:bCs w:val="false"/>
          <w:color w:val="1F2937"/>
          <w:sz w:val="22"/>
          <w:szCs w:val="22"/>
        </w:rPr>
        <w:t xml:space="preserve">Omnichannel inbox: WhatsApp, social media, email unified</w:t>
      </w:r>
    </w:p>
    <w:p>
      <w:pPr>
        <w:pStyle w:val="ListParagraph"/>
        <w:numPr>
          <w:ilvl w:val="0"/>
          <w:numId w:val="2"/>
        </w:numPr>
        <w:spacing w:after="40" w:before="40"/>
      </w:pPr>
      <w:r>
        <w:rPr>
          <w:rFonts w:ascii="Arial" w:cs="Arial" w:eastAsia="Arial" w:hAnsi="Arial"/>
          <w:b w:val="false"/>
          <w:bCs w:val="false"/>
          <w:color w:val="1F2937"/>
          <w:sz w:val="22"/>
          <w:szCs w:val="22"/>
        </w:rPr>
        <w:t xml:space="preserve">AI Chatbot for customer support with knowledge base training</w:t>
      </w:r>
    </w:p>
    <w:p>
      <w:pPr>
        <w:pStyle w:val="ListParagraph"/>
        <w:numPr>
          <w:ilvl w:val="0"/>
          <w:numId w:val="2"/>
        </w:numPr>
        <w:spacing w:after="40" w:before="40"/>
      </w:pPr>
      <w:r>
        <w:rPr>
          <w:rFonts w:ascii="Arial" w:cs="Arial" w:eastAsia="Arial" w:hAnsi="Arial"/>
          <w:b w:val="false"/>
          <w:bCs w:val="false"/>
          <w:color w:val="1F2937"/>
          <w:sz w:val="22"/>
          <w:szCs w:val="22"/>
        </w:rPr>
        <w:t xml:space="preserve">10 additional vertical modules</w:t>
      </w:r>
    </w:p>
    <w:p>
      <w:pPr>
        <w:pStyle w:val="ListParagraph"/>
        <w:numPr>
          <w:ilvl w:val="0"/>
          <w:numId w:val="2"/>
        </w:numPr>
        <w:spacing w:after="40" w:before="40"/>
      </w:pPr>
      <w:r>
        <w:rPr>
          <w:rFonts w:ascii="Arial" w:cs="Arial" w:eastAsia="Arial" w:hAnsi="Arial"/>
          <w:b w:val="false"/>
          <w:bCs w:val="false"/>
          <w:color w:val="1F2937"/>
          <w:sz w:val="22"/>
          <w:szCs w:val="22"/>
        </w:rPr>
        <w:t xml:space="preserve">Subscription and recurring billing engine</w:t>
      </w:r>
    </w:p>
    <w:p>
      <w:pPr>
        <w:pStyle w:val="ListParagraph"/>
        <w:numPr>
          <w:ilvl w:val="0"/>
          <w:numId w:val="2"/>
        </w:numPr>
        <w:spacing w:after="40" w:before="40"/>
      </w:pPr>
      <w:r>
        <w:rPr>
          <w:rFonts w:ascii="Arial" w:cs="Arial" w:eastAsia="Arial" w:hAnsi="Arial"/>
          <w:b w:val="false"/>
          <w:bCs w:val="false"/>
          <w:color w:val="1F2937"/>
          <w:sz w:val="22"/>
          <w:szCs w:val="22"/>
        </w:rPr>
        <w:t xml:space="preserve">Advanced custom report builder</w:t>
      </w:r>
    </w:p>
    <w:p>
      <w:pPr>
        <w:pStyle w:val="ListParagraph"/>
        <w:numPr>
          <w:ilvl w:val="0"/>
          <w:numId w:val="2"/>
        </w:numPr>
        <w:spacing w:after="40" w:before="40"/>
      </w:pPr>
      <w:r>
        <w:rPr>
          <w:rFonts w:ascii="Arial" w:cs="Arial" w:eastAsia="Arial" w:hAnsi="Arial"/>
          <w:b w:val="false"/>
          <w:bCs w:val="false"/>
          <w:color w:val="1F2937"/>
          <w:sz w:val="22"/>
          <w:szCs w:val="22"/>
        </w:rPr>
        <w:t xml:space="preserve">Business Intelligence and forecasting module</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4.3 In Scope — Phase 3</w:t>
      </w:r>
    </w:p>
    <w:p>
      <w:pPr>
        <w:pStyle w:val="ListParagraph"/>
        <w:numPr>
          <w:ilvl w:val="0"/>
          <w:numId w:val="2"/>
        </w:numPr>
        <w:spacing w:after="40" w:before="40"/>
      </w:pPr>
      <w:r>
        <w:rPr>
          <w:rFonts w:ascii="Arial" w:cs="Arial" w:eastAsia="Arial" w:hAnsi="Arial"/>
          <w:b w:val="false"/>
          <w:bCs w:val="false"/>
          <w:color w:val="1F2937"/>
          <w:sz w:val="22"/>
          <w:szCs w:val="22"/>
        </w:rPr>
        <w:t xml:space="preserve">AI Engine: revenue forecasting, churn prediction, inventory demand prediction</w:t>
      </w:r>
    </w:p>
    <w:p>
      <w:pPr>
        <w:pStyle w:val="ListParagraph"/>
        <w:numPr>
          <w:ilvl w:val="0"/>
          <w:numId w:val="2"/>
        </w:numPr>
        <w:spacing w:after="40" w:before="40"/>
      </w:pPr>
      <w:r>
        <w:rPr>
          <w:rFonts w:ascii="Arial" w:cs="Arial" w:eastAsia="Arial" w:hAnsi="Arial"/>
          <w:b w:val="false"/>
          <w:bCs w:val="false"/>
          <w:color w:val="1F2937"/>
          <w:sz w:val="22"/>
          <w:szCs w:val="22"/>
        </w:rPr>
        <w:t xml:space="preserve">White label platform: custom domains, branding, reseller portal</w:t>
      </w:r>
    </w:p>
    <w:p>
      <w:pPr>
        <w:pStyle w:val="ListParagraph"/>
        <w:numPr>
          <w:ilvl w:val="0"/>
          <w:numId w:val="2"/>
        </w:numPr>
        <w:spacing w:after="40" w:before="40"/>
      </w:pPr>
      <w:r>
        <w:rPr>
          <w:rFonts w:ascii="Arial" w:cs="Arial" w:eastAsia="Arial" w:hAnsi="Arial"/>
          <w:b w:val="false"/>
          <w:bCs w:val="false"/>
          <w:color w:val="1F2937"/>
          <w:sz w:val="22"/>
          <w:szCs w:val="22"/>
        </w:rPr>
        <w:t xml:space="preserve">Developer Marketplace: plugin submission, review, install, revenue share</w:t>
      </w:r>
    </w:p>
    <w:p>
      <w:pPr>
        <w:pStyle w:val="ListParagraph"/>
        <w:numPr>
          <w:ilvl w:val="0"/>
          <w:numId w:val="2"/>
        </w:numPr>
        <w:spacing w:after="40" w:before="40"/>
      </w:pPr>
      <w:r>
        <w:rPr>
          <w:rFonts w:ascii="Arial" w:cs="Arial" w:eastAsia="Arial" w:hAnsi="Arial"/>
          <w:b w:val="false"/>
          <w:bCs w:val="false"/>
          <w:color w:val="1F2937"/>
          <w:sz w:val="22"/>
          <w:szCs w:val="22"/>
        </w:rPr>
        <w:t xml:space="preserve">Public API, webhooks, and SDK</w:t>
      </w:r>
    </w:p>
    <w:p>
      <w:pPr>
        <w:pStyle w:val="ListParagraph"/>
        <w:numPr>
          <w:ilvl w:val="0"/>
          <w:numId w:val="2"/>
        </w:numPr>
        <w:spacing w:after="40" w:before="40"/>
      </w:pPr>
      <w:r>
        <w:rPr>
          <w:rFonts w:ascii="Arial" w:cs="Arial" w:eastAsia="Arial" w:hAnsi="Arial"/>
          <w:b w:val="false"/>
          <w:bCs w:val="false"/>
          <w:color w:val="1F2937"/>
          <w:sz w:val="22"/>
          <w:szCs w:val="22"/>
        </w:rPr>
        <w:t xml:space="preserve">25+ additional verticals</w:t>
      </w:r>
    </w:p>
    <w:p>
      <w:pPr>
        <w:pStyle w:val="ListParagraph"/>
        <w:numPr>
          <w:ilvl w:val="0"/>
          <w:numId w:val="2"/>
        </w:numPr>
        <w:spacing w:after="40" w:before="40"/>
      </w:pPr>
      <w:r>
        <w:rPr>
          <w:rFonts w:ascii="Arial" w:cs="Arial" w:eastAsia="Arial" w:hAnsi="Arial"/>
          <w:b w:val="false"/>
          <w:bCs w:val="false"/>
          <w:color w:val="1F2937"/>
          <w:sz w:val="22"/>
          <w:szCs w:val="22"/>
        </w:rPr>
        <w:t xml:space="preserve">Call center integration: VoIP, IVR, call recording</w:t>
      </w:r>
    </w:p>
    <w:p>
      <w:pPr>
        <w:pStyle w:val="ListParagraph"/>
        <w:numPr>
          <w:ilvl w:val="0"/>
          <w:numId w:val="2"/>
        </w:numPr>
        <w:spacing w:after="40" w:before="40"/>
      </w:pPr>
      <w:r>
        <w:rPr>
          <w:rFonts w:ascii="Arial" w:cs="Arial" w:eastAsia="Arial" w:hAnsi="Arial"/>
          <w:b w:val="false"/>
          <w:bCs w:val="false"/>
          <w:color w:val="1F2937"/>
          <w:sz w:val="22"/>
          <w:szCs w:val="22"/>
        </w:rPr>
        <w:t xml:space="preserve">Advanced analytics: cohort analysis, anomaly detection</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4.4 Out of Scope</w:t>
      </w:r>
    </w:p>
    <w:p>
      <w:pPr>
        <w:pStyle w:val="ListParagraph"/>
        <w:numPr>
          <w:ilvl w:val="0"/>
          <w:numId w:val="2"/>
        </w:numPr>
        <w:spacing w:after="40" w:before="40"/>
      </w:pPr>
      <w:r>
        <w:rPr>
          <w:rFonts w:ascii="Arial" w:cs="Arial" w:eastAsia="Arial" w:hAnsi="Arial"/>
          <w:b w:val="false"/>
          <w:bCs w:val="false"/>
          <w:color w:val="1F2937"/>
          <w:sz w:val="22"/>
          <w:szCs w:val="22"/>
        </w:rPr>
        <w:t xml:space="preserve">Native desktop application (Windows/Mac) — web and mobile only</w:t>
      </w:r>
    </w:p>
    <w:p>
      <w:pPr>
        <w:pStyle w:val="ListParagraph"/>
        <w:numPr>
          <w:ilvl w:val="0"/>
          <w:numId w:val="2"/>
        </w:numPr>
        <w:spacing w:after="40" w:before="40"/>
      </w:pPr>
      <w:r>
        <w:rPr>
          <w:rFonts w:ascii="Arial" w:cs="Arial" w:eastAsia="Arial" w:hAnsi="Arial"/>
          <w:b w:val="false"/>
          <w:bCs w:val="false"/>
          <w:color w:val="1F2937"/>
          <w:sz w:val="22"/>
          <w:szCs w:val="22"/>
        </w:rPr>
        <w:t xml:space="preserve">Offline-first mobile app (online required for core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Direct bank integrations for automated payment reconciliation (Phase 2+)</w:t>
      </w:r>
    </w:p>
    <w:p>
      <w:pPr>
        <w:pStyle w:val="ListParagraph"/>
        <w:numPr>
          <w:ilvl w:val="0"/>
          <w:numId w:val="2"/>
        </w:numPr>
        <w:spacing w:after="40" w:before="40"/>
      </w:pPr>
      <w:r>
        <w:rPr>
          <w:rFonts w:ascii="Arial" w:cs="Arial" w:eastAsia="Arial" w:hAnsi="Arial"/>
          <w:b w:val="false"/>
          <w:bCs w:val="false"/>
          <w:color w:val="1F2937"/>
          <w:sz w:val="22"/>
          <w:szCs w:val="22"/>
        </w:rPr>
        <w:t xml:space="preserve">Built-in video conferencing (integrate with Zoom/Meet via API)</w:t>
      </w:r>
    </w:p>
    <w:p>
      <w:pPr>
        <w:pStyle w:val="ListParagraph"/>
        <w:numPr>
          <w:ilvl w:val="0"/>
          <w:numId w:val="2"/>
        </w:numPr>
        <w:spacing w:after="40" w:before="40"/>
      </w:pPr>
      <w:r>
        <w:rPr>
          <w:rFonts w:ascii="Arial" w:cs="Arial" w:eastAsia="Arial" w:hAnsi="Arial"/>
          <w:b w:val="false"/>
          <w:bCs w:val="false"/>
          <w:color w:val="1F2937"/>
          <w:sz w:val="22"/>
          <w:szCs w:val="22"/>
        </w:rPr>
        <w:t xml:space="preserve">Payroll direct bank transfer execution (export file only in Phase 1)</w:t>
      </w:r>
    </w:p>
    <w:p>
      <w:pPr>
        <w:pStyle w:val="ListParagraph"/>
        <w:numPr>
          <w:ilvl w:val="0"/>
          <w:numId w:val="2"/>
        </w:numPr>
        <w:spacing w:after="40" w:before="40"/>
      </w:pPr>
      <w:r>
        <w:rPr>
          <w:rFonts w:ascii="Arial" w:cs="Arial" w:eastAsia="Arial" w:hAnsi="Arial"/>
          <w:b w:val="false"/>
          <w:bCs w:val="false"/>
          <w:color w:val="1F2937"/>
          <w:sz w:val="22"/>
          <w:szCs w:val="22"/>
        </w:rPr>
        <w:t xml:space="preserve">Custom hardware (POS terminals, biometric devices) — API integration only</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4.5 Assumptions</w:t>
      </w:r>
    </w:p>
    <w:p>
      <w:pPr>
        <w:pStyle w:val="ListParagraph"/>
        <w:numPr>
          <w:ilvl w:val="0"/>
          <w:numId w:val="2"/>
        </w:numPr>
        <w:spacing w:after="40" w:before="40"/>
      </w:pPr>
      <w:r>
        <w:rPr>
          <w:rFonts w:ascii="Arial" w:cs="Arial" w:eastAsia="Arial" w:hAnsi="Arial"/>
          <w:b w:val="false"/>
          <w:bCs w:val="false"/>
          <w:color w:val="1F2937"/>
          <w:sz w:val="22"/>
          <w:szCs w:val="22"/>
        </w:rPr>
        <w:t xml:space="preserve">The platform will be cloud-hosted on AWS or DigitalOcean</w:t>
      </w:r>
    </w:p>
    <w:p>
      <w:pPr>
        <w:pStyle w:val="ListParagraph"/>
        <w:numPr>
          <w:ilvl w:val="0"/>
          <w:numId w:val="2"/>
        </w:numPr>
        <w:spacing w:after="40" w:before="40"/>
      </w:pPr>
      <w:r>
        <w:rPr>
          <w:rFonts w:ascii="Arial" w:cs="Arial" w:eastAsia="Arial" w:hAnsi="Arial"/>
          <w:b w:val="false"/>
          <w:bCs w:val="false"/>
          <w:color w:val="1F2937"/>
          <w:sz w:val="22"/>
          <w:szCs w:val="22"/>
        </w:rPr>
        <w:t xml:space="preserve">All tenants will access the platform via internet browser or mobile app</w:t>
      </w:r>
    </w:p>
    <w:p>
      <w:pPr>
        <w:pStyle w:val="ListParagraph"/>
        <w:numPr>
          <w:ilvl w:val="0"/>
          <w:numId w:val="2"/>
        </w:numPr>
        <w:spacing w:after="40" w:before="40"/>
      </w:pPr>
      <w:r>
        <w:rPr>
          <w:rFonts w:ascii="Arial" w:cs="Arial" w:eastAsia="Arial" w:hAnsi="Arial"/>
          <w:b w:val="false"/>
          <w:bCs w:val="false"/>
          <w:color w:val="1F2937"/>
          <w:sz w:val="22"/>
          <w:szCs w:val="22"/>
        </w:rPr>
        <w:t xml:space="preserve">Payment gateway integration (Stripe/Razorpay) will be set up per deployment</w:t>
      </w:r>
    </w:p>
    <w:p>
      <w:pPr>
        <w:pStyle w:val="ListParagraph"/>
        <w:numPr>
          <w:ilvl w:val="0"/>
          <w:numId w:val="2"/>
        </w:numPr>
        <w:spacing w:after="40" w:before="40"/>
      </w:pPr>
      <w:r>
        <w:rPr>
          <w:rFonts w:ascii="Arial" w:cs="Arial" w:eastAsia="Arial" w:hAnsi="Arial"/>
          <w:b w:val="false"/>
          <w:bCs w:val="false"/>
          <w:color w:val="1F2937"/>
          <w:sz w:val="22"/>
          <w:szCs w:val="22"/>
        </w:rPr>
        <w:t xml:space="preserve">SMS delivery will use a third-party provider (Twilio or Africa's Talking)</w:t>
      </w:r>
    </w:p>
    <w:p>
      <w:pPr>
        <w:pStyle w:val="ListParagraph"/>
        <w:numPr>
          <w:ilvl w:val="0"/>
          <w:numId w:val="2"/>
        </w:numPr>
        <w:spacing w:after="40" w:before="40"/>
      </w:pPr>
      <w:r>
        <w:rPr>
          <w:rFonts w:ascii="Arial" w:cs="Arial" w:eastAsia="Arial" w:hAnsi="Arial"/>
          <w:b w:val="false"/>
          <w:bCs w:val="false"/>
          <w:color w:val="1F2937"/>
          <w:sz w:val="22"/>
          <w:szCs w:val="22"/>
        </w:rPr>
        <w:t xml:space="preserve">Each vertical module is a NestJS plugin that extends the core platform</w:t>
      </w:r>
    </w:p>
    <w:p>
      <w:pPr>
        <w:pStyle w:val="ListParagraph"/>
        <w:numPr>
          <w:ilvl w:val="0"/>
          <w:numId w:val="2"/>
        </w:numPr>
        <w:spacing w:after="40" w:before="40"/>
      </w:pPr>
      <w:r>
        <w:rPr>
          <w:rFonts w:ascii="Arial" w:cs="Arial" w:eastAsia="Arial" w:hAnsi="Arial"/>
          <w:b w:val="false"/>
          <w:bCs w:val="false"/>
          <w:color w:val="1F2937"/>
          <w:sz w:val="22"/>
          <w:szCs w:val="22"/>
        </w:rPr>
        <w:t xml:space="preserve">React frontend will use a theming system for vertical-specific branding</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4.6 Constraints</w:t>
      </w:r>
    </w:p>
    <w:p>
      <w:pPr>
        <w:pStyle w:val="ListParagraph"/>
        <w:numPr>
          <w:ilvl w:val="0"/>
          <w:numId w:val="2"/>
        </w:numPr>
        <w:spacing w:after="40" w:before="40"/>
      </w:pPr>
      <w:r>
        <w:rPr>
          <w:rFonts w:ascii="Arial" w:cs="Arial" w:eastAsia="Arial" w:hAnsi="Arial"/>
          <w:b w:val="false"/>
          <w:bCs w:val="false"/>
          <w:color w:val="1F2937"/>
          <w:sz w:val="22"/>
          <w:szCs w:val="22"/>
        </w:rPr>
        <w:t xml:space="preserve">Development team: 4 backend developers, 3 frontend developers, 1 DevOps, 1 QA</w:t>
      </w:r>
    </w:p>
    <w:p>
      <w:pPr>
        <w:pStyle w:val="ListParagraph"/>
        <w:numPr>
          <w:ilvl w:val="0"/>
          <w:numId w:val="2"/>
        </w:numPr>
        <w:spacing w:after="40" w:before="40"/>
      </w:pPr>
      <w:r>
        <w:rPr>
          <w:rFonts w:ascii="Arial" w:cs="Arial" w:eastAsia="Arial" w:hAnsi="Arial"/>
          <w:b w:val="false"/>
          <w:bCs w:val="false"/>
          <w:color w:val="1F2937"/>
          <w:sz w:val="22"/>
          <w:szCs w:val="22"/>
        </w:rPr>
        <w:t xml:space="preserve">Phase 1 delivery timeline: 6 months</w:t>
      </w:r>
    </w:p>
    <w:p>
      <w:pPr>
        <w:pStyle w:val="ListParagraph"/>
        <w:numPr>
          <w:ilvl w:val="0"/>
          <w:numId w:val="2"/>
        </w:numPr>
        <w:spacing w:after="40" w:before="40"/>
      </w:pPr>
      <w:r>
        <w:rPr>
          <w:rFonts w:ascii="Arial" w:cs="Arial" w:eastAsia="Arial" w:hAnsi="Arial"/>
          <w:b w:val="false"/>
          <w:bCs w:val="false"/>
          <w:color w:val="1F2937"/>
          <w:sz w:val="22"/>
          <w:szCs w:val="22"/>
        </w:rPr>
        <w:t xml:space="preserve">All data must be stored within a single cloud region per tenant (data sovereignty)</w:t>
      </w:r>
    </w:p>
    <w:p>
      <w:pPr>
        <w:pStyle w:val="ListParagraph"/>
        <w:numPr>
          <w:ilvl w:val="0"/>
          <w:numId w:val="2"/>
        </w:numPr>
        <w:spacing w:after="40" w:before="40"/>
      </w:pPr>
      <w:r>
        <w:rPr>
          <w:rFonts w:ascii="Arial" w:cs="Arial" w:eastAsia="Arial" w:hAnsi="Arial"/>
          <w:b w:val="false"/>
          <w:bCs w:val="false"/>
          <w:color w:val="1F2937"/>
          <w:sz w:val="22"/>
          <w:szCs w:val="22"/>
        </w:rPr>
        <w:t xml:space="preserve">Platform must support concurrent use by minimum 500 organizations at launch</w:t>
      </w:r>
    </w:p>
    <w:p>
      <w:pPr>
        <w:pStyle w:val="ListParagraph"/>
        <w:numPr>
          <w:ilvl w:val="0"/>
          <w:numId w:val="2"/>
        </w:numPr>
        <w:spacing w:after="40" w:before="40"/>
      </w:pPr>
      <w:r>
        <w:rPr>
          <w:rFonts w:ascii="Arial" w:cs="Arial" w:eastAsia="Arial" w:hAnsi="Arial"/>
          <w:b w:val="false"/>
          <w:bCs w:val="false"/>
          <w:color w:val="1F2937"/>
          <w:sz w:val="22"/>
          <w:szCs w:val="22"/>
        </w:rPr>
        <w:t xml:space="preserve">Maximum API response time: 500ms for 95th percentile of requests</w:t>
      </w:r>
    </w:p>
    <w:p>
      <w:r>
        <w:br w:type="page"/>
      </w:r>
    </w:p>
    <w:p>
      <w:pPr>
        <w:pStyle w:val="Heading1"/>
        <w:spacing w:after="160" w:before="480"/>
      </w:pPr>
      <w:r>
        <w:rPr>
          <w:rFonts w:ascii="Arial" w:cs="Arial" w:eastAsia="Arial" w:hAnsi="Arial"/>
          <w:b/>
          <w:bCs/>
          <w:color w:val="1B3A5C"/>
          <w:sz w:val="38"/>
          <w:szCs w:val="38"/>
        </w:rPr>
        <w:t xml:space="preserve">5. Functional Requirements</w:t>
      </w:r>
    </w:p>
    <w:p>
      <w:pPr>
        <w:spacing w:after="100" w:before="60"/>
      </w:pPr>
      <w:r>
        <w:rPr>
          <w:rFonts w:ascii="Arial" w:cs="Arial" w:eastAsia="Arial" w:hAnsi="Arial"/>
          <w:color w:val="1F2937"/>
          <w:sz w:val="22"/>
          <w:szCs w:val="22"/>
        </w:rPr>
        <w:t xml:space="preserve">Requirements are prioritized using MoSCoW: Must Have (critical for launch), Should Have (important but not blocking), Could Have (nice to have), Won't Have (explicitly excluded from this phase).</w:t>
      </w:r>
    </w:p>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FR-01 — Infrastructure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FR-01-01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multiple organizations (tenants) on a single deployment with complete data isolation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FR-01-02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Each tenant shall have a dedicated PostgreSQL schema created automatically upon organization signup</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FR-01-03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API gateway shall inject the tenant context into every request using the authenticated user's organization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FR-01-04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a global organization registry table tracking plan, branding, and feature flags per tenant</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FR-01-05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Tenant provisioning (schema creation, default data seeding) shall complete in under 5 seconds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FR-01-06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soft-deletion of tenants with full data retention for 90 days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FR-01-07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implement row-level security policies as a secondary data isolation layer</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FR-01-08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tenant data export in JSON and CSV formats for portability</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FR-01-09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geographic data residency selection at tenant creation time</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FR-02 —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authenticate users using JWT access tokens with a 15-minute expiry</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issue refresh tokens with a 30-day expiry and support token rotation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Role-Based Access Control (RBAC) with a minimum of 5 default roles per vertical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Administrators shall be able to create, edit, and delete custom roles within their organization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Permissions shall be enforceable at module level, record level, and field level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user invitation via email link with 48-hour expiry</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Two-Factor Authentication (2FA) via TOTP (Google Authenticator)</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a full audit log of every user action including timestamp, IP address, and data before/after</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FR-02-09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SSO via Google OAuth2 and Microsoft Azure AD</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FR-02-10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SAML 2.0 for enterprise SSO integrations</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FR-02-11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Administrators shall be able to view and terminate active sessions for any user in their organization</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FR-02-12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lock accounts after 10 consecutive failed login attempts and notify the organization admin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FR-03 — CRM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store and manage contact records with a minimum of 30 standard fields and unlimited custom fields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Contacts shall support organization-level association (contact belongs to a company)</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a complete activity timeline per contact: calls, emails, meetings, notes, purchases, tickets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lead management with a configurable lead scoring model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visual sales pipeline with drag-and-drop deal management</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Pipeline stages shall be fully configurable per organization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FR-03-07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calculate and display a weighted pipeline revenue forecast</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bulk contact import from CSV with field mapping</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tagging and smart segment creation based on contact attributes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FR-03-10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send automated follow-up reminders when a deal has had no activity for a configurable number of days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FR-03-11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duplicate contact detection and merging</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FR-03-12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vertical niche engine shall replace CRM terminology per industry (Patient, Client, Guest, Member, etc.)</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FR-04 — Scheduling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calendar views: day, week, month, and agenda</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Appointments shall support: staff member, customer, service type, duration, notes, and status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resource scheduling alongside staff (rooms, equipment, vehicles)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generate a public-facing booking page for each organization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booking page shall allow customers to select service, staff, and available time slot without logging in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send appointment confirmation and reminder notifications via SMS and email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Reminder timing shall be configurable: e.g., 24 hours and 2 hours before appointment</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prevent double-booking of a staff member or resource</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FR-04-09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recurring appointments: daily, weekly, monthly, and custom patterns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FR-04-10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a waiting list with automatic notification when a slot becomes available</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FR-04-11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buffer time between appointments per service type</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FR-04-12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Staff shall be able to define their working hours and block out unavailable time</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FR-05 — Billing &amp; Finance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generate professional invoices with organization branding, logo, and custom fields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Invoices shall support line items with quantity, unit price, tax, discount, and subtotal calculation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multiple tax types: single tax, compound tax, and tax-exempt items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generate invoices as PDF documents and deliver via email in one action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invoice payment via online gateway link (Stripe, Razorpay)</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manual payment recording (cash, bank transfer) with reference number</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partial payments and track outstanding balances per invoice</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display an invoice aging report: 0–30, 31–60, 61–90, 90+ days overdue</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FR-05-09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recurring invoices with automatic generation on schedule</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FR-05-10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a double-entry accounting ledger with journal entries auto-generated from transactions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FR-05-11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generate a Profit &amp; Loss statement for any date range</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FR-05-12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multi-currency invoicing with configurable exchange rates</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FR-05-13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full and partial refunds with automatic ledger reversal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FR-05-14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generate a tax report for VAT/GST filing for any configurable period</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FR-06 — Human Resource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a full employee record: personal, employment, salary, and documents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department creation and hierarchical org chart management</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Employees shall be able to clock in and clock out from web or mobile with timestamp recording</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calculate attendance: total hours worked, late arrivals, early departures per period</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at least 6 leave types: annual, sick, casual, unpaid, maternity, paternity</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Leave requests shall go through a configurable approval workflow with email notification to approver</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a leave balance per employee updated in real time</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payroll module shall calculate net salary from configurable components: basic, allowances, deductions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FR-06-09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payroll module shall generate payslips as PDF and deliver via email to employees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FR-06-10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loan and advance management with automatic deduction scheduling from payroll</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FR-06-11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shift scheduling: assign employees to morning/evening/night shifts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FR-06-12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performance reviews with configurable review forms and rating scales</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FR-07 — Inventory &amp;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FR-07-01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a product catalog with SKU, barcode, variants, and pricing tiers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FR-07-02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track real-time stock quantities per product per location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FR-07-03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Every stock movement (purchase, sale, transfer, adjustment) shall be logged with full traceability</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FR-07-04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trigger a reorder alert when stock falls below a configurable minimum level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FR-07-05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batch and serial number tracking for individual product traceability</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FR-07-06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track product expiry dates and alert before expiry for pharma/food verticals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FR-07-07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purchase orders with supplier assignment and approval workflow</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FR-07-08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record Goods Received Notes (GRN) and reconcile against purchase orders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FR-07-09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multiple warehouse/store locations with stock transfer between them</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FR-07-10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stock valuation using FIFO or weighted average cost method</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FR-08 — Communication &amp;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FR-08-01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internal team messaging with channels, direct messages, and threaded replies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FR-08-02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send transactional SMS for appointments, invoices, and reminders via third-party provider</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FR-08-03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send transactional email notifications for all key events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FR-08-04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Email templates shall be customizable with the organization's branding and merge fields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FR-08-05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bulk SMS campaigns to customer segments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FR-08-06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an email marketing campaign builder with template editor, scheduling, and analytics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FR-08-07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integrate WhatsApp Business API for transactional and two-way messaging</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FR-08-08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an omnichannel inbox unifying email, WhatsApp, SMS, and live chat</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FR-08-09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an automated review request sent after service completion</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FR-08-10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loyalty points system: earn on purchase, redeem at checkout</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FR-09 —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FR-09-01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centralized file storage with folder hierarchy per organization</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FR-09-02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file upload for PDF, DOCX, XLSX, JPG, PNG, and MP4 formats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FR-09-03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version history for all documents with the ability to restore any version</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FR-09-04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document linking to CRM contacts, projects, invoices, and employee records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FR-09-05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in-browser document preview for PDF and image files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FR-09-06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contract templates with configurable merge fields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FR-09-07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legally binding digital signatures with full audit trail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FR-09-08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multi-party signing with configurable signing order</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FR-09-09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knowledge base with article creation, categorization, and full-text search</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FR-09-10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drag-and-drop form builder with conditional logic</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FR-10 — Reporting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FR-10-01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customizable dashboard with widget library for each user role</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FR-10-02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Dashboard data shall refresh in real time without requiring page reload</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FR-10-03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pre-built reports for each module: sales, attendance, finance, inventory</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FR-10-04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custom report builder where users select module, fields, filters, and grouping</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FR-10-05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Reports shall be exportable to Excel, PDF, and CSV</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FR-10-06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scheduled report delivery via email on a configurable frequency</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FR-10-07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Profit &amp; Loss report, Balance Sheet, and Cash Flow statement</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FR-10-08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date range comparison: this month vs last month, this year vs last year</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FR-10-09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surface AI-powered revenue forecasting and trend analysis</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FR-11 — Support &amp; Helpdesk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FR-11-01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allow customers to submit support tickets via portal, email, or web form</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FR-11-02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Tickets shall have priority levels: Critical, High, Medium, Low with configurable SLA per level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FR-11-03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alert agents and managers when a ticket is approaching SLA breach</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FR-11-04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Tickets shall support internal notes visible only to staff members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FR-11-05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an agent performance report: tickets resolved, avg handle time, CSAT</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FR-11-06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 live chat widget embeddable on the business's website</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FR-11-07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an AI chatbot trainable on the organization's knowledge base</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FR-11-08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send automated CSAT surveys after ticket resolution</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FR-11-09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an NPS survey engine with trend dashboard</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FR-12 —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FR-12-01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trigger-action automation rules configurable by administrators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FR-12-02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Available triggers shall include: record created, record updated, date/time reached, payment received</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FR-12-03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Available actions shall include: send email, send SMS, create task, update field, notify user</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FR-12-04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Automation rules shall support conditions: run only if specific field values are met</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FR-12-05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Automation rules shall support delays: run action X hours/days after trigger fires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FR-12-06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maintain an automation execution log for debugging and audit purposes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FR-12-07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provide pre-built automation templates for common scenarios per vertical</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FR-13 — Vertical Niche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a plugin architecture where vertical modules extend the core platform</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Vertical selection shall occur during organization signup and determine the modules, terminology, and theme loaded</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terminology localization: Contact/Patient/Client/Guest/Member configurable per vertical</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Each vertical shall have a default navigation set, dashboard layout, and color theme</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Medical vertical shall include: EMR, SOAP notes, prescriptions, lab orders, vitals tracking</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Law Firm vertical shall include: case management, court dates, billable hours, retainers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Restaurant vertical shall include: POS, table management, kitchen display system, menu management</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School vertical shall include: admissions, gradebook, timetable, attendance, fee management</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FR-13-09</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Gym vertical shall include: memberships, class bookings, trainer sessions, check-in tracking</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FR-13-10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vertical engine shall allow multiple verticals to be enabled per tenant for complex businesses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FR-14 — Platform &amp; Growth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7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FR-14-01</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white-label deployment: custom domain, logo, favicon, and color scheme</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FR-14-02</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White-label administrators shall manage all their client organizations from a reseller portal</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FR-14-03</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expose a RESTful API documented with OpenAPI/Swagger for all core modules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FR-14-04</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webhook subscriptions for all major events (record created, payment received, etc.)</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r>
              <w:rPr>
                <w:rFonts w:ascii="Arial" w:cs="Arial" w:eastAsia="Arial" w:hAnsi="Arial"/>
                <w:b/>
                <w:bCs/>
                <w:color w:val="1B3A5C"/>
                <w:sz w:val="19"/>
                <w:szCs w:val="19"/>
              </w:rPr>
              <w:t xml:space="preserve">FR-14-05</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API keys shall be issuable per organization with configurable permission scopes</w:t>
            </w:r>
          </w:p>
        </w:tc>
        <w:tc>
          <w:tcPr>
            <w:tcW w:type="dxa" w:w="17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8B5E00"/>
                <w:sz w:val="19"/>
                <w:szCs w:val="19"/>
              </w:rPr>
              <w:t xml:space="preserve">Should Have</w:t>
            </w:r>
          </w:p>
        </w:tc>
      </w:tr>
      <w:tr>
        <w:tc>
          <w:tcPr>
            <w:tcW w:type="dxa" w:w="11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r>
              <w:rPr>
                <w:rFonts w:ascii="Arial" w:cs="Arial" w:eastAsia="Arial" w:hAnsi="Arial"/>
                <w:b/>
                <w:bCs/>
                <w:color w:val="1B3A5C"/>
                <w:sz w:val="19"/>
                <w:szCs w:val="19"/>
              </w:rPr>
              <w:t xml:space="preserve">FR-14-06</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The system shall support a plugin marketplace where third-party developers submit, and users install plugins</w:t>
            </w:r>
          </w:p>
        </w:tc>
        <w:tc>
          <w:tcPr>
            <w:tcW w:type="dxa" w:w="1700"/>
            <w:tcBorders>
              <w:top w:val="single" w:color="CCCCCC" w:sz="1"/>
              <w:left w:val="single" w:color="CCCCCC" w:sz="1"/>
              <w:bottom w:val="single" w:color="CCCCCC" w:sz="1"/>
              <w:right w:val="single" w:color="CCCCCC" w:sz="1"/>
            </w:tcBorders>
            <w:shd w:fill="E6F4ED" w:val="clear"/>
            <w:tcMar>
              <w:top w:type="dxa" w:w="70"/>
              <w:left w:type="dxa" w:w="120"/>
              <w:bottom w:type="dxa" w:w="70"/>
              <w:right w:type="dxa" w:w="120"/>
            </w:tcMar>
          </w:tcPr>
          <w:p>
            <w:pPr>
              <w:jc w:val="center"/>
            </w:pPr>
            <w:r>
              <w:rPr>
                <w:rFonts w:ascii="Arial" w:cs="Arial" w:eastAsia="Arial" w:hAnsi="Arial"/>
                <w:b/>
                <w:bCs/>
                <w:color w:val="1A6B3C"/>
                <w:sz w:val="19"/>
                <w:szCs w:val="19"/>
              </w:rPr>
              <w:t xml:space="preserve">Could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FR-14-07</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Mobile apps (iOS and Android) shall cover core CRM, scheduling, and vertical-specific modules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r>
        <w:tc>
          <w:tcPr>
            <w:tcW w:type="dxa" w:w="11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r>
              <w:rPr>
                <w:rFonts w:ascii="Arial" w:cs="Arial" w:eastAsia="Arial" w:hAnsi="Arial"/>
                <w:b/>
                <w:bCs/>
                <w:color w:val="1B3A5C"/>
                <w:sz w:val="19"/>
                <w:szCs w:val="19"/>
              </w:rPr>
              <w:t xml:space="preserve">FR-14-08</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Mobile apps shall support push notifications for tasks, approvals, and reminders</w:t>
            </w:r>
          </w:p>
        </w:tc>
        <w:tc>
          <w:tcPr>
            <w:tcW w:type="dxa" w:w="1700"/>
            <w:tcBorders>
              <w:top w:val="single" w:color="CCCCCC" w:sz="1"/>
              <w:left w:val="single" w:color="CCCCCC" w:sz="1"/>
              <w:bottom w:val="single" w:color="CCCCCC" w:sz="1"/>
              <w:right w:val="single" w:color="CCCCCC" w:sz="1"/>
            </w:tcBorders>
            <w:shd w:fill="FEF2F2" w:val="clear"/>
            <w:tcMar>
              <w:top w:type="dxa" w:w="70"/>
              <w:left w:type="dxa" w:w="120"/>
              <w:bottom w:type="dxa" w:w="70"/>
              <w:right w:type="dxa" w:w="120"/>
            </w:tcMar>
          </w:tcPr>
          <w:p>
            <w:pPr>
              <w:jc w:val="center"/>
            </w:pPr>
            <w:r>
              <w:rPr>
                <w:rFonts w:ascii="Arial" w:cs="Arial" w:eastAsia="Arial" w:hAnsi="Arial"/>
                <w:b/>
                <w:bCs/>
                <w:color w:val="9B1C1C"/>
                <w:sz w:val="19"/>
                <w:szCs w:val="19"/>
              </w:rPr>
              <w:t xml:space="preserve">Must Have</w:t>
            </w:r>
          </w:p>
        </w:tc>
      </w:tr>
    </w:tbl>
    <w:p>
      <w:r>
        <w:br w:type="page"/>
      </w:r>
    </w:p>
    <w:p>
      <w:pPr>
        <w:pStyle w:val="Heading1"/>
        <w:spacing w:after="160" w:before="480"/>
      </w:pPr>
      <w:r>
        <w:rPr>
          <w:rFonts w:ascii="Arial" w:cs="Arial" w:eastAsia="Arial" w:hAnsi="Arial"/>
          <w:b/>
          <w:bCs/>
          <w:color w:val="1B3A5C"/>
          <w:sz w:val="38"/>
          <w:szCs w:val="38"/>
        </w:rPr>
        <w:t xml:space="preserve">6. Non-Functional Requirements</w:t>
      </w:r>
    </w:p>
    <w:p>
      <w:pPr>
        <w:pStyle w:val="Heading2"/>
        <w:pBdr>
          <w:bottom w:val="single" w:color="4A8FC1" w:sz="6" w:space="4"/>
        </w:pBdr>
        <w:spacing w:after="120" w:before="320"/>
      </w:pPr>
      <w:r>
        <w:rPr>
          <w:rFonts w:ascii="Arial" w:cs="Arial" w:eastAsia="Arial" w:hAnsi="Arial"/>
          <w:b/>
          <w:bCs/>
          <w:color w:val="2E6DA4"/>
          <w:sz w:val="28"/>
          <w:szCs w:val="28"/>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NFR ID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NFR-P-01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API response time for standard CRUD operations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&lt; 300ms at 95th percentile</w:t>
            </w:r>
          </w:p>
        </w:tc>
      </w:tr>
      <w:tr>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NFR-P-02</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API response time for report generation</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&lt; 3 seconds for reports up to 10,000 records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NFR-P-03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Page load time for React SPA (initial)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&lt; 3 seconds on 10Mbps connection</w:t>
            </w:r>
          </w:p>
        </w:tc>
      </w:tr>
      <w:tr>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NFR-P-04</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Dashboard widget data refresh</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&lt; 2 seconds per widget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NFR-P-05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File upload support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Up to 50MB per file</w:t>
            </w:r>
          </w:p>
        </w:tc>
      </w:tr>
      <w:tr>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NFR-P-06</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Concurrent users per tenant</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Support 100 concurrent users minimum per tenant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NFR-P-07</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Total platform concurrency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Support 10,000 concurrent sessions platform-wide at launch</w:t>
            </w:r>
          </w:p>
        </w:tc>
      </w:tr>
      <w:tr>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NFR-P-08</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Database query optimization</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No query shall perform a full table scan on tables &gt; 100k rows</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6.2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NFR ID</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NFR-S-01</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Tenant capacity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Platform shall support 10,000+ tenants without architectural change</w:t>
            </w:r>
          </w:p>
        </w:tc>
      </w:tr>
      <w:tr>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NFR-S-02</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Horizontal scaling</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Backend services shall be stateless and horizontally scalable behind a load balancer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NFR-S-03</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Database scaling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PostgreSQL shall support read replicas for reporting queries</w:t>
            </w:r>
          </w:p>
        </w:tc>
      </w:tr>
      <w:tr>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NFR-S-04</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File storage scaling</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File storage shall scale to petabyte capacity using S3-compatible object storage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NFR-S-05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Queue scaling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Background job queue (Bull) shall handle 100,000+ jobs per day</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6.3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NFR ID</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Standard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NFR-SEC-01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 encryption at rest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AES-256 encryption for all database data and files</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NFR-SEC-02</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Data encryption in transit</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TLS 1.3 for all HTTP and WebSocket connections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NFR-SEC-03</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Password storage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bcrypt hashing with minimum cost factor 12</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NFR-SEC-04</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SQL injection prevention</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All queries via parameterized statements (TypeORM enforced)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NFR-SEC-05</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XSS prevention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Input sanitization on all user-submitted content server-side</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NFR-SEC-06</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CSRF protection</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CSRF tokens on all state-changing requests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NFR-SEC-07</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Penetration testing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Annual third-party penetration test required</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NFR-SEC-08</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Vulnerability scanning</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Automated scanning on every CI/CD deployment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NFR-SEC-09</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GDPR compliance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Right to access, right to erasure, data portability supported</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NFR-SEC-10</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Access logging</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Every API call logged with user ID, IP, endpoint, and timestamp</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6.4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NFR ID</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NFR-A-01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Platform uptime SLA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99.5% monthly uptime (maximum 3.6 hours downtime/month)</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NFR-A-02</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Planned maintenance window</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Sundays 02:00–04:00 UTC only with 48-hour advance notice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NFR-A-03</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Database backups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Automated daily backups with 30-day retention</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NFR-A-04</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Point-in-time recovery</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Database recoverable to any point in the last 7 days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NFR-A-05</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Disaster recovery RTO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Recovery Time Objective: maximum 4 hours</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NFR-A-06</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Disaster recovery RPO</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Recovery Point Objective: maximum 1 hour data loss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NFR-A-07</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Health monitoring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 services monitored with automated alerting on failure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6.5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NFR ID</w:t>
            </w:r>
          </w:p>
        </w:tc>
        <w:tc>
          <w:tcPr>
            <w:tcW w:type="dxa" w:w="7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NFR-U-01</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 first-time user (business owner) shall be able to create an organization, invite a staff member, and book an appointment within 10 minutes without external training</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NFR-U-02</w:t>
            </w:r>
          </w:p>
        </w:tc>
        <w:tc>
          <w:tcPr>
            <w:tcW w:type="dxa" w:w="7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The mobile app shall achieve a System Usability Scale (SUS) score of 75 or above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NFR-U-03</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 critical workflows shall be completable in 3 clicks or fewer from the main dashboard</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NFR-U-04</w:t>
            </w:r>
          </w:p>
        </w:tc>
        <w:tc>
          <w:tcPr>
            <w:tcW w:type="dxa" w:w="7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The platform shall support right-to-left (RTL) text layout for Arabic and Urdu languages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NFR-U-05</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 UI components shall meet WCAG 2.1 AA accessibility standards</w:t>
            </w:r>
          </w:p>
        </w:tc>
      </w:tr>
      <w:tr>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NFR-U-06</w:t>
            </w:r>
          </w:p>
        </w:tc>
        <w:tc>
          <w:tcPr>
            <w:tcW w:type="dxa" w:w="7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Error messages shall clearly explain what went wrong and how to fix it — no generic error codes shown to users</w:t>
            </w:r>
          </w:p>
        </w:tc>
      </w:tr>
    </w:tbl>
    <w:p>
      <w:r>
        <w:br w:type="page"/>
      </w:r>
    </w:p>
    <w:p>
      <w:pPr>
        <w:pStyle w:val="Heading1"/>
        <w:spacing w:after="160" w:before="480"/>
      </w:pPr>
      <w:r>
        <w:rPr>
          <w:rFonts w:ascii="Arial" w:cs="Arial" w:eastAsia="Arial" w:hAnsi="Arial"/>
          <w:b/>
          <w:bCs/>
          <w:color w:val="1B3A5C"/>
          <w:sz w:val="38"/>
          <w:szCs w:val="38"/>
        </w:rPr>
        <w:t xml:space="preserve">7. Key Use Cases</w:t>
      </w:r>
    </w:p>
    <w:p>
      <w:pPr>
        <w:pStyle w:val="Heading2"/>
        <w:pBdr>
          <w:bottom w:val="single" w:color="4A8FC1" w:sz="6" w:space="4"/>
        </w:pBdr>
        <w:spacing w:after="120" w:before="320"/>
      </w:pPr>
      <w:r>
        <w:rPr>
          <w:rFonts w:ascii="Arial" w:cs="Arial" w:eastAsia="Arial" w:hAnsi="Arial"/>
          <w:b/>
          <w:bCs/>
          <w:color w:val="2E6DA4"/>
          <w:sz w:val="28"/>
          <w:szCs w:val="28"/>
        </w:rPr>
        <w:t xml:space="preserve">UC-01 — New Organization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UC-01</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New organization signup and onboarding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Business Owner</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Trigger</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Owner visits BOS signup page and enters their details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Owner has a valid email address. Organization name is unique.</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Organization is fully provisioned. Owner can log in and start using BOS.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 Owner enters org name, industry vertical, email, password
2. System validates inputs and checks uniqueness
3. System creates tenant record in global registry
4. System provisions a PostgreSQL schema for the tenant
5. System seeds default data: roles, categories, email templates, demo records
6. System sends welcome email with login link
7. Owner logs in and is taken through the 5-step setup wizard
8. Setup complete — owner lands on the dashboard</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Alternate Flow</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If email already exists: show error, prompt login or password reset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If provisioning fails: show error, retry automatically, notify DevOps</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Priority</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Must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UC-02 — Patient Appointment Booking (Medical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UC-02</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Patient books appointment online — Medical vertical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Patient (external, unauthenticated)</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Trigger</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Patient visits the clinic's online booking 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Clinic has set up available slots and services in BOS</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Appointment created. Patient and doctor both notified. Slot blocked.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 Patient opens booking page, selects service type (e.g., General Consultation)
2. Patient selects preferred doctor from available list
3. System shows available time slots for the selected doctor
4. Patient selects slot, enters name, phone, and reason for visit
5. System creates appointment record linked to patient profile (creates new profile if first visit)
6. System sends confirmation SMS to patient with appointment details
7. System sends notification to doctor's calendar
8. System schedules reminder SMS for 24 hours before appointment</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Alternate Flow</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If no slot available: show next available slot. Offer waiting list option.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If SMS fails: log the failure and retry once. Flag for manual follow-up.</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Priority</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Must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UC-03 — Invoice Generation and Payment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UC-03</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Staff creates invoice and collects payment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Staff member (billing role)</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Trigger</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Service has been delivered. Staff opens billing module to invoice the customer.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Customer exists in CRM. Service/product is defined in catalog.</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Invoice is created, sent, paid, and ledger entries generated.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 Staff opens new invoice form, selects customer from CRM
2. Staff adds line items: service/product, quantity, price, tax
3. System calculates subtotal, tax, and total
4. Staff reviews and clicks Send — PDF generated and emailed to customer
5. Customer receives email with invoice PDF and Pay Now button
6. Customer clicks Pay Now, enters card details on hosted payment page
7. Payment gateway processes payment, webhooks BOS with confirmation
8. BOS marks invoice as Paid, records payment transaction
9. BOS creates double-entry journal entries in accounting ledger
10. BOS sends payment receipt to customer automatically</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Alternate Flow</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If customer pays cash: staff records manual payment with cash as method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If payment gateway returns error: invoice stays as Sent. Staff notified to follow up.</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Priority</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Must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UC-04 — Staff Leave Request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UC-04</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Employee submits leave request, manager approves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Employee / Manager</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Trigger</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Employee wants to take time off and submits a leave request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Employee has sufficient leave balance. Manager is assigned in org chart.</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Leave approved and reflected in attendance records and payroll.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 Employee opens HRM module, selects Leave Requests
2. Employee selects leave type, date range, and reason
3. System checks available balance — shows remaining days
4. Employee submits — request created with Pending status
5. Manager receives email notification with Approve/Reject buttons
6. Manager reviews and clicks Approve
7. System marks leave as Approved, deducts from employee balance
8. Employee receives approval notification via email and app
9. Leave reflected in team calendar for that period</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Alternate Flow</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If insufficient balance: system warns but allows submission with manager discretion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If manager does not respond in 48 hours: escalate to HR admin</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Priority</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Must Have</w:t>
            </w:r>
          </w:p>
        </w:tc>
      </w:tr>
    </w:tbl>
    <w:p>
      <w:r>
        <w:br w:type="page"/>
      </w:r>
    </w:p>
    <w:p>
      <w:pPr>
        <w:pStyle w:val="Heading1"/>
        <w:spacing w:after="160" w:before="480"/>
      </w:pPr>
      <w:r>
        <w:rPr>
          <w:rFonts w:ascii="Arial" w:cs="Arial" w:eastAsia="Arial" w:hAnsi="Arial"/>
          <w:b/>
          <w:bCs/>
          <w:color w:val="1B3A5C"/>
          <w:sz w:val="38"/>
          <w:szCs w:val="38"/>
        </w:rPr>
        <w:t xml:space="preserve">8. Data Requirements</w:t>
      </w:r>
    </w:p>
    <w:p>
      <w:pPr>
        <w:pStyle w:val="Heading2"/>
        <w:pBdr>
          <w:bottom w:val="single" w:color="4A8FC1" w:sz="6" w:space="4"/>
        </w:pBdr>
        <w:spacing w:after="120" w:before="320"/>
      </w:pPr>
      <w:r>
        <w:rPr>
          <w:rFonts w:ascii="Arial" w:cs="Arial" w:eastAsia="Arial" w:hAnsi="Arial"/>
          <w:b/>
          <w:bCs/>
          <w:color w:val="2E6DA4"/>
          <w:sz w:val="28"/>
          <w:szCs w:val="28"/>
        </w:rPr>
        <w:t xml:space="preserve">8.1 Data Architecture</w:t>
      </w:r>
    </w:p>
    <w:p>
      <w:pPr>
        <w:spacing w:after="100" w:before="60"/>
      </w:pPr>
      <w:r>
        <w:rPr>
          <w:rFonts w:ascii="Arial" w:cs="Arial" w:eastAsia="Arial" w:hAnsi="Arial"/>
          <w:color w:val="1F2937"/>
          <w:sz w:val="22"/>
          <w:szCs w:val="22"/>
        </w:rPr>
        <w:t xml:space="preserve">The BOS uses a schema-per-tenant PostgreSQL architecture. Every organization has a completely isolated schema containing their business data. A global schema contains cross-tenant data such as the tenant registry, marketplace listings, and platform configuration.</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Schema</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Contains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Isolation Level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public (global)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Tenants, plans, global users, marketplace plugins, platform config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Platform-level — all tenants visible</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tenant_{uuid}</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All business data: contacts, invoices, employees, appointments, documents</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Tenant-level — fully isolated per org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tenant_{uuid}_archive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Soft-deleted records retained for 90 days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Tenant-level — isolated</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8.2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Entity</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Key Fields</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Relationships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Organization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id, name, vertical, plan, schema_name, created_at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Has many Users, Contacts, Invoices, Appointments</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User</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id, org_id, email, role_id, name, status, last_login</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Belongs to Organization, has many Activities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Contact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id, type, first_name, last_name, email, phone, tags, custom_fields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Has many Activities, Appointments, Invoices, Documents</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Appointment</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id, contact_id, staff_id, service_id, resource_id, start_time, end_time, status</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Belongs to Contact and Staff User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Invoice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id, contact_id, number, line_items, tax, total, status, due_date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Belongs to Contact, has many Payments</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Payment</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id, invoice_id, amount, method, reference, gateway_txn_id, recorded_at</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Belongs to Invoice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Employee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id, user_id, department_id, salary, contract_type, join_date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Belongs to Department, linked to User</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LeaveRequest</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id, employee_id, leave_type, from_date, to_date, status, approved_by</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Belongs to Employee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Ticket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id, contact_id, assignee_id, priority, sla_due_at, status, channel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Belongs to Contact and Agent User</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AutomationRule</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id, name, trigger_event, conditions, actions, is_active</w:t>
            </w:r>
          </w:p>
        </w:tc>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Belongs to Organization</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8.3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Retention Period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 on Expiry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Active business records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Indefinite while subscription is active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Retained</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Soft-deleted records</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90 days</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Permanently purged after 90 days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Audit logs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2 years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Archived to cold storage, accessible on request</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API request logs</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90 days</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Automatically purged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Backup snapshots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30 days of daily backups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Oldest backup purged when new one created</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Exported reports</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7 days (download links)</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S3 file automatically deleted after 7 days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Organization data post-cancellation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90 days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Permanently purged after 90-day grace period</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8.4 Data Privacy Requirements</w:t>
      </w:r>
    </w:p>
    <w:p>
      <w:pPr>
        <w:pStyle w:val="ListParagraph"/>
        <w:numPr>
          <w:ilvl w:val="0"/>
          <w:numId w:val="2"/>
        </w:numPr>
        <w:spacing w:after="40" w:before="40"/>
      </w:pPr>
      <w:r>
        <w:rPr>
          <w:rFonts w:ascii="Arial" w:cs="Arial" w:eastAsia="Arial" w:hAnsi="Arial"/>
          <w:b w:val="false"/>
          <w:bCs w:val="false"/>
          <w:color w:val="1F2937"/>
          <w:sz w:val="22"/>
          <w:szCs w:val="22"/>
        </w:rPr>
        <w:t xml:space="preserve">All personal data (names, emails, phone numbers, medical records) classified as PII and handled per GDPR</w:t>
      </w:r>
    </w:p>
    <w:p>
      <w:pPr>
        <w:pStyle w:val="ListParagraph"/>
        <w:numPr>
          <w:ilvl w:val="0"/>
          <w:numId w:val="2"/>
        </w:numPr>
        <w:spacing w:after="40" w:before="40"/>
      </w:pPr>
      <w:r>
        <w:rPr>
          <w:rFonts w:ascii="Arial" w:cs="Arial" w:eastAsia="Arial" w:hAnsi="Arial"/>
          <w:b w:val="false"/>
          <w:bCs w:val="false"/>
          <w:color w:val="1F2937"/>
          <w:sz w:val="22"/>
          <w:szCs w:val="22"/>
        </w:rPr>
        <w:t xml:space="preserve">Medical data in the clinic vertical classified as PHI (Protected Health Information) — additional encryption at field level</w:t>
      </w:r>
    </w:p>
    <w:p>
      <w:pPr>
        <w:pStyle w:val="ListParagraph"/>
        <w:numPr>
          <w:ilvl w:val="0"/>
          <w:numId w:val="2"/>
        </w:numPr>
        <w:spacing w:after="40" w:before="40"/>
      </w:pPr>
      <w:r>
        <w:rPr>
          <w:rFonts w:ascii="Arial" w:cs="Arial" w:eastAsia="Arial" w:hAnsi="Arial"/>
          <w:b w:val="false"/>
          <w:bCs w:val="false"/>
          <w:color w:val="1F2937"/>
          <w:sz w:val="22"/>
          <w:szCs w:val="22"/>
        </w:rPr>
        <w:t xml:space="preserve">Customers (data subjects) can request a full export of their data within 30 days</w:t>
      </w:r>
    </w:p>
    <w:p>
      <w:pPr>
        <w:pStyle w:val="ListParagraph"/>
        <w:numPr>
          <w:ilvl w:val="0"/>
          <w:numId w:val="2"/>
        </w:numPr>
        <w:spacing w:after="40" w:before="40"/>
      </w:pPr>
      <w:r>
        <w:rPr>
          <w:rFonts w:ascii="Arial" w:cs="Arial" w:eastAsia="Arial" w:hAnsi="Arial"/>
          <w:b w:val="false"/>
          <w:bCs w:val="false"/>
          <w:color w:val="1F2937"/>
          <w:sz w:val="22"/>
          <w:szCs w:val="22"/>
        </w:rPr>
        <w:t xml:space="preserve">Customers can request complete deletion of their data (right to erasure) within 30 days</w:t>
      </w:r>
    </w:p>
    <w:p>
      <w:pPr>
        <w:pStyle w:val="ListParagraph"/>
        <w:numPr>
          <w:ilvl w:val="0"/>
          <w:numId w:val="2"/>
        </w:numPr>
        <w:spacing w:after="40" w:before="40"/>
      </w:pPr>
      <w:r>
        <w:rPr>
          <w:rFonts w:ascii="Arial" w:cs="Arial" w:eastAsia="Arial" w:hAnsi="Arial"/>
          <w:b w:val="false"/>
          <w:bCs w:val="false"/>
          <w:color w:val="1F2937"/>
          <w:sz w:val="22"/>
          <w:szCs w:val="22"/>
        </w:rPr>
        <w:t xml:space="preserve">Consent tracking: record when and how each data subject consented to data collection</w:t>
      </w:r>
    </w:p>
    <w:p>
      <w:pPr>
        <w:pStyle w:val="ListParagraph"/>
        <w:numPr>
          <w:ilvl w:val="0"/>
          <w:numId w:val="2"/>
        </w:numPr>
        <w:spacing w:after="40" w:before="40"/>
      </w:pPr>
      <w:r>
        <w:rPr>
          <w:rFonts w:ascii="Arial" w:cs="Arial" w:eastAsia="Arial" w:hAnsi="Arial"/>
          <w:b w:val="false"/>
          <w:bCs w:val="false"/>
          <w:color w:val="1F2937"/>
          <w:sz w:val="22"/>
          <w:szCs w:val="22"/>
        </w:rPr>
        <w:t xml:space="preserve">Data Processing Agreements (DPA) available for enterprise customers</w:t>
      </w:r>
    </w:p>
    <w:p>
      <w:r>
        <w:br w:type="page"/>
      </w:r>
    </w:p>
    <w:p>
      <w:pPr>
        <w:pStyle w:val="Heading1"/>
        <w:spacing w:after="160" w:before="480"/>
      </w:pPr>
      <w:r>
        <w:rPr>
          <w:rFonts w:ascii="Arial" w:cs="Arial" w:eastAsia="Arial" w:hAnsi="Arial"/>
          <w:b/>
          <w:bCs/>
          <w:color w:val="1B3A5C"/>
          <w:sz w:val="38"/>
          <w:szCs w:val="38"/>
        </w:rPr>
        <w:t xml:space="preserve">9. Integration Requirements</w:t>
      </w:r>
    </w:p>
    <w:p>
      <w:pPr>
        <w:pStyle w:val="Heading2"/>
        <w:pBdr>
          <w:bottom w:val="single" w:color="4A8FC1" w:sz="6" w:space="4"/>
        </w:pBdr>
        <w:spacing w:after="120" w:before="320"/>
      </w:pPr>
      <w:r>
        <w:rPr>
          <w:rFonts w:ascii="Arial" w:cs="Arial" w:eastAsia="Arial" w:hAnsi="Arial"/>
          <w:b/>
          <w:bCs/>
          <w:color w:val="2E6DA4"/>
          <w:sz w:val="28"/>
          <w:szCs w:val="28"/>
        </w:rPr>
        <w:t xml:space="preserve">9.1 Phase 1 Integrations —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60"/>
        <w:gridCol w:w="18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Integration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Provider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Payment Gateway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Stripe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Online invoice payment, subscription billing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Payment Gateway (Alt)</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Razorpay</w:t>
            </w:r>
          </w:p>
        </w:tc>
        <w:tc>
          <w:tcPr>
            <w:tcW w:type="dxa" w:w="3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Online payment for South Asian markets</w:t>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Should Have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SMS Gateway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Twilio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Transactional SMS, appointment reminders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SMS Gateway (Alt)</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Africa's Talking</w:t>
            </w:r>
          </w:p>
        </w:tc>
        <w:tc>
          <w:tcPr>
            <w:tcW w:type="dxa" w:w="3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SMS for African and South Asian markets</w:t>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Should Have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Email Delivery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SendGrid / SMTP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Transactional email delivery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File Storage</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AWS S3 / MinIO</w:t>
            </w:r>
          </w:p>
        </w:tc>
        <w:tc>
          <w:tcPr>
            <w:tcW w:type="dxa" w:w="3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Document and media storage</w:t>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Push Notifications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Firebase FCM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Mobile app push notifications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Calendar Sync</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Google Calendar</w:t>
            </w:r>
          </w:p>
        </w:tc>
        <w:tc>
          <w:tcPr>
            <w:tcW w:type="dxa" w:w="3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Two-way sync with Google Calendar</w:t>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Should Have</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9.2 Phase 2 Integrations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Integration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Provider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WhatsApp Business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Meta Business API</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Two-way WhatsApp messaging</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Accounting Export</w:t>
            </w:r>
          </w:p>
        </w:tc>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QuickBooks, Xero</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Export financial data to external accounting tools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E-commerce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WooCommerce, Shopify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Sync product catalog and orders</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Social Media</w:t>
            </w:r>
          </w:p>
        </w:tc>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Facebook, Instagram</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Post scheduling and DM inbox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Video Conferencing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Zoom, Google Meet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Virtual appointment booking</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Automation Platform</w:t>
            </w:r>
          </w:p>
        </w:tc>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Zapier</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Connect BOS to 5,000+ third-party apps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Map &amp; Delivery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Google Maps API</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Route optimization, delivery tracking</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9.3 API Design Standards</w:t>
      </w:r>
    </w:p>
    <w:p>
      <w:pPr>
        <w:pStyle w:val="ListParagraph"/>
        <w:numPr>
          <w:ilvl w:val="0"/>
          <w:numId w:val="2"/>
        </w:numPr>
        <w:spacing w:after="40" w:before="40"/>
      </w:pPr>
      <w:r>
        <w:rPr>
          <w:rFonts w:ascii="Arial" w:cs="Arial" w:eastAsia="Arial" w:hAnsi="Arial"/>
          <w:b w:val="false"/>
          <w:bCs w:val="false"/>
          <w:color w:val="1F2937"/>
          <w:sz w:val="22"/>
          <w:szCs w:val="22"/>
        </w:rPr>
        <w:t xml:space="preserve">REST API following OpenAPI 3.0 specification</w:t>
      </w:r>
    </w:p>
    <w:p>
      <w:pPr>
        <w:pStyle w:val="ListParagraph"/>
        <w:numPr>
          <w:ilvl w:val="0"/>
          <w:numId w:val="2"/>
        </w:numPr>
        <w:spacing w:after="40" w:before="40"/>
      </w:pPr>
      <w:r>
        <w:rPr>
          <w:rFonts w:ascii="Arial" w:cs="Arial" w:eastAsia="Arial" w:hAnsi="Arial"/>
          <w:b w:val="false"/>
          <w:bCs w:val="false"/>
          <w:color w:val="1F2937"/>
          <w:sz w:val="22"/>
          <w:szCs w:val="22"/>
        </w:rPr>
        <w:t xml:space="preserve">All endpoints version-prefixed: /api/v1/...</w:t>
      </w:r>
    </w:p>
    <w:p>
      <w:pPr>
        <w:pStyle w:val="ListParagraph"/>
        <w:numPr>
          <w:ilvl w:val="0"/>
          <w:numId w:val="2"/>
        </w:numPr>
        <w:spacing w:after="40" w:before="40"/>
      </w:pPr>
      <w:r>
        <w:rPr>
          <w:rFonts w:ascii="Arial" w:cs="Arial" w:eastAsia="Arial" w:hAnsi="Arial"/>
          <w:b w:val="false"/>
          <w:bCs w:val="false"/>
          <w:color w:val="1F2937"/>
          <w:sz w:val="22"/>
          <w:szCs w:val="22"/>
        </w:rPr>
        <w:t xml:space="preserve">JSON request and response bodies throughout</w:t>
      </w:r>
    </w:p>
    <w:p>
      <w:pPr>
        <w:pStyle w:val="ListParagraph"/>
        <w:numPr>
          <w:ilvl w:val="0"/>
          <w:numId w:val="2"/>
        </w:numPr>
        <w:spacing w:after="40" w:before="40"/>
      </w:pPr>
      <w:r>
        <w:rPr>
          <w:rFonts w:ascii="Arial" w:cs="Arial" w:eastAsia="Arial" w:hAnsi="Arial"/>
          <w:b w:val="false"/>
          <w:bCs w:val="false"/>
          <w:color w:val="1F2937"/>
          <w:sz w:val="22"/>
          <w:szCs w:val="22"/>
        </w:rPr>
        <w:t xml:space="preserve">Standard HTTP status codes: 200, 201, 400, 401, 403, 404, 409, 422, 500</w:t>
      </w:r>
    </w:p>
    <w:p>
      <w:pPr>
        <w:pStyle w:val="ListParagraph"/>
        <w:numPr>
          <w:ilvl w:val="0"/>
          <w:numId w:val="2"/>
        </w:numPr>
        <w:spacing w:after="40" w:before="40"/>
      </w:pPr>
      <w:r>
        <w:rPr>
          <w:rFonts w:ascii="Arial" w:cs="Arial" w:eastAsia="Arial" w:hAnsi="Arial"/>
          <w:b w:val="false"/>
          <w:bCs w:val="false"/>
          <w:color w:val="1F2937"/>
          <w:sz w:val="22"/>
          <w:szCs w:val="22"/>
        </w:rPr>
        <w:t xml:space="preserve">Pagination using cursor-based pagination for all list endpoints</w:t>
      </w:r>
    </w:p>
    <w:p>
      <w:pPr>
        <w:pStyle w:val="ListParagraph"/>
        <w:numPr>
          <w:ilvl w:val="0"/>
          <w:numId w:val="2"/>
        </w:numPr>
        <w:spacing w:after="40" w:before="40"/>
      </w:pPr>
      <w:r>
        <w:rPr>
          <w:rFonts w:ascii="Arial" w:cs="Arial" w:eastAsia="Arial" w:hAnsi="Arial"/>
          <w:b w:val="false"/>
          <w:bCs w:val="false"/>
          <w:color w:val="1F2937"/>
          <w:sz w:val="22"/>
          <w:szCs w:val="22"/>
        </w:rPr>
        <w:t xml:space="preserve">Rate limiting headers included in all responses: X-RateLimit-Limit, X-RateLimit-Remaining</w:t>
      </w:r>
    </w:p>
    <w:p>
      <w:pPr>
        <w:pStyle w:val="ListParagraph"/>
        <w:numPr>
          <w:ilvl w:val="0"/>
          <w:numId w:val="2"/>
        </w:numPr>
        <w:spacing w:after="40" w:before="40"/>
      </w:pPr>
      <w:r>
        <w:rPr>
          <w:rFonts w:ascii="Arial" w:cs="Arial" w:eastAsia="Arial" w:hAnsi="Arial"/>
          <w:b w:val="false"/>
          <w:bCs w:val="false"/>
          <w:color w:val="1F2937"/>
          <w:sz w:val="22"/>
          <w:szCs w:val="22"/>
        </w:rPr>
        <w:t xml:space="preserve">Webhook payloads signed with HMAC-SHA256 for verification</w:t>
      </w:r>
    </w:p>
    <w:p>
      <w:pPr>
        <w:pStyle w:val="ListParagraph"/>
        <w:numPr>
          <w:ilvl w:val="0"/>
          <w:numId w:val="2"/>
        </w:numPr>
        <w:spacing w:after="40" w:before="40"/>
      </w:pPr>
      <w:r>
        <w:rPr>
          <w:rFonts w:ascii="Arial" w:cs="Arial" w:eastAsia="Arial" w:hAnsi="Arial"/>
          <w:b w:val="false"/>
          <w:bCs w:val="false"/>
          <w:color w:val="1F2937"/>
          <w:sz w:val="22"/>
          <w:szCs w:val="22"/>
        </w:rPr>
        <w:t xml:space="preserve">Swagger UI available at /api/docs for all environments</w:t>
      </w:r>
    </w:p>
    <w:p>
      <w:r>
        <w:br w:type="page"/>
      </w:r>
    </w:p>
    <w:p>
      <w:pPr>
        <w:pStyle w:val="Heading1"/>
        <w:spacing w:after="160" w:before="480"/>
      </w:pPr>
      <w:r>
        <w:rPr>
          <w:rFonts w:ascii="Arial" w:cs="Arial" w:eastAsia="Arial" w:hAnsi="Arial"/>
          <w:b/>
          <w:bCs/>
          <w:color w:val="1B3A5C"/>
          <w:sz w:val="38"/>
          <w:szCs w:val="38"/>
        </w:rPr>
        <w:t xml:space="preserve">10. Acceptance Criteria</w:t>
      </w:r>
    </w:p>
    <w:p>
      <w:pPr>
        <w:pStyle w:val="Heading2"/>
        <w:pBdr>
          <w:bottom w:val="single" w:color="4A8FC1" w:sz="6" w:space="4"/>
        </w:pBdr>
        <w:spacing w:after="120" w:before="320"/>
      </w:pPr>
      <w:r>
        <w:rPr>
          <w:rFonts w:ascii="Arial" w:cs="Arial" w:eastAsia="Arial" w:hAnsi="Arial"/>
          <w:b/>
          <w:bCs/>
          <w:color w:val="2E6DA4"/>
          <w:sz w:val="28"/>
          <w:szCs w:val="28"/>
        </w:rPr>
        <w:t xml:space="preserve">10.1 Phase 1 Launch Acceptance Criteria</w:t>
      </w:r>
    </w:p>
    <w:p>
      <w:pPr>
        <w:spacing w:after="100" w:before="60"/>
      </w:pPr>
      <w:r>
        <w:rPr>
          <w:rFonts w:ascii="Arial" w:cs="Arial" w:eastAsia="Arial" w:hAnsi="Arial"/>
          <w:color w:val="1F2937"/>
          <w:sz w:val="22"/>
          <w:szCs w:val="22"/>
        </w:rPr>
        <w:t xml:space="preserve">The following criteria must all be met before the Phase 1 platform is considered ready for production launch with real customers:</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Area</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Acceptance Criterion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Test Method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Onboarding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 new organization can complete signup, provisioning, and setup wizard in under 5 minutes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Manual UAT</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Multi-tenancy</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Organization A cannot access or see any data belonging to Organization B</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Security test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Authentication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JWT token expires at 15 minutes and refresh token rotates correctly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Automated test</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RBAC</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 user with Receptionist role cannot access the Payroll module</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Automated + Manual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CRM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Create, read, update, delete a contact with all standard fields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Automated test</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Scheduling</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An appointment can be booked via public booking page and confirmation SMS sent</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Manual UAT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Billing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An invoice can be created, sent as PDF email, paid online, and marked as paid automatically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Manual UAT</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HRM</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An employee can submit a leave request and manager can approve via email link</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Manual UAT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Medical Vertical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 patient record with SOAP note and prescription can be created and saved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Manual UAT</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Performance</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API p95 response time under 300ms under 100 concurrent users</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Load test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Uptime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Zero unplanned downtime during 7-day pre-launch soak period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Monitoring</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Security</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No Critical or High vulnerabilities in pre-launch security scan</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Automated scan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Mobile App</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Core features functional on iOS 16+ and Android 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Device testing</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Data backup</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Backup and restore drill completed successfully for one tenant</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Manual drill</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10.2 Definition of Done — Per Feature</w:t>
      </w:r>
    </w:p>
    <w:p>
      <w:pPr>
        <w:spacing w:after="100" w:before="60"/>
      </w:pPr>
      <w:r>
        <w:rPr>
          <w:rFonts w:ascii="Arial" w:cs="Arial" w:eastAsia="Arial" w:hAnsi="Arial"/>
          <w:color w:val="1F2937"/>
          <w:sz w:val="22"/>
          <w:szCs w:val="22"/>
        </w:rPr>
        <w:t xml:space="preserve">Every feature in the backlog is considered Done only when ALL of the following are true:</w:t>
      </w:r>
    </w:p>
    <w:p>
      <w:pPr>
        <w:spacing w:after="60" w:before="60"/>
      </w:pPr>
      <w:r>
        <w:rPr>
          <w:rFonts w:ascii="Arial" w:cs="Arial" w:eastAsia="Arial" w:hAnsi="Arial"/>
          <w:color w:val="1F2937"/>
          <w:sz w:val="22"/>
          <w:szCs w:val="22"/>
        </w:rPr>
        <w:t xml:space="preserve"/>
      </w:r>
    </w:p>
    <w:p>
      <w:pPr>
        <w:pStyle w:val="ListParagraph"/>
        <w:numPr>
          <w:ilvl w:val="0"/>
          <w:numId w:val="2"/>
        </w:numPr>
        <w:spacing w:after="40" w:before="40"/>
      </w:pPr>
      <w:r>
        <w:rPr>
          <w:rFonts w:ascii="Arial" w:cs="Arial" w:eastAsia="Arial" w:hAnsi="Arial"/>
          <w:b w:val="false"/>
          <w:bCs w:val="false"/>
          <w:color w:val="1F2937"/>
          <w:sz w:val="22"/>
          <w:szCs w:val="22"/>
        </w:rPr>
        <w:t xml:space="preserve">Code reviewed and approved by at least one other developer</w:t>
      </w:r>
    </w:p>
    <w:p>
      <w:pPr>
        <w:pStyle w:val="ListParagraph"/>
        <w:numPr>
          <w:ilvl w:val="0"/>
          <w:numId w:val="2"/>
        </w:numPr>
        <w:spacing w:after="40" w:before="40"/>
      </w:pPr>
      <w:r>
        <w:rPr>
          <w:rFonts w:ascii="Arial" w:cs="Arial" w:eastAsia="Arial" w:hAnsi="Arial"/>
          <w:b w:val="false"/>
          <w:bCs w:val="false"/>
          <w:color w:val="1F2937"/>
          <w:sz w:val="22"/>
          <w:szCs w:val="22"/>
        </w:rPr>
        <w:t xml:space="preserve">Unit tests written with minimum 80% code coverage on business logic</w:t>
      </w:r>
    </w:p>
    <w:p>
      <w:pPr>
        <w:pStyle w:val="ListParagraph"/>
        <w:numPr>
          <w:ilvl w:val="0"/>
          <w:numId w:val="2"/>
        </w:numPr>
        <w:spacing w:after="40" w:before="40"/>
      </w:pPr>
      <w:r>
        <w:rPr>
          <w:rFonts w:ascii="Arial" w:cs="Arial" w:eastAsia="Arial" w:hAnsi="Arial"/>
          <w:b w:val="false"/>
          <w:bCs w:val="false"/>
          <w:color w:val="1F2937"/>
          <w:sz w:val="22"/>
          <w:szCs w:val="22"/>
        </w:rPr>
        <w:t xml:space="preserve">Integration tests passing in the CI/CD pipeline</w:t>
      </w:r>
    </w:p>
    <w:p>
      <w:pPr>
        <w:pStyle w:val="ListParagraph"/>
        <w:numPr>
          <w:ilvl w:val="0"/>
          <w:numId w:val="2"/>
        </w:numPr>
        <w:spacing w:after="40" w:before="40"/>
      </w:pPr>
      <w:r>
        <w:rPr>
          <w:rFonts w:ascii="Arial" w:cs="Arial" w:eastAsia="Arial" w:hAnsi="Arial"/>
          <w:b w:val="false"/>
          <w:bCs w:val="false"/>
          <w:color w:val="1F2937"/>
          <w:sz w:val="22"/>
          <w:szCs w:val="22"/>
        </w:rPr>
        <w:t xml:space="preserve">API endpoint documented in Swagger with request/response examples</w:t>
      </w:r>
    </w:p>
    <w:p>
      <w:pPr>
        <w:pStyle w:val="ListParagraph"/>
        <w:numPr>
          <w:ilvl w:val="0"/>
          <w:numId w:val="2"/>
        </w:numPr>
        <w:spacing w:after="40" w:before="40"/>
      </w:pPr>
      <w:r>
        <w:rPr>
          <w:rFonts w:ascii="Arial" w:cs="Arial" w:eastAsia="Arial" w:hAnsi="Arial"/>
          <w:b w:val="false"/>
          <w:bCs w:val="false"/>
          <w:color w:val="1F2937"/>
          <w:sz w:val="22"/>
          <w:szCs w:val="22"/>
        </w:rPr>
        <w:t xml:space="preserve">Frontend component has been reviewed against the UI/UX design</w:t>
      </w:r>
    </w:p>
    <w:p>
      <w:pPr>
        <w:pStyle w:val="ListParagraph"/>
        <w:numPr>
          <w:ilvl w:val="0"/>
          <w:numId w:val="2"/>
        </w:numPr>
        <w:spacing w:after="40" w:before="40"/>
      </w:pPr>
      <w:r>
        <w:rPr>
          <w:rFonts w:ascii="Arial" w:cs="Arial" w:eastAsia="Arial" w:hAnsi="Arial"/>
          <w:b w:val="false"/>
          <w:bCs w:val="false"/>
          <w:color w:val="1F2937"/>
          <w:sz w:val="22"/>
          <w:szCs w:val="22"/>
        </w:rPr>
        <w:t xml:space="preserve">Feature tested manually on both desktop browser and mobile app</w:t>
      </w:r>
    </w:p>
    <w:p>
      <w:pPr>
        <w:pStyle w:val="ListParagraph"/>
        <w:numPr>
          <w:ilvl w:val="0"/>
          <w:numId w:val="2"/>
        </w:numPr>
        <w:spacing w:after="40" w:before="40"/>
      </w:pPr>
      <w:r>
        <w:rPr>
          <w:rFonts w:ascii="Arial" w:cs="Arial" w:eastAsia="Arial" w:hAnsi="Arial"/>
          <w:b w:val="false"/>
          <w:bCs w:val="false"/>
          <w:color w:val="1F2937"/>
          <w:sz w:val="22"/>
          <w:szCs w:val="22"/>
        </w:rPr>
        <w:t xml:space="preserve">No open bugs of severity Critical or High related to this feature</w:t>
      </w:r>
    </w:p>
    <w:p>
      <w:pPr>
        <w:pStyle w:val="ListParagraph"/>
        <w:numPr>
          <w:ilvl w:val="0"/>
          <w:numId w:val="2"/>
        </w:numPr>
        <w:spacing w:after="40" w:before="40"/>
      </w:pPr>
      <w:r>
        <w:rPr>
          <w:rFonts w:ascii="Arial" w:cs="Arial" w:eastAsia="Arial" w:hAnsi="Arial"/>
          <w:b w:val="false"/>
          <w:bCs w:val="false"/>
          <w:color w:val="1F2937"/>
          <w:sz w:val="22"/>
          <w:szCs w:val="22"/>
        </w:rPr>
        <w:t xml:space="preserve">Product Owner has signed off on the feature in UAT environment</w:t>
      </w:r>
    </w:p>
    <w:p>
      <w:r>
        <w:br w:type="page"/>
      </w:r>
    </w:p>
    <w:p>
      <w:pPr>
        <w:pStyle w:val="Heading1"/>
        <w:spacing w:after="160" w:before="480"/>
      </w:pPr>
      <w:r>
        <w:rPr>
          <w:rFonts w:ascii="Arial" w:cs="Arial" w:eastAsia="Arial" w:hAnsi="Arial"/>
          <w:b/>
          <w:bCs/>
          <w:color w:val="1B3A5C"/>
          <w:sz w:val="38"/>
          <w:szCs w:val="38"/>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200"/>
        <w:gridCol w:w="1100"/>
        <w:gridCol w:w="31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Risk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Risk Description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Likelihood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Mitigation Strategy</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R-01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Scope creep: stakeholders request features outside Phase 1 scope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Strict change control process. New features go to backlog, not current sprint.</w:t>
            </w:r>
          </w:p>
        </w:tc>
      </w:tr>
      <w:tr>
        <w:tc>
          <w:tcPr>
            <w:tcW w:type="dxa" w:w="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R-02</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Multi-tenancy data leak between organizations due to implementation error</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Low</w:t>
            </w:r>
          </w:p>
        </w:tc>
        <w:tc>
          <w:tcPr>
            <w:tcW w:type="dxa" w:w="11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Critical</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Schema isolation + row-level security + automated cross-tenant penetration tests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R-03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Key developer leaves mid-project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Code documentation standards, pair programming, no single-person knowledge silos</w:t>
            </w:r>
          </w:p>
        </w:tc>
      </w:tr>
      <w:tr>
        <w:tc>
          <w:tcPr>
            <w:tcW w:type="dxa" w:w="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R-04</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Third-party API (SMS, payment) experiences downtime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Medium</w:t>
            </w:r>
          </w:p>
        </w:tc>
        <w:tc>
          <w:tcPr>
            <w:tcW w:type="dxa" w:w="11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Medium</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Fallback providers configured. Graceful degradation with queued retry.</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R-05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Vertical niche customization takes longer than estimated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Start with 3 verticals (not 5) if needed. Additional verticals are Phase 1.5.</w:t>
            </w:r>
          </w:p>
        </w:tc>
      </w:tr>
      <w:tr>
        <w:tc>
          <w:tcPr>
            <w:tcW w:type="dxa" w:w="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R-06</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Performance issues at scale under concurrent load</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Medium</w:t>
            </w:r>
          </w:p>
        </w:tc>
        <w:tc>
          <w:tcPr>
            <w:tcW w:type="dxa" w:w="11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High</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Load testing at 2x expected concurrency in staging before each release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R-07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Regulatory compliance issues in target markets (GDPR, HIPAA)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Legal review of data handling. GDPR compliance built from day 1. HIPAA as Phase 2.</w:t>
            </w:r>
          </w:p>
        </w:tc>
      </w:tr>
      <w:tr>
        <w:tc>
          <w:tcPr>
            <w:tcW w:type="dxa" w:w="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R-08</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Low customer adoption of first vertical</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Medium</w:t>
            </w:r>
          </w:p>
        </w:tc>
        <w:tc>
          <w:tcPr>
            <w:tcW w:type="dxa" w:w="11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High</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Secure 3 pilot customers before development starts. Build based on their feedback.</w:t>
            </w:r>
          </w:p>
        </w:tc>
      </w:tr>
    </w:tbl>
    <w:p>
      <w:r>
        <w:br w:type="page"/>
      </w:r>
    </w:p>
    <w:p>
      <w:pPr>
        <w:pStyle w:val="Heading1"/>
        <w:spacing w:after="160" w:before="480"/>
      </w:pPr>
      <w:r>
        <w:rPr>
          <w:rFonts w:ascii="Arial" w:cs="Arial" w:eastAsia="Arial" w:hAnsi="Arial"/>
          <w:b/>
          <w:bCs/>
          <w:color w:val="1B3A5C"/>
          <w:sz w:val="38"/>
          <w:szCs w:val="38"/>
        </w:rPr>
        <w:t xml:space="preserve">12. Delivery Roadmap</w:t>
      </w:r>
    </w:p>
    <w:p>
      <w:pPr>
        <w:pStyle w:val="Heading2"/>
        <w:pBdr>
          <w:bottom w:val="single" w:color="4A8FC1" w:sz="6" w:space="4"/>
        </w:pBdr>
        <w:spacing w:after="120" w:before="320"/>
      </w:pPr>
      <w:r>
        <w:rPr>
          <w:rFonts w:ascii="Arial" w:cs="Arial" w:eastAsia="Arial" w:hAnsi="Arial"/>
          <w:b/>
          <w:bCs/>
          <w:color w:val="2E6DA4"/>
          <w:sz w:val="28"/>
          <w:szCs w:val="28"/>
        </w:rPr>
        <w:t xml:space="preserve">12.1 Phase 1 — Foundation &amp; First Vertical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Month</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Infrastructure &amp; Auth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Multi-tenancy, schema provisioning, JWT auth, RBAC, user management, CI/CD pipeline</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2</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Core CRM &amp; Scheduling</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Contact management, lead pipeline, calendar, booking engine, public booking page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Billing &amp; HRM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Invoice generation, online payment, attendance, leave management, payroll basics</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4</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Medical Vertical — Full</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EMR, SOAP notes, prescriptions, lab orders, vitals, clinic dashboard, first pilot customer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Documents &amp; Automation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File storage, e-signatures, workflow automation engine, email/SMS templates</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6</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4 More Verticals + Mobile</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Law, Restaurant, School, Gym verticals complete. React Native app on iOS and Android.</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12.2 Phase 2 — Core Platform Completion (Months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Month</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Inventory &amp; Supply Chain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Product catalog, stock management, purchase orders, GRN, multi-location</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8</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Full Finance &amp; Accounting</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Double-entry ledger, P&amp;L, balance sheet, bank reconciliation, tax reports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Communication &amp; Marketing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Email campaigns, omnichannel inbox, WhatsApp integration, review management</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10</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BI &amp; Advanced Reports</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Custom report builder, forecasting, cohort analysis, scheduled report delivery</w:t>
            </w:r>
          </w:p>
        </w:tc>
      </w:tr>
    </w:tbl>
    <w:p>
      <w:pPr>
        <w:spacing w:after="60" w:before="60"/>
      </w:pPr>
      <w:r>
        <w:rPr>
          <w:rFonts w:ascii="Arial" w:cs="Arial" w:eastAsia="Arial" w:hAnsi="Arial"/>
          <w:color w:val="1F2937"/>
          <w:sz w:val="22"/>
          <w:szCs w:val="22"/>
        </w:rPr>
        <w:t xml:space="preserve"/>
      </w:r>
    </w:p>
    <w:p>
      <w:pPr>
        <w:pStyle w:val="Heading2"/>
        <w:pBdr>
          <w:bottom w:val="single" w:color="4A8FC1" w:sz="6" w:space="4"/>
        </w:pBdr>
        <w:spacing w:after="120" w:before="320"/>
      </w:pPr>
      <w:r>
        <w:rPr>
          <w:rFonts w:ascii="Arial" w:cs="Arial" w:eastAsia="Arial" w:hAnsi="Arial"/>
          <w:b/>
          <w:bCs/>
          <w:color w:val="2E6DA4"/>
          <w:sz w:val="28"/>
          <w:szCs w:val="28"/>
        </w:rPr>
        <w:t xml:space="preserve">12.3 Phase 3 — Intelligence &amp; Growth (Months 11–18)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Month</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Key Deliverables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 11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AI Engine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Revenue forecasting, churn prediction, smart scheduling, anomaly detection</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 12</w:t>
            </w:r>
          </w:p>
        </w:tc>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White Label &amp; API</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White-label deployment, reseller portal, public API, webhooks, SDK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Months 13–15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Marketplace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Plugin architecture, developer portal, 10+ first-party plugins, revenue share</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Months 15–18</w:t>
            </w:r>
          </w:p>
        </w:tc>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Scale to 100+ Verticals</w:t>
            </w:r>
          </w:p>
        </w:tc>
        <w:tc>
          <w:tcPr>
            <w:tcW w:type="dxa" w:w="4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25+ additional verticals, enterprise plan, international expansion</w:t>
            </w:r>
          </w:p>
        </w:tc>
      </w:tr>
    </w:tbl>
    <w:p>
      <w:r>
        <w:br w:type="page"/>
      </w:r>
    </w:p>
    <w:p>
      <w:pPr>
        <w:pStyle w:val="Heading1"/>
        <w:spacing w:after="160" w:before="480"/>
      </w:pPr>
      <w:r>
        <w:rPr>
          <w:rFonts w:ascii="Arial" w:cs="Arial" w:eastAsia="Arial" w:hAnsi="Arial"/>
          <w:b/>
          <w:bCs/>
          <w:color w:val="1B3A5C"/>
          <w:sz w:val="38"/>
          <w:szCs w:val="38"/>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BOS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Business Operating System — the product described in this document</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Tenant</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 single organization using the BOS platform. Each tenant has isolated 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Vertical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An industry category (e.g., Medical Clinic, Law Firm) with its own niche modules and terminology</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Multi-tenancy</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Architecture where multiple organizations share one infrastructure with full data isolation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Role-Based Access Control — permissions determined by user role, not individual user</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EMR</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Electronic Medical Record — digital patient health record used in medical verticals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SOAP Note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Subjective-Objective-Assessment-Plan — standard clinical documentation format</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MoSCoW</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Requirements prioritization: Must Have, Should Have, Could Have, Won't Have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SLA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Service Level Agreement — contractual commitment on response/resolution time</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JSON Web Token — stateless authentication token used for API security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Role-Based Access Control — users access features based on assigned roles</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GRN</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Goods Received Note — document confirming delivery of purchased goods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BOQ</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Bill of Quantities — itemized cost estimate used in construction verticals</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POS</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Point of Sale — system for processing customer transactions at the counter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NPS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Net Promoter Score — customer loyalty metric based on likelihood to recommend</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CSAT</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Customer Satisfaction Score — post-interaction satisfaction rating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MRR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Monthly Recurring Revenue — predictable monthly revenue from active subscriptions</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UAT</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User Acceptance Testing — validation by real users before production launch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DXA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Document Extensible Architecture — unit of measurement in Word documents (1440 = 1 inch)</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CI/CD</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Continuous Integration / Continuous Deployment — automated build, test, deploy pipeline</w:t>
            </w:r>
          </w:p>
        </w:tc>
      </w:tr>
    </w:tbl>
    <w:p>
      <w:r>
        <w:br w:type="page"/>
      </w:r>
    </w:p>
    <w:p>
      <w:pPr>
        <w:pStyle w:val="Heading1"/>
        <w:spacing w:after="160" w:before="480"/>
      </w:pPr>
      <w:r>
        <w:rPr>
          <w:rFonts w:ascii="Arial" w:cs="Arial" w:eastAsia="Arial" w:hAnsi="Arial"/>
          <w:b/>
          <w:bCs/>
          <w:color w:val="1B3A5C"/>
          <w:sz w:val="38"/>
          <w:szCs w:val="38"/>
        </w:rPr>
        <w:t xml:space="preserve">14. Document Sign-Off</w:t>
      </w:r>
    </w:p>
    <w:p>
      <w:pPr>
        <w:spacing w:after="100" w:before="60"/>
      </w:pPr>
      <w:r>
        <w:rPr>
          <w:rFonts w:ascii="Arial" w:cs="Arial" w:eastAsia="Arial" w:hAnsi="Arial"/>
          <w:color w:val="1F2937"/>
          <w:sz w:val="22"/>
          <w:szCs w:val="22"/>
        </w:rPr>
        <w:t xml:space="preserve">By signing below, the stakeholder confirms they have reviewed this Business Requirements Document and agree that it accurately represents the requirements for the BOS platform as understood at this time. Any changes to this document after sign-off require a formal change request.</w:t>
      </w:r>
    </w:p>
    <w:p>
      <w:pPr>
        <w:spacing w:after="6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560"/>
        <w:gridCol w:w="16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Signature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Comments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Product Owner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Technical Architect</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Lead Backend Developer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Lead Frontend Developer</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QA Lead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UI/UX Lead</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color w:val="1F2937"/>
                <w:sz w:val="20"/>
                <w:szCs w:val="20"/>
              </w:rPr>
              <w:t xml:space="preserve"/>
            </w:r>
          </w:p>
        </w:tc>
      </w:tr>
    </w:tbl>
    <w:p>
      <w:pPr>
        <w:spacing w:after="120" w:before="120"/>
      </w:pPr>
      <w:r>
        <w:rPr>
          <w:rFonts w:ascii="Arial" w:cs="Arial" w:eastAsia="Arial" w:hAnsi="Arial"/>
          <w:color w:val="1F2937"/>
          <w:sz w:val="22"/>
          <w:szCs w:val="22"/>
        </w:rPr>
        <w:t xml:space="preserve"/>
      </w:r>
    </w:p>
    <w:p>
      <w:pPr>
        <w:spacing w:after="0" w:before="200"/>
        <w:jc w:val="center"/>
      </w:pPr>
      <w:r>
        <w:rPr>
          <w:rFonts w:ascii="Arial" w:cs="Arial" w:eastAsia="Arial" w:hAnsi="Arial"/>
          <w:i/>
          <w:iCs/>
          <w:color w:val="6B7280"/>
          <w:sz w:val="20"/>
          <w:szCs w:val="20"/>
        </w:rPr>
        <w:t xml:space="preserve">End of Document — BOS Business Requirements Document v1.0</w:t>
      </w:r>
    </w:p>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8FC1" w:sz="4" w:space="4"/>
      </w:pBdr>
      <w:tabs>
        <w:tab w:val="right" w:pos="9026"/>
      </w:tabs>
    </w:pPr>
    <w:r>
      <w:rPr>
        <w:rFonts w:ascii="Arial" w:cs="Arial" w:eastAsia="Arial" w:hAnsi="Arial"/>
        <w:color w:val="6B7280"/>
        <w:sz w:val="17"/>
        <w:szCs w:val="17"/>
      </w:rPr>
      <w:t xml:space="preserve">Business Operating System — BRD</w:t>
    </w:r>
    <w:r>
      <w:rPr>
        <w:rFonts w:ascii="Arial" w:cs="Arial" w:eastAsia="Arial" w:hAnsi="Arial"/>
        <w:color w:val="6B7280"/>
        <w:sz w:val="17"/>
        <w:szCs w:val="17"/>
      </w:rPr>
      <w:t xml:space="preserve">	Page </w:t>
    </w:r>
    <w:r>
      <w:rPr>
        <w:rFonts w:ascii="Arial" w:cs="Arial" w:eastAsia="Arial" w:hAnsi="Arial"/>
        <w:color w:val="6B7280"/>
        <w:sz w:val="17"/>
        <w:szCs w:val="17"/>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8FC1" w:sz="6" w:space="4"/>
      </w:pBdr>
      <w:tabs>
        <w:tab w:val="right" w:pos="9026"/>
      </w:tabs>
    </w:pPr>
    <w:r>
      <w:rPr>
        <w:rFonts w:ascii="Arial" w:cs="Arial" w:eastAsia="Arial" w:hAnsi="Arial"/>
        <w:b/>
        <w:bCs/>
        <w:color w:val="2E6DA4"/>
        <w:sz w:val="17"/>
        <w:szCs w:val="17"/>
      </w:rPr>
      <w:t xml:space="preserve">BOS Platform  |  Business Requirements Document</w:t>
    </w:r>
    <w:r>
      <w:rPr>
        <w:rFonts w:ascii="Arial" w:cs="Arial" w:eastAsia="Arial" w:hAnsi="Arial"/>
        <w:color w:val="6B7280"/>
        <w:sz w:val="17"/>
        <w:szCs w:val="17"/>
      </w:rPr>
      <w:t xml:space="preserve">	Confidential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5C"/>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2026-04-13T21:45:12.564Z</dcterms:created>
  <dcterms:modified xsi:type="dcterms:W3CDTF">2026-04-13T21:45:12.566Z</dcterms:modified>
</cp:coreProperties>
</file>

<file path=docProps/custom.xml><?xml version="1.0" encoding="utf-8"?>
<Properties xmlns="http://schemas.openxmlformats.org/officeDocument/2006/custom-properties" xmlns:vt="http://schemas.openxmlformats.org/officeDocument/2006/docPropsVTypes"/>
</file>