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Content For New Website</w:t>
      </w:r>
    </w:p>
    <w:p w:rsidR="00000000" w:rsidDel="00000000" w:rsidP="00000000" w:rsidRDefault="00000000" w:rsidRPr="00000000" w14:paraId="00000002">
      <w:pPr>
        <w:rPr>
          <w:b w:val="1"/>
          <w:bCs w:val="1"/>
          <w:sz w:val="32"/>
          <w:szCs w:val="32"/>
        </w:rPr>
      </w:pPr>
      <w:bookmarkStart w:colFirst="0" w:colLast="0" w:name="_gm9lp7s0rak0" w:id="0"/>
      <w:bookmarkEnd w:id="0"/>
      <w:r w:rsidDel="00000000" w:rsidR="00000000" w:rsidRPr="00000000">
        <w:rPr>
          <w:b w:val="1"/>
          <w:bCs w:val="1"/>
          <w:sz w:val="32"/>
          <w:szCs w:val="32"/>
          <w:rtl w:val="0"/>
        </w:rPr>
        <w:t xml:space="preserve">Home Rehab</w:t>
      </w:r>
    </w:p>
    <w:p w:rsidR="00000000" w:rsidDel="00000000" w:rsidP="00000000" w:rsidRDefault="00000000" w:rsidRPr="00000000" w14:paraId="0000000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Using the Shifa International Hospital website as a reference to ensure that the e-Shifa webpage accurately reflects the scope of rehabilitation services currently being provided.</w:t>
      </w:r>
    </w:p>
    <w:p w:rsidR="00000000" w:rsidDel="00000000" w:rsidP="00000000" w:rsidRDefault="00000000" w:rsidRPr="00000000" w14:paraId="00000004">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 present, the e-Shifa page appears to have limited information, with emphasis mainly on mobility improvement and mobility plans. Several key services are either missing or not adequately represented, including:</w:t>
      </w:r>
    </w:p>
    <w:p w:rsidR="00000000" w:rsidDel="00000000" w:rsidP="00000000" w:rsidRDefault="00000000" w:rsidRPr="00000000" w14:paraId="00000006">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Behavior therapy services</w:t>
      </w:r>
    </w:p>
    <w:p w:rsidR="00000000" w:rsidDel="00000000" w:rsidP="00000000" w:rsidRDefault="00000000" w:rsidRPr="00000000" w14:paraId="0000000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Autism services</w:t>
      </w:r>
    </w:p>
    <w:p w:rsidR="00000000" w:rsidDel="00000000" w:rsidP="00000000" w:rsidRDefault="00000000" w:rsidRPr="00000000" w14:paraId="0000000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Speech and language therapy</w:t>
      </w:r>
    </w:p>
    <w:p w:rsidR="00000000" w:rsidDel="00000000" w:rsidP="00000000" w:rsidRDefault="00000000" w:rsidRPr="00000000" w14:paraId="0000000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Swallowing evaluation and swallowing therapy</w:t>
      </w:r>
    </w:p>
    <w:p w:rsidR="00000000" w:rsidDel="00000000" w:rsidP="00000000" w:rsidRDefault="00000000" w:rsidRPr="00000000" w14:paraId="0000000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Pain management</w:t>
      </w:r>
    </w:p>
    <w:p w:rsidR="00000000" w:rsidDel="00000000" w:rsidP="00000000" w:rsidRDefault="00000000" w:rsidRPr="00000000" w14:paraId="0000000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Activities of Daily Living (ADL) training</w:t>
      </w:r>
    </w:p>
    <w:p w:rsidR="00000000" w:rsidDel="00000000" w:rsidP="00000000" w:rsidRDefault="00000000" w:rsidRPr="00000000" w14:paraId="0000000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Other rehabilitation services currently being offered by the department</w:t>
      </w:r>
    </w:p>
    <w:p w:rsidR="00000000" w:rsidDel="00000000" w:rsidP="00000000" w:rsidRDefault="00000000" w:rsidRPr="00000000" w14:paraId="0000000E">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 therefore recommend a comprehensive revision of the Rehabilitation Services section, using the Shifa International Hospital webpage as a reference to ensure consistency, completeness, and accurate representation of our services.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32"/>
          <w:szCs w:val="32"/>
        </w:rPr>
      </w:pPr>
      <w:r w:rsidDel="00000000" w:rsidR="00000000" w:rsidRPr="00000000">
        <w:rPr>
          <w:b w:val="1"/>
          <w:bCs w:val="1"/>
          <w:sz w:val="32"/>
          <w:szCs w:val="32"/>
          <w:rtl w:val="0"/>
        </w:rPr>
        <w:t xml:space="preserve">Teleconsultation </w:t>
      </w:r>
    </w:p>
    <w:p w:rsidR="00000000" w:rsidDel="00000000" w:rsidP="00000000" w:rsidRDefault="00000000" w:rsidRPr="00000000" w14:paraId="00000012">
      <w:pPr>
        <w:pBdr>
          <w:top w:color="ededed" w:space="0" w:sz="4" w:val="single"/>
          <w:left w:color="ededed" w:space="0" w:sz="4" w:val="single"/>
          <w:bottom w:color="ededed" w:space="0" w:sz="4" w:val="single"/>
          <w:right w:color="ededed" w:space="0" w:sz="4" w:val="single"/>
        </w:pBdr>
        <w:shd w:fill="ffffff" w:val="clear"/>
        <w:spacing w:after="240"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1. "Useful for general medical guidance and report review" — this line is too limited in scope, as our teleconsultation offering covers a broader spectrum than general guidance and is not restricted to junior doctor-led services only. Recommend revising to: "Useful not only for general medical guidance and report review, but specialist consultant teleconsultations as well."</w:t>
      </w:r>
      <w:r w:rsidDel="00000000" w:rsidR="00000000" w:rsidRPr="00000000">
        <w:rPr>
          <w:rtl w:val="0"/>
        </w:rPr>
      </w:r>
    </w:p>
    <w:p w:rsidR="00000000" w:rsidDel="00000000" w:rsidP="00000000" w:rsidRDefault="00000000" w:rsidRPr="00000000" w14:paraId="00000013">
      <w:pPr>
        <w:pBdr>
          <w:top w:color="ededed" w:space="0" w:sz="4" w:val="single"/>
          <w:left w:color="ededed" w:space="0" w:sz="4" w:val="single"/>
          <w:bottom w:color="ededed" w:space="0" w:sz="4" w:val="single"/>
          <w:right w:color="ededed" w:space="0" w:sz="4" w:val="single"/>
        </w:pBdr>
        <w:shd w:fill="ffffff" w:val="clear"/>
        <w:spacing w:after="240"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2. "Digital prescription where the doctor considers it appropriate" — a prescription needs to be issued for every patient. This open-ended wording lacks clarity and should be revised accordingly.</w:t>
      </w:r>
      <w:r w:rsidDel="00000000" w:rsidR="00000000" w:rsidRPr="00000000">
        <w:rPr>
          <w:rtl w:val="0"/>
        </w:rPr>
      </w:r>
    </w:p>
    <w:p w:rsidR="00000000" w:rsidDel="00000000" w:rsidP="00000000" w:rsidRDefault="00000000" w:rsidRPr="00000000" w14:paraId="00000014">
      <w:pPr>
        <w:pBdr>
          <w:top w:color="ededed" w:space="0" w:sz="4" w:val="single"/>
          <w:left w:color="ededed" w:space="0" w:sz="4" w:val="single"/>
          <w:bottom w:color="ededed" w:space="0" w:sz="4" w:val="single"/>
          <w:right w:color="ededed" w:space="0" w:sz="4" w:val="single"/>
        </w:pBdr>
        <w:shd w:fill="ffffff" w:val="clear"/>
        <w:spacing w:after="240"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3. "Notes recorded in your care record" — please change "care record" to "medical record."</w:t>
      </w:r>
      <w:r w:rsidDel="00000000" w:rsidR="00000000" w:rsidRPr="00000000">
        <w:rPr>
          <w:rtl w:val="0"/>
        </w:rPr>
      </w:r>
    </w:p>
    <w:p w:rsidR="00000000" w:rsidDel="00000000" w:rsidP="00000000" w:rsidRDefault="00000000" w:rsidRPr="00000000" w14:paraId="00000015">
      <w:pPr>
        <w:pBdr>
          <w:top w:color="ededed" w:space="0" w:sz="4" w:val="single"/>
          <w:left w:color="ededed" w:space="0" w:sz="4" w:val="single"/>
          <w:bottom w:color="ededed" w:space="0" w:sz="4" w:val="single"/>
          <w:right w:color="ededed" w:space="0" w:sz="4" w:val="single"/>
        </w:pBdr>
        <w:shd w:fill="ffffff" w:val="clear"/>
        <w:spacing w:after="240"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4. "Secure management of patient records, accessible from anywhere in the world" — I'm not fully sure with this line as it stands; please review and reconsider the wording and if our patients medical record is accessible other than labs.</w:t>
      </w:r>
      <w:r w:rsidDel="00000000" w:rsidR="00000000" w:rsidRPr="00000000">
        <w:rPr>
          <w:rtl w:val="0"/>
        </w:rPr>
      </w:r>
    </w:p>
    <w:p w:rsidR="00000000" w:rsidDel="00000000" w:rsidP="00000000" w:rsidRDefault="00000000" w:rsidRPr="00000000" w14:paraId="00000016">
      <w:pPr>
        <w:pBdr>
          <w:top w:color="ededed" w:space="0" w:sz="4" w:val="single"/>
          <w:left w:color="ededed" w:space="0" w:sz="4" w:val="single"/>
          <w:bottom w:color="ededed" w:space="0" w:sz="4" w:val="single"/>
          <w:right w:color="ededed" w:space="0" w:sz="4" w:val="single"/>
        </w:pBdr>
        <w:shd w:fill="ffffff" w:val="clear"/>
        <w:spacing w:after="240"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5. Under "How your consultation works" — Step 2 (Receive Your Consultation): "Connect securely and receive digital notes, a care plan, and prescription documented in your care record" — please change "care record" to "medical record" here as well.</w:t>
      </w:r>
      <w:r w:rsidDel="00000000" w:rsidR="00000000" w:rsidRPr="00000000">
        <w:rPr>
          <w:rtl w:val="0"/>
        </w:rPr>
      </w:r>
    </w:p>
    <w:p w:rsidR="00000000" w:rsidDel="00000000" w:rsidP="00000000" w:rsidRDefault="00000000" w:rsidRPr="00000000" w14:paraId="00000017">
      <w:pPr>
        <w:pBdr>
          <w:top w:color="ededed" w:space="0" w:sz="4" w:val="single"/>
          <w:left w:color="ededed" w:space="0" w:sz="4" w:val="single"/>
          <w:bottom w:color="ededed" w:space="0" w:sz="4" w:val="single"/>
          <w:right w:color="ededed" w:space="0" w:sz="4" w:val="single"/>
        </w:pBdr>
        <w:shd w:fill="ffffff" w:val="clear"/>
        <w:spacing w:after="240"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6. Are we marketing 24/7 teleconsultation? Since Faureemashwara is no longer in service, this should be corrected to reflect: "Teleconsultation during 9–5, Monday to Saturday."</w:t>
      </w:r>
      <w:r w:rsidDel="00000000" w:rsidR="00000000" w:rsidRPr="00000000">
        <w:rPr>
          <w:rtl w:val="0"/>
        </w:rPr>
      </w:r>
    </w:p>
    <w:p w:rsidR="00000000" w:rsidDel="00000000" w:rsidP="00000000" w:rsidRDefault="00000000" w:rsidRPr="00000000" w14:paraId="00000018">
      <w:pPr>
        <w:pBdr>
          <w:top w:color="ededed" w:space="0" w:sz="4" w:val="single"/>
          <w:left w:color="ededed" w:space="0" w:sz="4" w:val="single"/>
          <w:bottom w:color="ededed" w:space="0" w:sz="4" w:val="single"/>
          <w:right w:color="ededed" w:space="0" w:sz="4" w:val="single"/>
        </w:pBdr>
        <w:shd w:fill="ffffff" w:val="clear"/>
        <w:spacing w:after="240"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Nursing Care:</w:t>
      </w:r>
      <w:r w:rsidDel="00000000" w:rsidR="00000000" w:rsidRPr="00000000">
        <w:rPr>
          <w:rtl w:val="0"/>
        </w:rPr>
      </w:r>
    </w:p>
    <w:p w:rsidR="00000000" w:rsidDel="00000000" w:rsidP="00000000" w:rsidRDefault="00000000" w:rsidRPr="00000000" w14:paraId="00000019">
      <w:pPr>
        <w:pBdr>
          <w:top w:color="ededed" w:space="0" w:sz="4" w:val="single"/>
          <w:left w:color="ededed" w:space="0" w:sz="4" w:val="single"/>
          <w:bottom w:color="ededed" w:space="0" w:sz="4" w:val="single"/>
          <w:right w:color="ededed" w:space="0" w:sz="4" w:val="single"/>
        </w:pBdr>
        <w:shd w:fill="ffffff" w:val="clear"/>
        <w:spacing w:after="240"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7. Under "Nursing Care without leaving home" — please incorporate mention of the medical team, including consultant oversight available 24/7 for admitted patients.</w:t>
      </w: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b w:val="1"/>
          <w:bCs w:val="1"/>
          <w:sz w:val="32"/>
          <w:szCs w:val="32"/>
          <w:rtl w:val="0"/>
        </w:rPr>
        <w:t xml:space="preserve">Home Nursing </w:t>
      </w:r>
    </w:p>
    <w:p w:rsidR="00000000" w:rsidDel="00000000" w:rsidP="00000000" w:rsidRDefault="00000000" w:rsidRPr="00000000" w14:paraId="0000001B">
      <w:pPr>
        <w:spacing w:after="0" w:line="240" w:lineRule="auto"/>
        <w:rPr>
          <w:rFonts w:ascii="Arial" w:cs="Arial" w:eastAsia="Arial" w:hAnsi="Arial"/>
          <w:color w:val="000000"/>
          <w:sz w:val="20"/>
          <w:szCs w:val="20"/>
        </w:rPr>
      </w:pPr>
      <w:r w:rsidDel="00000000" w:rsidR="00000000" w:rsidRPr="00000000">
        <w:rPr>
          <w:rFonts w:ascii="Times New Roman" w:cs="Times New Roman" w:eastAsia="Times New Roman" w:hAnsi="Times New Roman"/>
          <w:color w:val="444444"/>
          <w:sz w:val="20"/>
          <w:szCs w:val="20"/>
          <w:highlight w:val="white"/>
          <w:rtl w:val="0"/>
        </w:rPr>
        <w:t xml:space="preserve">Home Nursing brings professional </w:t>
      </w:r>
      <w:r w:rsidDel="00000000" w:rsidR="00000000" w:rsidRPr="00000000">
        <w:rPr>
          <w:rFonts w:ascii="Times New Roman" w:cs="Times New Roman" w:eastAsia="Times New Roman" w:hAnsi="Times New Roman"/>
          <w:color w:val="ff0000"/>
          <w:sz w:val="20"/>
          <w:szCs w:val="20"/>
          <w:highlight w:val="white"/>
          <w:rtl w:val="0"/>
        </w:rPr>
        <w:t xml:space="preserve">clinically guided </w:t>
      </w:r>
      <w:r w:rsidDel="00000000" w:rsidR="00000000" w:rsidRPr="00000000">
        <w:rPr>
          <w:rFonts w:ascii="Times New Roman" w:cs="Times New Roman" w:eastAsia="Times New Roman" w:hAnsi="Times New Roman"/>
          <w:color w:val="444444"/>
          <w:sz w:val="20"/>
          <w:szCs w:val="20"/>
          <w:highlight w:val="white"/>
          <w:rtl w:val="0"/>
        </w:rPr>
        <w:t xml:space="preserve">nursing support to patients who need continued care outside a hospital setting — whether that is after a discharge, during an ongoing treatment plan, or because travelling to a facility has become difficult.</w:t>
      </w: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“Admitted home-care patients receive 24/7 clinical support and escalation, with the care team providing timely guidance and intervention for changes in clinical condition or other care-related concerns.”</w:t>
      </w: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 what service can be provided at home, remove catheterization from nursing part and can add in MSA portion.</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Add in about services.</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Our trained Home Care Assistants (HCAs) provide compassionate, safe, reliable, and personalized support with daily living, hygiene, mobility, feeding, positioning, comfort, and family assistance—bringing professional care to patients and elderly in the comfort of their home.</w:t>
      </w: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