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E8" w:rsidRPr="00752918" w:rsidRDefault="009D2760" w:rsidP="0050633F">
      <w:pPr>
        <w:jc w:val="center"/>
        <w:rPr>
          <w:b/>
          <w:bCs/>
          <w:sz w:val="50"/>
          <w:szCs w:val="50"/>
        </w:rPr>
      </w:pPr>
      <w:r w:rsidRPr="00752918">
        <w:rPr>
          <w:b/>
          <w:bCs/>
          <w:sz w:val="50"/>
          <w:szCs w:val="50"/>
        </w:rPr>
        <w:t>3D Face recognition report</w:t>
      </w:r>
    </w:p>
    <w:p w:rsidR="00752918" w:rsidRDefault="00752918" w:rsidP="00752918">
      <w:bookmarkStart w:id="0" w:name="_GoBack"/>
      <w:bookmarkEnd w:id="0"/>
      <w:r>
        <w:t>CODE WILL BE GIVEN ON REQUEST</w:t>
      </w:r>
    </w:p>
    <w:p w:rsidR="00752918" w:rsidRDefault="00752918" w:rsidP="00752918">
      <w:r>
        <w:t>Nycer84@gmail.com</w:t>
      </w:r>
    </w:p>
    <w:p w:rsidR="00956EE5" w:rsidRDefault="009D2760" w:rsidP="00E43421">
      <w:pPr>
        <w:pStyle w:val="Heading1"/>
      </w:pPr>
      <w:r>
        <w:t>Intro</w:t>
      </w:r>
      <w:r w:rsidR="00956EE5">
        <w:t>duction:</w:t>
      </w:r>
    </w:p>
    <w:p w:rsidR="009D2760" w:rsidRDefault="00956EE5" w:rsidP="00BC6602">
      <w:pPr>
        <w:ind w:firstLine="720"/>
      </w:pPr>
      <w:r>
        <w:t xml:space="preserve">This report shows the method </w:t>
      </w:r>
      <w:r w:rsidR="00164B38">
        <w:t xml:space="preserve">that was used, </w:t>
      </w:r>
      <w:r w:rsidR="000719FE">
        <w:t xml:space="preserve">give </w:t>
      </w:r>
      <w:r w:rsidR="00804BC2">
        <w:t xml:space="preserve">some instructions on running </w:t>
      </w:r>
      <w:r w:rsidR="00671332">
        <w:t xml:space="preserve">and explains the codes. </w:t>
      </w:r>
    </w:p>
    <w:p w:rsidR="00722BDE" w:rsidRDefault="00722BDE" w:rsidP="009D2760"/>
    <w:p w:rsidR="00E43421" w:rsidRDefault="00E43421" w:rsidP="00E43421">
      <w:pPr>
        <w:pStyle w:val="Heading1"/>
      </w:pPr>
      <w:r>
        <w:t>Method</w:t>
      </w:r>
    </w:p>
    <w:p w:rsidR="00E44961" w:rsidRDefault="00BC6602" w:rsidP="00BC6602">
      <w:pPr>
        <w:ind w:firstLine="720"/>
      </w:pPr>
      <w:r>
        <w:t>The</w:t>
      </w:r>
      <w:r w:rsidR="00576665">
        <w:t xml:space="preserve"> </w:t>
      </w:r>
      <w:r w:rsidR="00377E29">
        <w:t xml:space="preserve">method that was used </w:t>
      </w:r>
      <w:r w:rsidR="00554DA5">
        <w:t>is shown briefly in this diagram:</w:t>
      </w:r>
    </w:p>
    <w:p w:rsidR="00E44961" w:rsidRDefault="00E44961" w:rsidP="00BC6602">
      <w:pPr>
        <w:ind w:firstLine="720"/>
      </w:pPr>
    </w:p>
    <w:p w:rsidR="000D7DB0" w:rsidRDefault="000D7DB0" w:rsidP="000D7DB0">
      <w:pPr>
        <w:keepNext/>
        <w:ind w:firstLine="720"/>
      </w:pPr>
      <w:r>
        <w:object w:dxaOrig="8896" w:dyaOrig="10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434.25pt" o:ole="">
            <v:imagedata r:id="rId5" o:title=""/>
          </v:shape>
          <o:OLEObject Type="Embed" ProgID="Visio.Drawing.15" ShapeID="_x0000_i1025" DrawAspect="Content" ObjectID="_1755545567" r:id="rId6"/>
        </w:object>
      </w:r>
    </w:p>
    <w:p w:rsidR="00E43421" w:rsidRDefault="000D7DB0" w:rsidP="000D7DB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 holistic flow chart of the work scheme</w:t>
      </w:r>
    </w:p>
    <w:p w:rsidR="00E44961" w:rsidRDefault="00AD2D31" w:rsidP="00BE3102">
      <w:pPr>
        <w:ind w:firstLine="720"/>
        <w:jc w:val="both"/>
      </w:pPr>
      <w:r>
        <w:t xml:space="preserve">Generally, in face recognition problems, </w:t>
      </w:r>
      <w:r w:rsidR="00555EA1">
        <w:t>the</w:t>
      </w:r>
      <w:r w:rsidR="00CC26E5">
        <w:t xml:space="preserve"> test</w:t>
      </w:r>
      <w:r w:rsidR="00555EA1">
        <w:t xml:space="preserve"> input image is c</w:t>
      </w:r>
      <w:r w:rsidR="00CC26E5">
        <w:t xml:space="preserve">ompared against a set of images from </w:t>
      </w:r>
      <w:r w:rsidR="00F5206C">
        <w:t xml:space="preserve">the database, that’s why the block diagram is divided into two main routes, the training route on the left is responsible of </w:t>
      </w:r>
      <w:r w:rsidR="00773C21">
        <w:t xml:space="preserve">preparing the 3D reconstructions of the training data and store it </w:t>
      </w:r>
      <w:r w:rsidR="002E6BBA">
        <w:t xml:space="preserve">in a database directory. The test image goes through the same process and gets compared in the final stage with </w:t>
      </w:r>
      <w:r w:rsidR="00C85EB4">
        <w:t>images from the database.</w:t>
      </w:r>
    </w:p>
    <w:p w:rsidR="00C85EB4" w:rsidRDefault="00C85EB4" w:rsidP="00BC6602">
      <w:pPr>
        <w:ind w:firstLine="720"/>
      </w:pPr>
    </w:p>
    <w:p w:rsidR="00DF4397" w:rsidRDefault="00DF4397" w:rsidP="00BC6602">
      <w:pPr>
        <w:ind w:firstLine="720"/>
      </w:pPr>
      <w:r>
        <w:t>The first stage of the processing, is</w:t>
      </w:r>
      <w:r w:rsidR="00C53DA8">
        <w:t xml:space="preserve"> face detection, in this step the input image either from the database or a test image is fed a deep learning model called MTCNN, which output the detected face bou</w:t>
      </w:r>
      <w:r w:rsidR="000046BB">
        <w:t xml:space="preserve">nding box and 5 landmark points, the five landmarks are as follows; the left eye, right eye, nose, left mouth point and right mouth point. The landmarks points are used for the 3D reconstruction stage. </w:t>
      </w:r>
    </w:p>
    <w:p w:rsidR="009734FE" w:rsidRDefault="009734FE" w:rsidP="00BC6602">
      <w:pPr>
        <w:ind w:firstLine="720"/>
      </w:pPr>
    </w:p>
    <w:p w:rsidR="00761583" w:rsidRDefault="009734FE" w:rsidP="006362BC">
      <w:pPr>
        <w:ind w:firstLine="720"/>
      </w:pPr>
      <w:r>
        <w:lastRenderedPageBreak/>
        <w:t xml:space="preserve">The second stage in the processing is the 3D reconstruction, in this stage a model from Microsoft called 3D </w:t>
      </w:r>
      <w:proofErr w:type="spellStart"/>
      <w:r>
        <w:t>FaceRecon</w:t>
      </w:r>
      <w:proofErr w:type="spellEnd"/>
      <w:r>
        <w:t xml:space="preserve"> </w:t>
      </w:r>
      <w:r w:rsidR="00E65834">
        <w:t xml:space="preserve">is utilized, it can input a single image or multiple images </w:t>
      </w:r>
      <w:r w:rsidR="007829A5">
        <w:t xml:space="preserve">to perform the reconstruction. </w:t>
      </w:r>
      <w:r w:rsidR="00761583">
        <w:t>In most of the cases here, a single image was used for reconstruction. The original paper of the work is f</w:t>
      </w:r>
      <w:r w:rsidR="00432C30">
        <w:t xml:space="preserve">ound here </w:t>
      </w:r>
      <w:hyperlink r:id="rId7" w:history="1">
        <w:r w:rsidR="00761583">
          <w:rPr>
            <w:rStyle w:val="Hyperlink"/>
          </w:rPr>
          <w:t>[1903.08527] Accurate 3D Face Reconstruction with Weakly-Supervised Learning: From Single Image to Image Set (arxiv.org)</w:t>
        </w:r>
      </w:hyperlink>
      <w:r w:rsidR="00E009E6">
        <w:t xml:space="preserve">, whereas the original codes are located in this other link </w:t>
      </w:r>
      <w:hyperlink r:id="rId8" w:history="1">
        <w:proofErr w:type="spellStart"/>
        <w:r w:rsidR="00E009E6">
          <w:rPr>
            <w:rStyle w:val="Hyperlink"/>
          </w:rPr>
          <w:t>sicxu</w:t>
        </w:r>
        <w:proofErr w:type="spellEnd"/>
        <w:r w:rsidR="00E009E6">
          <w:rPr>
            <w:rStyle w:val="Hyperlink"/>
          </w:rPr>
          <w:t xml:space="preserve">/Deep3DFaceRecon_pytorch: Accurate 3D Face Reconstruction with Weakly-Supervised Learning: From Single Image to Image Set (CVPRW 2019). A </w:t>
        </w:r>
        <w:proofErr w:type="spellStart"/>
        <w:r w:rsidR="00E009E6">
          <w:rPr>
            <w:rStyle w:val="Hyperlink"/>
          </w:rPr>
          <w:t>PyTorch</w:t>
        </w:r>
        <w:proofErr w:type="spellEnd"/>
        <w:r w:rsidR="00E009E6">
          <w:rPr>
            <w:rStyle w:val="Hyperlink"/>
          </w:rPr>
          <w:t xml:space="preserve"> implementation. (github.com)</w:t>
        </w:r>
      </w:hyperlink>
      <w:r w:rsidR="00873F97">
        <w:t>.</w:t>
      </w:r>
    </w:p>
    <w:p w:rsidR="00EF4AE5" w:rsidRDefault="0042732F" w:rsidP="006362BC">
      <w:pPr>
        <w:ind w:firstLine="720"/>
      </w:pPr>
      <w:r>
        <w:t xml:space="preserve">The very abstract explanation of their work, is they </w:t>
      </w:r>
      <w:r w:rsidR="003C4041">
        <w:t xml:space="preserve">use a predefined </w:t>
      </w:r>
      <w:r w:rsidR="004F402B">
        <w:t xml:space="preserve">base face model BFM </w:t>
      </w:r>
      <w:r w:rsidR="00577B7B">
        <w:t xml:space="preserve">and they render the face features to match this template. </w:t>
      </w:r>
      <w:r w:rsidR="00595A08">
        <w:t xml:space="preserve">It utilizes </w:t>
      </w:r>
      <w:r w:rsidR="001213AC">
        <w:t xml:space="preserve">two networks, one called R-Net and the other is C-Net </w:t>
      </w:r>
      <w:r w:rsidR="00A76334">
        <w:t xml:space="preserve">which depict the </w:t>
      </w:r>
      <w:r w:rsidR="00EF4AE5">
        <w:t xml:space="preserve">image features and poses respectively. </w:t>
      </w:r>
    </w:p>
    <w:p w:rsidR="008B6044" w:rsidRDefault="00EF4AE5" w:rsidP="006362BC">
      <w:pPr>
        <w:ind w:firstLine="720"/>
      </w:pPr>
      <w:r>
        <w:t xml:space="preserve">The 3D reconstruction is done firstly for the images in the database which were separated for training, then the test image </w:t>
      </w:r>
      <w:r w:rsidR="004C3A81">
        <w:t>is passed through the same process prior the face recognition stage.</w:t>
      </w:r>
      <w:r w:rsidR="008959D1">
        <w:t xml:space="preserve"> The images of the database after they were all rendered they were placed all in a single directory </w:t>
      </w:r>
      <w:r w:rsidR="008B6044">
        <w:t>for the recognition process.</w:t>
      </w:r>
    </w:p>
    <w:p w:rsidR="00B635B4" w:rsidRPr="00E43421" w:rsidRDefault="008B6044" w:rsidP="00F4740B">
      <w:pPr>
        <w:ind w:firstLine="720"/>
      </w:pPr>
      <w:r>
        <w:t>The final stage of the work is the face recognition, in this stage, the training dataset is prepared and the image to be tested is also prepared and rendered</w:t>
      </w:r>
      <w:r w:rsidR="00F41E8D">
        <w:t xml:space="preserve">. The model that’s being used for face recognition is VGG-Face model </w:t>
      </w:r>
      <w:r w:rsidR="00A11CE5">
        <w:t xml:space="preserve">imported from </w:t>
      </w:r>
      <w:proofErr w:type="spellStart"/>
      <w:r w:rsidR="00A11CE5">
        <w:t>DeepFace</w:t>
      </w:r>
      <w:proofErr w:type="spellEnd"/>
      <w:r w:rsidR="00A11CE5">
        <w:t xml:space="preserve"> library. </w:t>
      </w:r>
      <w:r w:rsidR="00725756">
        <w:t>The VGG-Face doesn’t do the recognition directly, instead, it extracts what so called “</w:t>
      </w:r>
      <w:proofErr w:type="spellStart"/>
      <w:r w:rsidR="00725756">
        <w:t>embeddings</w:t>
      </w:r>
      <w:proofErr w:type="spellEnd"/>
      <w:r w:rsidR="00725756">
        <w:t xml:space="preserve">” </w:t>
      </w:r>
      <w:r w:rsidR="005F2B00">
        <w:t xml:space="preserve">out of each image, those </w:t>
      </w:r>
      <w:proofErr w:type="spellStart"/>
      <w:r w:rsidR="005F2B00">
        <w:t>embeddings</w:t>
      </w:r>
      <w:proofErr w:type="spellEnd"/>
      <w:r w:rsidR="005F2B00">
        <w:t xml:space="preserve"> count are 128 and represent unique features extracted from each face</w:t>
      </w:r>
      <w:r w:rsidR="006C7636">
        <w:t xml:space="preserve">, the </w:t>
      </w:r>
      <w:r w:rsidR="00F45C49">
        <w:t xml:space="preserve">face recognition task then aims to reduce the distance between </w:t>
      </w:r>
      <w:r w:rsidR="007110CB">
        <w:t xml:space="preserve">those </w:t>
      </w:r>
      <w:proofErr w:type="spellStart"/>
      <w:r w:rsidR="007110CB">
        <w:t>embeddings</w:t>
      </w:r>
      <w:proofErr w:type="spellEnd"/>
      <w:r w:rsidR="007110CB">
        <w:t xml:space="preserve"> of the test image and the image that it matches in the database, and </w:t>
      </w:r>
      <w:r w:rsidR="004610EE">
        <w:t xml:space="preserve">increase the distance between </w:t>
      </w:r>
      <w:r w:rsidR="00B11346">
        <w:t>the test image and other images in the database that doesn’t belong to this test image.</w:t>
      </w:r>
    </w:p>
    <w:p w:rsidR="002E505D" w:rsidRDefault="008F4233" w:rsidP="00B635B4">
      <w:pPr>
        <w:pStyle w:val="Heading1"/>
      </w:pPr>
      <w:r>
        <w:t>Sample results:</w:t>
      </w:r>
    </w:p>
    <w:p w:rsidR="008F4233" w:rsidRDefault="006F6A1D" w:rsidP="008F4233">
      <w:r>
        <w:t xml:space="preserve">Here this section shows some screenshots </w:t>
      </w:r>
      <w:r w:rsidR="002B093C">
        <w:t>of the result of the reconstruction and the recognition stages</w:t>
      </w:r>
      <w:r w:rsidR="00F4740B">
        <w:t xml:space="preserve">. </w:t>
      </w:r>
    </w:p>
    <w:p w:rsidR="00F4740B" w:rsidRDefault="00F4740B" w:rsidP="00F4740B"/>
    <w:p w:rsidR="00F4740B" w:rsidRDefault="00F4740B" w:rsidP="00F4740B">
      <w:pPr>
        <w:pStyle w:val="Heading2"/>
      </w:pPr>
      <w:r>
        <w:t>Rendering results</w:t>
      </w:r>
    </w:p>
    <w:p w:rsidR="007754E1" w:rsidRDefault="00B64B9B" w:rsidP="008F4233">
      <w:r>
        <w:t xml:space="preserve">To view the rendered object you need to install </w:t>
      </w:r>
      <w:proofErr w:type="spellStart"/>
      <w:r>
        <w:t>Meshlab</w:t>
      </w:r>
      <w:proofErr w:type="spellEnd"/>
      <w:r>
        <w:t xml:space="preserve"> in your system, however, there are onl</w:t>
      </w:r>
      <w:r w:rsidR="00334446">
        <w:t>ine viewers for the .</w:t>
      </w:r>
      <w:proofErr w:type="spellStart"/>
      <w:r w:rsidR="00334446">
        <w:t>obj</w:t>
      </w:r>
      <w:proofErr w:type="spellEnd"/>
      <w:r w:rsidR="00334446">
        <w:t xml:space="preserve"> files.</w:t>
      </w:r>
    </w:p>
    <w:p w:rsidR="007754E1" w:rsidRDefault="007754E1" w:rsidP="008F4233">
      <w:r>
        <w:t xml:space="preserve">You can use this link for quick visualization: </w:t>
      </w:r>
      <w:hyperlink r:id="rId9" w:history="1">
        <w:r>
          <w:rPr>
            <w:rStyle w:val="Hyperlink"/>
          </w:rPr>
          <w:t>Online 3D Viewer</w:t>
        </w:r>
      </w:hyperlink>
      <w:r>
        <w:t xml:space="preserve"> </w:t>
      </w:r>
      <w:r w:rsidR="00C006A8">
        <w:t xml:space="preserve">and drop </w:t>
      </w:r>
      <w:r w:rsidR="00DF7733">
        <w:t>the (.</w:t>
      </w:r>
      <w:proofErr w:type="spellStart"/>
      <w:r w:rsidR="00DF7733">
        <w:t>obj</w:t>
      </w:r>
      <w:proofErr w:type="spellEnd"/>
      <w:r w:rsidR="00DF7733">
        <w:t>) file and you will be able to view the reconstruction.</w:t>
      </w:r>
    </w:p>
    <w:p w:rsidR="00334446" w:rsidRDefault="00334446" w:rsidP="008F4233">
      <w:r w:rsidRPr="00334446">
        <w:rPr>
          <w:noProof/>
        </w:rPr>
        <w:lastRenderedPageBreak/>
        <w:drawing>
          <wp:inline distT="0" distB="0" distL="0" distR="0" wp14:anchorId="17D5C5AE" wp14:editId="0E108E08">
            <wp:extent cx="3054728" cy="261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221" cy="26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446">
        <w:rPr>
          <w:noProof/>
        </w:rPr>
        <w:drawing>
          <wp:inline distT="0" distB="0" distL="0" distR="0" wp14:anchorId="6F105E07" wp14:editId="6F7CA471">
            <wp:extent cx="2492222" cy="2971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810" cy="298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6A" w:rsidRDefault="0045116A" w:rsidP="008F4233"/>
    <w:p w:rsidR="00334446" w:rsidRDefault="00334446" w:rsidP="008F4233">
      <w:r w:rsidRPr="00334446">
        <w:rPr>
          <w:noProof/>
        </w:rPr>
        <w:drawing>
          <wp:inline distT="0" distB="0" distL="0" distR="0" wp14:anchorId="64F00DB7" wp14:editId="210F1481">
            <wp:extent cx="2489541" cy="284289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098" cy="2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446">
        <w:rPr>
          <w:noProof/>
        </w:rPr>
        <w:drawing>
          <wp:inline distT="0" distB="0" distL="0" distR="0" wp14:anchorId="20C8ABB8" wp14:editId="5215A56D">
            <wp:extent cx="2419350" cy="283183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570" cy="28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6A" w:rsidRDefault="0045116A" w:rsidP="00F4740B">
      <w:pPr>
        <w:pStyle w:val="Heading2"/>
      </w:pPr>
      <w:r>
        <w:t>Recognition result:</w:t>
      </w:r>
    </w:p>
    <w:p w:rsidR="007F78F6" w:rsidRPr="00C7400D" w:rsidRDefault="0045116A" w:rsidP="008F4233">
      <w:pPr>
        <w:rPr>
          <w:i/>
        </w:rPr>
      </w:pPr>
      <w:r>
        <w:t>Code result for a subject</w:t>
      </w:r>
      <w:r w:rsidR="00010D1C">
        <w:t>s</w:t>
      </w:r>
      <w:r w:rsidR="007F78F6">
        <w:t xml:space="preserve"> from the database. The results are </w:t>
      </w:r>
      <w:r w:rsidR="004D4D36">
        <w:t xml:space="preserve">represented with this </w:t>
      </w:r>
      <w:proofErr w:type="spellStart"/>
      <w:r w:rsidR="004D4D36">
        <w:t>psudo</w:t>
      </w:r>
      <w:proofErr w:type="spellEnd"/>
      <w:r w:rsidR="004D4D36">
        <w:t>-code</w:t>
      </w:r>
      <w:r w:rsidR="00070F04">
        <w:t>:</w:t>
      </w:r>
    </w:p>
    <w:p w:rsidR="00070F04" w:rsidRDefault="00C7400D" w:rsidP="008F4233">
      <w:pPr>
        <w:rPr>
          <w:i/>
        </w:rPr>
      </w:pPr>
      <w:proofErr w:type="gramStart"/>
      <w:r>
        <w:rPr>
          <w:i/>
        </w:rPr>
        <w:t>Print(</w:t>
      </w:r>
      <w:proofErr w:type="gramEnd"/>
      <w:r w:rsidR="002F0F6F">
        <w:rPr>
          <w:i/>
        </w:rPr>
        <w:t>Input image “</w:t>
      </w:r>
      <w:proofErr w:type="spellStart"/>
      <w:r w:rsidR="002F0F6F">
        <w:rPr>
          <w:i/>
        </w:rPr>
        <w:t>Test_input_image</w:t>
      </w:r>
      <w:proofErr w:type="spellEnd"/>
      <w:r w:rsidR="002F0F6F">
        <w:rPr>
          <w:i/>
        </w:rPr>
        <w:t xml:space="preserve">” is recognized as </w:t>
      </w:r>
      <w:r w:rsidR="009A08CA">
        <w:rPr>
          <w:i/>
        </w:rPr>
        <w:t>“</w:t>
      </w:r>
      <w:proofErr w:type="spellStart"/>
      <w:r w:rsidR="009A08CA">
        <w:rPr>
          <w:i/>
        </w:rPr>
        <w:t>Closest_database_match</w:t>
      </w:r>
      <w:proofErr w:type="spellEnd"/>
      <w:r w:rsidR="009A08CA">
        <w:rPr>
          <w:i/>
        </w:rPr>
        <w:t xml:space="preserve">”) </w:t>
      </w:r>
    </w:p>
    <w:p w:rsidR="009A08CA" w:rsidRPr="00DF4640" w:rsidRDefault="00617E66" w:rsidP="008F4233">
      <w:r>
        <w:t xml:space="preserve">Note that the image that was used for test, is for the same subject but NOT INCLUDED </w:t>
      </w:r>
      <w:r w:rsidR="001472D7">
        <w:t>in the training subjects as shown in the database organization section.</w:t>
      </w:r>
    </w:p>
    <w:p w:rsidR="007E0475" w:rsidRDefault="007E0475" w:rsidP="007E0475">
      <w:pPr>
        <w:pStyle w:val="ListParagraph"/>
        <w:numPr>
          <w:ilvl w:val="0"/>
          <w:numId w:val="1"/>
        </w:numPr>
      </w:pPr>
    </w:p>
    <w:p w:rsidR="0045116A" w:rsidRDefault="0045116A" w:rsidP="008F4233">
      <w:r>
        <w:rPr>
          <w:noProof/>
        </w:rPr>
        <w:lastRenderedPageBreak/>
        <w:drawing>
          <wp:inline distT="0" distB="0" distL="0" distR="0" wp14:anchorId="0292F5BF" wp14:editId="6757C721">
            <wp:extent cx="5943600" cy="68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75" w:rsidRDefault="007E0475" w:rsidP="007E0475">
      <w:pPr>
        <w:pStyle w:val="ListParagraph"/>
        <w:numPr>
          <w:ilvl w:val="0"/>
          <w:numId w:val="1"/>
        </w:numPr>
      </w:pPr>
      <w:r>
        <w:t xml:space="preserve"> </w:t>
      </w:r>
    </w:p>
    <w:p w:rsidR="007E0475" w:rsidRDefault="007E0475" w:rsidP="007E0475">
      <w:pPr>
        <w:ind w:left="360"/>
      </w:pPr>
      <w:r w:rsidRPr="007E0475">
        <w:rPr>
          <w:noProof/>
        </w:rPr>
        <w:drawing>
          <wp:inline distT="0" distB="0" distL="0" distR="0" wp14:anchorId="061DD9B4" wp14:editId="762A6217">
            <wp:extent cx="5706271" cy="86689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0F" w:rsidRDefault="00C01D0F" w:rsidP="00C01D0F">
      <w:pPr>
        <w:pStyle w:val="ListParagraph"/>
        <w:numPr>
          <w:ilvl w:val="0"/>
          <w:numId w:val="1"/>
        </w:numPr>
      </w:pPr>
    </w:p>
    <w:p w:rsidR="00E722F8" w:rsidRDefault="00E722F8" w:rsidP="007E0475">
      <w:pPr>
        <w:ind w:left="360"/>
      </w:pPr>
      <w:r w:rsidRPr="00E722F8">
        <w:rPr>
          <w:noProof/>
        </w:rPr>
        <w:drawing>
          <wp:inline distT="0" distB="0" distL="0" distR="0" wp14:anchorId="4BE70CFF" wp14:editId="33AEE62B">
            <wp:extent cx="5772956" cy="666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1E" w:rsidRDefault="00FA641E" w:rsidP="007E0475">
      <w:pPr>
        <w:ind w:left="360"/>
      </w:pPr>
    </w:p>
    <w:p w:rsidR="00FA641E" w:rsidRDefault="00FA641E" w:rsidP="007E0475">
      <w:pPr>
        <w:ind w:left="360"/>
      </w:pPr>
      <w:r>
        <w:t>Subjects NOT INCLUDED in the database:</w:t>
      </w:r>
    </w:p>
    <w:p w:rsidR="00FA641E" w:rsidRDefault="00712932" w:rsidP="007E0475">
      <w:pPr>
        <w:ind w:left="360"/>
      </w:pPr>
      <w:r>
        <w:rPr>
          <w:noProof/>
        </w:rPr>
        <w:drawing>
          <wp:inline distT="0" distB="0" distL="0" distR="0" wp14:anchorId="06F6D2E3" wp14:editId="0EA5D890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DA" w:rsidRDefault="00AF52DA" w:rsidP="007E0475">
      <w:pPr>
        <w:ind w:left="360"/>
      </w:pPr>
    </w:p>
    <w:p w:rsidR="00AF52DA" w:rsidRDefault="00AF52DA" w:rsidP="007E0475">
      <w:pPr>
        <w:ind w:left="360"/>
      </w:pPr>
      <w:r>
        <w:t>It directly print</w:t>
      </w:r>
      <w:r w:rsidR="00F14EC2">
        <w:t>s</w:t>
      </w:r>
      <w:r>
        <w:t xml:space="preserve"> </w:t>
      </w:r>
      <w:r w:rsidR="00F14EC2">
        <w:t>“</w:t>
      </w:r>
      <w:r>
        <w:t>this subject is not recognized</w:t>
      </w:r>
      <w:r w:rsidR="00F14EC2">
        <w:t>”</w:t>
      </w:r>
      <w:r>
        <w:t xml:space="preserve">, however, it gets list of the closest matches, but none of them is the correct subject, I have designed the code this way as precaution, if the </w:t>
      </w:r>
      <w:r w:rsidR="00203F6E">
        <w:t xml:space="preserve">face is in the database but the distance </w:t>
      </w:r>
      <w:r w:rsidR="00404967">
        <w:t xml:space="preserve">was further than the threshold. The nearest </w:t>
      </w:r>
      <w:r w:rsidR="0077333E">
        <w:t>subject</w:t>
      </w:r>
      <w:r w:rsidR="00203F6E">
        <w:t xml:space="preserve"> </w:t>
      </w:r>
      <w:r w:rsidR="00404967">
        <w:t>in this way must be the subject to be recognized.</w:t>
      </w:r>
    </w:p>
    <w:p w:rsidR="0045116A" w:rsidRDefault="0045116A" w:rsidP="008F4233"/>
    <w:p w:rsidR="00EA36B8" w:rsidRPr="008F4233" w:rsidRDefault="00EA36B8" w:rsidP="008F4233"/>
    <w:p w:rsidR="00E43372" w:rsidRDefault="00233265" w:rsidP="007D2B43">
      <w:pPr>
        <w:pStyle w:val="Heading1"/>
      </w:pPr>
      <w:r>
        <w:lastRenderedPageBreak/>
        <w:t xml:space="preserve">Instructions </w:t>
      </w:r>
      <w:r w:rsidR="00E43372">
        <w:t>to run</w:t>
      </w:r>
      <w:r>
        <w:t xml:space="preserve"> the codes</w:t>
      </w:r>
      <w:r w:rsidR="00236647">
        <w:t>:</w:t>
      </w:r>
    </w:p>
    <w:p w:rsidR="0099409F" w:rsidRPr="0099409F" w:rsidRDefault="0099409F" w:rsidP="0099409F">
      <w:pPr>
        <w:pStyle w:val="Heading2"/>
      </w:pPr>
      <w:r>
        <w:t>General instructions:</w:t>
      </w:r>
    </w:p>
    <w:p w:rsidR="00236647" w:rsidRDefault="00236647" w:rsidP="009D2760">
      <w:r>
        <w:t xml:space="preserve">I have done all of the development on Google </w:t>
      </w:r>
      <w:proofErr w:type="spellStart"/>
      <w:r>
        <w:t>Colab</w:t>
      </w:r>
      <w:proofErr w:type="spellEnd"/>
      <w:r>
        <w:t xml:space="preserve">, because it offers a </w:t>
      </w:r>
      <w:r w:rsidR="003F0179">
        <w:t xml:space="preserve">free GPU able to test all the functions </w:t>
      </w:r>
      <w:r w:rsidR="00105971">
        <w:t xml:space="preserve">and preform the predictions. </w:t>
      </w:r>
    </w:p>
    <w:p w:rsidR="0064529E" w:rsidRDefault="00380528" w:rsidP="009D2760">
      <w:r>
        <w:t xml:space="preserve">To run the code locally, a Linux system is needed, because some of the libraries recommend </w:t>
      </w:r>
      <w:r w:rsidR="007D2B43">
        <w:t>Linux. I have also used in my codes some Linux commands to request some downloads like database, model weights, etc.</w:t>
      </w:r>
      <w:r w:rsidR="006D6D0C">
        <w:t xml:space="preserve"> If you don’t have Linux installed just </w:t>
      </w:r>
      <w:r w:rsidR="0064529E">
        <w:t xml:space="preserve">visit this Google </w:t>
      </w:r>
      <w:proofErr w:type="spellStart"/>
      <w:r w:rsidR="0064529E">
        <w:t>Colab</w:t>
      </w:r>
      <w:proofErr w:type="spellEnd"/>
      <w:r w:rsidR="0064529E">
        <w:t xml:space="preserve"> from this link: [</w:t>
      </w:r>
      <w:r w:rsidR="0064529E" w:rsidRPr="0064529E">
        <w:t>https://colab.research.google.com/</w:t>
      </w:r>
      <w:r w:rsidR="0064529E">
        <w:t>]</w:t>
      </w:r>
      <w:r w:rsidR="00CA2213">
        <w:t xml:space="preserve"> and upload the files there, then run. </w:t>
      </w:r>
    </w:p>
    <w:p w:rsidR="008A1C87" w:rsidRDefault="008A1C87" w:rsidP="009D2760">
      <w:r>
        <w:t>The codes are well explained in the notebook</w:t>
      </w:r>
      <w:r w:rsidR="007F2A14">
        <w:t>, so just read the text embedded within the code and comments, it will set you in a good position to understand all the codes, and if any help needed, just leave me a message.</w:t>
      </w:r>
    </w:p>
    <w:p w:rsidR="00767638" w:rsidRDefault="00767638" w:rsidP="009D2760"/>
    <w:p w:rsidR="00065A76" w:rsidRDefault="00065A76" w:rsidP="009D2760">
      <w:r>
        <w:t xml:space="preserve">Make sure that the GPU is enabled on </w:t>
      </w:r>
      <w:proofErr w:type="spellStart"/>
      <w:r>
        <w:t>Colab</w:t>
      </w:r>
      <w:proofErr w:type="spellEnd"/>
      <w:r>
        <w:t xml:space="preserve"> settings </w:t>
      </w:r>
      <w:r w:rsidR="00B96051">
        <w:t xml:space="preserve">from this menu: </w:t>
      </w:r>
    </w:p>
    <w:p w:rsidR="00B96051" w:rsidRDefault="002A4A70" w:rsidP="002A4A70">
      <w:pPr>
        <w:jc w:val="center"/>
      </w:pPr>
      <w:r w:rsidRPr="002A4A70">
        <w:rPr>
          <w:noProof/>
        </w:rPr>
        <w:drawing>
          <wp:inline distT="0" distB="0" distL="0" distR="0" wp14:anchorId="5274F473" wp14:editId="110D52B5">
            <wp:extent cx="30480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7" cy="3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34" w:rsidRDefault="00E42E34" w:rsidP="00367C4C">
      <w:r>
        <w:t xml:space="preserve">Go to “Change runtime type” </w:t>
      </w:r>
      <w:r w:rsidR="00367C4C">
        <w:t>and the following menu should pop us:</w:t>
      </w:r>
    </w:p>
    <w:p w:rsidR="00367C4C" w:rsidRDefault="00367C4C" w:rsidP="00861B7F">
      <w:pPr>
        <w:jc w:val="center"/>
      </w:pPr>
      <w:r w:rsidRPr="00367C4C">
        <w:rPr>
          <w:noProof/>
        </w:rPr>
        <w:lastRenderedPageBreak/>
        <w:drawing>
          <wp:inline distT="0" distB="0" distL="0" distR="0" wp14:anchorId="168B5EEF" wp14:editId="534091D7">
            <wp:extent cx="3095625" cy="202979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60" t="3344" r="2433" b="5774"/>
                    <a:stretch/>
                  </pic:blipFill>
                  <pic:spPr bwMode="auto">
                    <a:xfrm>
                      <a:off x="0" y="0"/>
                      <a:ext cx="3102738" cy="203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6EC" w:rsidRDefault="00F326EC" w:rsidP="00F326EC"/>
    <w:p w:rsidR="00FD59F4" w:rsidRDefault="007C1CEB" w:rsidP="00F326EC">
      <w:r>
        <w:t>To run all the cell</w:t>
      </w:r>
      <w:r w:rsidR="009F4F06">
        <w:t>s</w:t>
      </w:r>
      <w:r>
        <w:t xml:space="preserve"> you can use then the shortcut key CTRL + F9</w:t>
      </w:r>
      <w:r w:rsidR="00E77D4F">
        <w:t>, to run a single cell use CTRL + ENTER</w:t>
      </w:r>
      <w:r w:rsidR="00FD59F4">
        <w:t>.</w:t>
      </w:r>
    </w:p>
    <w:p w:rsidR="00FD59F4" w:rsidRDefault="00FD59F4" w:rsidP="008B1400">
      <w:pPr>
        <w:pStyle w:val="Heading2"/>
      </w:pPr>
      <w:r>
        <w:t>Files organization:</w:t>
      </w:r>
    </w:p>
    <w:p w:rsidR="00FD59F4" w:rsidRDefault="00D75EFA" w:rsidP="00F326EC">
      <w:r>
        <w:t>This section will show how to arrange the files properly to be able to run the code, and the locations where you can find the results for visualization purposes:</w:t>
      </w:r>
    </w:p>
    <w:p w:rsidR="00D75EFA" w:rsidRDefault="00325904" w:rsidP="00325904">
      <w:pPr>
        <w:pStyle w:val="Heading3"/>
      </w:pPr>
      <w:r>
        <w:t>Database folders:</w:t>
      </w:r>
    </w:p>
    <w:p w:rsidR="00471963" w:rsidRPr="00471963" w:rsidRDefault="00471963" w:rsidP="00471963">
      <w:pPr>
        <w:pStyle w:val="Heading4"/>
      </w:pPr>
      <w:r>
        <w:t>Raw input images dataset</w:t>
      </w:r>
    </w:p>
    <w:p w:rsidR="00325904" w:rsidRDefault="00A028F8" w:rsidP="00325904">
      <w:r>
        <w:t>In the code there are two variables to determine the locations for the training root directory and</w:t>
      </w:r>
      <w:r w:rsidR="001E702C">
        <w:t xml:space="preserve"> test root directory as follows, this file contains the RAW database image before rendering.</w:t>
      </w:r>
      <w:r w:rsidR="000479A1">
        <w:t xml:space="preserve"> Each of these files contains subject names,</w:t>
      </w:r>
      <w:r w:rsidR="00E30CCE">
        <w:t xml:space="preserve"> then, images for that subjects in their corresponding folders. </w:t>
      </w:r>
    </w:p>
    <w:p w:rsidR="00750607" w:rsidRDefault="00A028F8" w:rsidP="00325904">
      <w:r w:rsidRPr="00A028F8">
        <w:rPr>
          <w:noProof/>
        </w:rPr>
        <w:drawing>
          <wp:inline distT="0" distB="0" distL="0" distR="0" wp14:anchorId="469562E6" wp14:editId="4CF8C3E7">
            <wp:extent cx="4467849" cy="6477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9C" w:rsidRDefault="0099259C" w:rsidP="00325904"/>
    <w:p w:rsidR="00325904" w:rsidRDefault="007F1A93" w:rsidP="00D11A30">
      <w:r>
        <w:rPr>
          <w:noProof/>
        </w:rPr>
        <w:drawing>
          <wp:inline distT="0" distB="0" distL="0" distR="0" wp14:anchorId="7D939E43" wp14:editId="08AFAC69">
            <wp:extent cx="2466975" cy="2400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0149" cy="24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AF6">
        <w:t xml:space="preserve">                       </w:t>
      </w:r>
      <w:r w:rsidR="000479A1">
        <w:rPr>
          <w:noProof/>
        </w:rPr>
        <w:drawing>
          <wp:inline distT="0" distB="0" distL="0" distR="0" wp14:anchorId="0826F3C8" wp14:editId="14D515E9">
            <wp:extent cx="2514600" cy="2419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3E" w:rsidRDefault="00D3193E" w:rsidP="00D11A30"/>
    <w:p w:rsidR="00D11A30" w:rsidRDefault="00F314D6" w:rsidP="00D11A30">
      <w:r>
        <w:lastRenderedPageBreak/>
        <w:t>Please arrange you</w:t>
      </w:r>
      <w:r w:rsidR="00F541E1">
        <w:t>r</w:t>
      </w:r>
      <w:r>
        <w:t xml:space="preserve"> database in this format for proper </w:t>
      </w:r>
      <w:r w:rsidR="004C45F3">
        <w:t>operation of the codes: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35"/>
        <w:gridCol w:w="1985"/>
        <w:gridCol w:w="5030"/>
      </w:tblGrid>
      <w:tr w:rsidR="00781EFC" w:rsidTr="00EC7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bottom w:val="single" w:sz="4" w:space="0" w:color="auto"/>
            </w:tcBorders>
          </w:tcPr>
          <w:p w:rsidR="00781EFC" w:rsidRDefault="00781EFC" w:rsidP="00D11A30">
            <w:r>
              <w:t xml:space="preserve">Training </w:t>
            </w:r>
          </w:p>
        </w:tc>
      </w:tr>
      <w:tr w:rsidR="00781EFC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</w:tcBorders>
          </w:tcPr>
          <w:p w:rsidR="00781EFC" w:rsidRDefault="00781EFC" w:rsidP="00D11A30">
            <w:proofErr w:type="spellStart"/>
            <w:r>
              <w:t>Database_train_root</w:t>
            </w:r>
            <w:proofErr w:type="spellEnd"/>
            <w:r>
              <w:t>/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81EFC" w:rsidRDefault="00781EFC" w:rsidP="00D11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1/</w:t>
            </w:r>
          </w:p>
        </w:tc>
        <w:tc>
          <w:tcPr>
            <w:tcW w:w="5030" w:type="dxa"/>
            <w:tcBorders>
              <w:top w:val="single" w:sz="4" w:space="0" w:color="auto"/>
            </w:tcBorders>
          </w:tcPr>
          <w:p w:rsidR="00781EFC" w:rsidRDefault="00781EFC" w:rsidP="00D11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Img1.j</w:t>
            </w:r>
            <w:r w:rsidR="00CD2CB9">
              <w:t>p</w:t>
            </w:r>
            <w:r>
              <w:t>g</w:t>
            </w:r>
          </w:p>
        </w:tc>
      </w:tr>
      <w:tr w:rsidR="00781EFC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81EFC" w:rsidRDefault="00781EFC" w:rsidP="00781EFC"/>
        </w:tc>
        <w:tc>
          <w:tcPr>
            <w:tcW w:w="1985" w:type="dxa"/>
          </w:tcPr>
          <w:p w:rsidR="00781EFC" w:rsidRDefault="00781EFC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781EFC" w:rsidRDefault="00781EFC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Img2.j</w:t>
            </w:r>
            <w:r w:rsidR="00CD2CB9">
              <w:t>p</w:t>
            </w:r>
            <w:r>
              <w:t>g</w:t>
            </w:r>
          </w:p>
        </w:tc>
      </w:tr>
      <w:tr w:rsidR="00781EFC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81EFC" w:rsidRDefault="00781EFC" w:rsidP="00781EFC"/>
        </w:tc>
        <w:tc>
          <w:tcPr>
            <w:tcW w:w="1985" w:type="dxa"/>
          </w:tcPr>
          <w:p w:rsidR="00781EFC" w:rsidRDefault="00781EFC" w:rsidP="0078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781EFC" w:rsidRDefault="00781EFC" w:rsidP="0078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Img3.j</w:t>
            </w:r>
            <w:r w:rsidR="00CD2CB9">
              <w:t>p</w:t>
            </w:r>
            <w:r>
              <w:t>g</w:t>
            </w:r>
          </w:p>
        </w:tc>
      </w:tr>
      <w:tr w:rsidR="00781EFC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81EFC" w:rsidRDefault="00781EFC" w:rsidP="00781EFC"/>
        </w:tc>
        <w:tc>
          <w:tcPr>
            <w:tcW w:w="1985" w:type="dxa"/>
          </w:tcPr>
          <w:p w:rsidR="00781EFC" w:rsidRDefault="00781EFC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2/</w:t>
            </w:r>
          </w:p>
        </w:tc>
        <w:tc>
          <w:tcPr>
            <w:tcW w:w="5030" w:type="dxa"/>
          </w:tcPr>
          <w:p w:rsidR="00781EFC" w:rsidRDefault="00781EFC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Img1.j</w:t>
            </w:r>
            <w:r w:rsidR="00CD2CB9">
              <w:t>p</w:t>
            </w:r>
            <w:r>
              <w:t>g</w:t>
            </w:r>
          </w:p>
        </w:tc>
      </w:tr>
      <w:tr w:rsidR="00781EFC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81EFC" w:rsidRDefault="00781EFC" w:rsidP="00781EFC"/>
        </w:tc>
        <w:tc>
          <w:tcPr>
            <w:tcW w:w="1985" w:type="dxa"/>
          </w:tcPr>
          <w:p w:rsidR="00781EFC" w:rsidRDefault="00781EFC" w:rsidP="0078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781EFC" w:rsidRDefault="00781EFC" w:rsidP="0078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Img2.j</w:t>
            </w:r>
            <w:r w:rsidR="00CD2CB9">
              <w:t>p</w:t>
            </w:r>
            <w:r>
              <w:t>g</w:t>
            </w:r>
          </w:p>
        </w:tc>
      </w:tr>
      <w:tr w:rsidR="00781EFC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81EFC" w:rsidRDefault="00781EFC" w:rsidP="00781EFC"/>
        </w:tc>
        <w:tc>
          <w:tcPr>
            <w:tcW w:w="1985" w:type="dxa"/>
          </w:tcPr>
          <w:p w:rsidR="00781EFC" w:rsidRDefault="00781EFC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781EFC" w:rsidRDefault="00781EFC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Img3.j</w:t>
            </w:r>
            <w:r w:rsidR="00CD2CB9">
              <w:t>p</w:t>
            </w:r>
            <w:r>
              <w:t>g</w:t>
            </w:r>
          </w:p>
        </w:tc>
      </w:tr>
      <w:tr w:rsidR="00781EFC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81EFC" w:rsidRDefault="00781EFC" w:rsidP="00781EFC"/>
        </w:tc>
        <w:tc>
          <w:tcPr>
            <w:tcW w:w="1985" w:type="dxa"/>
          </w:tcPr>
          <w:p w:rsidR="00781EFC" w:rsidRDefault="00781EFC" w:rsidP="0078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3/</w:t>
            </w:r>
          </w:p>
        </w:tc>
        <w:tc>
          <w:tcPr>
            <w:tcW w:w="5030" w:type="dxa"/>
          </w:tcPr>
          <w:p w:rsidR="00781EFC" w:rsidRDefault="00781EFC" w:rsidP="0078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Img1.j</w:t>
            </w:r>
            <w:r w:rsidR="00CD2CB9">
              <w:t>p</w:t>
            </w:r>
            <w:r>
              <w:t>g</w:t>
            </w:r>
          </w:p>
        </w:tc>
      </w:tr>
      <w:tr w:rsidR="00781EFC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81EFC" w:rsidRDefault="00781EFC" w:rsidP="00781EFC"/>
        </w:tc>
        <w:tc>
          <w:tcPr>
            <w:tcW w:w="1985" w:type="dxa"/>
          </w:tcPr>
          <w:p w:rsidR="00781EFC" w:rsidRDefault="00781EFC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781EFC" w:rsidRDefault="00781EFC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Img2.j</w:t>
            </w:r>
            <w:r w:rsidR="00CD2CB9">
              <w:t>p</w:t>
            </w:r>
            <w:r>
              <w:t>g</w:t>
            </w:r>
          </w:p>
        </w:tc>
      </w:tr>
      <w:tr w:rsidR="001F6B14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F6B14" w:rsidRDefault="001F6B14" w:rsidP="00781EFC"/>
        </w:tc>
        <w:tc>
          <w:tcPr>
            <w:tcW w:w="1985" w:type="dxa"/>
          </w:tcPr>
          <w:p w:rsidR="001F6B14" w:rsidRDefault="001F6B14" w:rsidP="0078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1F6B14" w:rsidRDefault="001F6B14" w:rsidP="0078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Img3.jpg</w:t>
            </w:r>
          </w:p>
        </w:tc>
      </w:tr>
      <w:tr w:rsidR="001F6B14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F6B14" w:rsidRDefault="001F6B14" w:rsidP="00781EFC">
            <w:r>
              <w:t>…</w:t>
            </w:r>
          </w:p>
        </w:tc>
        <w:tc>
          <w:tcPr>
            <w:tcW w:w="1985" w:type="dxa"/>
          </w:tcPr>
          <w:p w:rsidR="001F6B14" w:rsidRDefault="001F6B14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5030" w:type="dxa"/>
          </w:tcPr>
          <w:p w:rsidR="001F6B14" w:rsidRDefault="001F6B14" w:rsidP="0078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:rsidR="00C9376B" w:rsidRDefault="00C9376B" w:rsidP="00D11A3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35"/>
        <w:gridCol w:w="1985"/>
        <w:gridCol w:w="5030"/>
      </w:tblGrid>
      <w:tr w:rsidR="00225A0F" w:rsidTr="00EC7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bottom w:val="single" w:sz="4" w:space="0" w:color="auto"/>
            </w:tcBorders>
          </w:tcPr>
          <w:p w:rsidR="00225A0F" w:rsidRDefault="00EB79E3" w:rsidP="00AA2540">
            <w:r>
              <w:t>Testing</w:t>
            </w:r>
            <w:r w:rsidR="00225A0F">
              <w:t xml:space="preserve"> </w:t>
            </w:r>
          </w:p>
        </w:tc>
      </w:tr>
      <w:tr w:rsidR="00225A0F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</w:tcBorders>
          </w:tcPr>
          <w:p w:rsidR="00225A0F" w:rsidRDefault="00225A0F" w:rsidP="0049543A">
            <w:proofErr w:type="spellStart"/>
            <w:r>
              <w:t>Database_</w:t>
            </w:r>
            <w:r w:rsidR="0049543A">
              <w:t>test</w:t>
            </w:r>
            <w:r>
              <w:t>_root</w:t>
            </w:r>
            <w:proofErr w:type="spellEnd"/>
            <w:r>
              <w:t>/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1/</w:t>
            </w:r>
          </w:p>
        </w:tc>
        <w:tc>
          <w:tcPr>
            <w:tcW w:w="5030" w:type="dxa"/>
            <w:tcBorders>
              <w:top w:val="single" w:sz="4" w:space="0" w:color="auto"/>
            </w:tcBorders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Img1.j</w:t>
            </w:r>
            <w:r w:rsidR="00CD2CB9">
              <w:t>p</w:t>
            </w:r>
            <w:r>
              <w:t>g</w:t>
            </w:r>
          </w:p>
        </w:tc>
      </w:tr>
      <w:tr w:rsidR="00225A0F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25A0F" w:rsidRDefault="00225A0F" w:rsidP="00AA2540"/>
        </w:tc>
        <w:tc>
          <w:tcPr>
            <w:tcW w:w="1985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Img2.j</w:t>
            </w:r>
            <w:r w:rsidR="00CD2CB9">
              <w:t>p</w:t>
            </w:r>
            <w:r>
              <w:t>g</w:t>
            </w:r>
          </w:p>
        </w:tc>
      </w:tr>
      <w:tr w:rsidR="00225A0F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25A0F" w:rsidRDefault="00225A0F" w:rsidP="00AA2540"/>
        </w:tc>
        <w:tc>
          <w:tcPr>
            <w:tcW w:w="1985" w:type="dxa"/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Img3.j</w:t>
            </w:r>
            <w:r w:rsidR="00CD2CB9">
              <w:t>p</w:t>
            </w:r>
            <w:r>
              <w:t>g</w:t>
            </w:r>
          </w:p>
        </w:tc>
      </w:tr>
      <w:tr w:rsidR="00225A0F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25A0F" w:rsidRDefault="00225A0F" w:rsidP="00AA2540"/>
        </w:tc>
        <w:tc>
          <w:tcPr>
            <w:tcW w:w="1985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2/</w:t>
            </w:r>
          </w:p>
        </w:tc>
        <w:tc>
          <w:tcPr>
            <w:tcW w:w="5030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Img1.j</w:t>
            </w:r>
            <w:r w:rsidR="00CD2CB9">
              <w:t>p</w:t>
            </w:r>
            <w:r>
              <w:t>g</w:t>
            </w:r>
          </w:p>
        </w:tc>
      </w:tr>
      <w:tr w:rsidR="00225A0F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25A0F" w:rsidRDefault="00225A0F" w:rsidP="00AA2540"/>
        </w:tc>
        <w:tc>
          <w:tcPr>
            <w:tcW w:w="1985" w:type="dxa"/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Img2.j</w:t>
            </w:r>
            <w:r w:rsidR="00CD2CB9">
              <w:t>p</w:t>
            </w:r>
            <w:r>
              <w:t>g</w:t>
            </w:r>
          </w:p>
        </w:tc>
      </w:tr>
      <w:tr w:rsidR="00225A0F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25A0F" w:rsidRDefault="00225A0F" w:rsidP="00AA2540"/>
        </w:tc>
        <w:tc>
          <w:tcPr>
            <w:tcW w:w="1985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Img3.j</w:t>
            </w:r>
            <w:r w:rsidR="00CD2CB9">
              <w:t>p</w:t>
            </w:r>
            <w:r>
              <w:t>g</w:t>
            </w:r>
          </w:p>
        </w:tc>
      </w:tr>
      <w:tr w:rsidR="00225A0F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25A0F" w:rsidRDefault="00225A0F" w:rsidP="00AA2540"/>
        </w:tc>
        <w:tc>
          <w:tcPr>
            <w:tcW w:w="1985" w:type="dxa"/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3/</w:t>
            </w:r>
          </w:p>
        </w:tc>
        <w:tc>
          <w:tcPr>
            <w:tcW w:w="5030" w:type="dxa"/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Img1.j</w:t>
            </w:r>
            <w:r w:rsidR="00CD2CB9">
              <w:t>p</w:t>
            </w:r>
            <w:r>
              <w:t>g</w:t>
            </w:r>
          </w:p>
        </w:tc>
      </w:tr>
      <w:tr w:rsidR="00225A0F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25A0F" w:rsidRDefault="00225A0F" w:rsidP="00AA2540"/>
        </w:tc>
        <w:tc>
          <w:tcPr>
            <w:tcW w:w="1985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Img2.j</w:t>
            </w:r>
            <w:r w:rsidR="00CD2CB9">
              <w:t>p</w:t>
            </w:r>
            <w:r>
              <w:t>g</w:t>
            </w:r>
          </w:p>
        </w:tc>
      </w:tr>
      <w:tr w:rsidR="00225A0F" w:rsidTr="00EC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25A0F" w:rsidRDefault="00225A0F" w:rsidP="00AA2540"/>
        </w:tc>
        <w:tc>
          <w:tcPr>
            <w:tcW w:w="1985" w:type="dxa"/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0" w:type="dxa"/>
          </w:tcPr>
          <w:p w:rsidR="00225A0F" w:rsidRDefault="00225A0F" w:rsidP="00AA2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Img3.jpg</w:t>
            </w:r>
          </w:p>
        </w:tc>
      </w:tr>
      <w:tr w:rsidR="00225A0F" w:rsidTr="00EC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25A0F" w:rsidRDefault="00225A0F" w:rsidP="00AA2540">
            <w:r>
              <w:t>…</w:t>
            </w:r>
          </w:p>
        </w:tc>
        <w:tc>
          <w:tcPr>
            <w:tcW w:w="1985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5030" w:type="dxa"/>
          </w:tcPr>
          <w:p w:rsidR="00225A0F" w:rsidRDefault="00225A0F" w:rsidP="00AA2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:rsidR="00225A0F" w:rsidRDefault="00225A0F" w:rsidP="00D11A30"/>
    <w:p w:rsidR="00D615F3" w:rsidRDefault="00F5278F" w:rsidP="00D11A30">
      <w:r>
        <w:t xml:space="preserve">Images name can be any arbitrary name, </w:t>
      </w:r>
      <w:r w:rsidR="00062608">
        <w:t>preferred to contains the subject name as well but not necessary.</w:t>
      </w:r>
    </w:p>
    <w:p w:rsidR="00C37AEF" w:rsidRPr="00C37AEF" w:rsidRDefault="00CF6E9B" w:rsidP="00C37AEF">
      <w:pPr>
        <w:pStyle w:val="Heading4"/>
      </w:pPr>
      <w:r>
        <w:t>Detections directory</w:t>
      </w:r>
    </w:p>
    <w:p w:rsidR="00143E98" w:rsidRDefault="00143E98" w:rsidP="00AC4262">
      <w:r>
        <w:t>Another important directory con</w:t>
      </w:r>
      <w:r w:rsidR="009F09E5">
        <w:t>tains the detection results, which is in raw_img_filena</w:t>
      </w:r>
      <w:r w:rsidR="00791EFC">
        <w:t>m</w:t>
      </w:r>
      <w:r w:rsidR="009F09E5">
        <w:t xml:space="preserve">e.txt </w:t>
      </w:r>
      <w:r w:rsidR="00791EFC">
        <w:t>organized as follows:</w:t>
      </w:r>
    </w:p>
    <w:p w:rsidR="00791EFC" w:rsidRPr="006527FE" w:rsidRDefault="006527FE" w:rsidP="006527FE">
      <w:pP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6527F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1756"/>
        <w:gridCol w:w="1426"/>
        <w:gridCol w:w="821"/>
      </w:tblGrid>
      <w:tr w:rsidR="006B7999" w:rsidTr="00F465E1">
        <w:tc>
          <w:tcPr>
            <w:tcW w:w="2793" w:type="dxa"/>
          </w:tcPr>
          <w:p w:rsidR="006B7999" w:rsidRPr="006527FE" w:rsidRDefault="006B7999" w:rsidP="00D97244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 w:rsidRPr="006527FE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Deep3DFaceRecon_pytorch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/</w:t>
            </w:r>
          </w:p>
          <w:p w:rsidR="006B7999" w:rsidRDefault="006B7999" w:rsidP="00AC4262"/>
        </w:tc>
        <w:tc>
          <w:tcPr>
            <w:tcW w:w="2794" w:type="dxa"/>
          </w:tcPr>
          <w:p w:rsidR="006B7999" w:rsidRDefault="006B7999" w:rsidP="00AC4262"/>
        </w:tc>
        <w:tc>
          <w:tcPr>
            <w:tcW w:w="1720" w:type="dxa"/>
          </w:tcPr>
          <w:p w:rsidR="006B7999" w:rsidRDefault="006B7999" w:rsidP="00AC4262"/>
        </w:tc>
        <w:tc>
          <w:tcPr>
            <w:tcW w:w="1290" w:type="dxa"/>
          </w:tcPr>
          <w:p w:rsidR="006B7999" w:rsidRDefault="006B7999" w:rsidP="00AC4262"/>
        </w:tc>
        <w:tc>
          <w:tcPr>
            <w:tcW w:w="1118" w:type="dxa"/>
          </w:tcPr>
          <w:p w:rsidR="006B7999" w:rsidRDefault="006B7999" w:rsidP="00AC4262"/>
        </w:tc>
      </w:tr>
      <w:tr w:rsidR="006B7999" w:rsidTr="00F465E1">
        <w:tc>
          <w:tcPr>
            <w:tcW w:w="2793" w:type="dxa"/>
          </w:tcPr>
          <w:p w:rsidR="006B7999" w:rsidRDefault="006B7999" w:rsidP="00AC4262"/>
        </w:tc>
        <w:tc>
          <w:tcPr>
            <w:tcW w:w="2794" w:type="dxa"/>
          </w:tcPr>
          <w:p w:rsidR="006B7999" w:rsidRPr="00EA47AD" w:rsidRDefault="006B7999" w:rsidP="00AC4262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folder_to_test_images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&gt;</w:t>
            </w:r>
            <w:r w:rsidR="005F0DF2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/</w:t>
            </w:r>
          </w:p>
        </w:tc>
        <w:tc>
          <w:tcPr>
            <w:tcW w:w="1720" w:type="dxa"/>
          </w:tcPr>
          <w:p w:rsidR="006B7999" w:rsidRDefault="006B7999" w:rsidP="00AC4262"/>
        </w:tc>
        <w:tc>
          <w:tcPr>
            <w:tcW w:w="1290" w:type="dxa"/>
          </w:tcPr>
          <w:p w:rsidR="006B7999" w:rsidRDefault="006B7999" w:rsidP="00AC4262"/>
        </w:tc>
        <w:tc>
          <w:tcPr>
            <w:tcW w:w="1118" w:type="dxa"/>
          </w:tcPr>
          <w:p w:rsidR="006B7999" w:rsidRDefault="006B7999" w:rsidP="00AC4262"/>
        </w:tc>
      </w:tr>
      <w:tr w:rsidR="006B7999" w:rsidTr="00F465E1">
        <w:tc>
          <w:tcPr>
            <w:tcW w:w="2793" w:type="dxa"/>
          </w:tcPr>
          <w:p w:rsidR="006B7999" w:rsidRDefault="006B7999" w:rsidP="00AC4262"/>
        </w:tc>
        <w:tc>
          <w:tcPr>
            <w:tcW w:w="2794" w:type="dxa"/>
          </w:tcPr>
          <w:p w:rsidR="006B7999" w:rsidRDefault="006B7999" w:rsidP="00AC4262"/>
        </w:tc>
        <w:tc>
          <w:tcPr>
            <w:tcW w:w="1720" w:type="dxa"/>
          </w:tcPr>
          <w:p w:rsidR="006B7999" w:rsidRPr="006527FE" w:rsidRDefault="005F0DF2" w:rsidP="007520C8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(</w:t>
            </w:r>
            <w:r w:rsidR="006B7999" w:rsidRPr="006527FE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*.jpg/*.</w:t>
            </w:r>
            <w:proofErr w:type="spellStart"/>
            <w:r w:rsidR="006B7999" w:rsidRPr="006527FE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png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)/</w:t>
            </w:r>
          </w:p>
          <w:p w:rsidR="006B7999" w:rsidRDefault="006B7999" w:rsidP="00AC4262"/>
        </w:tc>
        <w:tc>
          <w:tcPr>
            <w:tcW w:w="1290" w:type="dxa"/>
          </w:tcPr>
          <w:p w:rsidR="006B7999" w:rsidRDefault="006B7999" w:rsidP="00AC4262"/>
        </w:tc>
        <w:tc>
          <w:tcPr>
            <w:tcW w:w="1118" w:type="dxa"/>
          </w:tcPr>
          <w:p w:rsidR="006B7999" w:rsidRDefault="006B7999" w:rsidP="00AC4262"/>
        </w:tc>
      </w:tr>
      <w:tr w:rsidR="006B7999" w:rsidTr="00F465E1">
        <w:tc>
          <w:tcPr>
            <w:tcW w:w="2793" w:type="dxa"/>
          </w:tcPr>
          <w:p w:rsidR="006B7999" w:rsidRDefault="006B7999" w:rsidP="00AC4262"/>
        </w:tc>
        <w:tc>
          <w:tcPr>
            <w:tcW w:w="2794" w:type="dxa"/>
          </w:tcPr>
          <w:p w:rsidR="006B7999" w:rsidRDefault="006B7999" w:rsidP="00AC4262"/>
        </w:tc>
        <w:tc>
          <w:tcPr>
            <w:tcW w:w="1720" w:type="dxa"/>
          </w:tcPr>
          <w:p w:rsidR="006B7999" w:rsidRPr="006527FE" w:rsidRDefault="006B7999" w:rsidP="007520C8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290" w:type="dxa"/>
          </w:tcPr>
          <w:p w:rsidR="006B7999" w:rsidRDefault="005F0DF2" w:rsidP="00AC4262">
            <w:r w:rsidRPr="006527FE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D</w:t>
            </w:r>
            <w:r w:rsidR="006B7999" w:rsidRPr="006527FE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etections</w:t>
            </w: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/</w:t>
            </w:r>
          </w:p>
        </w:tc>
        <w:tc>
          <w:tcPr>
            <w:tcW w:w="1118" w:type="dxa"/>
          </w:tcPr>
          <w:p w:rsidR="006B7999" w:rsidRDefault="006B7999" w:rsidP="00AC4262"/>
        </w:tc>
      </w:tr>
      <w:tr w:rsidR="006B7999" w:rsidTr="00F465E1">
        <w:tc>
          <w:tcPr>
            <w:tcW w:w="2793" w:type="dxa"/>
          </w:tcPr>
          <w:p w:rsidR="006B7999" w:rsidRDefault="006B7999" w:rsidP="00AC4262"/>
        </w:tc>
        <w:tc>
          <w:tcPr>
            <w:tcW w:w="2794" w:type="dxa"/>
          </w:tcPr>
          <w:p w:rsidR="006B7999" w:rsidRDefault="006B7999" w:rsidP="00AC4262"/>
        </w:tc>
        <w:tc>
          <w:tcPr>
            <w:tcW w:w="1720" w:type="dxa"/>
          </w:tcPr>
          <w:p w:rsidR="006B7999" w:rsidRPr="006527FE" w:rsidRDefault="006B7999" w:rsidP="007520C8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290" w:type="dxa"/>
          </w:tcPr>
          <w:p w:rsidR="006B7999" w:rsidRPr="006527FE" w:rsidRDefault="006B7999" w:rsidP="00AC4262">
            <w:pP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18" w:type="dxa"/>
          </w:tcPr>
          <w:p w:rsidR="006B7999" w:rsidRDefault="006B7999" w:rsidP="00AC4262">
            <w:r w:rsidRPr="006527FE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*.txt</w:t>
            </w:r>
          </w:p>
        </w:tc>
      </w:tr>
    </w:tbl>
    <w:p w:rsidR="00C91316" w:rsidRDefault="004426DA" w:rsidP="00AC4262">
      <w:r>
        <w:t xml:space="preserve">The detections </w:t>
      </w:r>
      <w:r w:rsidR="0061148E">
        <w:t>text file contains the 5 landmarks automatically generated</w:t>
      </w:r>
      <w:r w:rsidR="000A3E9E">
        <w:t xml:space="preserve"> by the code and placed properly in the train / test image directory.</w:t>
      </w:r>
    </w:p>
    <w:p w:rsidR="000A3E9E" w:rsidRDefault="000A3E9E" w:rsidP="00AC4262"/>
    <w:p w:rsidR="005925F9" w:rsidRDefault="005925F9" w:rsidP="005925F9">
      <w:pPr>
        <w:pStyle w:val="Heading4"/>
      </w:pPr>
      <w:r>
        <w:lastRenderedPageBreak/>
        <w:t xml:space="preserve">Rendered </w:t>
      </w:r>
      <w:r w:rsidR="00DB06B0">
        <w:t>images folder</w:t>
      </w:r>
    </w:p>
    <w:p w:rsidR="00BB5240" w:rsidRDefault="00D11A30" w:rsidP="001A3585">
      <w:r>
        <w:t>The rendered</w:t>
      </w:r>
      <w:r w:rsidR="00801BAA">
        <w:t xml:space="preserve"> database images are located in</w:t>
      </w:r>
      <w:r w:rsidR="0083376A">
        <w:t>:</w:t>
      </w:r>
      <w:r w:rsidR="003E591A">
        <w:t xml:space="preserve"> “</w:t>
      </w:r>
      <w:r w:rsidR="001F3B25" w:rsidRPr="001F3B25">
        <w:t>/</w:t>
      </w:r>
      <w:r w:rsidR="001F3B25" w:rsidRPr="003F3D47">
        <w:rPr>
          <w:u w:val="single"/>
        </w:rPr>
        <w:t>content/datasets/3d_recon_train</w:t>
      </w:r>
      <w:r w:rsidR="003E591A">
        <w:t>”</w:t>
      </w:r>
      <w:r w:rsidR="00471963">
        <w:t xml:space="preserve"> you </w:t>
      </w:r>
      <w:r w:rsidR="00BB5240">
        <w:t xml:space="preserve">don’t need to modify this file as it’s generated automatically. </w:t>
      </w:r>
    </w:p>
    <w:p w:rsidR="00AB21C7" w:rsidRDefault="00AB21C7" w:rsidP="001A3585"/>
    <w:p w:rsidR="001A3585" w:rsidRDefault="0008273E" w:rsidP="001A3585">
      <w:pPr>
        <w:pStyle w:val="Heading3"/>
      </w:pPr>
      <w:r>
        <w:t xml:space="preserve"> </w:t>
      </w:r>
      <w:r w:rsidR="001A3585">
        <w:t>Rendered images results:</w:t>
      </w:r>
    </w:p>
    <w:p w:rsidR="001A3585" w:rsidRDefault="00AB21C7" w:rsidP="001A3585">
      <w:r>
        <w:t>T</w:t>
      </w:r>
      <w:r w:rsidR="00B66083">
        <w:t>he rendered images are presented with different formats as the following table:</w:t>
      </w:r>
    </w:p>
    <w:p w:rsidR="00B66083" w:rsidRDefault="0015127E" w:rsidP="001A3585">
      <w:r w:rsidRPr="0015127E">
        <w:rPr>
          <w:noProof/>
        </w:rPr>
        <w:drawing>
          <wp:inline distT="0" distB="0" distL="0" distR="0" wp14:anchorId="49648AFA" wp14:editId="6073732B">
            <wp:extent cx="6130636" cy="12573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083" t="10039" r="3365" b="3203"/>
                    <a:stretch/>
                  </pic:blipFill>
                  <pic:spPr bwMode="auto">
                    <a:xfrm>
                      <a:off x="0" y="0"/>
                      <a:ext cx="6154908" cy="126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578" w:rsidRDefault="009B0578" w:rsidP="001A3585">
      <w:r>
        <w:t xml:space="preserve">The directory in the files </w:t>
      </w:r>
      <w:r w:rsidR="00DA11EB">
        <w:t>that contains the reconstruction result is shown in the following path:</w:t>
      </w:r>
    </w:p>
    <w:p w:rsidR="00BC147A" w:rsidRDefault="00BC147A" w:rsidP="00BC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FD6C79" w:rsidRDefault="00FD6C79" w:rsidP="00D8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  <w:r w:rsidR="00BC14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Content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/Deep3DFaceRecon_pytorch/</w:t>
      </w:r>
      <w:r w:rsidR="00BC147A" w:rsidRPr="00BC14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checkpoints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  <w:r w:rsidR="00A5576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face_3d_recon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</w:t>
      </w:r>
      <w:r w:rsidR="00D876A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result/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Subject_name</w:t>
      </w:r>
      <w:r w:rsidR="00D876A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*/img_filename*.png</w:t>
      </w:r>
    </w:p>
    <w:p w:rsidR="0097516C" w:rsidRDefault="0097516C" w:rsidP="00D8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D876A3" w:rsidRDefault="00D876A3" w:rsidP="00D8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/Content/Deep3DFaceRecon_pytorch/</w:t>
      </w:r>
      <w:r w:rsidRPr="00BC14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checkpoints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/face_3d_recon/result/Subject_name*/img_filename*.mat</w:t>
      </w:r>
    </w:p>
    <w:p w:rsidR="0097516C" w:rsidRDefault="0097516C" w:rsidP="00D8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D876A3" w:rsidRDefault="00D876A3" w:rsidP="00D8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/Content/Deep3DFaceRecon_pytorch/</w:t>
      </w:r>
      <w:r w:rsidRPr="00BC14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checkpoints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/face_3d_recon/result/Subject_name*/img_filename*.obj</w:t>
      </w:r>
    </w:p>
    <w:p w:rsidR="00D876A3" w:rsidRDefault="00D876A3" w:rsidP="00D8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D876A3" w:rsidRDefault="00826EB9" w:rsidP="00826EB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The final results directory contains the result according to the subject’s name then the </w:t>
      </w:r>
      <w:proofErr w:type="spellStart"/>
      <w:r>
        <w:rPr>
          <w:bdr w:val="none" w:sz="0" w:space="0" w:color="auto" w:frame="1"/>
        </w:rPr>
        <w:t>image_filename</w:t>
      </w:r>
      <w:proofErr w:type="spellEnd"/>
      <w:r>
        <w:rPr>
          <w:bdr w:val="none" w:sz="0" w:space="0" w:color="auto" w:frame="1"/>
        </w:rPr>
        <w:t xml:space="preserve"> with three different results as shown in the previous table</w:t>
      </w:r>
    </w:p>
    <w:p w:rsidR="008615F8" w:rsidRDefault="009D6F74" w:rsidP="007D2B43">
      <w:pPr>
        <w:pStyle w:val="Heading1"/>
      </w:pPr>
      <w:r>
        <w:t>Note regarding other variations:</w:t>
      </w:r>
    </w:p>
    <w:p w:rsidR="0097187A" w:rsidRPr="0097187A" w:rsidRDefault="00BC0A80" w:rsidP="0097187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There is the first model that I have shown you the results for, </w:t>
      </w:r>
      <w:r w:rsidR="00AA7597">
        <w:t xml:space="preserve">which was rendering the ears as well, but unfortunately </w:t>
      </w:r>
      <w:r w:rsidR="0097187A">
        <w:t>it went through too many steps and final reconstruction wasn’t</w:t>
      </w:r>
      <w:r w:rsidR="003E6DE7">
        <w:t xml:space="preserve"> quite successful. The model is called FLAME </w:t>
      </w:r>
      <w:r w:rsidR="00DE0906">
        <w:t>and</w:t>
      </w:r>
      <w:r w:rsidR="0097187A">
        <w:t xml:space="preserve"> here is the link for the </w:t>
      </w:r>
      <w:r w:rsidR="003A4175">
        <w:t xml:space="preserve"> GitHub repo </w:t>
      </w:r>
      <w:hyperlink r:id="rId24" w:history="1">
        <w:proofErr w:type="spellStart"/>
        <w:r w:rsidR="003A4175">
          <w:rPr>
            <w:rStyle w:val="Hyperlink"/>
          </w:rPr>
          <w:t>Zielon</w:t>
        </w:r>
        <w:proofErr w:type="spellEnd"/>
        <w:r w:rsidR="003A4175">
          <w:rPr>
            <w:rStyle w:val="Hyperlink"/>
          </w:rPr>
          <w:t>/MICA: MICA - Towards Metrical Reconstruction of Human Faces [ECCV2022] (github.com)</w:t>
        </w:r>
      </w:hyperlink>
      <w:r w:rsidR="005C384F">
        <w:t>.</w:t>
      </w:r>
    </w:p>
    <w:p w:rsidR="00BC0A80" w:rsidRPr="00BC0A80" w:rsidRDefault="00BC0A80" w:rsidP="00BC0A80"/>
    <w:p w:rsidR="009D6F74" w:rsidRDefault="009E1041" w:rsidP="009D6F74">
      <w:r>
        <w:t xml:space="preserve">There are other 3D rendering models that can output reconstructed 3D images from multiple 2D images of the SAME SCENE. </w:t>
      </w:r>
      <w:r w:rsidR="00174875">
        <w:t xml:space="preserve">They are not </w:t>
      </w:r>
      <w:r w:rsidR="00352CED">
        <w:t>dedicated to face recognition, and you can consider them for reconstruction from multiple views:</w:t>
      </w:r>
    </w:p>
    <w:p w:rsidR="00352CED" w:rsidRDefault="00DD0CAF" w:rsidP="00DD0CAF">
      <w:pPr>
        <w:pStyle w:val="ListParagraph"/>
        <w:numPr>
          <w:ilvl w:val="0"/>
          <w:numId w:val="3"/>
        </w:numPr>
      </w:pPr>
      <w:proofErr w:type="spellStart"/>
      <w:r>
        <w:t>Meshroom</w:t>
      </w:r>
      <w:proofErr w:type="spellEnd"/>
      <w:r>
        <w:t>:</w:t>
      </w:r>
      <w:r w:rsidR="001D502E">
        <w:t xml:space="preserve"> </w:t>
      </w:r>
      <w:hyperlink r:id="rId25" w:history="1">
        <w:proofErr w:type="spellStart"/>
        <w:r w:rsidR="001D502E">
          <w:rPr>
            <w:rStyle w:val="Hyperlink"/>
          </w:rPr>
          <w:t>alicevision</w:t>
        </w:r>
        <w:proofErr w:type="spellEnd"/>
        <w:r w:rsidR="001D502E">
          <w:rPr>
            <w:rStyle w:val="Hyperlink"/>
          </w:rPr>
          <w:t>/</w:t>
        </w:r>
        <w:proofErr w:type="spellStart"/>
        <w:r w:rsidR="001D502E">
          <w:rPr>
            <w:rStyle w:val="Hyperlink"/>
          </w:rPr>
          <w:t>Meshroom</w:t>
        </w:r>
        <w:proofErr w:type="spellEnd"/>
        <w:r w:rsidR="001D502E">
          <w:rPr>
            <w:rStyle w:val="Hyperlink"/>
          </w:rPr>
          <w:t>: 3D Reconstruction Software (github.com)</w:t>
        </w:r>
      </w:hyperlink>
    </w:p>
    <w:p w:rsidR="00DD0CAF" w:rsidRPr="009D6F74" w:rsidRDefault="00DB0B90" w:rsidP="00DD0CAF">
      <w:pPr>
        <w:pStyle w:val="ListParagraph"/>
        <w:numPr>
          <w:ilvl w:val="0"/>
          <w:numId w:val="3"/>
        </w:numPr>
      </w:pPr>
      <w:proofErr w:type="spellStart"/>
      <w:r>
        <w:t>openMVG</w:t>
      </w:r>
      <w:proofErr w:type="spellEnd"/>
      <w:r>
        <w:t xml:space="preserve"> </w:t>
      </w:r>
      <w:hyperlink r:id="rId26" w:history="1">
        <w:proofErr w:type="spellStart"/>
        <w:r>
          <w:rPr>
            <w:rStyle w:val="Hyperlink"/>
          </w:rPr>
          <w:t>openMVG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openMVG</w:t>
        </w:r>
        <w:proofErr w:type="spellEnd"/>
        <w:r>
          <w:rPr>
            <w:rStyle w:val="Hyperlink"/>
          </w:rPr>
          <w:t>: open Multiple View Geometry library. Basis for 3D computer vision and Structure from Motion. (github.com)</w:t>
        </w:r>
      </w:hyperlink>
    </w:p>
    <w:p w:rsidR="00C972E4" w:rsidRPr="00C972E4" w:rsidRDefault="00C972E4" w:rsidP="00C972E4"/>
    <w:sectPr w:rsidR="00C972E4" w:rsidRPr="00C9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05570"/>
    <w:multiLevelType w:val="hybridMultilevel"/>
    <w:tmpl w:val="D1E83AE0"/>
    <w:lvl w:ilvl="0" w:tplc="FD62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BAA"/>
    <w:multiLevelType w:val="hybridMultilevel"/>
    <w:tmpl w:val="B6705F7E"/>
    <w:lvl w:ilvl="0" w:tplc="391A0D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23878"/>
    <w:multiLevelType w:val="hybridMultilevel"/>
    <w:tmpl w:val="E1F05D82"/>
    <w:lvl w:ilvl="0" w:tplc="BF4C7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2B"/>
    <w:rsid w:val="000046BB"/>
    <w:rsid w:val="000048A4"/>
    <w:rsid w:val="00010D1C"/>
    <w:rsid w:val="00016EBB"/>
    <w:rsid w:val="000479A1"/>
    <w:rsid w:val="00062608"/>
    <w:rsid w:val="00065A76"/>
    <w:rsid w:val="00070F04"/>
    <w:rsid w:val="000719FE"/>
    <w:rsid w:val="00074FA6"/>
    <w:rsid w:val="0008273E"/>
    <w:rsid w:val="000A3E9E"/>
    <w:rsid w:val="000D7DB0"/>
    <w:rsid w:val="00105971"/>
    <w:rsid w:val="001213AC"/>
    <w:rsid w:val="00126D62"/>
    <w:rsid w:val="00143E98"/>
    <w:rsid w:val="001472D7"/>
    <w:rsid w:val="0015127E"/>
    <w:rsid w:val="00164B38"/>
    <w:rsid w:val="00174875"/>
    <w:rsid w:val="001A3585"/>
    <w:rsid w:val="001D24D1"/>
    <w:rsid w:val="001D502E"/>
    <w:rsid w:val="001E702C"/>
    <w:rsid w:val="001F3B25"/>
    <w:rsid w:val="001F6B14"/>
    <w:rsid w:val="00203F6E"/>
    <w:rsid w:val="00225A0F"/>
    <w:rsid w:val="00233265"/>
    <w:rsid w:val="00236647"/>
    <w:rsid w:val="002665B9"/>
    <w:rsid w:val="00282E1E"/>
    <w:rsid w:val="002A4A70"/>
    <w:rsid w:val="002B093C"/>
    <w:rsid w:val="002E505D"/>
    <w:rsid w:val="002E6BBA"/>
    <w:rsid w:val="002F0F6F"/>
    <w:rsid w:val="002F3812"/>
    <w:rsid w:val="00301417"/>
    <w:rsid w:val="00325904"/>
    <w:rsid w:val="00334446"/>
    <w:rsid w:val="00352CED"/>
    <w:rsid w:val="00364C0E"/>
    <w:rsid w:val="00367C4C"/>
    <w:rsid w:val="00367EEA"/>
    <w:rsid w:val="00377E29"/>
    <w:rsid w:val="00380528"/>
    <w:rsid w:val="00383255"/>
    <w:rsid w:val="00394410"/>
    <w:rsid w:val="003A4175"/>
    <w:rsid w:val="003C4041"/>
    <w:rsid w:val="003E591A"/>
    <w:rsid w:val="003E6DE7"/>
    <w:rsid w:val="003F0179"/>
    <w:rsid w:val="003F3AA5"/>
    <w:rsid w:val="003F3D47"/>
    <w:rsid w:val="00404967"/>
    <w:rsid w:val="0042732F"/>
    <w:rsid w:val="00432C30"/>
    <w:rsid w:val="004426DA"/>
    <w:rsid w:val="0045116A"/>
    <w:rsid w:val="004610EE"/>
    <w:rsid w:val="00471963"/>
    <w:rsid w:val="0049543A"/>
    <w:rsid w:val="004C3A81"/>
    <w:rsid w:val="004C45F3"/>
    <w:rsid w:val="004D4D36"/>
    <w:rsid w:val="004E3770"/>
    <w:rsid w:val="004F402B"/>
    <w:rsid w:val="0050633F"/>
    <w:rsid w:val="00515983"/>
    <w:rsid w:val="00554DA5"/>
    <w:rsid w:val="00555EA1"/>
    <w:rsid w:val="00576665"/>
    <w:rsid w:val="00577B7B"/>
    <w:rsid w:val="005925F9"/>
    <w:rsid w:val="00595A08"/>
    <w:rsid w:val="005C384F"/>
    <w:rsid w:val="005F0DF2"/>
    <w:rsid w:val="005F2B00"/>
    <w:rsid w:val="0061148E"/>
    <w:rsid w:val="00617E66"/>
    <w:rsid w:val="006362BC"/>
    <w:rsid w:val="006413D5"/>
    <w:rsid w:val="0064529E"/>
    <w:rsid w:val="006527FE"/>
    <w:rsid w:val="00665313"/>
    <w:rsid w:val="00671332"/>
    <w:rsid w:val="0067533B"/>
    <w:rsid w:val="006B7999"/>
    <w:rsid w:val="006C7636"/>
    <w:rsid w:val="006D5F5D"/>
    <w:rsid w:val="006D6D0C"/>
    <w:rsid w:val="006E0B2B"/>
    <w:rsid w:val="006F6A1D"/>
    <w:rsid w:val="007110CB"/>
    <w:rsid w:val="00712932"/>
    <w:rsid w:val="00722BDE"/>
    <w:rsid w:val="00725756"/>
    <w:rsid w:val="00750607"/>
    <w:rsid w:val="0075171A"/>
    <w:rsid w:val="007520C8"/>
    <w:rsid w:val="00752918"/>
    <w:rsid w:val="00761583"/>
    <w:rsid w:val="00767638"/>
    <w:rsid w:val="0077333E"/>
    <w:rsid w:val="00773C21"/>
    <w:rsid w:val="007754E1"/>
    <w:rsid w:val="00781080"/>
    <w:rsid w:val="00781EFC"/>
    <w:rsid w:val="007829A5"/>
    <w:rsid w:val="00791EFC"/>
    <w:rsid w:val="007C1CEB"/>
    <w:rsid w:val="007C29B0"/>
    <w:rsid w:val="007D2B43"/>
    <w:rsid w:val="007E0475"/>
    <w:rsid w:val="007F1A93"/>
    <w:rsid w:val="007F2A14"/>
    <w:rsid w:val="007F78F6"/>
    <w:rsid w:val="00801BAA"/>
    <w:rsid w:val="00804BC2"/>
    <w:rsid w:val="00826EB9"/>
    <w:rsid w:val="0083376A"/>
    <w:rsid w:val="008531AC"/>
    <w:rsid w:val="008615F8"/>
    <w:rsid w:val="00861B7F"/>
    <w:rsid w:val="00873F97"/>
    <w:rsid w:val="008959D1"/>
    <w:rsid w:val="008A1C87"/>
    <w:rsid w:val="008B1400"/>
    <w:rsid w:val="008B6044"/>
    <w:rsid w:val="008F4233"/>
    <w:rsid w:val="00924E0C"/>
    <w:rsid w:val="00936E05"/>
    <w:rsid w:val="00956EE5"/>
    <w:rsid w:val="0097187A"/>
    <w:rsid w:val="009734FE"/>
    <w:rsid w:val="0097516C"/>
    <w:rsid w:val="0099259C"/>
    <w:rsid w:val="0099409F"/>
    <w:rsid w:val="009A08CA"/>
    <w:rsid w:val="009A6D7C"/>
    <w:rsid w:val="009B0578"/>
    <w:rsid w:val="009B6A84"/>
    <w:rsid w:val="009C2AF6"/>
    <w:rsid w:val="009D2760"/>
    <w:rsid w:val="009D6F74"/>
    <w:rsid w:val="009E1041"/>
    <w:rsid w:val="009F09E5"/>
    <w:rsid w:val="009F4F06"/>
    <w:rsid w:val="009F5DE7"/>
    <w:rsid w:val="00A028F8"/>
    <w:rsid w:val="00A06BA1"/>
    <w:rsid w:val="00A11CE5"/>
    <w:rsid w:val="00A55769"/>
    <w:rsid w:val="00A76334"/>
    <w:rsid w:val="00AA7597"/>
    <w:rsid w:val="00AB0BA9"/>
    <w:rsid w:val="00AB21C7"/>
    <w:rsid w:val="00AC4262"/>
    <w:rsid w:val="00AD2D31"/>
    <w:rsid w:val="00AF52DA"/>
    <w:rsid w:val="00B11346"/>
    <w:rsid w:val="00B233CC"/>
    <w:rsid w:val="00B635B4"/>
    <w:rsid w:val="00B64B9B"/>
    <w:rsid w:val="00B66083"/>
    <w:rsid w:val="00B96051"/>
    <w:rsid w:val="00BA0EA8"/>
    <w:rsid w:val="00BB5240"/>
    <w:rsid w:val="00BC0A80"/>
    <w:rsid w:val="00BC147A"/>
    <w:rsid w:val="00BC6602"/>
    <w:rsid w:val="00BE3102"/>
    <w:rsid w:val="00C006A8"/>
    <w:rsid w:val="00C01D0F"/>
    <w:rsid w:val="00C01D6C"/>
    <w:rsid w:val="00C37AEF"/>
    <w:rsid w:val="00C53DA8"/>
    <w:rsid w:val="00C7400D"/>
    <w:rsid w:val="00C85EB4"/>
    <w:rsid w:val="00C91316"/>
    <w:rsid w:val="00C9376B"/>
    <w:rsid w:val="00C972E4"/>
    <w:rsid w:val="00CA2213"/>
    <w:rsid w:val="00CB4755"/>
    <w:rsid w:val="00CC26E5"/>
    <w:rsid w:val="00CD2CB9"/>
    <w:rsid w:val="00CF6E9B"/>
    <w:rsid w:val="00D11A30"/>
    <w:rsid w:val="00D23915"/>
    <w:rsid w:val="00D3193E"/>
    <w:rsid w:val="00D34414"/>
    <w:rsid w:val="00D615F3"/>
    <w:rsid w:val="00D75EFA"/>
    <w:rsid w:val="00D876A3"/>
    <w:rsid w:val="00D97244"/>
    <w:rsid w:val="00DA11EB"/>
    <w:rsid w:val="00DB06B0"/>
    <w:rsid w:val="00DB0B90"/>
    <w:rsid w:val="00DC253A"/>
    <w:rsid w:val="00DD0CAF"/>
    <w:rsid w:val="00DE0906"/>
    <w:rsid w:val="00DF4397"/>
    <w:rsid w:val="00DF4640"/>
    <w:rsid w:val="00DF7733"/>
    <w:rsid w:val="00E009E6"/>
    <w:rsid w:val="00E30CCE"/>
    <w:rsid w:val="00E42E34"/>
    <w:rsid w:val="00E43372"/>
    <w:rsid w:val="00E43421"/>
    <w:rsid w:val="00E44961"/>
    <w:rsid w:val="00E65834"/>
    <w:rsid w:val="00E722F8"/>
    <w:rsid w:val="00E77D4F"/>
    <w:rsid w:val="00EA36B8"/>
    <w:rsid w:val="00EA47AD"/>
    <w:rsid w:val="00EB79E3"/>
    <w:rsid w:val="00EC70F7"/>
    <w:rsid w:val="00EF4AE5"/>
    <w:rsid w:val="00F14EC2"/>
    <w:rsid w:val="00F314D6"/>
    <w:rsid w:val="00F326EC"/>
    <w:rsid w:val="00F41E8D"/>
    <w:rsid w:val="00F431C0"/>
    <w:rsid w:val="00F45C49"/>
    <w:rsid w:val="00F465E1"/>
    <w:rsid w:val="00F4740B"/>
    <w:rsid w:val="00F5206C"/>
    <w:rsid w:val="00F5278F"/>
    <w:rsid w:val="00F541E1"/>
    <w:rsid w:val="00FA641E"/>
    <w:rsid w:val="00FD59F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93E3"/>
  <w15:chartTrackingRefBased/>
  <w15:docId w15:val="{75716A94-60BF-4C55-87EA-4B24E190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0F"/>
  </w:style>
  <w:style w:type="paragraph" w:styleId="Heading1">
    <w:name w:val="heading 1"/>
    <w:basedOn w:val="Normal"/>
    <w:next w:val="Normal"/>
    <w:link w:val="Heading1Char"/>
    <w:uiPriority w:val="9"/>
    <w:qFormat/>
    <w:rsid w:val="00E43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5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7D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615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04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8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C70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719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25F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1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cxu/Deep3DFaceRecon_pytorch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openMVG/openMV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rxiv.org/abs/1903.0852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alicevision/Meshro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3.png"/><Relationship Id="rId24" Type="http://schemas.openxmlformats.org/officeDocument/2006/relationships/hyperlink" Target="https://github.com/Zielon/MICA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3dviewer.net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Asad</cp:lastModifiedBy>
  <cp:revision>229</cp:revision>
  <dcterms:created xsi:type="dcterms:W3CDTF">2022-11-19T10:21:00Z</dcterms:created>
  <dcterms:modified xsi:type="dcterms:W3CDTF">2023-09-06T17:46:00Z</dcterms:modified>
</cp:coreProperties>
</file>