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B1DD8F" w14:textId="20D5281C" w:rsidR="00607CD3" w:rsidRPr="009E7D16" w:rsidRDefault="002D7C74" w:rsidP="00607CD3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7D16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576"/>
      </w:tblGrid>
      <w:tr w:rsidR="00541989" w14:paraId="1918A2E6" w14:textId="77777777" w:rsidTr="00794613">
        <w:tc>
          <w:tcPr>
            <w:tcW w:w="5807" w:type="dxa"/>
          </w:tcPr>
          <w:p w14:paraId="13DF5032" w14:textId="4F1130D2" w:rsidR="00541989" w:rsidRDefault="00541989" w:rsidP="00EB2624">
            <w:pPr>
              <w:widowControl w:val="0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3538" w:type="dxa"/>
          </w:tcPr>
          <w:p w14:paraId="6D2AFB0A" w14:textId="77777777" w:rsidR="00A25C9F" w:rsidRPr="00872B0F" w:rsidRDefault="00A25C9F" w:rsidP="00A25C9F">
            <w:pPr>
              <w:tabs>
                <w:tab w:val="center" w:pos="0"/>
                <w:tab w:val="left" w:pos="7513"/>
              </w:tabs>
              <w:jc w:val="both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>Приложение № 1</w:t>
            </w:r>
          </w:p>
          <w:p w14:paraId="4DCC1451" w14:textId="3D7AEFED" w:rsidR="00A25C9F" w:rsidRPr="00872B0F" w:rsidRDefault="00A25C9F" w:rsidP="00A25C9F">
            <w:pPr>
              <w:tabs>
                <w:tab w:val="center" w:pos="4031"/>
                <w:tab w:val="left" w:pos="7513"/>
              </w:tabs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>к Гражданско-правовому договору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бюджетного учреждения </w:t>
            </w:r>
          </w:p>
          <w:p w14:paraId="6FCDCA2B" w14:textId="77777777" w:rsidR="00A25C9F" w:rsidRDefault="00A25C9F" w:rsidP="00A25C9F">
            <w:pPr>
              <w:tabs>
                <w:tab w:val="center" w:pos="4031"/>
                <w:tab w:val="left" w:pos="7513"/>
              </w:tabs>
              <w:jc w:val="both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>№ ____________________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3FDC7C8" w14:textId="44D1B4BA" w:rsidR="00A25C9F" w:rsidRPr="00872B0F" w:rsidRDefault="00A25C9F" w:rsidP="00A25C9F">
            <w:pPr>
              <w:tabs>
                <w:tab w:val="center" w:pos="4031"/>
                <w:tab w:val="left" w:pos="7513"/>
              </w:tabs>
              <w:jc w:val="both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>от «___»______________20</w:t>
            </w:r>
            <w:bookmarkStart w:id="0" w:name="_Ref248728669"/>
            <w:bookmarkEnd w:id="0"/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872B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г.</w:t>
            </w:r>
          </w:p>
          <w:p w14:paraId="6E653F52" w14:textId="77777777" w:rsidR="00541989" w:rsidRDefault="00541989" w:rsidP="00A010BF">
            <w:pPr>
              <w:widowControl w:val="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42EEC727" w14:textId="77777777" w:rsidR="00A010BF" w:rsidRDefault="00A010BF" w:rsidP="00A010BF">
            <w:pPr>
              <w:widowControl w:val="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2A7D88A" w14:textId="459B57A0" w:rsidR="00594E53" w:rsidRDefault="00541989" w:rsidP="00A25C9F">
            <w:pPr>
              <w:widowControl w:val="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________________________ </w:t>
            </w:r>
          </w:p>
          <w:p w14:paraId="35473BC4" w14:textId="59CF8D2C" w:rsidR="00541989" w:rsidRPr="009E7D16" w:rsidRDefault="00541989" w:rsidP="00A010BF">
            <w:pPr>
              <w:ind w:left="2880" w:firstLine="720"/>
              <w:jc w:val="right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  <w:p w14:paraId="79144143" w14:textId="3D3B10F8" w:rsidR="00541989" w:rsidRDefault="00541989" w:rsidP="00A010BF">
            <w:pPr>
              <w:widowControl w:val="0"/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</w:tbl>
    <w:p w14:paraId="758ACF55" w14:textId="3A3CC845" w:rsidR="00541989" w:rsidRDefault="00541989" w:rsidP="00607CD3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8E3DBE8" w14:textId="50D6ACB7" w:rsidR="00A55B90" w:rsidRPr="009E7D16" w:rsidRDefault="00A55B90" w:rsidP="00607CD3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99EC532" w14:textId="77777777" w:rsidR="00607CD3" w:rsidRPr="009E7D16" w:rsidRDefault="00607CD3" w:rsidP="00607CD3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E24604B" w14:textId="77777777" w:rsidR="00347260" w:rsidRPr="009E7D16" w:rsidRDefault="00347260" w:rsidP="00607C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16397" w14:textId="77777777" w:rsidR="00607CD3" w:rsidRPr="009E7D16" w:rsidRDefault="00607CD3" w:rsidP="00607CD3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E7D16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</w:p>
    <w:p w14:paraId="1A068853" w14:textId="3BA12B49" w:rsidR="00607CD3" w:rsidRPr="009E7D16" w:rsidRDefault="00144480" w:rsidP="00607CD3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E7D1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ФГБУ </w:t>
      </w:r>
      <w:r w:rsidR="00607CD3" w:rsidRPr="009E7D16"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Pr="009E7D16">
        <w:rPr>
          <w:rFonts w:ascii="Times New Roman" w:eastAsia="Times New Roman" w:hAnsi="Times New Roman" w:cs="Times New Roman"/>
          <w:sz w:val="28"/>
          <w:szCs w:val="28"/>
          <w:u w:val="single"/>
        </w:rPr>
        <w:t>КОМФОРТНАЯ СРЕДА</w:t>
      </w:r>
      <w:r w:rsidR="00607CD3" w:rsidRPr="009E7D16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BB6067B" w14:textId="3964E578" w:rsidR="00607CD3" w:rsidRPr="009E7D16" w:rsidRDefault="0044683A" w:rsidP="00607C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16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Pr="0031416A">
        <w:rPr>
          <w:rFonts w:ascii="Times New Roman" w:eastAsia="Times New Roman" w:hAnsi="Times New Roman" w:cs="Times New Roman"/>
          <w:sz w:val="28"/>
          <w:szCs w:val="28"/>
        </w:rPr>
        <w:t>ИНЖЕНЕРНО - ТЕХНИЧЕСКО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3141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ОБСЛЕДОВАНИЕ</w:t>
      </w:r>
      <w:r w:rsidRPr="0031416A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СОСТОЯНИЯ   НЕСУЩИХ КОНСТРУКЦИЙ</w:t>
      </w:r>
      <w:r w:rsidRPr="003141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НА РАЗРАБОТКУ ПРОЕКТНО-СМЕТНОЙ ДОКУМЕНТАЦИИ НА </w:t>
      </w:r>
      <w:r w:rsidR="00607CD3" w:rsidRPr="009E7D16">
        <w:rPr>
          <w:rFonts w:ascii="Times New Roman" w:eastAsia="Times New Roman" w:hAnsi="Times New Roman" w:cs="Times New Roman"/>
          <w:sz w:val="28"/>
          <w:szCs w:val="28"/>
        </w:rPr>
        <w:t>КАПИТАЛЬН</w:t>
      </w:r>
      <w:r>
        <w:rPr>
          <w:rFonts w:ascii="Times New Roman" w:eastAsia="Times New Roman" w:hAnsi="Times New Roman" w:cs="Times New Roman"/>
          <w:sz w:val="28"/>
          <w:szCs w:val="28"/>
        </w:rPr>
        <w:t>ЫЙ</w:t>
      </w:r>
      <w:r w:rsidR="00607CD3" w:rsidRPr="009E7D16">
        <w:rPr>
          <w:rFonts w:ascii="Times New Roman" w:eastAsia="Times New Roman" w:hAnsi="Times New Roman" w:cs="Times New Roman"/>
          <w:sz w:val="28"/>
          <w:szCs w:val="28"/>
        </w:rPr>
        <w:t xml:space="preserve"> РЕМОНТ ОБЪЕКТ</w:t>
      </w:r>
      <w:r w:rsidR="004F1245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607CD3" w:rsidRPr="009E7D16">
        <w:rPr>
          <w:rFonts w:ascii="Times New Roman" w:eastAsia="Times New Roman" w:hAnsi="Times New Roman" w:cs="Times New Roman"/>
          <w:sz w:val="28"/>
          <w:szCs w:val="28"/>
        </w:rPr>
        <w:t xml:space="preserve"> КАПИТАЛЬНОГО СТРОИТЕЛЬСТВА </w:t>
      </w:r>
    </w:p>
    <w:p w14:paraId="0519E2F1" w14:textId="2F8703BF" w:rsidR="001548B5" w:rsidRDefault="001548B5" w:rsidP="00607C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60301703"/>
      <w:r w:rsidRPr="001548B5">
        <w:rPr>
          <w:rFonts w:ascii="Times New Roman" w:eastAsia="Times New Roman" w:hAnsi="Times New Roman" w:cs="Times New Roman"/>
          <w:sz w:val="24"/>
          <w:szCs w:val="24"/>
        </w:rPr>
        <w:t>ОТДЕЛЬНО-СТОЯЩ</w:t>
      </w:r>
      <w:r w:rsidR="000A46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548B5">
        <w:rPr>
          <w:rFonts w:ascii="Times New Roman" w:eastAsia="Times New Roman" w:hAnsi="Times New Roman" w:cs="Times New Roman"/>
          <w:sz w:val="24"/>
          <w:szCs w:val="24"/>
        </w:rPr>
        <w:t>Е СТРОЕНИ</w:t>
      </w:r>
      <w:r w:rsidR="000A46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1548B5">
        <w:rPr>
          <w:rFonts w:ascii="Times New Roman" w:eastAsia="Times New Roman" w:hAnsi="Times New Roman" w:cs="Times New Roman"/>
          <w:sz w:val="24"/>
          <w:szCs w:val="24"/>
        </w:rPr>
        <w:t xml:space="preserve"> (ОБЩЕЖИТИЕ)</w:t>
      </w:r>
      <w:r w:rsidR="00144480" w:rsidRPr="009E7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5BC5D9F5" w14:textId="3D778E39" w:rsidR="00144480" w:rsidRPr="009E7D16" w:rsidRDefault="00144480" w:rsidP="00607C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7D16">
        <w:rPr>
          <w:rFonts w:ascii="Times New Roman" w:eastAsia="Times New Roman" w:hAnsi="Times New Roman" w:cs="Times New Roman"/>
          <w:sz w:val="24"/>
          <w:szCs w:val="24"/>
        </w:rPr>
        <w:t>РАСПОЛОЖЕНН</w:t>
      </w:r>
      <w:r w:rsidR="00412BF0">
        <w:rPr>
          <w:rFonts w:ascii="Times New Roman" w:eastAsia="Times New Roman" w:hAnsi="Times New Roman" w:cs="Times New Roman"/>
          <w:sz w:val="24"/>
          <w:szCs w:val="24"/>
        </w:rPr>
        <w:t>ОЕ</w:t>
      </w:r>
      <w:r w:rsidRPr="009E7D16">
        <w:rPr>
          <w:rFonts w:ascii="Times New Roman" w:eastAsia="Times New Roman" w:hAnsi="Times New Roman" w:cs="Times New Roman"/>
          <w:sz w:val="24"/>
          <w:szCs w:val="24"/>
        </w:rPr>
        <w:t xml:space="preserve"> ПО АДРЕСУ: </w:t>
      </w:r>
    </w:p>
    <w:p w14:paraId="1EA7B199" w14:textId="311D0D90" w:rsidR="000A4662" w:rsidRPr="000A4662" w:rsidRDefault="001548B5" w:rsidP="000A466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8B5">
        <w:rPr>
          <w:rFonts w:ascii="Times New Roman" w:eastAsia="Times New Roman" w:hAnsi="Times New Roman" w:cs="Times New Roman"/>
          <w:sz w:val="24"/>
          <w:szCs w:val="24"/>
        </w:rPr>
        <w:t>СВЕРДЛОВСКАЯ ОБЛАСТЬ, Г. ЕКАТЕРИНБУРГ,</w:t>
      </w:r>
      <w:r w:rsidR="000A4662" w:rsidRPr="001548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4662" w:rsidRPr="000A4662">
        <w:rPr>
          <w:rFonts w:ascii="Times New Roman" w:eastAsia="Times New Roman" w:hAnsi="Times New Roman" w:cs="Times New Roman"/>
          <w:sz w:val="24"/>
          <w:szCs w:val="24"/>
        </w:rPr>
        <w:t>П.</w:t>
      </w:r>
    </w:p>
    <w:p w14:paraId="41238B34" w14:textId="1C32DC9E" w:rsidR="00607CD3" w:rsidRPr="009E7D16" w:rsidRDefault="000A4662" w:rsidP="000A4662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A4662">
        <w:rPr>
          <w:rFonts w:ascii="Times New Roman" w:eastAsia="Times New Roman" w:hAnsi="Times New Roman" w:cs="Times New Roman"/>
          <w:sz w:val="24"/>
          <w:szCs w:val="24"/>
        </w:rPr>
        <w:t xml:space="preserve">СОВХОЗНЫЙ, УЛ. МОСТОВАЯ, ДОМ 57 </w:t>
      </w:r>
      <w:r w:rsidR="00607CD3" w:rsidRPr="009E7D16">
        <w:rPr>
          <w:rFonts w:ascii="Times New Roman" w:eastAsia="Times New Roman" w:hAnsi="Times New Roman" w:cs="Times New Roman"/>
          <w:sz w:val="24"/>
          <w:szCs w:val="24"/>
        </w:rPr>
        <w:t>(</w:t>
      </w:r>
      <w:r w:rsidR="00A55B90" w:rsidRPr="009E7D16">
        <w:rPr>
          <w:rFonts w:ascii="Times New Roman" w:eastAsia="Times New Roman" w:hAnsi="Times New Roman" w:cs="Times New Roman"/>
          <w:sz w:val="24"/>
          <w:szCs w:val="24"/>
        </w:rPr>
        <w:t>ДАЛЕЕ - ОБЪЕКТ</w:t>
      </w:r>
      <w:r w:rsidR="00607CD3" w:rsidRPr="009E7D16">
        <w:rPr>
          <w:rFonts w:ascii="Times New Roman" w:eastAsia="Times New Roman" w:hAnsi="Times New Roman" w:cs="Times New Roman"/>
          <w:sz w:val="24"/>
          <w:szCs w:val="24"/>
        </w:rPr>
        <w:t>)</w:t>
      </w:r>
    </w:p>
    <w:bookmarkEnd w:id="1"/>
    <w:p w14:paraId="7375DE38" w14:textId="45761E12" w:rsidR="005D3A26" w:rsidRPr="009E7D16" w:rsidRDefault="005D3A26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3C0C7269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8DF605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23E96C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BE9247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FE708E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30CB5B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63EBE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D1F351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701A4F" w14:textId="77777777" w:rsidR="005D3A26" w:rsidRPr="009E7D16" w:rsidRDefault="005D3A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14B77E" w14:textId="77777777" w:rsidR="005D3A26" w:rsidRPr="009E7D16" w:rsidRDefault="005D3A26" w:rsidP="0044683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D03F62" w14:textId="2D8E0394" w:rsidR="005D3A26" w:rsidRPr="009E7D16" w:rsidRDefault="001444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16">
        <w:rPr>
          <w:rFonts w:ascii="Times New Roman" w:eastAsia="Times New Roman" w:hAnsi="Times New Roman" w:cs="Times New Roman"/>
          <w:sz w:val="28"/>
          <w:szCs w:val="28"/>
        </w:rPr>
        <w:t>Москва</w:t>
      </w:r>
      <w:r w:rsidR="009923BC" w:rsidRPr="009E7D1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E7D1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81E8F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E7D16">
        <w:rPr>
          <w:rFonts w:ascii="Times New Roman" w:eastAsia="Times New Roman" w:hAnsi="Times New Roman" w:cs="Times New Roman"/>
          <w:sz w:val="28"/>
          <w:szCs w:val="28"/>
        </w:rPr>
        <w:t xml:space="preserve"> год.</w:t>
      </w:r>
    </w:p>
    <w:tbl>
      <w:tblPr>
        <w:tblStyle w:val="a5"/>
        <w:tblpPr w:leftFromText="180" w:rightFromText="180" w:vertAnchor="page" w:horzAnchor="margin" w:tblpX="-1150" w:tblpY="900"/>
        <w:tblW w:w="10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988"/>
        <w:gridCol w:w="3402"/>
        <w:gridCol w:w="6208"/>
        <w:gridCol w:w="17"/>
      </w:tblGrid>
      <w:tr w:rsidR="005D3A26" w:rsidRPr="009E7D16" w14:paraId="79EC7E0B" w14:textId="77777777" w:rsidTr="008E0514">
        <w:trPr>
          <w:gridAfter w:val="1"/>
          <w:wAfter w:w="17" w:type="dxa"/>
        </w:trPr>
        <w:tc>
          <w:tcPr>
            <w:tcW w:w="988" w:type="dxa"/>
            <w:vAlign w:val="center"/>
          </w:tcPr>
          <w:p w14:paraId="3FF7D5CC" w14:textId="77777777" w:rsidR="00905E41" w:rsidRPr="009E7D16" w:rsidRDefault="009923BC" w:rsidP="00BA393A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№</w:t>
            </w:r>
          </w:p>
          <w:p w14:paraId="381C4794" w14:textId="2AF2CEE4" w:rsidR="005D3A26" w:rsidRPr="009E7D16" w:rsidRDefault="009923BC" w:rsidP="00BA393A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402" w:type="dxa"/>
            <w:vAlign w:val="center"/>
          </w:tcPr>
          <w:p w14:paraId="2FF2BC5A" w14:textId="77777777" w:rsidR="005D3A26" w:rsidRPr="009E7D16" w:rsidRDefault="009923BC" w:rsidP="00011400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6208" w:type="dxa"/>
            <w:vAlign w:val="center"/>
          </w:tcPr>
          <w:p w14:paraId="0E309C65" w14:textId="77777777" w:rsidR="005D3A26" w:rsidRPr="009E7D16" w:rsidRDefault="009923BC" w:rsidP="00011400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</w:tr>
      <w:tr w:rsidR="005D3A26" w:rsidRPr="009E7D16" w14:paraId="7094BFB9" w14:textId="77777777" w:rsidTr="008E0514">
        <w:tc>
          <w:tcPr>
            <w:tcW w:w="10615" w:type="dxa"/>
            <w:gridSpan w:val="4"/>
          </w:tcPr>
          <w:p w14:paraId="00AC6469" w14:textId="77777777" w:rsidR="005D3A26" w:rsidRPr="009E7D16" w:rsidRDefault="009923BC" w:rsidP="00BA393A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I. Общие данные</w:t>
            </w:r>
          </w:p>
        </w:tc>
      </w:tr>
      <w:tr w:rsidR="005D3A26" w:rsidRPr="009E7D16" w14:paraId="46D98EC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58C032A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76210F0" w14:textId="77777777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Основание для проектирования объекта:</w:t>
            </w:r>
          </w:p>
        </w:tc>
        <w:tc>
          <w:tcPr>
            <w:tcW w:w="6208" w:type="dxa"/>
          </w:tcPr>
          <w:p w14:paraId="2828F8B2" w14:textId="13529CED" w:rsidR="005D3A26" w:rsidRPr="009E7D16" w:rsidRDefault="005A3C97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Служебная зап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 xml:space="preserve">иска от </w:t>
            </w:r>
            <w:r w:rsidR="00B2713B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___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.</w:t>
            </w:r>
            <w:r w:rsidR="001548B5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___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.202</w:t>
            </w:r>
            <w:r w:rsidR="00C1636A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6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 xml:space="preserve"> № с-202</w:t>
            </w:r>
            <w:r w:rsidR="00463B8B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6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/</w:t>
            </w:r>
            <w:r w:rsidR="00B2713B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_____</w:t>
            </w:r>
            <w:r w:rsidR="00915A08" w:rsidRPr="008329B8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.</w:t>
            </w:r>
          </w:p>
        </w:tc>
      </w:tr>
      <w:tr w:rsidR="005D3A26" w:rsidRPr="009E7D16" w14:paraId="3F73F1AD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346E7B2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233601E" w14:textId="77777777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Застройщик (технический заказчик):</w:t>
            </w:r>
          </w:p>
        </w:tc>
        <w:tc>
          <w:tcPr>
            <w:tcW w:w="6208" w:type="dxa"/>
          </w:tcPr>
          <w:p w14:paraId="58787C8C" w14:textId="799C1AED" w:rsidR="00144480" w:rsidRPr="009E7D16" w:rsidRDefault="00144480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Учреждение «Комфортная Среда»,</w:t>
            </w:r>
            <w:r w:rsidR="00006EE7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ОГРН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37FB518A" w14:textId="6E05B70B" w:rsidR="005D3A26" w:rsidRPr="009E7D16" w:rsidRDefault="00144480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1207700422907, ИНН 7736331124, 117312, г. Москва, ул. Вавилова, 39.</w:t>
            </w:r>
          </w:p>
        </w:tc>
      </w:tr>
      <w:tr w:rsidR="005D3A26" w:rsidRPr="009E7D16" w14:paraId="0BDCA558" w14:textId="77777777" w:rsidTr="008E0514">
        <w:trPr>
          <w:gridAfter w:val="1"/>
          <w:wAfter w:w="17" w:type="dxa"/>
        </w:trPr>
        <w:tc>
          <w:tcPr>
            <w:tcW w:w="988" w:type="dxa"/>
            <w:vAlign w:val="center"/>
          </w:tcPr>
          <w:p w14:paraId="5E0B4BD1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2688630" w14:textId="77777777" w:rsidR="005D3A26" w:rsidRPr="009E7D16" w:rsidRDefault="009923BC" w:rsidP="00011400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Сведения об объекте в соответствии с классификатором объектов капитального строительства по их назначению и функционально-технологическим особенностям (для целей архитектурно-строительного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строительства), утвержденным приказом Минстроя России от 02.11.2022 N 928/ПР</w:t>
            </w:r>
          </w:p>
        </w:tc>
        <w:tc>
          <w:tcPr>
            <w:tcW w:w="6208" w:type="dxa"/>
          </w:tcPr>
          <w:p w14:paraId="2EF0C38B" w14:textId="7209274E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r w:rsidR="001548B5" w:rsidRPr="001548B5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1548B5" w:rsidRPr="001548B5">
              <w:rPr>
                <w:rFonts w:ascii="Times New Roman" w:eastAsia="Times New Roman" w:hAnsi="Times New Roman" w:cs="Times New Roman"/>
                <w:sz w:val="28"/>
                <w:szCs w:val="28"/>
              </w:rPr>
              <w:t>Жилые объекты специализированного назначения</w:t>
            </w:r>
            <w:r w:rsidR="00006EE7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14:paraId="1CC66461" w14:textId="77777777" w:rsidR="00CD7B60" w:rsidRDefault="009923BC" w:rsidP="00011400">
            <w:pPr>
              <w:spacing w:line="22" w:lineRule="atLeast"/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Вид объекта строительства:</w:t>
            </w:r>
            <w:r w:rsidR="004256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D7B60">
              <w:t xml:space="preserve"> </w:t>
            </w:r>
          </w:p>
          <w:p w14:paraId="658A78BF" w14:textId="323F8BD9" w:rsidR="005D3A26" w:rsidRPr="009E7D16" w:rsidRDefault="001548B5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48B5">
              <w:rPr>
                <w:rFonts w:ascii="Times New Roman" w:eastAsia="Times New Roman" w:hAnsi="Times New Roman" w:cs="Times New Roman"/>
                <w:sz w:val="28"/>
                <w:szCs w:val="28"/>
              </w:rPr>
              <w:t>Здание общежития</w:t>
            </w:r>
            <w:r w:rsidR="00006EE7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14:paraId="4E436DEB" w14:textId="720B0437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Код:</w:t>
            </w:r>
            <w:r w:rsidR="001548B5" w:rsidRPr="001548B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01.02.002.003</w:t>
            </w:r>
          </w:p>
        </w:tc>
      </w:tr>
      <w:tr w:rsidR="005D3A26" w:rsidRPr="009E7D16" w14:paraId="5AE04FCC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ABFD3B2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C292C62" w14:textId="44E523BB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Вид</w:t>
            </w:r>
            <w:r w:rsidR="004245B0"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работ</w:t>
            </w:r>
          </w:p>
        </w:tc>
        <w:tc>
          <w:tcPr>
            <w:tcW w:w="6208" w:type="dxa"/>
          </w:tcPr>
          <w:p w14:paraId="72986179" w14:textId="73401567" w:rsidR="005D3A26" w:rsidRPr="009E7D16" w:rsidRDefault="00F328BB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Комплексный</w:t>
            </w:r>
            <w:r w:rsidR="000C36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</w:t>
            </w:r>
            <w:r w:rsidR="005C0D42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апитальный ремонт.</w:t>
            </w:r>
          </w:p>
        </w:tc>
      </w:tr>
      <w:tr w:rsidR="005D3A26" w:rsidRPr="009E7D16" w14:paraId="2137A7E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A62343A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37E6078" w14:textId="24B76AF0" w:rsidR="00DD763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</w:t>
            </w:r>
            <w:r w:rsidR="00DD7636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финансирования</w:t>
            </w:r>
            <w:r w:rsidR="00DD7636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мероприятий по капитальному ремонту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6812DBD6" w14:textId="77777777" w:rsidR="00DD7636" w:rsidRPr="009E7D16" w:rsidRDefault="00DD7636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5.1 Проектно-изыскательских работ.</w:t>
            </w:r>
          </w:p>
          <w:p w14:paraId="547A7D38" w14:textId="7212F0FE" w:rsidR="00DD7636" w:rsidRPr="009E7D16" w:rsidRDefault="00DD7636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5.2 Строительно-монтажных работ</w:t>
            </w:r>
          </w:p>
        </w:tc>
        <w:tc>
          <w:tcPr>
            <w:tcW w:w="6208" w:type="dxa"/>
          </w:tcPr>
          <w:p w14:paraId="7A22B99D" w14:textId="73494D02" w:rsidR="005D3A26" w:rsidRPr="0042569A" w:rsidRDefault="0042569A" w:rsidP="00481E8F">
            <w:pPr>
              <w:spacing w:line="22" w:lineRule="atLeast"/>
              <w:rPr>
                <w:sz w:val="28"/>
                <w:szCs w:val="28"/>
              </w:rPr>
            </w:pPr>
            <w:r w:rsidRPr="00481E8F"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Федеральный бюджет</w:t>
            </w:r>
          </w:p>
        </w:tc>
      </w:tr>
      <w:tr w:rsidR="005D3A26" w:rsidRPr="009E7D16" w14:paraId="32F6E57C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F3244E0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6894965" w14:textId="77777777" w:rsidR="005D3A26" w:rsidRPr="009E7D16" w:rsidRDefault="009923BC" w:rsidP="00011400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Технические условия подключения (технологического присоединения) объектов капитального строительства к сетям инженерно- технического обеспечения, применяемые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 целях архитектурно-строительного проектирования (при наличии):</w:t>
            </w:r>
          </w:p>
        </w:tc>
        <w:tc>
          <w:tcPr>
            <w:tcW w:w="6208" w:type="dxa"/>
          </w:tcPr>
          <w:p w14:paraId="05734A52" w14:textId="29A5B7B5" w:rsidR="005D3A26" w:rsidRPr="009E7D16" w:rsidRDefault="0044683A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Требуются</w:t>
            </w:r>
            <w:r w:rsidR="004245B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разработки проектно-сметной документации </w:t>
            </w:r>
          </w:p>
        </w:tc>
      </w:tr>
      <w:tr w:rsidR="005D3A26" w:rsidRPr="009E7D16" w14:paraId="553E485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4CE9AA4" w14:textId="77777777" w:rsidR="005D3A26" w:rsidRPr="009E7D16" w:rsidRDefault="005D3A26" w:rsidP="00BA393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50F6231" w14:textId="60DB7C4E" w:rsidR="005D3A26" w:rsidRPr="009E7D16" w:rsidRDefault="009923BC" w:rsidP="00011400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к выделению этапов </w:t>
            </w:r>
            <w:r w:rsidR="00DD7636"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капитального ремонта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объекта:</w:t>
            </w:r>
          </w:p>
        </w:tc>
        <w:tc>
          <w:tcPr>
            <w:tcW w:w="6208" w:type="dxa"/>
          </w:tcPr>
          <w:p w14:paraId="1AB751D3" w14:textId="5A92266B" w:rsidR="0044683A" w:rsidRPr="001E2108" w:rsidRDefault="0044683A" w:rsidP="00E65531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1E2108">
              <w:rPr>
                <w:sz w:val="28"/>
                <w:szCs w:val="28"/>
              </w:rPr>
              <w:t xml:space="preserve">Предусмотреть </w:t>
            </w:r>
            <w:r w:rsidR="002661F6" w:rsidRPr="001E2108">
              <w:rPr>
                <w:sz w:val="28"/>
                <w:szCs w:val="28"/>
              </w:rPr>
              <w:t>три</w:t>
            </w:r>
            <w:r w:rsidRPr="001E2108">
              <w:rPr>
                <w:sz w:val="28"/>
                <w:szCs w:val="28"/>
              </w:rPr>
              <w:t xml:space="preserve"> этапа:</w:t>
            </w:r>
          </w:p>
          <w:p w14:paraId="499DE555" w14:textId="761EB19C" w:rsidR="0044683A" w:rsidRPr="001E2108" w:rsidRDefault="0044683A" w:rsidP="00E65531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1E2108">
              <w:rPr>
                <w:sz w:val="28"/>
                <w:szCs w:val="28"/>
              </w:rPr>
              <w:t>1 этап. Проведение</w:t>
            </w:r>
            <w:r w:rsidRPr="001E2108">
              <w:t xml:space="preserve"> </w:t>
            </w:r>
            <w:r w:rsidR="008F53EA" w:rsidRPr="001E2108">
              <w:rPr>
                <w:sz w:val="28"/>
                <w:szCs w:val="28"/>
              </w:rPr>
              <w:t>инженерного</w:t>
            </w:r>
            <w:r w:rsidR="008F53EA" w:rsidRPr="001E2108">
              <w:t xml:space="preserve"> </w:t>
            </w:r>
            <w:r w:rsidRPr="001E2108">
              <w:rPr>
                <w:sz w:val="28"/>
                <w:szCs w:val="28"/>
              </w:rPr>
              <w:t xml:space="preserve">обследования </w:t>
            </w:r>
            <w:r w:rsidR="008F53EA" w:rsidRPr="001E2108">
              <w:rPr>
                <w:sz w:val="28"/>
                <w:szCs w:val="28"/>
              </w:rPr>
              <w:t>и оценк</w:t>
            </w:r>
            <w:r w:rsidR="00412BF0" w:rsidRPr="001E2108">
              <w:rPr>
                <w:sz w:val="28"/>
                <w:szCs w:val="28"/>
              </w:rPr>
              <w:t>и</w:t>
            </w:r>
            <w:r w:rsidR="008F53EA" w:rsidRPr="001E2108">
              <w:rPr>
                <w:sz w:val="28"/>
                <w:szCs w:val="28"/>
              </w:rPr>
              <w:t xml:space="preserve"> </w:t>
            </w:r>
            <w:r w:rsidRPr="001E2108">
              <w:rPr>
                <w:sz w:val="28"/>
                <w:szCs w:val="28"/>
              </w:rPr>
              <w:t xml:space="preserve">технического состояния конструкций </w:t>
            </w:r>
            <w:r w:rsidR="00412BF0" w:rsidRPr="001E2108">
              <w:rPr>
                <w:sz w:val="28"/>
                <w:szCs w:val="28"/>
              </w:rPr>
              <w:t>здания общежития</w:t>
            </w:r>
            <w:r w:rsidR="008F53EA" w:rsidRPr="001E2108">
              <w:rPr>
                <w:sz w:val="28"/>
                <w:szCs w:val="28"/>
              </w:rPr>
              <w:t xml:space="preserve"> </w:t>
            </w:r>
            <w:r w:rsidRPr="001E2108">
              <w:rPr>
                <w:sz w:val="28"/>
                <w:szCs w:val="28"/>
              </w:rPr>
              <w:t>и инженерных сетей</w:t>
            </w:r>
            <w:r w:rsidR="008F53EA" w:rsidRPr="001E2108">
              <w:rPr>
                <w:sz w:val="28"/>
                <w:szCs w:val="28"/>
              </w:rPr>
              <w:t xml:space="preserve">. Составление </w:t>
            </w:r>
            <w:r w:rsidRPr="001E2108">
              <w:rPr>
                <w:sz w:val="28"/>
                <w:szCs w:val="28"/>
              </w:rPr>
              <w:t>технического отчета.</w:t>
            </w:r>
          </w:p>
          <w:p w14:paraId="1AF7682E" w14:textId="7B793055" w:rsidR="00D43FBF" w:rsidRPr="001E2108" w:rsidRDefault="0044683A" w:rsidP="008F53EA">
            <w:pPr>
              <w:pStyle w:val="ae"/>
              <w:spacing w:after="0" w:line="22" w:lineRule="atLeast"/>
              <w:ind w:left="0"/>
              <w:jc w:val="left"/>
              <w:rPr>
                <w:sz w:val="28"/>
                <w:szCs w:val="28"/>
              </w:rPr>
            </w:pPr>
            <w:r w:rsidRPr="001E2108">
              <w:rPr>
                <w:sz w:val="28"/>
                <w:szCs w:val="28"/>
              </w:rPr>
              <w:t>2 этап. Р</w:t>
            </w:r>
            <w:r w:rsidR="00EB69AC" w:rsidRPr="001E2108">
              <w:rPr>
                <w:sz w:val="28"/>
                <w:szCs w:val="28"/>
              </w:rPr>
              <w:t xml:space="preserve">азработка проектно-сметной документации и получение заключения </w:t>
            </w:r>
            <w:r w:rsidR="00E65531" w:rsidRPr="001E2108">
              <w:t xml:space="preserve"> </w:t>
            </w:r>
            <w:r w:rsidR="005F4503" w:rsidRPr="001E2108">
              <w:t xml:space="preserve"> </w:t>
            </w:r>
            <w:r w:rsidR="005F4503" w:rsidRPr="001E2108">
              <w:rPr>
                <w:sz w:val="28"/>
                <w:szCs w:val="28"/>
              </w:rPr>
              <w:t xml:space="preserve">ФАУ «Главгосэкспертиза России» </w:t>
            </w:r>
            <w:r w:rsidRPr="001E2108">
              <w:rPr>
                <w:sz w:val="28"/>
                <w:szCs w:val="28"/>
              </w:rPr>
              <w:t xml:space="preserve">по </w:t>
            </w:r>
            <w:r w:rsidR="00EB69AC" w:rsidRPr="001E2108">
              <w:rPr>
                <w:sz w:val="28"/>
                <w:szCs w:val="28"/>
              </w:rPr>
              <w:t>достоверности определения сметной стоимости</w:t>
            </w:r>
            <w:r w:rsidR="00412BF0" w:rsidRPr="001E2108">
              <w:rPr>
                <w:sz w:val="28"/>
                <w:szCs w:val="28"/>
              </w:rPr>
              <w:t>.</w:t>
            </w:r>
          </w:p>
          <w:p w14:paraId="205AC4D8" w14:textId="44E54EA2" w:rsidR="002661F6" w:rsidRPr="00EB69AC" w:rsidRDefault="002661F6" w:rsidP="002661F6">
            <w:pPr>
              <w:pStyle w:val="ae"/>
              <w:spacing w:after="0" w:line="22" w:lineRule="atLeast"/>
              <w:ind w:left="0"/>
              <w:jc w:val="left"/>
              <w:rPr>
                <w:sz w:val="28"/>
                <w:szCs w:val="28"/>
              </w:rPr>
            </w:pPr>
            <w:r w:rsidRPr="001E2108">
              <w:rPr>
                <w:sz w:val="28"/>
                <w:szCs w:val="28"/>
              </w:rPr>
              <w:t>3.этап</w:t>
            </w:r>
            <w:r w:rsidR="00945F14">
              <w:rPr>
                <w:sz w:val="28"/>
                <w:szCs w:val="28"/>
              </w:rPr>
              <w:t>.</w:t>
            </w:r>
            <w:r w:rsidRPr="001E2108">
              <w:t xml:space="preserve"> </w:t>
            </w:r>
            <w:r w:rsidRPr="001E2108">
              <w:rPr>
                <w:sz w:val="28"/>
                <w:szCs w:val="28"/>
              </w:rPr>
              <w:t>Разработка рабочей документации</w:t>
            </w:r>
            <w:r w:rsidR="001E2108">
              <w:rPr>
                <w:sz w:val="28"/>
                <w:szCs w:val="28"/>
              </w:rPr>
              <w:t>.</w:t>
            </w:r>
          </w:p>
        </w:tc>
      </w:tr>
      <w:tr w:rsidR="008F53EA" w:rsidRPr="009E7D16" w14:paraId="708E96E9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FC1C282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74FD98E" w14:textId="7EC01012" w:rsidR="008F53EA" w:rsidRPr="00EB69AC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63FD0">
              <w:rPr>
                <w:rFonts w:ascii="Times New Roman" w:eastAsia="Times New Roman" w:hAnsi="Times New Roman" w:cs="Times New Roman"/>
                <w:sz w:val="28"/>
                <w:szCs w:val="28"/>
              </w:rPr>
              <w:t>Срок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выполнения работ 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 </w:t>
            </w:r>
            <w:r w:rsidRPr="00A63FD0"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инженерно-техническо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му</w:t>
            </w:r>
            <w:r w:rsidRPr="00A63FD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обследовани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</w:t>
            </w:r>
            <w:r w:rsidRPr="00A63FD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объект</w:t>
            </w:r>
            <w:r w:rsidR="00284F40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6208" w:type="dxa"/>
          </w:tcPr>
          <w:p w14:paraId="2D59FEBE" w14:textId="11C46A44" w:rsidR="008F53EA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2661F6">
              <w:rPr>
                <w:sz w:val="28"/>
                <w:szCs w:val="28"/>
              </w:rPr>
              <w:t>60 календарных дней</w:t>
            </w:r>
          </w:p>
        </w:tc>
      </w:tr>
      <w:tr w:rsidR="008F53EA" w:rsidRPr="009E7D16" w14:paraId="646F79E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738099E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BD5E63C" w14:textId="29358451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Срок выполнения работ по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разработке проектно-сметной документации </w:t>
            </w:r>
          </w:p>
        </w:tc>
        <w:tc>
          <w:tcPr>
            <w:tcW w:w="6208" w:type="dxa"/>
          </w:tcPr>
          <w:p w14:paraId="07EE84F6" w14:textId="400DC1BA" w:rsidR="008F53EA" w:rsidRDefault="00412BF0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2661F6">
              <w:rPr>
                <w:sz w:val="28"/>
                <w:szCs w:val="28"/>
              </w:rPr>
              <w:t>150</w:t>
            </w:r>
            <w:r w:rsidR="008F53EA" w:rsidRPr="002661F6">
              <w:rPr>
                <w:sz w:val="28"/>
                <w:szCs w:val="28"/>
              </w:rPr>
              <w:t xml:space="preserve"> календарных дней</w:t>
            </w:r>
            <w:r w:rsidR="008F53EA">
              <w:rPr>
                <w:sz w:val="28"/>
                <w:szCs w:val="28"/>
              </w:rPr>
              <w:t xml:space="preserve"> </w:t>
            </w:r>
          </w:p>
        </w:tc>
      </w:tr>
      <w:tr w:rsidR="008F53EA" w:rsidRPr="009E7D16" w14:paraId="01AAB31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16A2272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FB85E61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Срок капитального ремонта объекта</w:t>
            </w:r>
          </w:p>
        </w:tc>
        <w:tc>
          <w:tcPr>
            <w:tcW w:w="6208" w:type="dxa"/>
          </w:tcPr>
          <w:p w14:paraId="410AB7EB" w14:textId="36899458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7-2028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F09AFD2" w14:textId="73B81A3F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Продолжительность капитального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ремонта объекта определить в разделе Проект организации строительства.</w:t>
            </w:r>
          </w:p>
        </w:tc>
      </w:tr>
      <w:tr w:rsidR="008F53EA" w:rsidRPr="009E7D16" w14:paraId="4369C779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CA4CB0E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90E81D3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основным технико-экономическим показателям объекта</w:t>
            </w:r>
          </w:p>
        </w:tc>
        <w:tc>
          <w:tcPr>
            <w:tcW w:w="6208" w:type="dxa"/>
          </w:tcPr>
          <w:p w14:paraId="0E0CDCEC" w14:textId="289E7169" w:rsidR="008F53EA" w:rsidRPr="00945581" w:rsidRDefault="008F53EA" w:rsidP="008F53EA">
            <w:pPr>
              <w:pStyle w:val="Style6"/>
              <w:tabs>
                <w:tab w:val="left" w:pos="284"/>
                <w:tab w:val="left" w:pos="356"/>
              </w:tabs>
              <w:jc w:val="both"/>
              <w:rPr>
                <w:sz w:val="28"/>
                <w:szCs w:val="28"/>
              </w:rPr>
            </w:pPr>
            <w:r w:rsidRPr="00945581">
              <w:rPr>
                <w:sz w:val="28"/>
                <w:szCs w:val="28"/>
              </w:rPr>
              <w:t>Площадь помещений здани</w:t>
            </w:r>
            <w:r w:rsidR="00412BF0"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(в соответствии с выписками из ЕГРН)</w:t>
            </w:r>
            <w:r w:rsidRPr="00945581">
              <w:rPr>
                <w:sz w:val="28"/>
                <w:szCs w:val="28"/>
              </w:rPr>
              <w:t xml:space="preserve"> – </w:t>
            </w:r>
            <w:r w:rsidR="00412BF0">
              <w:rPr>
                <w:sz w:val="28"/>
                <w:szCs w:val="28"/>
              </w:rPr>
              <w:t>3 623,1</w:t>
            </w:r>
            <w:r w:rsidRPr="00945581">
              <w:rPr>
                <w:sz w:val="28"/>
                <w:szCs w:val="28"/>
              </w:rPr>
              <w:t xml:space="preserve"> м2 </w:t>
            </w:r>
          </w:p>
          <w:p w14:paraId="40BE345E" w14:textId="5EB498A8" w:rsidR="008F53EA" w:rsidRPr="00EB69AC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Этажность здани</w:t>
            </w:r>
            <w:r w:rsidR="00412BF0">
              <w:rPr>
                <w:rFonts w:ascii="Times New Roman" w:eastAsia="Times New Roman" w:hAnsi="Times New Roman" w:cs="Times New Roman"/>
                <w:sz w:val="28"/>
                <w:szCs w:val="28"/>
              </w:rPr>
              <w:t>я</w:t>
            </w: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, строительный объем:</w:t>
            </w:r>
          </w:p>
          <w:p w14:paraId="5BEBD26A" w14:textId="5B73E3CF" w:rsidR="008F53EA" w:rsidRPr="00EB69AC" w:rsidRDefault="00412BF0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8F53EA"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этажей (1 подземный), </w:t>
            </w:r>
            <w:r w:rsidR="0069395F" w:rsidRPr="00C55B89">
              <w:rPr>
                <w:rFonts w:ascii="Times New Roman" w:eastAsia="Times New Roman" w:hAnsi="Times New Roman" w:cs="Times New Roman"/>
                <w:sz w:val="28"/>
                <w:szCs w:val="28"/>
              </w:rPr>
              <w:t>~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525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,0</w:t>
            </w:r>
            <w:r w:rsidR="008F53EA"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м3;</w:t>
            </w:r>
          </w:p>
          <w:p w14:paraId="2C7C17D1" w14:textId="77777777" w:rsidR="008F53EA" w:rsidRPr="00EB69AC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помещений – жилые помещения специализированного жилищного фонда, предназначены для временного проживания граждан.</w:t>
            </w:r>
          </w:p>
          <w:p w14:paraId="2FAA7349" w14:textId="77777777" w:rsidR="008F53EA" w:rsidRPr="00EB69AC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Год постройки и ввода в эксплуатацию зданий:</w:t>
            </w:r>
          </w:p>
          <w:p w14:paraId="39158C00" w14:textId="04BF2974" w:rsidR="008F53EA" w:rsidRPr="00EB69AC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  <w:r w:rsidR="0069395F">
              <w:rPr>
                <w:rFonts w:ascii="Times New Roman" w:eastAsia="Times New Roman" w:hAnsi="Times New Roman" w:cs="Times New Roman"/>
                <w:sz w:val="28"/>
                <w:szCs w:val="28"/>
              </w:rPr>
              <w:t>77 г.</w:t>
            </w: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14:paraId="2C974CCB" w14:textId="796B1B3C" w:rsidR="008F53EA" w:rsidRPr="002B758A" w:rsidRDefault="008F53EA" w:rsidP="002B758A">
            <w:pPr>
              <w:spacing w:line="22" w:lineRule="atLeast"/>
              <w:rPr>
                <w:sz w:val="28"/>
                <w:szCs w:val="28"/>
              </w:rPr>
            </w:pPr>
            <w:r w:rsidRPr="00EB69AC">
              <w:rPr>
                <w:rFonts w:ascii="Times New Roman" w:eastAsia="Times New Roman" w:hAnsi="Times New Roman" w:cs="Times New Roman"/>
                <w:sz w:val="28"/>
                <w:szCs w:val="28"/>
              </w:rPr>
              <w:t>Фундаменты –железобетонные блоки, ленточный; стены наружные и внутренние- кирпичные; перекрытия- железобетонные плиты; кровля-мягкая, рулонная. Вентиляция (естественная). Отопление (центральное).  Водоснабжение ХВС, ГВС (централизованное). Канализация (центральная).  Электроснабжение и освещение, в т.ч. наружное.</w:t>
            </w:r>
          </w:p>
        </w:tc>
      </w:tr>
      <w:tr w:rsidR="008F53EA" w:rsidRPr="009E7D16" w14:paraId="18B934EF" w14:textId="77777777" w:rsidTr="008E0514">
        <w:tc>
          <w:tcPr>
            <w:tcW w:w="988" w:type="dxa"/>
          </w:tcPr>
          <w:p w14:paraId="4C16463C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623" w:type="dxa"/>
            <w:gridSpan w:val="3"/>
          </w:tcPr>
          <w:p w14:paraId="0D9142B8" w14:textId="07F759F0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B89">
              <w:rPr>
                <w:rFonts w:ascii="Times New Roman" w:eastAsia="Times New Roman" w:hAnsi="Times New Roman" w:cs="Times New Roman"/>
                <w:sz w:val="28"/>
                <w:szCs w:val="28"/>
              </w:rPr>
              <w:t>Идентификационные признаки объекта устанавливаются в соответствии со статьей 4 Федерального закона от 30 декабря 2009 г. N 384-ФЗ "Технический регламент о безопасности зданий и сооружений" (Собрание законодательства Российской Федерации, 2010, N 1, ст.5; 2013, N 27, ст.3477) и включают в себя:</w:t>
            </w:r>
          </w:p>
        </w:tc>
      </w:tr>
      <w:tr w:rsidR="008F53EA" w:rsidRPr="009E7D16" w14:paraId="4C32EF8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4306F1F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11.1</w:t>
            </w:r>
          </w:p>
        </w:tc>
        <w:tc>
          <w:tcPr>
            <w:tcW w:w="3402" w:type="dxa"/>
          </w:tcPr>
          <w:p w14:paraId="2123B7E1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Назначение объекта:</w:t>
            </w:r>
          </w:p>
        </w:tc>
        <w:tc>
          <w:tcPr>
            <w:tcW w:w="6208" w:type="dxa"/>
          </w:tcPr>
          <w:p w14:paraId="7251EE61" w14:textId="0360D91C" w:rsidR="008F53EA" w:rsidRPr="009E7D16" w:rsidRDefault="008F53EA" w:rsidP="008F53EA">
            <w:pPr>
              <w:pStyle w:val="Style6"/>
              <w:widowControl/>
              <w:tabs>
                <w:tab w:val="left" w:pos="284"/>
                <w:tab w:val="left" w:pos="356"/>
              </w:tabs>
              <w:spacing w:line="22" w:lineRule="atLeast"/>
              <w:jc w:val="both"/>
              <w:rPr>
                <w:sz w:val="28"/>
                <w:szCs w:val="28"/>
              </w:rPr>
            </w:pPr>
            <w:r w:rsidRPr="00EB69AC">
              <w:rPr>
                <w:sz w:val="28"/>
                <w:szCs w:val="28"/>
              </w:rPr>
              <w:t xml:space="preserve">Жилые объекты специализированного назначения </w:t>
            </w:r>
            <w:r>
              <w:rPr>
                <w:sz w:val="28"/>
                <w:szCs w:val="28"/>
              </w:rPr>
              <w:lastRenderedPageBreak/>
              <w:t>(</w:t>
            </w:r>
            <w:r w:rsidRPr="00323BED">
              <w:rPr>
                <w:sz w:val="28"/>
                <w:szCs w:val="28"/>
              </w:rPr>
              <w:t>Отдельно-стоящее строение</w:t>
            </w:r>
            <w:r>
              <w:rPr>
                <w:sz w:val="28"/>
                <w:szCs w:val="28"/>
              </w:rPr>
              <w:t xml:space="preserve">, </w:t>
            </w:r>
            <w:r w:rsidRPr="00323BED">
              <w:rPr>
                <w:sz w:val="28"/>
                <w:szCs w:val="28"/>
              </w:rPr>
              <w:t>общежитие)</w:t>
            </w:r>
          </w:p>
        </w:tc>
      </w:tr>
      <w:tr w:rsidR="008F53EA" w:rsidRPr="009E7D16" w14:paraId="1F7746E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91CFF37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11.2</w:t>
            </w:r>
          </w:p>
        </w:tc>
        <w:tc>
          <w:tcPr>
            <w:tcW w:w="3402" w:type="dxa"/>
          </w:tcPr>
          <w:p w14:paraId="4877B8A5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</w:t>
            </w:r>
          </w:p>
        </w:tc>
        <w:tc>
          <w:tcPr>
            <w:tcW w:w="6208" w:type="dxa"/>
          </w:tcPr>
          <w:p w14:paraId="33F37FB6" w14:textId="7510F342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относится.</w:t>
            </w:r>
          </w:p>
        </w:tc>
      </w:tr>
      <w:tr w:rsidR="008F53EA" w:rsidRPr="009E7D16" w14:paraId="7D0F224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DE8DBD2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11.3</w:t>
            </w:r>
          </w:p>
        </w:tc>
        <w:tc>
          <w:tcPr>
            <w:tcW w:w="3402" w:type="dxa"/>
          </w:tcPr>
          <w:p w14:paraId="2945EC72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Возможность возникновения опасных природных процессов и явлений и техногенных воздействий на территории, на которой будет осуществляться строительство объекта</w:t>
            </w:r>
          </w:p>
        </w:tc>
        <w:tc>
          <w:tcPr>
            <w:tcW w:w="6208" w:type="dxa"/>
          </w:tcPr>
          <w:p w14:paraId="7A8C8D21" w14:textId="64409E6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Отсутствует.</w:t>
            </w:r>
          </w:p>
        </w:tc>
      </w:tr>
      <w:tr w:rsidR="008F53EA" w:rsidRPr="009E7D16" w14:paraId="443995A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8A2B7DD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11.4</w:t>
            </w:r>
          </w:p>
        </w:tc>
        <w:tc>
          <w:tcPr>
            <w:tcW w:w="3402" w:type="dxa"/>
          </w:tcPr>
          <w:p w14:paraId="25746A6F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Принадлежность к опасным производственным объектам</w:t>
            </w:r>
          </w:p>
        </w:tc>
        <w:tc>
          <w:tcPr>
            <w:tcW w:w="6208" w:type="dxa"/>
          </w:tcPr>
          <w:p w14:paraId="7E23F34C" w14:textId="4291263B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относится.</w:t>
            </w:r>
          </w:p>
        </w:tc>
      </w:tr>
      <w:tr w:rsidR="008F53EA" w:rsidRPr="009E7D16" w14:paraId="7F4184A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03023C7" w14:textId="0892D13B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14:paraId="01D974E5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Пожарная и взрывопожарная опасность</w:t>
            </w:r>
          </w:p>
        </w:tc>
        <w:tc>
          <w:tcPr>
            <w:tcW w:w="6208" w:type="dxa"/>
          </w:tcPr>
          <w:p w14:paraId="56BBF34C" w14:textId="77777777" w:rsidR="008F53EA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6C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Класс функциональной пожарной опасности </w:t>
            </w:r>
            <w:r>
              <w:t xml:space="preserve"> </w:t>
            </w:r>
            <w:r w:rsidRPr="008F53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50771F1" w14:textId="77777777" w:rsidR="008F53EA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53EA">
              <w:rPr>
                <w:rFonts w:ascii="Times New Roman" w:hAnsi="Times New Roman" w:cs="Times New Roman"/>
                <w:sz w:val="28"/>
                <w:szCs w:val="28"/>
              </w:rPr>
              <w:t>Ф1.2 - гостиницы, общежития (за исключением общежитий квартирного типа), спальные корпуса санаториев и домов отдыха общего типа, кемпингов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E662260" w14:textId="407D3A88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53EA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Степень огнестойкости и класс конструктивной пожарной опасности определить проектом.</w:t>
            </w:r>
          </w:p>
        </w:tc>
      </w:tr>
      <w:tr w:rsidR="008F53EA" w:rsidRPr="009E7D16" w14:paraId="79FD696B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F8B1253" w14:textId="2AA22A0C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14:paraId="654AC634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Наличие помещений с постоянным пребыванием людей</w:t>
            </w:r>
          </w:p>
        </w:tc>
        <w:tc>
          <w:tcPr>
            <w:tcW w:w="6208" w:type="dxa"/>
          </w:tcPr>
          <w:p w14:paraId="00A2A0BF" w14:textId="2249E936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Имеются.</w:t>
            </w:r>
          </w:p>
        </w:tc>
      </w:tr>
      <w:tr w:rsidR="008F53EA" w:rsidRPr="009E7D16" w14:paraId="3442CB31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9C22A42" w14:textId="31CA4610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14:paraId="78DBD2B5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ответственности (устанавливаются согласно пункту 7 части 1 и части 7 статьи 4 Федерального закона от 30 декабря 2009 г. N 384-ФЗ "Технический регламент о безопасности зданий и сооружений"</w:t>
            </w:r>
          </w:p>
        </w:tc>
        <w:tc>
          <w:tcPr>
            <w:tcW w:w="6208" w:type="dxa"/>
          </w:tcPr>
          <w:p w14:paraId="7622E89D" w14:textId="6384E734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53E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II – нормальный </w:t>
            </w:r>
          </w:p>
        </w:tc>
      </w:tr>
      <w:tr w:rsidR="008F53EA" w:rsidRPr="009E7D16" w14:paraId="07BFF83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179EFE5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DF4D68B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о необходимости соответствия проектной документации обоснованию безопасности опасного производственного объекта</w:t>
            </w:r>
          </w:p>
        </w:tc>
        <w:tc>
          <w:tcPr>
            <w:tcW w:w="6208" w:type="dxa"/>
          </w:tcPr>
          <w:p w14:paraId="0842AC6B" w14:textId="6C3DD769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  <w:p w14:paraId="74D76EBB" w14:textId="7D8106C3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7D12144B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AA3232F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F89B8E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к качеству,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конкурентоспособности, экологичности и энергоэффективности проектных решений</w:t>
            </w:r>
          </w:p>
        </w:tc>
        <w:tc>
          <w:tcPr>
            <w:tcW w:w="6208" w:type="dxa"/>
          </w:tcPr>
          <w:p w14:paraId="23E4496F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Проектную документацию разработать в объеме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необходимом для проведения всего комплекса строительно-монтажных работ по объекту при проведении капитального ремонта.</w:t>
            </w:r>
          </w:p>
          <w:p w14:paraId="39AE4709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Проектная документация и принятые в ней решения должны соответствовать установленным требованиям законодательства Российской Федерации в том числе и не ограничиваясь:</w:t>
            </w:r>
          </w:p>
          <w:p w14:paraId="7F0996D7" w14:textId="7E0C51E2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 xml:space="preserve">Градостроительный кодекс Российской Федерации от 29.12.2004 N 190-ФЗ </w:t>
            </w:r>
          </w:p>
          <w:p w14:paraId="2DECA659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Федерального закона от 30.12.2009 г. № 384-ФЗ «Технический регламент о безопасности зданий и сооружений».</w:t>
            </w:r>
          </w:p>
          <w:p w14:paraId="76A8A8EE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Закон Российской Федерации от 22.07.2008 г. № 123-ФЗ «Технический регламент о требованиях пожарной безопасности»;</w:t>
            </w:r>
          </w:p>
          <w:p w14:paraId="3F659BBC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Федеральный закон от 23.11.2009 N 261-ФЗ «Об энергосбережении и о повышении энергетической эффективности, и о внесении изменений в отдельные законодательные акты Российской Федерации».</w:t>
            </w:r>
          </w:p>
          <w:p w14:paraId="38145D14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Постановления Правительства РФ от 16.09.2020 года № 1479 «Об утверждении правил противопожарного режима в Российской Федерации».</w:t>
            </w:r>
          </w:p>
          <w:p w14:paraId="0043A3AF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 xml:space="preserve">Приказ </w:t>
            </w:r>
            <w:proofErr w:type="spellStart"/>
            <w:r w:rsidRPr="009E7D16">
              <w:rPr>
                <w:color w:val="000000"/>
                <w:sz w:val="28"/>
                <w:szCs w:val="28"/>
              </w:rPr>
              <w:t>Госкомархитектуры</w:t>
            </w:r>
            <w:proofErr w:type="spellEnd"/>
            <w:r w:rsidRPr="009E7D16">
              <w:rPr>
                <w:color w:val="000000"/>
                <w:sz w:val="28"/>
                <w:szCs w:val="28"/>
              </w:rPr>
              <w:t xml:space="preserve"> от 23.11.1988 N 312 «Об утверждении ведомственных строительных норм </w:t>
            </w:r>
            <w:proofErr w:type="spellStart"/>
            <w:r w:rsidRPr="009E7D16">
              <w:rPr>
                <w:color w:val="000000"/>
                <w:sz w:val="28"/>
                <w:szCs w:val="28"/>
              </w:rPr>
              <w:t>Госкомархитектуры</w:t>
            </w:r>
            <w:proofErr w:type="spellEnd"/>
            <w:r w:rsidRPr="009E7D16">
              <w:rPr>
                <w:color w:val="000000"/>
                <w:sz w:val="28"/>
                <w:szCs w:val="28"/>
              </w:rPr>
              <w:t xml:space="preserve"> «Положение об организации и проведении реконструкции, ремонта и технического обслуживания жилых зданий, объектов коммунального и социально-культурного назначения» (ВСН 58-88 (р)).</w:t>
            </w:r>
          </w:p>
          <w:p w14:paraId="3DEB14C4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Постановление Правительства РФ от 16.05.2022 N 881 "Об осуществлении замены и (или) восстановления несущих строительных конструкций объекта капитального строительства при проведении капитального ремонта зданий, сооружений".</w:t>
            </w:r>
          </w:p>
          <w:p w14:paraId="7E8872C6" w14:textId="77777777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СП 118.13330.2022 «СНиП 31-06-2009 Общественные здания и сооружения»</w:t>
            </w:r>
          </w:p>
          <w:p w14:paraId="53A820C5" w14:textId="77777777" w:rsidR="008F53EA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СП 1.13130.2020. Свод правил. Системы противопожарной защиты. Эвакуационные пути и выходы» (утв. Приказом МЧС России от 19.03.2020 N 194).</w:t>
            </w:r>
          </w:p>
          <w:p w14:paraId="7D31AD88" w14:textId="0E97494E" w:rsidR="008F53EA" w:rsidRPr="00EB69AC" w:rsidRDefault="008F53EA" w:rsidP="008F53EA">
            <w:pPr>
              <w:pStyle w:val="ae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EB69AC">
              <w:rPr>
                <w:color w:val="000000"/>
                <w:sz w:val="28"/>
                <w:szCs w:val="28"/>
              </w:rPr>
              <w:t xml:space="preserve">СП 23-101-2004. Свод правил по проектированию и строительству. Проектирование тепловой защиты зданий.  Обеспечение теплотехнических характеристик ограждающих </w:t>
            </w:r>
            <w:r w:rsidRPr="00EB69AC">
              <w:rPr>
                <w:color w:val="000000"/>
                <w:sz w:val="28"/>
                <w:szCs w:val="28"/>
              </w:rPr>
              <w:lastRenderedPageBreak/>
              <w:t>конструкций.</w:t>
            </w:r>
          </w:p>
          <w:p w14:paraId="7594A3E9" w14:textId="4C61A2E5" w:rsidR="008F53EA" w:rsidRPr="009E7D16" w:rsidRDefault="008F53EA" w:rsidP="008F53EA">
            <w:pPr>
              <w:pStyle w:val="ae"/>
              <w:numPr>
                <w:ilvl w:val="0"/>
                <w:numId w:val="31"/>
              </w:numPr>
              <w:spacing w:after="0" w:line="22" w:lineRule="atLeast"/>
              <w:rPr>
                <w:color w:val="000000"/>
                <w:sz w:val="28"/>
                <w:szCs w:val="28"/>
              </w:rPr>
            </w:pPr>
            <w:r w:rsidRPr="009E7D16">
              <w:rPr>
                <w:color w:val="000000"/>
                <w:sz w:val="28"/>
                <w:szCs w:val="28"/>
              </w:rPr>
              <w:t>Приказ МЧС России от 12.03.2020 N 151 «Об утверждении свода правил СП 2. 13130 «Системы противопожарной защиты. Обеспечение огнестойкости объектов защиты» (вместе с СП 2.13130.2020. Свод правил. Системы противопожарной защиты. Обеспечение огнестойкости объектов защиты».</w:t>
            </w:r>
          </w:p>
          <w:p w14:paraId="4339D521" w14:textId="5F05314C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 отмене нормативных документов, на которые имеются ссылки, следует использовать документы, введенные взамен отмененных.</w:t>
            </w:r>
          </w:p>
          <w:p w14:paraId="1CB23E70" w14:textId="318396CD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Применяемые материалы, отраженные в проектной документации, включая ведомости объемов работ, должны соответствовать нормативно-правовым актам в части архитектурно-строительного, санитарно-гигиеничес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кого регулирования, требованиям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действующих норм и правил пожарной безопасности в Российской Федерации.</w:t>
            </w:r>
          </w:p>
        </w:tc>
      </w:tr>
      <w:tr w:rsidR="008F53EA" w:rsidRPr="009E7D16" w14:paraId="64EFD961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9A177A2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2775B65" w14:textId="2164F6C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5531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Необходимость выполнения инженерных изысканий для 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дготовки проектной документации</w:t>
            </w:r>
          </w:p>
        </w:tc>
        <w:tc>
          <w:tcPr>
            <w:tcW w:w="6208" w:type="dxa"/>
          </w:tcPr>
          <w:p w14:paraId="4DA658D2" w14:textId="32BC8797" w:rsidR="008F53EA" w:rsidRPr="00364C13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Необходимо провести обследование технического состояния конструкций зданий и инженерных сетей</w:t>
            </w:r>
            <w:r w:rsidR="00C55B8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обмерные работы</w:t>
            </w:r>
            <w:r w:rsidR="008566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 этап)</w:t>
            </w:r>
          </w:p>
          <w:p w14:paraId="01AA5166" w14:textId="71CDD083" w:rsidR="008F53EA" w:rsidRPr="00364C13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Работы выполнить в соответствии с ГОСТ 31937-20</w:t>
            </w:r>
            <w:r w:rsidR="00600D6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«Здания и сооружения. Правила обследования и мониторинга технического состояния»,</w:t>
            </w:r>
            <w:r w:rsidRPr="00364C13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64C13">
              <w:rPr>
                <w:rStyle w:val="Bodytext2"/>
                <w:rFonts w:eastAsia="Calibri"/>
              </w:rPr>
              <w:t>СП 13-102-2003 «Правила обследования несущих строительных конструкций зданий и сооружений»</w:t>
            </w: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 составлением отчета об обследовании.</w:t>
            </w:r>
          </w:p>
          <w:p w14:paraId="7E01791D" w14:textId="77777777" w:rsidR="008F53EA" w:rsidRPr="00364C13" w:rsidRDefault="008F53EA" w:rsidP="008F53EA">
            <w:pPr>
              <w:pStyle w:val="ae"/>
              <w:numPr>
                <w:ilvl w:val="3"/>
                <w:numId w:val="9"/>
              </w:numPr>
              <w:spacing w:after="0" w:line="240" w:lineRule="auto"/>
              <w:rPr>
                <w:b/>
                <w:sz w:val="28"/>
                <w:szCs w:val="28"/>
              </w:rPr>
            </w:pPr>
            <w:r w:rsidRPr="00364C13">
              <w:rPr>
                <w:b/>
                <w:sz w:val="28"/>
                <w:szCs w:val="28"/>
              </w:rPr>
              <w:t xml:space="preserve">Подготовка к проведению обследования: </w:t>
            </w:r>
          </w:p>
          <w:p w14:paraId="19903D2F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 xml:space="preserve">ознакомление с объектами обследования, его объемно-планировочным и конструктивным решением; </w:t>
            </w:r>
          </w:p>
          <w:p w14:paraId="4D87E574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 xml:space="preserve">сбор и анализ проектно-технической документации; </w:t>
            </w:r>
          </w:p>
          <w:p w14:paraId="717A6183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составление программы работ с учетом технического задания.</w:t>
            </w:r>
          </w:p>
          <w:p w14:paraId="7EFBDEA4" w14:textId="77777777" w:rsidR="008F53EA" w:rsidRPr="00364C13" w:rsidRDefault="008F53EA" w:rsidP="008F53EA">
            <w:pPr>
              <w:pStyle w:val="ae"/>
              <w:numPr>
                <w:ilvl w:val="3"/>
                <w:numId w:val="9"/>
              </w:numPr>
              <w:spacing w:after="0" w:line="240" w:lineRule="auto"/>
              <w:rPr>
                <w:b/>
                <w:sz w:val="28"/>
                <w:szCs w:val="28"/>
              </w:rPr>
            </w:pPr>
            <w:r w:rsidRPr="00364C13">
              <w:rPr>
                <w:b/>
                <w:sz w:val="28"/>
                <w:szCs w:val="28"/>
              </w:rPr>
              <w:t xml:space="preserve">Визуальное обследование: </w:t>
            </w:r>
          </w:p>
          <w:p w14:paraId="1F9923C1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сплошное визуальное обследование несущих конструкций здания;</w:t>
            </w:r>
          </w:p>
          <w:p w14:paraId="50FD656D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сплошное визуальное обследование конструкции кровли здания;</w:t>
            </w:r>
          </w:p>
          <w:p w14:paraId="2428D6EC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установить тип несущих систем;</w:t>
            </w:r>
          </w:p>
          <w:p w14:paraId="4DC9EAC9" w14:textId="77777777" w:rsidR="008F53EA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 xml:space="preserve">определить тип кровли, соответствие уклонов крыши материалу кровельного покрытия, состояние кровли и внутренних водостоков, наличие вентиляционных продухов, их </w:t>
            </w:r>
            <w:r w:rsidRPr="00364C13">
              <w:rPr>
                <w:sz w:val="28"/>
                <w:szCs w:val="28"/>
              </w:rPr>
              <w:lastRenderedPageBreak/>
              <w:t>соотношение с площадью крыши;</w:t>
            </w:r>
          </w:p>
          <w:p w14:paraId="5640ECB2" w14:textId="77777777" w:rsidR="008F53EA" w:rsidRPr="00364C13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Pr="00364C13">
              <w:rPr>
                <w:sz w:val="28"/>
                <w:szCs w:val="28"/>
              </w:rPr>
              <w:t>бследование трубопроводов и арматуры на внутренних сетях водоснабжения, канализации, отопления, вентиляции и кондиционирования воздуха</w:t>
            </w:r>
            <w:r>
              <w:rPr>
                <w:sz w:val="28"/>
                <w:szCs w:val="28"/>
              </w:rPr>
              <w:t>;</w:t>
            </w:r>
          </w:p>
          <w:p w14:paraId="13C5540A" w14:textId="77777777" w:rsidR="008F53EA" w:rsidRPr="00364C13" w:rsidRDefault="008F53EA" w:rsidP="008F53EA">
            <w:pPr>
              <w:pStyle w:val="ae"/>
              <w:numPr>
                <w:ilvl w:val="3"/>
                <w:numId w:val="9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 xml:space="preserve">Инструментально-техническое обследование конструкций здания в соответствии с программой выполнения обследовательских работ. </w:t>
            </w:r>
          </w:p>
          <w:p w14:paraId="1435C247" w14:textId="77777777" w:rsidR="008F53EA" w:rsidRPr="00364C13" w:rsidRDefault="008F53EA" w:rsidP="008F53EA">
            <w:pPr>
              <w:pStyle w:val="ae"/>
              <w:spacing w:after="0" w:line="240" w:lineRule="auto"/>
              <w:ind w:left="0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В составе обследования выполнить шурфы фундамента.</w:t>
            </w:r>
            <w:r w:rsidRPr="00364C13">
              <w:t xml:space="preserve"> </w:t>
            </w:r>
            <w:r w:rsidRPr="00364C13">
              <w:rPr>
                <w:sz w:val="28"/>
                <w:szCs w:val="28"/>
              </w:rPr>
              <w:t>После окончания шурфования выработки должны быть тщательно засыпаны с послойным трамбованием.</w:t>
            </w:r>
            <w:r w:rsidRPr="00364C13">
              <w:rPr>
                <w:sz w:val="28"/>
                <w:szCs w:val="28"/>
              </w:rPr>
              <w:tab/>
              <w:t>Установ</w:t>
            </w:r>
            <w:r>
              <w:rPr>
                <w:sz w:val="28"/>
                <w:szCs w:val="28"/>
              </w:rPr>
              <w:t>ить</w:t>
            </w:r>
            <w:r w:rsidRPr="00364C13">
              <w:rPr>
                <w:sz w:val="28"/>
                <w:szCs w:val="28"/>
              </w:rPr>
              <w:t xml:space="preserve"> наличи</w:t>
            </w:r>
            <w:r>
              <w:rPr>
                <w:sz w:val="28"/>
                <w:szCs w:val="28"/>
              </w:rPr>
              <w:t>е</w:t>
            </w:r>
            <w:r w:rsidRPr="00364C13">
              <w:rPr>
                <w:sz w:val="28"/>
                <w:szCs w:val="28"/>
              </w:rPr>
              <w:t xml:space="preserve"> и состояние гидроизоляции</w:t>
            </w:r>
            <w:r>
              <w:rPr>
                <w:sz w:val="28"/>
                <w:szCs w:val="28"/>
              </w:rPr>
              <w:t>.</w:t>
            </w:r>
          </w:p>
          <w:p w14:paraId="6D6ACB92" w14:textId="77777777" w:rsidR="008F53EA" w:rsidRPr="00364C13" w:rsidRDefault="008F53EA" w:rsidP="008F53EA">
            <w:pPr>
              <w:pStyle w:val="ae"/>
              <w:spacing w:after="0" w:line="240" w:lineRule="auto"/>
              <w:ind w:left="0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В составе обследования в том числе выполнить:</w:t>
            </w:r>
          </w:p>
          <w:p w14:paraId="35109F91" w14:textId="77777777" w:rsidR="008F53EA" w:rsidRPr="00364C13" w:rsidRDefault="008F53EA" w:rsidP="008F53EA">
            <w:pPr>
              <w:pStyle w:val="ae"/>
              <w:spacing w:after="0" w:line="240" w:lineRule="auto"/>
              <w:ind w:left="0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Определение фактических прочностных характеристик материалов основных несущих конструкций и их элементов в достаточном количестве для определения необходимых параметров:</w:t>
            </w:r>
          </w:p>
          <w:p w14:paraId="59C65D82" w14:textId="77777777" w:rsidR="008F53EA" w:rsidRDefault="008F53EA" w:rsidP="008F53EA">
            <w:pPr>
              <w:pStyle w:val="ae"/>
              <w:numPr>
                <w:ilvl w:val="0"/>
                <w:numId w:val="3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Прочностные характеристики кладки и основных несущих стен.</w:t>
            </w:r>
          </w:p>
          <w:p w14:paraId="29FE2A48" w14:textId="77777777" w:rsidR="008F53EA" w:rsidRPr="00362548" w:rsidRDefault="008F53EA" w:rsidP="008F53EA">
            <w:pPr>
              <w:pStyle w:val="ae"/>
              <w:numPr>
                <w:ilvl w:val="0"/>
                <w:numId w:val="38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По результатам обследования</w:t>
            </w:r>
            <w:r>
              <w:t xml:space="preserve"> </w:t>
            </w:r>
            <w:r w:rsidRPr="007B325C">
              <w:rPr>
                <w:sz w:val="28"/>
                <w:szCs w:val="28"/>
              </w:rPr>
              <w:t xml:space="preserve">механического </w:t>
            </w:r>
            <w:r w:rsidRPr="00362548">
              <w:rPr>
                <w:sz w:val="28"/>
                <w:szCs w:val="28"/>
              </w:rPr>
              <w:t>оборудования составить протокол осмотра оборудования с перечнем идентифицированных дефектов и повреждений и указанием их степени влияния на техническое состояние и выдать экспертное заключение о соответствии или не соответствии механического оборудования требованиям технических регламентов и других действующих нормативных актов, а также о возможности и целесообразности продления срока эксплуатации механического оборудования.</w:t>
            </w:r>
          </w:p>
          <w:p w14:paraId="16A8CEC5" w14:textId="03B17718" w:rsidR="008F53EA" w:rsidRPr="00362548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По результатам обследования представить</w:t>
            </w:r>
            <w:r w:rsidRPr="00362548">
              <w:t xml:space="preserve"> </w:t>
            </w:r>
            <w:r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отчет (техническое заключение) </w:t>
            </w:r>
            <w:r w:rsidR="002661F6"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по </w:t>
            </w:r>
            <w:r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объекту </w:t>
            </w:r>
            <w:r w:rsidRPr="00362548">
              <w:rPr>
                <w:rFonts w:ascii="Times New Roman" w:eastAsia="Times New Roman" w:hAnsi="Times New Roman" w:cs="Times New Roman"/>
                <w:sz w:val="28"/>
                <w:szCs w:val="28"/>
              </w:rPr>
              <w:t>о техническом состоянии несущих конструкций (оценка степени физического износа, дефектов, выяснения эксплуатационных качеств конструкций), которое в том числе содержит:</w:t>
            </w:r>
          </w:p>
          <w:p w14:paraId="65112166" w14:textId="0D8AF115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акт технического осмотра здани</w:t>
            </w:r>
            <w:r w:rsidR="002661F6" w:rsidRPr="00362548">
              <w:rPr>
                <w:sz w:val="28"/>
                <w:szCs w:val="28"/>
              </w:rPr>
              <w:t>я</w:t>
            </w:r>
            <w:r w:rsidRPr="00362548">
              <w:rPr>
                <w:sz w:val="28"/>
                <w:szCs w:val="28"/>
              </w:rPr>
              <w:t xml:space="preserve"> с указанием количественных и качественных дефектов, схемы и ведомости дефектов и повреждений с фиксацией их мест и характера;</w:t>
            </w:r>
          </w:p>
          <w:p w14:paraId="5D3B2AFB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описания, фотографии дефектных участков;</w:t>
            </w:r>
          </w:p>
          <w:p w14:paraId="41ECD2B9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установление аварийных участков (при наличии);</w:t>
            </w:r>
          </w:p>
          <w:p w14:paraId="355CE07E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выявленные несущие конструкции;</w:t>
            </w:r>
          </w:p>
          <w:p w14:paraId="471D2115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 xml:space="preserve">оценку технического состояния строительных </w:t>
            </w:r>
            <w:r w:rsidRPr="00362548">
              <w:rPr>
                <w:sz w:val="28"/>
                <w:szCs w:val="28"/>
              </w:rPr>
              <w:lastRenderedPageBreak/>
              <w:t>конструкций;</w:t>
            </w:r>
          </w:p>
          <w:p w14:paraId="438AFE44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оценку технического состояния механического оборудования и инженерных сетей;</w:t>
            </w:r>
          </w:p>
          <w:p w14:paraId="46495629" w14:textId="77777777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рекомендации о видах планируемых мероприятий;</w:t>
            </w:r>
          </w:p>
          <w:p w14:paraId="067B4C79" w14:textId="6B6B1DBC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задание на разработку проектно-сметной документации (ПСД) на выполнение капитального ремонта общежития с проведением государственной экспертизы достоверности определения сметной стоимости;</w:t>
            </w:r>
          </w:p>
          <w:p w14:paraId="43316ECF" w14:textId="5F41080E" w:rsidR="008F53EA" w:rsidRPr="00362548" w:rsidRDefault="008F53EA" w:rsidP="008F53EA">
            <w:pPr>
              <w:pStyle w:val="ae"/>
              <w:numPr>
                <w:ilvl w:val="0"/>
                <w:numId w:val="8"/>
              </w:numPr>
              <w:spacing w:after="0" w:line="240" w:lineRule="auto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 xml:space="preserve"> смету на проектно-изыскательские работы.</w:t>
            </w:r>
          </w:p>
          <w:p w14:paraId="5A74E585" w14:textId="5218658D" w:rsidR="008F53EA" w:rsidRPr="00364C13" w:rsidRDefault="00C55B89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По результатам обмерных работ представить</w:t>
            </w:r>
            <w:r w:rsidRPr="00362548">
              <w:t xml:space="preserve"> </w:t>
            </w:r>
            <w:r w:rsidRPr="00362548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точные обмерные чертежи, включающие планы, разрезы и фасады здания с линейными размерами и высотными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отметками </w:t>
            </w:r>
            <w:r w:rsidRPr="00C55B8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полов, потолков, оконных и дверных проемов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, схемы расположения обследуемых инженерных сетей, поэтажную экспликацию помещений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8F53EA"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>Обследование выполнить</w:t>
            </w:r>
            <w:r w:rsidR="008F53E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объеме, достаточном для разработки проектно-сметной документации,</w:t>
            </w:r>
            <w:r w:rsidR="008F53EA"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соответствии с: </w:t>
            </w:r>
          </w:p>
          <w:p w14:paraId="519615DA" w14:textId="77777777" w:rsidR="008F53EA" w:rsidRPr="00364C13" w:rsidRDefault="008F53EA" w:rsidP="008F53EA">
            <w:pPr>
              <w:pStyle w:val="ae"/>
              <w:numPr>
                <w:ilvl w:val="0"/>
                <w:numId w:val="30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Федеральный закон от 30.12.2009 №384-ФЗ «Технический регламент о безопасности зданий и сооружений»;</w:t>
            </w:r>
          </w:p>
          <w:p w14:paraId="05D133AD" w14:textId="77777777" w:rsidR="008F53EA" w:rsidRPr="00364C13" w:rsidRDefault="008F53EA" w:rsidP="008F53EA">
            <w:pPr>
              <w:pStyle w:val="ae"/>
              <w:numPr>
                <w:ilvl w:val="0"/>
                <w:numId w:val="30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Федеральный закон от 22 июля 2008г. № 123-ФЗ «Технический регламент о требованиях пожарной безопасности»;</w:t>
            </w:r>
          </w:p>
          <w:p w14:paraId="45B82167" w14:textId="77777777" w:rsidR="008F53EA" w:rsidRPr="00364C13" w:rsidRDefault="008F53EA" w:rsidP="008F53EA">
            <w:pPr>
              <w:pStyle w:val="ae"/>
              <w:numPr>
                <w:ilvl w:val="0"/>
                <w:numId w:val="30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Федеральный закон от 23 ноября 2009 г. №261-03 «Об энергосбережении и о повышении энергетической эффективности, и о внесении изменений в отдельные законодательные акты Российской Федерации»;</w:t>
            </w:r>
          </w:p>
          <w:p w14:paraId="43E6570A" w14:textId="77777777" w:rsidR="008F53EA" w:rsidRPr="00364C13" w:rsidRDefault="008F53EA" w:rsidP="008F53EA">
            <w:pPr>
              <w:pStyle w:val="ae"/>
              <w:numPr>
                <w:ilvl w:val="0"/>
                <w:numId w:val="30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Федеральный закон «О техническом регулировании» от 27.12.2002 №184-ФЗ;</w:t>
            </w:r>
          </w:p>
          <w:p w14:paraId="76A606AD" w14:textId="77777777" w:rsidR="008F53EA" w:rsidRPr="00364C13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>ГОСТ 31937-2011 «Здания и сооружения. Правила обследования и мониторинга технического состояния»;</w:t>
            </w:r>
          </w:p>
          <w:p w14:paraId="5A5B1834" w14:textId="77777777" w:rsidR="008F53EA" w:rsidRPr="00364C13" w:rsidRDefault="008F53EA" w:rsidP="008F53EA">
            <w:pPr>
              <w:pStyle w:val="ae"/>
              <w:numPr>
                <w:ilvl w:val="0"/>
                <w:numId w:val="30"/>
              </w:numPr>
              <w:spacing w:after="0" w:line="240" w:lineRule="auto"/>
              <w:rPr>
                <w:sz w:val="28"/>
                <w:szCs w:val="28"/>
              </w:rPr>
            </w:pPr>
            <w:r w:rsidRPr="00364C13">
              <w:rPr>
                <w:sz w:val="28"/>
                <w:szCs w:val="28"/>
              </w:rPr>
              <w:t>СП 13-102-2003 «Правила обследования несущих строительных конструкций зданий и сооружений»;</w:t>
            </w:r>
          </w:p>
          <w:p w14:paraId="14F06217" w14:textId="73BC5862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4C1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обязан согласовать Техническое заключение по результатам обследования с Заказчиком.</w:t>
            </w:r>
          </w:p>
        </w:tc>
      </w:tr>
      <w:tr w:rsidR="008F53EA" w:rsidRPr="009E7D16" w14:paraId="2F9D7F6C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07353F3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F4353B8" w14:textId="77D83F3E" w:rsidR="008F53EA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Предполагаемая (предельная) стоимость капитального ремонта объекта:</w:t>
            </w:r>
          </w:p>
          <w:p w14:paraId="3DFF2842" w14:textId="45CEE6B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16.1 Инженерно-технического обследования</w:t>
            </w:r>
          </w:p>
          <w:p w14:paraId="51646BCB" w14:textId="56587800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Проектных работ </w:t>
            </w:r>
          </w:p>
          <w:p w14:paraId="436878D4" w14:textId="731DE8D5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Строительно-монтажных работ</w:t>
            </w:r>
          </w:p>
        </w:tc>
        <w:tc>
          <w:tcPr>
            <w:tcW w:w="6208" w:type="dxa"/>
          </w:tcPr>
          <w:p w14:paraId="254C3847" w14:textId="32A7D38A" w:rsidR="005471CC" w:rsidRDefault="005471CC" w:rsidP="005471CC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16.1</w:t>
            </w:r>
            <w:r>
              <w:t xml:space="preserve"> </w:t>
            </w:r>
            <w:r w:rsidRPr="005471CC">
              <w:rPr>
                <w:sz w:val="28"/>
                <w:szCs w:val="28"/>
              </w:rPr>
              <w:t>Инженерно-технического обследования</w:t>
            </w:r>
            <w:r w:rsidR="006D61F7">
              <w:rPr>
                <w:sz w:val="28"/>
                <w:szCs w:val="28"/>
              </w:rPr>
              <w:t xml:space="preserve"> и обмеров</w:t>
            </w:r>
            <w:r>
              <w:rPr>
                <w:sz w:val="28"/>
                <w:szCs w:val="28"/>
              </w:rPr>
              <w:t>:</w:t>
            </w:r>
            <w:r w:rsidR="00C1636A">
              <w:rPr>
                <w:sz w:val="28"/>
                <w:szCs w:val="28"/>
              </w:rPr>
              <w:t xml:space="preserve"> </w:t>
            </w:r>
            <w:r w:rsidRPr="005471CC">
              <w:rPr>
                <w:sz w:val="28"/>
                <w:szCs w:val="28"/>
              </w:rPr>
              <w:t>Определяется путем запросов предложений в соответствии с законодательством о контрактной системе</w:t>
            </w:r>
          </w:p>
          <w:p w14:paraId="717E2FBA" w14:textId="7D745904" w:rsidR="008F53EA" w:rsidRDefault="005471CC" w:rsidP="005471CC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16.2 </w:t>
            </w:r>
            <w:r w:rsidR="008F53EA" w:rsidRPr="00DC721A">
              <w:rPr>
                <w:sz w:val="28"/>
                <w:szCs w:val="28"/>
              </w:rPr>
              <w:t>Проектных работ: определяется путем запросов предложений в соответствии с законода</w:t>
            </w:r>
            <w:r w:rsidR="008F53EA">
              <w:rPr>
                <w:sz w:val="28"/>
                <w:szCs w:val="28"/>
              </w:rPr>
              <w:t>тельством о контрактной системе;</w:t>
            </w:r>
          </w:p>
          <w:p w14:paraId="10F9EF8E" w14:textId="1C7AE693" w:rsidR="008F53EA" w:rsidRPr="005471CC" w:rsidRDefault="008F53EA" w:rsidP="005471CC">
            <w:pPr>
              <w:pStyle w:val="ae"/>
              <w:numPr>
                <w:ilvl w:val="1"/>
                <w:numId w:val="50"/>
              </w:numPr>
              <w:spacing w:after="0" w:line="22" w:lineRule="atLeast"/>
              <w:rPr>
                <w:sz w:val="28"/>
                <w:szCs w:val="28"/>
              </w:rPr>
            </w:pPr>
            <w:r w:rsidRPr="005471CC">
              <w:rPr>
                <w:sz w:val="28"/>
                <w:szCs w:val="28"/>
              </w:rPr>
              <w:t xml:space="preserve">Строительно-монтажных работ: </w:t>
            </w:r>
          </w:p>
          <w:p w14:paraId="19F037E8" w14:textId="1E2DA71C" w:rsidR="008F53EA" w:rsidRPr="009E7D16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>В связи с отсутствием укрупненных нормативов цены на капитальный ремонт и отсутствием объектов аналогов по капитальному ремонту предполагаемая (предельная) стоимость строительства объекта отсутствует и определяется по результатам проведения оценки достоверности определения сметной стоимости капитального ремонта.</w:t>
            </w:r>
          </w:p>
        </w:tc>
      </w:tr>
      <w:tr w:rsidR="008F53EA" w:rsidRPr="009E7D16" w14:paraId="22793A71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82E184B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B66C8B8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Принадлежность объекта к объектам культурного наследия (памятникам истории и культуры) народов Российской Федерации:</w:t>
            </w:r>
          </w:p>
        </w:tc>
        <w:tc>
          <w:tcPr>
            <w:tcW w:w="6208" w:type="dxa"/>
          </w:tcPr>
          <w:p w14:paraId="212EFBA9" w14:textId="22FC9B20" w:rsidR="008F53EA" w:rsidRPr="009E7D16" w:rsidRDefault="008F53EA" w:rsidP="008F53EA">
            <w:pPr>
              <w:spacing w:line="22" w:lineRule="atLeast"/>
              <w:rPr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принадлежит.</w:t>
            </w:r>
          </w:p>
        </w:tc>
      </w:tr>
      <w:tr w:rsidR="008F53EA" w:rsidRPr="009E7D16" w14:paraId="36EDB74C" w14:textId="77777777" w:rsidTr="008E0514">
        <w:tc>
          <w:tcPr>
            <w:tcW w:w="10615" w:type="dxa"/>
            <w:gridSpan w:val="4"/>
          </w:tcPr>
          <w:p w14:paraId="1FC3D5CC" w14:textId="77777777" w:rsidR="008F53EA" w:rsidRPr="00EB69AC" w:rsidRDefault="008F53EA" w:rsidP="008F53EA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6DA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II. </w:t>
            </w:r>
            <w:r w:rsidRPr="001A6DA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A6DA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Требования к проектным решениям</w:t>
            </w:r>
          </w:p>
        </w:tc>
      </w:tr>
      <w:tr w:rsidR="008F53EA" w:rsidRPr="009E7D16" w14:paraId="0A3B4473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89D9D53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1A95444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схеме планировочной организации земельного участка</w:t>
            </w:r>
          </w:p>
        </w:tc>
        <w:tc>
          <w:tcPr>
            <w:tcW w:w="6208" w:type="dxa"/>
          </w:tcPr>
          <w:p w14:paraId="38EEF7AC" w14:textId="77777777" w:rsidR="008F53EA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>Не разрабатывается.</w:t>
            </w:r>
          </w:p>
          <w:p w14:paraId="481289BF" w14:textId="44DA953B" w:rsidR="006D61F7" w:rsidRPr="009E7D16" w:rsidRDefault="006D61F7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Восстановление отмостки вокруг здания в рамках разработки раздела 4 Конструктивные решения</w:t>
            </w:r>
          </w:p>
        </w:tc>
      </w:tr>
      <w:tr w:rsidR="008F53EA" w:rsidRPr="009E7D16" w14:paraId="4B2145C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EBD9E03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B638F56" w14:textId="0250AF95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проекту полосы отвода (для линейных объектов)</w:t>
            </w:r>
          </w:p>
        </w:tc>
        <w:tc>
          <w:tcPr>
            <w:tcW w:w="6208" w:type="dxa"/>
          </w:tcPr>
          <w:p w14:paraId="657EC390" w14:textId="43A9D554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6EB72F7D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67DB9CE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04DF29F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архитектурно-художественным решениям, включая требования к графическим материалам</w:t>
            </w:r>
          </w:p>
        </w:tc>
        <w:tc>
          <w:tcPr>
            <w:tcW w:w="6208" w:type="dxa"/>
            <w:vAlign w:val="center"/>
          </w:tcPr>
          <w:p w14:paraId="13F125DD" w14:textId="31CD7C47" w:rsidR="008F53EA" w:rsidRPr="009F70D6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9F70D6">
              <w:rPr>
                <w:sz w:val="28"/>
                <w:szCs w:val="28"/>
              </w:rPr>
              <w:t xml:space="preserve">В соответствии с требованиями </w:t>
            </w:r>
            <w:r w:rsidR="00847CC7">
              <w:t xml:space="preserve"> </w:t>
            </w:r>
            <w:r w:rsidR="00847CC7" w:rsidRPr="00847CC7">
              <w:rPr>
                <w:sz w:val="28"/>
                <w:szCs w:val="28"/>
              </w:rPr>
              <w:t>СП 118.13330.2022 «Общественные здания и сооружения»</w:t>
            </w:r>
            <w:r w:rsidRPr="009F70D6">
              <w:rPr>
                <w:sz w:val="28"/>
                <w:szCs w:val="28"/>
              </w:rPr>
              <w:t>.</w:t>
            </w:r>
          </w:p>
          <w:p w14:paraId="25465A97" w14:textId="5A04BDD0" w:rsidR="008F53EA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AE18EE">
              <w:rPr>
                <w:sz w:val="28"/>
                <w:szCs w:val="28"/>
              </w:rPr>
              <w:t>Внутренняя отделка помещений в соответствии с ведомостью отделки</w:t>
            </w:r>
            <w:r w:rsidR="006D61F7" w:rsidRPr="00AE18EE">
              <w:rPr>
                <w:sz w:val="28"/>
                <w:szCs w:val="28"/>
              </w:rPr>
              <w:t>, в т.ч.:</w:t>
            </w:r>
          </w:p>
          <w:p w14:paraId="01AB011A" w14:textId="0BAC9D80" w:rsidR="006D61F7" w:rsidRDefault="006D61F7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385AF8">
              <w:rPr>
                <w:sz w:val="28"/>
                <w:szCs w:val="28"/>
              </w:rPr>
              <w:t>МОП – потолки подвесные, стены – окраска, декоративная штукатурка, полы – керамогранит (холлы), кварцевая плитка (коридоры, кухни);</w:t>
            </w:r>
          </w:p>
          <w:p w14:paraId="44F3BBDF" w14:textId="4CD92EAF" w:rsidR="00385AF8" w:rsidRDefault="00385AF8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Жилые модули: потолки – выравнивание ГКЛ с последующей окраской, стены – обои под окраску, полы – </w:t>
            </w:r>
            <w:proofErr w:type="spellStart"/>
            <w:r w:rsidR="002661F6">
              <w:rPr>
                <w:sz w:val="28"/>
                <w:szCs w:val="28"/>
              </w:rPr>
              <w:t>ламинатная</w:t>
            </w:r>
            <w:proofErr w:type="spellEnd"/>
            <w:r w:rsidR="002661F6">
              <w:rPr>
                <w:sz w:val="28"/>
                <w:szCs w:val="28"/>
              </w:rPr>
              <w:t xml:space="preserve"> доска, </w:t>
            </w:r>
            <w:r>
              <w:rPr>
                <w:sz w:val="28"/>
                <w:szCs w:val="28"/>
              </w:rPr>
              <w:t>коммерческий линолеум, керамическая плитка (</w:t>
            </w:r>
            <w:proofErr w:type="spellStart"/>
            <w:r>
              <w:rPr>
                <w:sz w:val="28"/>
                <w:szCs w:val="28"/>
              </w:rPr>
              <w:t>сан</w:t>
            </w:r>
            <w:proofErr w:type="gramStart"/>
            <w:r>
              <w:rPr>
                <w:sz w:val="28"/>
                <w:szCs w:val="28"/>
              </w:rPr>
              <w:t>.у</w:t>
            </w:r>
            <w:proofErr w:type="gramEnd"/>
            <w:r>
              <w:rPr>
                <w:sz w:val="28"/>
                <w:szCs w:val="28"/>
              </w:rPr>
              <w:t>злы</w:t>
            </w:r>
            <w:proofErr w:type="spellEnd"/>
            <w:r>
              <w:rPr>
                <w:sz w:val="28"/>
                <w:szCs w:val="28"/>
              </w:rPr>
              <w:t>);</w:t>
            </w:r>
          </w:p>
          <w:p w14:paraId="54BDB49E" w14:textId="4A9A2EE8" w:rsidR="00385AF8" w:rsidRPr="004637A8" w:rsidRDefault="00385AF8" w:rsidP="008F53EA">
            <w:pPr>
              <w:pStyle w:val="ae"/>
              <w:spacing w:line="22" w:lineRule="atLeast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- Подвал</w:t>
            </w:r>
            <w:r w:rsidR="00AE18EE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потолки, стены – очистка, обработка от плесени</w:t>
            </w:r>
            <w:r w:rsidR="00AE18EE">
              <w:rPr>
                <w:sz w:val="28"/>
                <w:szCs w:val="28"/>
              </w:rPr>
              <w:t xml:space="preserve">, восстановление штукатурки, простая окраска, полы – стяжка из упрочненного бетона с </w:t>
            </w:r>
            <w:proofErr w:type="spellStart"/>
            <w:r w:rsidR="00AE18EE">
              <w:rPr>
                <w:sz w:val="28"/>
                <w:szCs w:val="28"/>
              </w:rPr>
              <w:t>разуклонкой</w:t>
            </w:r>
            <w:proofErr w:type="spellEnd"/>
            <w:r w:rsidR="00AE18EE">
              <w:rPr>
                <w:sz w:val="28"/>
                <w:szCs w:val="28"/>
              </w:rPr>
              <w:t xml:space="preserve"> к приямку с дренажным </w:t>
            </w:r>
            <w:r w:rsidR="00AE18EE" w:rsidRPr="004637A8">
              <w:rPr>
                <w:color w:val="000000" w:themeColor="text1"/>
                <w:sz w:val="28"/>
                <w:szCs w:val="28"/>
              </w:rPr>
              <w:t>насосом.</w:t>
            </w:r>
          </w:p>
          <w:p w14:paraId="41B3907E" w14:textId="4C3CC4DA" w:rsidR="008F53EA" w:rsidRPr="001A6DA2" w:rsidRDefault="00AE18EE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Окончательные м</w:t>
            </w:r>
            <w:r w:rsidR="008F53EA" w:rsidRPr="001A6DA2">
              <w:rPr>
                <w:sz w:val="28"/>
                <w:szCs w:val="28"/>
              </w:rPr>
              <w:t>атериалы для внутренней отделки помещений согласовать с Заказчиком в ходе проектирования.</w:t>
            </w:r>
          </w:p>
          <w:p w14:paraId="170E1B64" w14:textId="77777777" w:rsidR="008F53EA" w:rsidRPr="009F70D6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9F70D6">
              <w:rPr>
                <w:sz w:val="28"/>
                <w:szCs w:val="28"/>
              </w:rPr>
              <w:t xml:space="preserve">На путях эвакуации отделку предусмотреть согласно требованиям ФЗ-123 “Технический </w:t>
            </w:r>
            <w:r w:rsidRPr="009F70D6">
              <w:rPr>
                <w:sz w:val="28"/>
                <w:szCs w:val="28"/>
              </w:rPr>
              <w:lastRenderedPageBreak/>
              <w:t>регламент о требованиях пожарной безопасности”</w:t>
            </w:r>
          </w:p>
          <w:p w14:paraId="133D7837" w14:textId="72D7A42A" w:rsidR="008F53EA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9F70D6">
              <w:rPr>
                <w:sz w:val="28"/>
                <w:szCs w:val="28"/>
              </w:rPr>
              <w:t xml:space="preserve">Двери – по проекту, двери в категорийных помещениях (по пожарной опасности) предусмотреть индивидуального изготовления, </w:t>
            </w:r>
            <w:r w:rsidRPr="00BA393A">
              <w:rPr>
                <w:sz w:val="28"/>
                <w:szCs w:val="28"/>
              </w:rPr>
              <w:t>противопожарными, сертифицированными.</w:t>
            </w:r>
            <w:r w:rsidR="00AE18EE">
              <w:rPr>
                <w:sz w:val="28"/>
                <w:szCs w:val="28"/>
              </w:rPr>
              <w:t xml:space="preserve"> Двери, разделяющие секции подвала на отдельные помещения, демонтировать.</w:t>
            </w:r>
          </w:p>
          <w:p w14:paraId="383981E4" w14:textId="77777777" w:rsidR="008F53EA" w:rsidRPr="00BA393A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BA393A">
              <w:rPr>
                <w:sz w:val="28"/>
                <w:szCs w:val="28"/>
              </w:rPr>
              <w:t>Наружная отделка:</w:t>
            </w:r>
          </w:p>
          <w:p w14:paraId="1138CC3E" w14:textId="01226572" w:rsidR="008F53EA" w:rsidRPr="00BA393A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BA393A">
              <w:rPr>
                <w:sz w:val="28"/>
                <w:szCs w:val="28"/>
              </w:rPr>
              <w:t xml:space="preserve">- </w:t>
            </w:r>
            <w:r w:rsidR="00AE18EE">
              <w:rPr>
                <w:sz w:val="28"/>
                <w:szCs w:val="28"/>
              </w:rPr>
              <w:t>система навесного</w:t>
            </w:r>
            <w:r w:rsidR="006675C6">
              <w:rPr>
                <w:sz w:val="28"/>
                <w:szCs w:val="28"/>
              </w:rPr>
              <w:t xml:space="preserve"> </w:t>
            </w:r>
            <w:proofErr w:type="spellStart"/>
            <w:r w:rsidR="006675C6">
              <w:rPr>
                <w:sz w:val="28"/>
                <w:szCs w:val="28"/>
              </w:rPr>
              <w:t>вентфасада</w:t>
            </w:r>
            <w:proofErr w:type="spellEnd"/>
            <w:r w:rsidR="006675C6">
              <w:rPr>
                <w:sz w:val="28"/>
                <w:szCs w:val="28"/>
              </w:rPr>
              <w:t xml:space="preserve"> (НФС) с утеплителем для повышения энергоэффективности существующего здания. Материал облицовки согласовать с заказчиком</w:t>
            </w:r>
            <w:r w:rsidRPr="00BA393A">
              <w:rPr>
                <w:sz w:val="28"/>
                <w:szCs w:val="28"/>
              </w:rPr>
              <w:t>;</w:t>
            </w:r>
          </w:p>
          <w:p w14:paraId="4B0013C8" w14:textId="338F111E" w:rsidR="008F53EA" w:rsidRPr="009F70D6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BA393A">
              <w:rPr>
                <w:sz w:val="28"/>
                <w:szCs w:val="28"/>
              </w:rPr>
              <w:t>Окна и двери – ПВХ профиль по ГОСТ 30970-2002</w:t>
            </w:r>
            <w:r w:rsidRPr="009F70D6">
              <w:rPr>
                <w:sz w:val="28"/>
                <w:szCs w:val="28"/>
              </w:rPr>
              <w:t xml:space="preserve"> и ГОСТ 30674-99</w:t>
            </w:r>
            <w:r>
              <w:rPr>
                <w:sz w:val="28"/>
                <w:szCs w:val="28"/>
              </w:rPr>
              <w:t>.</w:t>
            </w:r>
          </w:p>
          <w:p w14:paraId="5D03AE68" w14:textId="4D75D4AF" w:rsidR="008F53EA" w:rsidRDefault="008F53EA" w:rsidP="008F53EA">
            <w:pPr>
              <w:pStyle w:val="ae"/>
              <w:spacing w:line="22" w:lineRule="atLeast"/>
              <w:ind w:left="0"/>
              <w:rPr>
                <w:sz w:val="28"/>
                <w:szCs w:val="28"/>
              </w:rPr>
            </w:pPr>
            <w:r w:rsidRPr="009F70D6">
              <w:rPr>
                <w:sz w:val="28"/>
                <w:szCs w:val="28"/>
              </w:rPr>
              <w:t>Витражи – алюминиевые</w:t>
            </w:r>
            <w:r>
              <w:rPr>
                <w:sz w:val="28"/>
                <w:szCs w:val="28"/>
              </w:rPr>
              <w:t>.</w:t>
            </w:r>
          </w:p>
          <w:p w14:paraId="2535F956" w14:textId="657E4A55" w:rsidR="008F53EA" w:rsidRPr="00E65531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E65531">
              <w:rPr>
                <w:sz w:val="28"/>
                <w:szCs w:val="28"/>
              </w:rPr>
              <w:t xml:space="preserve">Обеспечение условий жизнедеятельности маломобильных групп населения согласно </w:t>
            </w:r>
            <w:r w:rsidR="00847CC7" w:rsidRPr="00847CC7">
              <w:rPr>
                <w:sz w:val="28"/>
                <w:szCs w:val="28"/>
              </w:rPr>
              <w:t>СП 59.13330.2020 «Доступность зданий и сооружений для маломобильных групп населения»</w:t>
            </w:r>
            <w:r w:rsidRPr="00E65531">
              <w:rPr>
                <w:sz w:val="28"/>
                <w:szCs w:val="28"/>
              </w:rPr>
              <w:t>. Рабочих мест для маломобильных групп населения в реконструируемом здании не предусматривать.</w:t>
            </w:r>
          </w:p>
          <w:p w14:paraId="39618EFC" w14:textId="0289AD2D" w:rsidR="008F53EA" w:rsidRPr="009E7D16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E65531">
              <w:rPr>
                <w:sz w:val="28"/>
                <w:szCs w:val="28"/>
              </w:rPr>
              <w:t>Состав и площади помещений уточняются с Заказчиком в ходе проведения проектных работ.</w:t>
            </w:r>
          </w:p>
        </w:tc>
      </w:tr>
      <w:tr w:rsidR="008F53EA" w:rsidRPr="009E7D16" w14:paraId="3B7C8E7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4A5B55E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42B7A70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технологическим решениям</w:t>
            </w:r>
          </w:p>
        </w:tc>
        <w:tc>
          <w:tcPr>
            <w:tcW w:w="6208" w:type="dxa"/>
          </w:tcPr>
          <w:p w14:paraId="686281D9" w14:textId="72227065" w:rsidR="008F53EA" w:rsidRPr="009E7D16" w:rsidRDefault="008F53EA" w:rsidP="008F53EA">
            <w:pPr>
              <w:pStyle w:val="ae"/>
              <w:numPr>
                <w:ilvl w:val="0"/>
                <w:numId w:val="13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>Разработать в соответствии с нормативно-технической документацией перечень технологического оборудования и планировки с указанием на размещение оборудования (согласовать с Заказчиком).</w:t>
            </w:r>
          </w:p>
          <w:p w14:paraId="261C3E12" w14:textId="0A93C2F0" w:rsidR="008F53EA" w:rsidRPr="009E7D16" w:rsidRDefault="008F53EA" w:rsidP="008F53EA">
            <w:pPr>
              <w:pStyle w:val="ae"/>
              <w:numPr>
                <w:ilvl w:val="0"/>
                <w:numId w:val="13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 xml:space="preserve">Размещение технологического (в том числе электробытового, сантехнического) оборудования и мебели должно быть выполнено с учетом существующей функциональной формы, габаритных размеров и конфигурации существующих помещений. </w:t>
            </w:r>
          </w:p>
          <w:p w14:paraId="644EBB83" w14:textId="7E53D224" w:rsidR="008F53EA" w:rsidRPr="00B074FB" w:rsidRDefault="008F53EA" w:rsidP="008F53EA">
            <w:pPr>
              <w:pStyle w:val="ae"/>
              <w:numPr>
                <w:ilvl w:val="0"/>
                <w:numId w:val="13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>В качестве технологического оборудования принять оборудование отечественного производства, обеспечивающего максимальную механизацию и автоматизацию технологических операций.</w:t>
            </w:r>
            <w:r>
              <w:rPr>
                <w:sz w:val="28"/>
                <w:szCs w:val="28"/>
              </w:rPr>
              <w:t xml:space="preserve"> </w:t>
            </w:r>
            <w:r w:rsidRPr="008C6337">
              <w:rPr>
                <w:sz w:val="28"/>
                <w:szCs w:val="28"/>
              </w:rPr>
              <w:t>Выбор дорогостоящего технологического оборудования стоимостью свыше 600 тыс. руб. осуществлять на основании технико-экономического обоснования, включая сравнение не менее 3-х вариантов.</w:t>
            </w:r>
          </w:p>
        </w:tc>
      </w:tr>
      <w:tr w:rsidR="008F53EA" w:rsidRPr="009E7D16" w14:paraId="45CDF147" w14:textId="77777777" w:rsidTr="008E0514">
        <w:tc>
          <w:tcPr>
            <w:tcW w:w="988" w:type="dxa"/>
          </w:tcPr>
          <w:p w14:paraId="3472716E" w14:textId="77777777" w:rsidR="008F53EA" w:rsidRPr="009E7D16" w:rsidRDefault="008F53EA" w:rsidP="008F53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623" w:type="dxa"/>
            <w:gridSpan w:val="3"/>
          </w:tcPr>
          <w:p w14:paraId="257648A7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конструктивным и объемно-планировочным решениям</w:t>
            </w:r>
          </w:p>
        </w:tc>
      </w:tr>
      <w:tr w:rsidR="008F53EA" w:rsidRPr="009E7D16" w14:paraId="5E7F88DB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8AE1CFE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A9AFAD7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Порядок выбора и применения материалов, изделий, конструкций,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оборудования и их согласования застройщиком</w:t>
            </w:r>
          </w:p>
        </w:tc>
        <w:tc>
          <w:tcPr>
            <w:tcW w:w="6208" w:type="dxa"/>
          </w:tcPr>
          <w:p w14:paraId="567B97E8" w14:textId="02CF4866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Предполагаемые к применению материалы и оборудование, окончательные наименования определить в процессе проектирования в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соответствии с действующими нормативными документами и согласовать с застройщиком (техническим заказчиком) до направления проектной документации на рассмотрение государственной экспертизы. </w:t>
            </w:r>
          </w:p>
        </w:tc>
      </w:tr>
      <w:tr w:rsidR="008F53EA" w:rsidRPr="009E7D16" w14:paraId="0A2187C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DB210C6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33A6642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строительным конструкциям</w:t>
            </w:r>
          </w:p>
        </w:tc>
        <w:tc>
          <w:tcPr>
            <w:tcW w:w="6208" w:type="dxa"/>
          </w:tcPr>
          <w:p w14:paraId="078AF869" w14:textId="1C946280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работ определить в соответствии с Техническими отчетами по результатам обследования зданий и актами технического осмотра. </w:t>
            </w:r>
          </w:p>
          <w:p w14:paraId="545F0E80" w14:textId="258C6AD6" w:rsidR="008F53EA" w:rsidRPr="005C4BCE" w:rsidRDefault="00E068A9" w:rsidP="008F53EA">
            <w:pPr>
              <w:pStyle w:val="ae"/>
              <w:numPr>
                <w:ilvl w:val="0"/>
                <w:numId w:val="49"/>
              </w:numPr>
              <w:spacing w:after="0" w:line="22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Восстановить душевые кабины на каждом этаже согласно типовому проекту</w:t>
            </w:r>
            <w:r w:rsidR="00E042E6">
              <w:rPr>
                <w:sz w:val="28"/>
                <w:szCs w:val="28"/>
              </w:rPr>
              <w:t xml:space="preserve"> или предусмотреть блочное размещение с отдельными </w:t>
            </w:r>
            <w:proofErr w:type="spellStart"/>
            <w:r w:rsidR="00E042E6">
              <w:rPr>
                <w:sz w:val="28"/>
                <w:szCs w:val="28"/>
              </w:rPr>
              <w:t>сан</w:t>
            </w:r>
            <w:proofErr w:type="gramStart"/>
            <w:r w:rsidR="00E042E6">
              <w:rPr>
                <w:sz w:val="28"/>
                <w:szCs w:val="28"/>
              </w:rPr>
              <w:t>.у</w:t>
            </w:r>
            <w:proofErr w:type="gramEnd"/>
            <w:r w:rsidR="00E042E6">
              <w:rPr>
                <w:sz w:val="28"/>
                <w:szCs w:val="28"/>
              </w:rPr>
              <w:t>злами</w:t>
            </w:r>
            <w:proofErr w:type="spellEnd"/>
            <w:r>
              <w:rPr>
                <w:sz w:val="28"/>
                <w:szCs w:val="28"/>
              </w:rPr>
              <w:t xml:space="preserve">, с учетом действующих противопожарных норм по доступам к аварийным выходам в торцах здания. </w:t>
            </w:r>
            <w:r w:rsidR="008F53EA" w:rsidRPr="005C4BCE">
              <w:rPr>
                <w:sz w:val="28"/>
                <w:szCs w:val="28"/>
              </w:rPr>
              <w:t>Выполнить</w:t>
            </w:r>
            <w:r w:rsidR="00E042E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при необходимости, </w:t>
            </w:r>
            <w:r w:rsidR="008F53EA" w:rsidRPr="005C4BCE">
              <w:rPr>
                <w:sz w:val="28"/>
                <w:szCs w:val="28"/>
              </w:rPr>
              <w:t xml:space="preserve"> перепланировку в </w:t>
            </w:r>
            <w:r>
              <w:rPr>
                <w:sz w:val="28"/>
                <w:szCs w:val="28"/>
              </w:rPr>
              <w:t xml:space="preserve">торцах здания в </w:t>
            </w:r>
            <w:r w:rsidR="008F53EA" w:rsidRPr="005C4BCE">
              <w:rPr>
                <w:sz w:val="28"/>
                <w:szCs w:val="28"/>
              </w:rPr>
              <w:t>соответствии с утвержденными планировками</w:t>
            </w:r>
            <w:r>
              <w:rPr>
                <w:sz w:val="28"/>
                <w:szCs w:val="28"/>
              </w:rPr>
              <w:t xml:space="preserve"> - </w:t>
            </w:r>
            <w:r w:rsidR="008F53EA" w:rsidRPr="005C4BCE">
              <w:rPr>
                <w:sz w:val="28"/>
                <w:szCs w:val="28"/>
              </w:rPr>
              <w:t xml:space="preserve">функциональное деление выполнить с помощью мобильных перегородок системы KNAUF, </w:t>
            </w:r>
            <w:proofErr w:type="spellStart"/>
            <w:r w:rsidR="008F53EA" w:rsidRPr="005C4BCE">
              <w:rPr>
                <w:sz w:val="28"/>
                <w:szCs w:val="28"/>
              </w:rPr>
              <w:t>Ирлайн</w:t>
            </w:r>
            <w:proofErr w:type="spellEnd"/>
            <w:r w:rsidR="008F53EA" w:rsidRPr="005C4BCE">
              <w:rPr>
                <w:sz w:val="28"/>
                <w:szCs w:val="28"/>
              </w:rPr>
              <w:t>; в помещениях с влажным режимом и категорийных (по пожарной опасности) перегородки предусмотреть из ке</w:t>
            </w:r>
            <w:r w:rsidR="008F53EA" w:rsidRPr="005C4BCE">
              <w:rPr>
                <w:sz w:val="28"/>
                <w:szCs w:val="28"/>
              </w:rPr>
              <w:softHyphen/>
              <w:t>рамического кирпича по ГОСТ 530-2007.</w:t>
            </w:r>
          </w:p>
          <w:p w14:paraId="5DBC1BCA" w14:textId="76A18A55" w:rsidR="008F53EA" w:rsidRDefault="008F53EA" w:rsidP="008F53EA">
            <w:pPr>
              <w:pStyle w:val="ae"/>
              <w:numPr>
                <w:ilvl w:val="0"/>
                <w:numId w:val="49"/>
              </w:numPr>
              <w:spacing w:after="0" w:line="22" w:lineRule="atLeast"/>
              <w:rPr>
                <w:sz w:val="28"/>
                <w:szCs w:val="28"/>
              </w:rPr>
            </w:pPr>
            <w:r w:rsidRPr="005C4BCE">
              <w:rPr>
                <w:sz w:val="28"/>
                <w:szCs w:val="28"/>
              </w:rPr>
              <w:t xml:space="preserve">Предусмотреть капитальный ремонт кровли существующего здания с полной заменой всех слоев кровельного пирога: утеплитель - минераловатные плиты, водоизоляционный ковер - </w:t>
            </w:r>
            <w:proofErr w:type="spellStart"/>
            <w:r w:rsidRPr="005C4BCE">
              <w:rPr>
                <w:sz w:val="28"/>
                <w:szCs w:val="28"/>
              </w:rPr>
              <w:t>унифлекс</w:t>
            </w:r>
            <w:proofErr w:type="spellEnd"/>
            <w:r w:rsidRPr="005C4BCE">
              <w:rPr>
                <w:sz w:val="28"/>
                <w:szCs w:val="28"/>
              </w:rPr>
              <w:t>.</w:t>
            </w:r>
          </w:p>
          <w:p w14:paraId="2E44D797" w14:textId="14259596" w:rsidR="00E068A9" w:rsidRPr="005C4BCE" w:rsidRDefault="00E068A9" w:rsidP="008F53EA">
            <w:pPr>
              <w:pStyle w:val="ae"/>
              <w:numPr>
                <w:ilvl w:val="0"/>
                <w:numId w:val="49"/>
              </w:numPr>
              <w:spacing w:after="0" w:line="22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Предусмотреть замену отмостки вокруг здания</w:t>
            </w:r>
            <w:r w:rsidR="00E042E6">
              <w:rPr>
                <w:sz w:val="28"/>
                <w:szCs w:val="28"/>
              </w:rPr>
              <w:t xml:space="preserve"> с устройством гидроизоляции</w:t>
            </w:r>
            <w:r>
              <w:rPr>
                <w:sz w:val="28"/>
                <w:szCs w:val="28"/>
              </w:rPr>
              <w:t>.</w:t>
            </w:r>
          </w:p>
          <w:p w14:paraId="293EAEFC" w14:textId="07341FAE" w:rsidR="008F53EA" w:rsidRPr="005C4BCE" w:rsidRDefault="008F53EA" w:rsidP="008F53EA">
            <w:pPr>
              <w:pStyle w:val="ae"/>
              <w:numPr>
                <w:ilvl w:val="0"/>
                <w:numId w:val="49"/>
              </w:numPr>
              <w:spacing w:after="0" w:line="22" w:lineRule="atLeast"/>
              <w:rPr>
                <w:sz w:val="28"/>
                <w:szCs w:val="28"/>
              </w:rPr>
            </w:pPr>
            <w:r w:rsidRPr="005C4BCE">
              <w:rPr>
                <w:sz w:val="28"/>
                <w:szCs w:val="28"/>
              </w:rPr>
              <w:t>В случае необходимости предусмотреть работы по замене отдельных элементов несущих строительных конструкций на аналогичные или иные улучшающие показатели таких конструкций элементы и (или) восстановление указанных элементов, а также замене и (или) восстановление несущих строительных конструкций объекта капитального строительства в соответствии с Постановлением Правительства РФ от 16.05.2022 N 881.</w:t>
            </w:r>
          </w:p>
          <w:p w14:paraId="139BE2EB" w14:textId="4FB62ED7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Конструктивная система должна обеспечивать соответствующую прочность, устойчивость, надёжность и безопасность здания.</w:t>
            </w:r>
          </w:p>
          <w:p w14:paraId="4EB5DAE6" w14:textId="77777777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В проектной документации предусмотреть расширение дверных проёмов в местах, где их ширина и высота не соответствует требованиям действующих норм по эвакуации, параллельно с усилением мест расширения проёмов.</w:t>
            </w:r>
          </w:p>
          <w:p w14:paraId="10CFACB6" w14:textId="319B9108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Конструкции и материалы для отделки внутренних перегородок и наружных ограждающих стен, а также полов и потолков не должны превышать допустимых нагрузок на несущие конструкции здания.</w:t>
            </w:r>
          </w:p>
        </w:tc>
      </w:tr>
      <w:tr w:rsidR="008F53EA" w:rsidRPr="009E7D16" w14:paraId="65A1E67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3639A77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F299CA6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фундаментам</w:t>
            </w:r>
          </w:p>
        </w:tc>
        <w:tc>
          <w:tcPr>
            <w:tcW w:w="6208" w:type="dxa"/>
            <w:vMerge w:val="restart"/>
          </w:tcPr>
          <w:p w14:paraId="5C77CB2F" w14:textId="2B9275D0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Объем работ определить в соответствии с Техническим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отчет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по результатам обследования здани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й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и акт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технического осмотра. </w:t>
            </w:r>
          </w:p>
          <w:p w14:paraId="5A6B68D7" w14:textId="2BEF3DFD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В случа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е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необходимости предусмотреть работы по замене отдельных элементов несущих строительных конструкций на аналогичные или иные улучшающие показатели таких конструкций элементы и (или) восстановление указанных элементов, а также замене и (или) восстановление несущих строительных конструкций объекта капитального строительств в соответствии с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Постановлением Правительства РФ от 16.05.2022 N 881.</w:t>
            </w:r>
          </w:p>
        </w:tc>
      </w:tr>
      <w:tr w:rsidR="008F53EA" w:rsidRPr="009E7D16" w14:paraId="725419E3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F12F4FE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54D699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стенам, подвалам и цокольному этажу</w:t>
            </w:r>
          </w:p>
        </w:tc>
        <w:tc>
          <w:tcPr>
            <w:tcW w:w="6208" w:type="dxa"/>
            <w:vMerge/>
          </w:tcPr>
          <w:p w14:paraId="65D9DF30" w14:textId="18C32F25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4EBB57B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F72176C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6F94AB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наружным стенам</w:t>
            </w:r>
          </w:p>
        </w:tc>
        <w:tc>
          <w:tcPr>
            <w:tcW w:w="6208" w:type="dxa"/>
            <w:vMerge/>
          </w:tcPr>
          <w:p w14:paraId="54B56A49" w14:textId="158EC423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8F53EA" w:rsidRPr="009E7D16" w14:paraId="0BF689E6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4222371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CB64C7E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внутренним стенам и перегородкам</w:t>
            </w:r>
          </w:p>
        </w:tc>
        <w:tc>
          <w:tcPr>
            <w:tcW w:w="6208" w:type="dxa"/>
            <w:vMerge/>
          </w:tcPr>
          <w:p w14:paraId="68A13837" w14:textId="692404F0" w:rsidR="008F53EA" w:rsidRPr="009E7D16" w:rsidRDefault="008F53EA" w:rsidP="008F53EA">
            <w:pPr>
              <w:pStyle w:val="ConsPlusNonformat"/>
              <w:numPr>
                <w:ilvl w:val="0"/>
                <w:numId w:val="16"/>
              </w:numPr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8F53EA" w:rsidRPr="009E7D16" w14:paraId="2167DB8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C14EFF6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A4654B6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перекрытиям</w:t>
            </w:r>
          </w:p>
        </w:tc>
        <w:tc>
          <w:tcPr>
            <w:tcW w:w="6208" w:type="dxa"/>
            <w:vMerge/>
          </w:tcPr>
          <w:p w14:paraId="172C8144" w14:textId="25DE5211" w:rsidR="008F53EA" w:rsidRPr="009E7D16" w:rsidRDefault="008F53EA" w:rsidP="008F53EA">
            <w:pPr>
              <w:pStyle w:val="ConsPlusNonformat"/>
              <w:numPr>
                <w:ilvl w:val="0"/>
                <w:numId w:val="17"/>
              </w:numPr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8F53EA" w:rsidRPr="009E7D16" w14:paraId="4EAAA923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85EA5DD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20DC981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колоннам, ригелям</w:t>
            </w:r>
          </w:p>
        </w:tc>
        <w:tc>
          <w:tcPr>
            <w:tcW w:w="6208" w:type="dxa"/>
            <w:vMerge/>
          </w:tcPr>
          <w:p w14:paraId="75F838DF" w14:textId="5CFF18B6" w:rsidR="008F53EA" w:rsidRPr="009E7D16" w:rsidRDefault="008F53EA" w:rsidP="008F53EA">
            <w:pPr>
              <w:pStyle w:val="ConsPlusNonformat"/>
              <w:numPr>
                <w:ilvl w:val="0"/>
                <w:numId w:val="18"/>
              </w:numPr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8F53EA" w:rsidRPr="009E7D16" w14:paraId="39505B7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42793BD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D5B5BF9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лестницам</w:t>
            </w:r>
          </w:p>
        </w:tc>
        <w:tc>
          <w:tcPr>
            <w:tcW w:w="6208" w:type="dxa"/>
            <w:vMerge/>
          </w:tcPr>
          <w:p w14:paraId="34E46701" w14:textId="4163E358" w:rsidR="008F53EA" w:rsidRPr="009E7D16" w:rsidRDefault="008F53EA" w:rsidP="008F53EA">
            <w:pPr>
              <w:pStyle w:val="ConsPlusNonformat"/>
              <w:numPr>
                <w:ilvl w:val="0"/>
                <w:numId w:val="19"/>
              </w:numPr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8F53EA" w:rsidRPr="009E7D16" w14:paraId="36AD14A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AD1D6B8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F273FA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полам</w:t>
            </w:r>
          </w:p>
        </w:tc>
        <w:tc>
          <w:tcPr>
            <w:tcW w:w="6208" w:type="dxa"/>
          </w:tcPr>
          <w:p w14:paraId="65E97CBD" w14:textId="34CED2EE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Объем работ определить в соответствии с Техническим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отчет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по результатам обследования здани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й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и акт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технического осмотра. </w:t>
            </w:r>
          </w:p>
          <w:p w14:paraId="2810DE60" w14:textId="08095D39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В случа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е</w:t>
            </w: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 необходимости предусмотреть работы по замене отдельных элементов несущих строительных конструкций на аналогичные или иные улучшающие показатели таких конструкций элементы и (или) восстановление указанных элементов.</w:t>
            </w:r>
          </w:p>
          <w:p w14:paraId="2DBC60B2" w14:textId="2A2FC199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 xml:space="preserve">Покрытия полов согласовать с Заказчиком. В мокрых зонах выполнить гидроизоляцию. </w:t>
            </w:r>
          </w:p>
          <w:p w14:paraId="5FC22908" w14:textId="50A5607C" w:rsidR="008F53EA" w:rsidRPr="009E7D16" w:rsidRDefault="008F53EA" w:rsidP="008F53EA">
            <w:pPr>
              <w:pStyle w:val="ConsPlusNonformat"/>
              <w:spacing w:line="22" w:lineRule="atLeast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  <w:t>При необходимости заменить конструкции полов.</w:t>
            </w:r>
          </w:p>
        </w:tc>
      </w:tr>
      <w:tr w:rsidR="008F53EA" w:rsidRPr="009E7D16" w14:paraId="68F18E9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8FE81CB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6C61FE3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кровле</w:t>
            </w:r>
          </w:p>
        </w:tc>
        <w:tc>
          <w:tcPr>
            <w:tcW w:w="6208" w:type="dxa"/>
            <w:vMerge w:val="restart"/>
          </w:tcPr>
          <w:p w14:paraId="5F97BCB4" w14:textId="77777777" w:rsidR="008F53EA" w:rsidRPr="00BA393A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A393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Объем работ определить в соответствии с Техническим отчетом по результатам обследования здания и актом технического осмотра.</w:t>
            </w:r>
          </w:p>
          <w:p w14:paraId="3A40F266" w14:textId="77777777" w:rsidR="008F53EA" w:rsidRPr="00BA393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При разработке (в частности разработке архитектурных, технологических, колористических решений, подборе и размещении оборудования, отделочных материалов) должны соблюдаться в полном объёме действующие нормативные и правовые акты Российской Федерации, Федеральный закон от 22 июля 2008 г. № 123-ФЗ «Технический регламент о требованиях пожарной безопасности».</w:t>
            </w:r>
          </w:p>
          <w:p w14:paraId="689FF909" w14:textId="6FD4460E" w:rsidR="008F53EA" w:rsidRPr="00BA393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Покрытие полов должно быть экологически безопасным (не издавать резкого запаха, не </w:t>
            </w: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выделять вредных веществ), иметь высокую износостойкость (выдерживать механические нагрузки, частую влажную уборку с применением агрессивных дезинфицирующих растворов), быть гигиеничным (быстрое и лёгкое удаление различных видов загрязнений без потери внешней привлекательности, устойчивы к плесени и запахам), пожаробезопасными, антистатическим, быть приятным на ощупь и нескользкими, иметь привлекательный внешний вид, иметь </w:t>
            </w:r>
            <w:proofErr w:type="spellStart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обеспыленную</w:t>
            </w:r>
            <w:proofErr w:type="spellEnd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поверхность (керамическая плитка, прямоугольная и шестигранная керамогранитная плита, </w:t>
            </w:r>
            <w:proofErr w:type="spellStart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керамогранитная</w:t>
            </w:r>
            <w:proofErr w:type="spellEnd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плита с </w:t>
            </w:r>
            <w:proofErr w:type="spellStart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капиносом</w:t>
            </w:r>
            <w:proofErr w:type="spellEnd"/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ступеней, модульное и листовое ПВХ покрытие, полимерные наливные полы, пропитка для полов).</w:t>
            </w:r>
          </w:p>
          <w:p w14:paraId="5C21C122" w14:textId="7CCA16A9" w:rsidR="008F53EA" w:rsidRPr="00BA393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Покрытие стен должно быть экологически безопасным (не издавать резкого запаха, не выделять вредных веществ, использование органических растворителей, которые после окраски способны долго выделять в помещении вредные вещества, не допускается), иметь высокую износостойкость (выдерживать механические нагрузки, частую влажную уборку с применением агрессивных дезинфицирующих растворов, краски, образующие полимерный слой, препятствующий истиранию), быть гигиеничным (быстрое и лёгкое удаление различных видов загрязнений без потери внешней привлекательности), пожаробезопасным, быть приятным на ощупь, иметь привлекательный внешний вид, максимально светоотражающим</w:t>
            </w:r>
            <w:r w:rsidR="00E068A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>(керамическая плитка, водно-дисперсионная краска, декоративная штукатурка).</w:t>
            </w:r>
          </w:p>
          <w:p w14:paraId="39C22AD2" w14:textId="15FB20A7" w:rsidR="008F53EA" w:rsidRPr="00BA393A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Покрытие потолков и конструкции подвесных потолков должны быть экологически безопасными (не издавать резкого запаха, не выделять вредных веществ, использование органических растворителей, которые после окраски способны долго выделять в помещении вредные вещества, не допускается), иметь высокую износостойкость (выдерживать механические нагрузки, частую влажную уборку с применением агрессивных дезинфицирующих растворов, краски, образующие полимерный слой, препятствующий истиранию), быть гигиеничным (быстрое и лёгкое удаление различных видов загрязнений без потери внешней привлекательности), </w:t>
            </w:r>
            <w:r w:rsidRPr="00BA393A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пожаробезопасными, иметь привлекательный внешний вид.</w:t>
            </w:r>
          </w:p>
        </w:tc>
      </w:tr>
      <w:tr w:rsidR="008F53EA" w:rsidRPr="009E7D16" w14:paraId="4249435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5F7D13C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F229BE0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витражам, окнам</w:t>
            </w:r>
          </w:p>
        </w:tc>
        <w:tc>
          <w:tcPr>
            <w:tcW w:w="6208" w:type="dxa"/>
            <w:vMerge/>
          </w:tcPr>
          <w:p w14:paraId="4DC2B93D" w14:textId="016A219A" w:rsidR="008F53EA" w:rsidRPr="00BA393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36935824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FA8FC7B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0EAC409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дверям</w:t>
            </w:r>
          </w:p>
        </w:tc>
        <w:tc>
          <w:tcPr>
            <w:tcW w:w="6208" w:type="dxa"/>
            <w:vMerge/>
          </w:tcPr>
          <w:p w14:paraId="296F86CE" w14:textId="6C7FCEF3" w:rsidR="008F53EA" w:rsidRPr="00BA393A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5B37878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DA9259C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D14A4E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внутренней отделке</w:t>
            </w:r>
          </w:p>
        </w:tc>
        <w:tc>
          <w:tcPr>
            <w:tcW w:w="6208" w:type="dxa"/>
            <w:vMerge/>
          </w:tcPr>
          <w:p w14:paraId="4C079DA4" w14:textId="3A730A68" w:rsidR="008F53EA" w:rsidRPr="00BA393A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5B63B90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C561B0E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E58D4F6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наружной отделке</w:t>
            </w:r>
          </w:p>
        </w:tc>
        <w:tc>
          <w:tcPr>
            <w:tcW w:w="6208" w:type="dxa"/>
          </w:tcPr>
          <w:p w14:paraId="1EFFDD18" w14:textId="77777777" w:rsidR="00FB17B0" w:rsidRPr="00BA393A" w:rsidRDefault="00FB17B0" w:rsidP="00FB17B0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BA393A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Объем работ определить в соответствии с Техническим отчетом по результатам обследования здания и актом технического осмотра.</w:t>
            </w:r>
          </w:p>
          <w:p w14:paraId="00EE9200" w14:textId="1F771BFF" w:rsidR="008F53EA" w:rsidRPr="00BA393A" w:rsidRDefault="00FB17B0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повышения энергоэффективности здания согласно действующим нормам предусмотреть навесной вентилируемый фасад с утеплителем из негорючей минераловатной плиты. Облицовочный материал согласовать с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Закзачиком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F53EA" w:rsidRPr="009E7D16" w14:paraId="1B41BBCD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BBF2AA0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FD3079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обеспечению безопасности объекта при опасных природных процессах и явлениях и техногенных воздействиях</w:t>
            </w:r>
          </w:p>
        </w:tc>
        <w:tc>
          <w:tcPr>
            <w:tcW w:w="6208" w:type="dxa"/>
          </w:tcPr>
          <w:p w14:paraId="2DD68F3C" w14:textId="2CCE076C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270BBFB6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3CE7A7E" w14:textId="77777777" w:rsidR="008F53EA" w:rsidRPr="009E7D16" w:rsidRDefault="008F53EA" w:rsidP="008F53E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33E1780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инженерной защите территории объекта</w:t>
            </w:r>
          </w:p>
        </w:tc>
        <w:tc>
          <w:tcPr>
            <w:tcW w:w="6208" w:type="dxa"/>
          </w:tcPr>
          <w:p w14:paraId="601880A2" w14:textId="3A1C47EC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E0514" w:rsidRPr="009E7D16" w14:paraId="6D3600F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8C6826F" w14:textId="257DB5CC" w:rsidR="008E0514" w:rsidRPr="009E7D16" w:rsidRDefault="008E0514" w:rsidP="008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22.18.</w:t>
            </w:r>
          </w:p>
        </w:tc>
        <w:tc>
          <w:tcPr>
            <w:tcW w:w="3402" w:type="dxa"/>
          </w:tcPr>
          <w:p w14:paraId="4286A395" w14:textId="77777777" w:rsidR="008E0514" w:rsidRPr="009E7D16" w:rsidRDefault="008E0514" w:rsidP="008E0514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технологическим и конструктивным решениям линейного объекта</w:t>
            </w:r>
          </w:p>
        </w:tc>
        <w:tc>
          <w:tcPr>
            <w:tcW w:w="6208" w:type="dxa"/>
          </w:tcPr>
          <w:p w14:paraId="423E5B01" w14:textId="1F4CCB76" w:rsidR="008E0514" w:rsidRPr="009E7D16" w:rsidRDefault="008E0514" w:rsidP="008E0514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E0514" w:rsidRPr="009E7D16" w14:paraId="7EB4CC0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BCFE822" w14:textId="192206A7" w:rsidR="008E0514" w:rsidRPr="009E7D16" w:rsidRDefault="008E0514" w:rsidP="008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22.19</w:t>
            </w:r>
          </w:p>
        </w:tc>
        <w:tc>
          <w:tcPr>
            <w:tcW w:w="3402" w:type="dxa"/>
          </w:tcPr>
          <w:p w14:paraId="0209497B" w14:textId="77777777" w:rsidR="008E0514" w:rsidRPr="009E7D16" w:rsidRDefault="008E0514" w:rsidP="008E0514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зданиям, строениям и сооружениям, входящим в инфраструктуру линейного объекта:</w:t>
            </w:r>
          </w:p>
        </w:tc>
        <w:tc>
          <w:tcPr>
            <w:tcW w:w="6208" w:type="dxa"/>
          </w:tcPr>
          <w:p w14:paraId="3954A117" w14:textId="6DED4F6D" w:rsidR="008E0514" w:rsidRPr="009E7D16" w:rsidRDefault="008E0514" w:rsidP="008E0514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74E1FDA8" w14:textId="77777777" w:rsidTr="008E0514">
        <w:tc>
          <w:tcPr>
            <w:tcW w:w="988" w:type="dxa"/>
          </w:tcPr>
          <w:p w14:paraId="7904A6EC" w14:textId="77777777" w:rsidR="008F53EA" w:rsidRPr="009E7D16" w:rsidRDefault="008F53EA" w:rsidP="008E05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6"/>
              </w:tabs>
              <w:spacing w:line="22" w:lineRule="atLeast"/>
              <w:ind w:left="-3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623" w:type="dxa"/>
            <w:gridSpan w:val="3"/>
          </w:tcPr>
          <w:p w14:paraId="42849F59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инженерно-техническим решениям</w:t>
            </w:r>
          </w:p>
        </w:tc>
      </w:tr>
      <w:tr w:rsidR="008F53EA" w:rsidRPr="009E7D16" w14:paraId="6F96F796" w14:textId="77777777" w:rsidTr="008E0514">
        <w:tc>
          <w:tcPr>
            <w:tcW w:w="988" w:type="dxa"/>
          </w:tcPr>
          <w:p w14:paraId="1CCD1E8E" w14:textId="77777777" w:rsidR="008F53EA" w:rsidRPr="009E7D16" w:rsidRDefault="008F53EA" w:rsidP="001E2108">
            <w:pPr>
              <w:spacing w:line="22" w:lineRule="atLeast"/>
              <w:ind w:left="-3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24.1</w:t>
            </w:r>
          </w:p>
        </w:tc>
        <w:tc>
          <w:tcPr>
            <w:tcW w:w="9623" w:type="dxa"/>
            <w:gridSpan w:val="3"/>
          </w:tcPr>
          <w:p w14:paraId="0419DF44" w14:textId="51CF9711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основному технологическому оборудованию:</w:t>
            </w:r>
          </w:p>
        </w:tc>
      </w:tr>
      <w:tr w:rsidR="008F53EA" w:rsidRPr="009E7D16" w14:paraId="582934F4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DA52510" w14:textId="77777777" w:rsidR="008F53EA" w:rsidRPr="009E7D16" w:rsidRDefault="008F53EA" w:rsidP="001E2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-3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24.1.1</w:t>
            </w:r>
          </w:p>
        </w:tc>
        <w:tc>
          <w:tcPr>
            <w:tcW w:w="3402" w:type="dxa"/>
          </w:tcPr>
          <w:p w14:paraId="138B9C20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Отопление</w:t>
            </w:r>
          </w:p>
        </w:tc>
        <w:tc>
          <w:tcPr>
            <w:tcW w:w="6208" w:type="dxa"/>
            <w:vMerge w:val="restart"/>
          </w:tcPr>
          <w:p w14:paraId="4B7423AF" w14:textId="515947E5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работ определить в соответствии с Техническим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отчет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результатам обследования здани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й и актами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технического осмотра.</w:t>
            </w:r>
          </w:p>
          <w:p w14:paraId="4189BB5A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обследования проектом предусмотреть ремонт, замену или восстановление инженерных систем.</w:t>
            </w:r>
          </w:p>
          <w:p w14:paraId="0645A1F2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Спецификации на технологическое оборудование согласовать с Заказчиком.</w:t>
            </w:r>
          </w:p>
          <w:p w14:paraId="76905946" w14:textId="1F6D48EA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Для обеспечения необходимых климатических параметров в помещениях предусмотреть ремон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 или замену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 вентиляции, отопления и кондиционирования.</w:t>
            </w:r>
          </w:p>
          <w:p w14:paraId="1ABDD4F5" w14:textId="77777777" w:rsidR="008F53E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Решения, принятые в проектной документации, должны соответствовать нормативно-технической документацией по системам отопления, вентиляции, кондиционирования: СП 60.13330.2020 Отопление, вентиляция и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кондиционирование воздуха, актуализированная редакция СНиП 41-01-2003 Отопление, вентиляция и кондиционирование.</w:t>
            </w:r>
          </w:p>
          <w:p w14:paraId="23750DDF" w14:textId="40C66E8D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Предусмотреть систему дымоудаления в соответствии с требованиями СП 7.13130.20</w:t>
            </w:r>
            <w:r w:rsidR="00672FB0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"Отопление, вентиляция и кондиционирование".</w:t>
            </w:r>
          </w:p>
          <w:p w14:paraId="7F9F7EA9" w14:textId="0C9D550A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Предусмотреть устройство системы кондиционирования воздуха (при необходимости).</w:t>
            </w:r>
          </w:p>
          <w:p w14:paraId="130334E6" w14:textId="77777777" w:rsidR="008F53E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Провести замену радиаторов с установкой запорной арматуры перед отопительными приборами, заменить разводящие стояки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53983">
              <w:rPr>
                <w:rFonts w:ascii="Times New Roman" w:eastAsia="Times New Roman" w:hAnsi="Times New Roman" w:cs="Times New Roman"/>
                <w:sz w:val="28"/>
                <w:szCs w:val="28"/>
              </w:rPr>
              <w:t>(при необходимости)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DF12BC6" w14:textId="4C304105" w:rsidR="00945F14" w:rsidRPr="009E7D16" w:rsidRDefault="00945F14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35D89E7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FE14F61" w14:textId="77777777" w:rsidR="008F53EA" w:rsidRPr="009E7D16" w:rsidRDefault="008F53EA" w:rsidP="001E2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-3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24.1.2</w:t>
            </w:r>
          </w:p>
        </w:tc>
        <w:tc>
          <w:tcPr>
            <w:tcW w:w="3402" w:type="dxa"/>
          </w:tcPr>
          <w:p w14:paraId="41AF14CE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Вентиляция</w:t>
            </w:r>
          </w:p>
        </w:tc>
        <w:tc>
          <w:tcPr>
            <w:tcW w:w="6208" w:type="dxa"/>
            <w:vMerge/>
          </w:tcPr>
          <w:p w14:paraId="74BDF122" w14:textId="217E03D3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13DFADA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242F68B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24.1.3</w:t>
            </w:r>
          </w:p>
        </w:tc>
        <w:tc>
          <w:tcPr>
            <w:tcW w:w="3402" w:type="dxa"/>
          </w:tcPr>
          <w:p w14:paraId="6DF913C0" w14:textId="79FA87CA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2CA">
              <w:rPr>
                <w:rFonts w:ascii="Times New Roman" w:eastAsia="Times New Roman" w:hAnsi="Times New Roman" w:cs="Times New Roman"/>
                <w:sz w:val="28"/>
                <w:szCs w:val="28"/>
              </w:rPr>
              <w:t>Водоснабжение внутреннее</w:t>
            </w:r>
          </w:p>
        </w:tc>
        <w:tc>
          <w:tcPr>
            <w:tcW w:w="6208" w:type="dxa"/>
            <w:vMerge w:val="restart"/>
          </w:tcPr>
          <w:p w14:paraId="420F21C6" w14:textId="41E96053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работ определить в соответствии с Техническим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отчет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результатам обследования здани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й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акт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технического осмотра.</w:t>
            </w:r>
          </w:p>
          <w:p w14:paraId="598F926D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обследования проектом предусмотреть ремонт, замену или восстановление инженерных систем.</w:t>
            </w:r>
          </w:p>
          <w:p w14:paraId="0013899B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Спецификации на технологическое оборудование согласовать с Заказчиком.</w:t>
            </w:r>
          </w:p>
          <w:p w14:paraId="61A5F3AD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Решения, принятые в проектной документации, должны соответствовать нормативно-технической документацией по системам водоснабжения и канализации:</w:t>
            </w:r>
          </w:p>
          <w:p w14:paraId="3682158E" w14:textId="098F02B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 73.13330.2016 Внутренние санитарно-технические системы зданий. Актуализированная редакция СНиП 3.05.01-85.</w:t>
            </w:r>
          </w:p>
          <w:p w14:paraId="3781BD08" w14:textId="0115DE32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 30.13330.2020 Внутренний водопровод и канализация зданий.</w:t>
            </w:r>
          </w:p>
          <w:p w14:paraId="073DAA96" w14:textId="1439A494" w:rsidR="008F53E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 10.13130.2020 Системы противопожарной защиты. Внутренний противопожарный водопровод.</w:t>
            </w:r>
          </w:p>
          <w:p w14:paraId="39FBA121" w14:textId="77777777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Предусмотреть прокладку труб водопровода, канализации заменить в санузлах и мокрых точках в помещениях санитарно-техническое оборудование (унитазы, раковины, смесители), предусмотреть установку запорной и спускной арматуры.</w:t>
            </w:r>
          </w:p>
          <w:p w14:paraId="1EA9DAA7" w14:textId="77777777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Отвод сточных вод системы от проектируемого здания предусмотреть выпусками из полиэтиленовых труб ПЭ-100 SDR-17 по ГОСТ18599-2001.</w:t>
            </w:r>
          </w:p>
          <w:p w14:paraId="7535F163" w14:textId="2BCF0AB6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Отвод ливневых и талых вод предусмотреть по закрытым водостокам с выпусками в существующую сеть ливневой канализации. </w:t>
            </w:r>
          </w:p>
          <w:p w14:paraId="317A5010" w14:textId="77777777" w:rsidR="008F53EA" w:rsidRPr="005C4BCE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Внутренние сети ливневой канализации - стальные электросварные трубы по ГОСТ 10704-91, выпуски ливневой канализации в земле - полиэтиленовые трубы ПЭ-100 SDR-17 по ГОСТ18599-2001. </w:t>
            </w:r>
          </w:p>
          <w:p w14:paraId="0777A41D" w14:textId="3BEC2C36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>Душевые, комнаты уборочного инвентаря</w:t>
            </w:r>
            <w:r w:rsidR="00FB17B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C4B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оборудовать стальными душевыми поддонами.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 необходимости произвести замену пожарного водопровода и замену оборудования пожарных кранов и пожарных шкафо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 для размещения пожарных кранов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F53EA" w:rsidRPr="009E7D16" w14:paraId="5380434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7158D3A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24.1.4</w:t>
            </w:r>
          </w:p>
        </w:tc>
        <w:tc>
          <w:tcPr>
            <w:tcW w:w="3402" w:type="dxa"/>
          </w:tcPr>
          <w:p w14:paraId="60D7AE54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Канализация</w:t>
            </w:r>
          </w:p>
        </w:tc>
        <w:tc>
          <w:tcPr>
            <w:tcW w:w="6208" w:type="dxa"/>
            <w:vMerge/>
          </w:tcPr>
          <w:p w14:paraId="4D47B890" w14:textId="2305800E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6CCA2D62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AA2DCC0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24.1.5</w:t>
            </w:r>
          </w:p>
        </w:tc>
        <w:tc>
          <w:tcPr>
            <w:tcW w:w="3402" w:type="dxa"/>
          </w:tcPr>
          <w:p w14:paraId="54FBB4A6" w14:textId="7B4B8D95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Электроснабжение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(электроосвещение и электрооборудование)</w:t>
            </w:r>
          </w:p>
        </w:tc>
        <w:tc>
          <w:tcPr>
            <w:tcW w:w="6208" w:type="dxa"/>
          </w:tcPr>
          <w:p w14:paraId="19507AFD" w14:textId="0714FA57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работ определить в соответствии с Техническим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отчет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результатам обследования здани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й</w:t>
            </w: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акт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технического осмотра.</w:t>
            </w:r>
          </w:p>
          <w:p w14:paraId="3F8B08B6" w14:textId="77777777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обследования проектом предусмотреть ремонт, замену или восстановление инженерных систем.</w:t>
            </w:r>
          </w:p>
          <w:p w14:paraId="4F4F1799" w14:textId="77777777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Спецификации на технологическое оборудование согласовать с Заказчиком.</w:t>
            </w:r>
          </w:p>
          <w:p w14:paraId="5B7A020F" w14:textId="77777777" w:rsidR="008F53EA" w:rsidRPr="00095DF5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Проектом предусмотреть следующие виды освещения помещений здания: рабочее, аварийное.</w:t>
            </w:r>
          </w:p>
          <w:p w14:paraId="3C457186" w14:textId="59587A66" w:rsidR="008F53EA" w:rsidRPr="00095DF5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Электроснабжение систем пожарной сигнализации, системы дымоудаления и подпора воздуха предусмотреть от секции АВР ГРЩ, либо от двух вводов (по месту предусмотреть установку устройства АВР).</w:t>
            </w:r>
          </w:p>
          <w:p w14:paraId="4F210196" w14:textId="77777777" w:rsidR="008F53EA" w:rsidRPr="00095DF5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Взаиморезервируемые</w:t>
            </w:r>
            <w:proofErr w:type="spellEnd"/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кабели противопожарных систем проложить по разным трассам.</w:t>
            </w:r>
          </w:p>
          <w:p w14:paraId="27660C87" w14:textId="3E5AC742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Решения, должны соответствовать нормативно-технической документацией по системе электроснабжения: </w:t>
            </w:r>
          </w:p>
          <w:p w14:paraId="1FD6FE42" w14:textId="27254261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>- СП 256.1325800.2016 «Электроустановки жилых и общественных зданий. Правила проектирования и монтажа»;</w:t>
            </w:r>
          </w:p>
          <w:p w14:paraId="25823865" w14:textId="6EA73E3B" w:rsidR="008F53EA" w:rsidRPr="00F709D1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F709D1">
              <w:rPr>
                <w:sz w:val="28"/>
                <w:szCs w:val="28"/>
              </w:rPr>
              <w:t xml:space="preserve">- СП 31-110-2003 </w:t>
            </w:r>
            <w:r>
              <w:rPr>
                <w:sz w:val="28"/>
                <w:szCs w:val="28"/>
              </w:rPr>
              <w:t>«</w:t>
            </w:r>
            <w:r w:rsidRPr="00F709D1">
              <w:rPr>
                <w:sz w:val="28"/>
                <w:szCs w:val="28"/>
              </w:rPr>
              <w:t>Проектирование и монтаж электроустановок жилых и общественных зданий</w:t>
            </w:r>
            <w:r>
              <w:rPr>
                <w:sz w:val="28"/>
                <w:szCs w:val="28"/>
              </w:rPr>
              <w:t>»</w:t>
            </w:r>
            <w:r w:rsidRPr="00F709D1">
              <w:rPr>
                <w:sz w:val="28"/>
                <w:szCs w:val="28"/>
              </w:rPr>
              <w:t>;</w:t>
            </w:r>
          </w:p>
          <w:p w14:paraId="0747EC2F" w14:textId="026B80B6" w:rsidR="008F53EA" w:rsidRPr="00F709D1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F709D1">
              <w:rPr>
                <w:sz w:val="28"/>
                <w:szCs w:val="28"/>
              </w:rPr>
              <w:t>- СП 52.13330.2016 «Естественное и искусственное освещение»;</w:t>
            </w:r>
          </w:p>
          <w:p w14:paraId="6743AC9A" w14:textId="71356968" w:rsidR="008F53EA" w:rsidRPr="00F709D1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F709D1">
              <w:rPr>
                <w:sz w:val="28"/>
                <w:szCs w:val="28"/>
              </w:rPr>
              <w:t>- ПУЭ Правила устройства электроустановок (изд. 6,7);</w:t>
            </w:r>
          </w:p>
          <w:p w14:paraId="2D8C4BD2" w14:textId="0DE18686" w:rsidR="008F53EA" w:rsidRPr="00F709D1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F709D1">
              <w:rPr>
                <w:sz w:val="28"/>
                <w:szCs w:val="28"/>
              </w:rPr>
              <w:t xml:space="preserve">- ГОСТ Р 50571.22-2000 (МЭК 60364-7-707-84) Электроустановки зданий. Часть 7. Требования к специальным электроустановкам. Раздел 707. Заземление оборудования обработки информации. Нагрузки подлежат уточнению в процессе </w:t>
            </w:r>
            <w:r w:rsidRPr="00F709D1">
              <w:rPr>
                <w:sz w:val="28"/>
                <w:szCs w:val="28"/>
              </w:rPr>
              <w:lastRenderedPageBreak/>
              <w:t>проектирования.</w:t>
            </w:r>
          </w:p>
          <w:p w14:paraId="574E2ABB" w14:textId="7A459146" w:rsidR="008F53EA" w:rsidRPr="00F709D1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709D1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Произвести замену проводки, силовых щитов и электроосвещения. Произвести замену заземления здания и молниезащиты.</w:t>
            </w:r>
          </w:p>
        </w:tc>
      </w:tr>
      <w:tr w:rsidR="008F53EA" w:rsidRPr="009E7D16" w14:paraId="62595B6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33C068F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24.1.6</w:t>
            </w:r>
          </w:p>
        </w:tc>
        <w:tc>
          <w:tcPr>
            <w:tcW w:w="3402" w:type="dxa"/>
          </w:tcPr>
          <w:p w14:paraId="50D45C76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Телефонизация</w:t>
            </w:r>
          </w:p>
        </w:tc>
        <w:tc>
          <w:tcPr>
            <w:tcW w:w="6208" w:type="dxa"/>
            <w:vMerge w:val="restart"/>
          </w:tcPr>
          <w:p w14:paraId="3323C6A8" w14:textId="5F8082E0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работ определить в соответствии с Техническим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отчет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результатам обследования здани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й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акт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технического осмотра.</w:t>
            </w:r>
          </w:p>
          <w:p w14:paraId="7E88F744" w14:textId="77777777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обследования проектом предусмотреть ремонт, замену или восстановление инженерных систем.</w:t>
            </w:r>
          </w:p>
          <w:p w14:paraId="7BC4B090" w14:textId="77777777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Спецификации на технологическое оборудование согласовать с Заказчиком.</w:t>
            </w:r>
          </w:p>
          <w:p w14:paraId="7DB633DE" w14:textId="77777777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Принять новые технические современные и технологические решения, с применением современных высокотехнологичных, энергосберегающих материалов и оборудования.</w:t>
            </w:r>
          </w:p>
          <w:p w14:paraId="51F0CCD3" w14:textId="77777777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быть российского производства, либо сертифицированы по установленным требованиям законодательства Российской Федерации.</w:t>
            </w:r>
          </w:p>
          <w:p w14:paraId="5893B731" w14:textId="6029C5E2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В здании предусмотреть помещение для размещения серверного IT оборудования (серверная комната).</w:t>
            </w:r>
          </w:p>
          <w:p w14:paraId="5E36EE48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Предусмотреть возможность установки блоков WI-FI, для организации беспроводного интернета в зонах отдыха здания. Телефонную проводную сеть построить на базе мини-АТС. Место установки АТС определить на стадии проектирования.</w:t>
            </w:r>
          </w:p>
          <w:p w14:paraId="7054BAA9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Оборудование охранного видеонаблюдения должно включать в себя:</w:t>
            </w:r>
          </w:p>
          <w:p w14:paraId="7D89CD04" w14:textId="5A7120B2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наружные стационарные видеокамеры черно-белого изображения;</w:t>
            </w:r>
          </w:p>
          <w:p w14:paraId="2A8B1AC0" w14:textId="3950A63E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наружные купольные цветные видеокамеры;</w:t>
            </w:r>
          </w:p>
          <w:p w14:paraId="358DFAD0" w14:textId="6421B6D8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внутренние скрытые видеокамеры;</w:t>
            </w:r>
          </w:p>
          <w:p w14:paraId="22DBC6D8" w14:textId="7B2FAC6E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центральное оборудование - видеомониторы и аппаратуру видеорегистрации для просмотра текущих или записанных видеоизображений в полноэкранном или мультиплексированном режимах.</w:t>
            </w:r>
          </w:p>
          <w:p w14:paraId="646818AB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Места установки и расположения видеокамер согласовать с Заказчиком на стадии проектирования.</w:t>
            </w:r>
          </w:p>
          <w:p w14:paraId="08874DE9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Наружные стационарные видеокамеры оборудовать климатическими кожухами, обеспечивающими работу оборудования при </w:t>
            </w: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любых погодных условиях. Видеокамеры оснастить объективами с различными характеристиками в соответствии с требуемым углом обзора и местом установки.</w:t>
            </w:r>
          </w:p>
          <w:p w14:paraId="49C4ABCD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Электроснабжение оборудования систем охранного телевидения должно быть обеспечено по первой категории надежности.</w:t>
            </w:r>
          </w:p>
          <w:p w14:paraId="18FFAE3E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Центральное оборудование системы охранного телевидения расположить в помещении с круглосуточным дежурством обслуживающего персонала (пост охраны). Камеры наблюдения расположить таким образом, чтобы просматривались следующие зоны охраняемого объекта:</w:t>
            </w:r>
          </w:p>
          <w:p w14:paraId="23CC410A" w14:textId="5A87E033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периметр и прилегающая территория здания;</w:t>
            </w:r>
          </w:p>
          <w:p w14:paraId="6DE7DF2B" w14:textId="1CA0A3EB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- внутренняя площадь здания;</w:t>
            </w:r>
          </w:p>
          <w:p w14:paraId="736959D9" w14:textId="77777777" w:rsidR="008F53EA" w:rsidRPr="00095DF5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Произвести необходимый расчет потребности системы видеонаблюдения исходя из условия исключения возможности возникновения «мёртвых зон».</w:t>
            </w:r>
          </w:p>
          <w:p w14:paraId="7DEC03C3" w14:textId="2BA8C2F5" w:rsidR="008F53EA" w:rsidRPr="009E7D16" w:rsidRDefault="008F53EA" w:rsidP="008F53E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Предусмотреть возможность построения интегрированной системы охранного видеонаблюдения с использованием как аналогового, так и цифрового оборудования.</w:t>
            </w:r>
          </w:p>
        </w:tc>
      </w:tr>
      <w:tr w:rsidR="008F53EA" w:rsidRPr="009E7D16" w14:paraId="5C1F44F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9157417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24.1.7</w:t>
            </w:r>
          </w:p>
        </w:tc>
        <w:tc>
          <w:tcPr>
            <w:tcW w:w="3402" w:type="dxa"/>
          </w:tcPr>
          <w:p w14:paraId="671343C3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Радиофикация</w:t>
            </w:r>
          </w:p>
        </w:tc>
        <w:tc>
          <w:tcPr>
            <w:tcW w:w="6208" w:type="dxa"/>
            <w:vMerge/>
          </w:tcPr>
          <w:p w14:paraId="691B6C86" w14:textId="48539381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0ECA818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6A5B456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24.1.8</w:t>
            </w:r>
          </w:p>
        </w:tc>
        <w:tc>
          <w:tcPr>
            <w:tcW w:w="3402" w:type="dxa"/>
          </w:tcPr>
          <w:p w14:paraId="0E0423B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Информационно-телекоммуникационная сеть «Интернет»</w:t>
            </w:r>
          </w:p>
        </w:tc>
        <w:tc>
          <w:tcPr>
            <w:tcW w:w="6208" w:type="dxa"/>
            <w:vMerge/>
          </w:tcPr>
          <w:p w14:paraId="4FDA8FC6" w14:textId="494E952D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24DA98B4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9D8401C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24.1.9</w:t>
            </w:r>
          </w:p>
        </w:tc>
        <w:tc>
          <w:tcPr>
            <w:tcW w:w="3402" w:type="dxa"/>
          </w:tcPr>
          <w:p w14:paraId="482035C2" w14:textId="63B1F3AF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Телевидение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(в том числе система охранного телевидения)</w:t>
            </w:r>
          </w:p>
        </w:tc>
        <w:tc>
          <w:tcPr>
            <w:tcW w:w="6208" w:type="dxa"/>
            <w:vMerge/>
          </w:tcPr>
          <w:p w14:paraId="16BB272D" w14:textId="66BDCCF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0B3EB669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121036F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24.1.10</w:t>
            </w:r>
          </w:p>
        </w:tc>
        <w:tc>
          <w:tcPr>
            <w:tcW w:w="3402" w:type="dxa"/>
          </w:tcPr>
          <w:p w14:paraId="1A8DB58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Газификация</w:t>
            </w:r>
          </w:p>
        </w:tc>
        <w:tc>
          <w:tcPr>
            <w:tcW w:w="6208" w:type="dxa"/>
          </w:tcPr>
          <w:p w14:paraId="497AE8B8" w14:textId="2C896F9C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770B940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FE88C45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24.1.11</w:t>
            </w:r>
          </w:p>
        </w:tc>
        <w:tc>
          <w:tcPr>
            <w:tcW w:w="3402" w:type="dxa"/>
          </w:tcPr>
          <w:p w14:paraId="175A20C4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Автоматизация и диспетчеризация</w:t>
            </w:r>
          </w:p>
        </w:tc>
        <w:tc>
          <w:tcPr>
            <w:tcW w:w="6208" w:type="dxa"/>
          </w:tcPr>
          <w:p w14:paraId="2CF5FB18" w14:textId="5608D7A1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Объем работ определить в соответствии с Техническим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отчет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 результатам обследования здани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й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акт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ами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технического осмотра.</w:t>
            </w:r>
          </w:p>
          <w:p w14:paraId="77A7AFAE" w14:textId="73AE9CE9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 результатам обследования проектом предусмотреть ремонт или замену инженерных систем.</w:t>
            </w:r>
          </w:p>
        </w:tc>
      </w:tr>
      <w:tr w:rsidR="008F53EA" w:rsidRPr="009E7D16" w14:paraId="194F3DA6" w14:textId="77777777" w:rsidTr="008E0514">
        <w:tc>
          <w:tcPr>
            <w:tcW w:w="988" w:type="dxa"/>
          </w:tcPr>
          <w:p w14:paraId="123BC204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</w:t>
            </w:r>
          </w:p>
        </w:tc>
        <w:tc>
          <w:tcPr>
            <w:tcW w:w="9623" w:type="dxa"/>
            <w:gridSpan w:val="3"/>
          </w:tcPr>
          <w:p w14:paraId="198EE0B5" w14:textId="1B34C0A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наружным сетям инженерно-технического обеспечения, точкам присоединения</w:t>
            </w:r>
          </w:p>
        </w:tc>
      </w:tr>
      <w:tr w:rsidR="008F53EA" w:rsidRPr="009E7D16" w14:paraId="4DCECF3B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FFCBE22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24.2.1</w:t>
            </w:r>
          </w:p>
        </w:tc>
        <w:tc>
          <w:tcPr>
            <w:tcW w:w="3402" w:type="dxa"/>
          </w:tcPr>
          <w:p w14:paraId="6E16D3F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Водоснабжение</w:t>
            </w:r>
          </w:p>
        </w:tc>
        <w:tc>
          <w:tcPr>
            <w:tcW w:w="6208" w:type="dxa"/>
          </w:tcPr>
          <w:p w14:paraId="7CCFDFEF" w14:textId="1D0D919E" w:rsidR="008F53EA" w:rsidRPr="00945F14" w:rsidRDefault="00945F14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945F14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Получить необходимое согласование/разрешение от ресурсоснабжающей организации.</w:t>
            </w:r>
          </w:p>
        </w:tc>
      </w:tr>
      <w:tr w:rsidR="008F53EA" w:rsidRPr="009E7D16" w14:paraId="64F4B1F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1F0EA92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24.2.2</w:t>
            </w:r>
          </w:p>
        </w:tc>
        <w:tc>
          <w:tcPr>
            <w:tcW w:w="3402" w:type="dxa"/>
          </w:tcPr>
          <w:p w14:paraId="6263983D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Водоотведение</w:t>
            </w:r>
          </w:p>
        </w:tc>
        <w:tc>
          <w:tcPr>
            <w:tcW w:w="6208" w:type="dxa"/>
          </w:tcPr>
          <w:p w14:paraId="21D434A7" w14:textId="3E8269F2" w:rsidR="008F53EA" w:rsidRPr="00945F14" w:rsidRDefault="00945F14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945F14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Получить необходимое согласование/разрешение от ресурсоснабжающей организации</w:t>
            </w:r>
            <w:r w:rsidR="008F53EA" w:rsidRPr="00945F14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.</w:t>
            </w:r>
          </w:p>
        </w:tc>
      </w:tr>
      <w:tr w:rsidR="008F53EA" w:rsidRPr="009E7D16" w14:paraId="23493EB1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A5D80D8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24.2.3</w:t>
            </w:r>
          </w:p>
        </w:tc>
        <w:tc>
          <w:tcPr>
            <w:tcW w:w="3402" w:type="dxa"/>
          </w:tcPr>
          <w:p w14:paraId="1024A5F4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Теплоснабжение</w:t>
            </w:r>
          </w:p>
        </w:tc>
        <w:tc>
          <w:tcPr>
            <w:tcW w:w="6208" w:type="dxa"/>
          </w:tcPr>
          <w:p w14:paraId="68FF400E" w14:textId="5F6BC444" w:rsidR="008F53EA" w:rsidRPr="00945F14" w:rsidRDefault="00945F14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945F14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Получить необходимое согласование/разрешение от ресурсоснабжающей организации.</w:t>
            </w:r>
          </w:p>
        </w:tc>
      </w:tr>
      <w:tr w:rsidR="008F53EA" w:rsidRPr="009E7D16" w14:paraId="7F58521D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BF6CB77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24.2.4</w:t>
            </w:r>
          </w:p>
        </w:tc>
        <w:tc>
          <w:tcPr>
            <w:tcW w:w="3402" w:type="dxa"/>
          </w:tcPr>
          <w:p w14:paraId="55E872C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Электроснабжение</w:t>
            </w:r>
          </w:p>
        </w:tc>
        <w:tc>
          <w:tcPr>
            <w:tcW w:w="6208" w:type="dxa"/>
          </w:tcPr>
          <w:p w14:paraId="51889210" w14:textId="4E4CF0DC" w:rsidR="008F53EA" w:rsidRPr="00945F14" w:rsidRDefault="00945F14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945F14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Получить необходимое согласование/разрешение от ресурсоснабжающей организации.</w:t>
            </w:r>
          </w:p>
        </w:tc>
      </w:tr>
      <w:tr w:rsidR="008F53EA" w:rsidRPr="009E7D16" w14:paraId="28B2FB7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A532EB9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24.2.5</w:t>
            </w:r>
          </w:p>
        </w:tc>
        <w:tc>
          <w:tcPr>
            <w:tcW w:w="3402" w:type="dxa"/>
          </w:tcPr>
          <w:p w14:paraId="643469B7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Телефонизация</w:t>
            </w:r>
          </w:p>
        </w:tc>
        <w:tc>
          <w:tcPr>
            <w:tcW w:w="6208" w:type="dxa"/>
          </w:tcPr>
          <w:p w14:paraId="49C86AB8" w14:textId="38B978CB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5B4170A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5670B21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24.2.6</w:t>
            </w:r>
          </w:p>
        </w:tc>
        <w:tc>
          <w:tcPr>
            <w:tcW w:w="3402" w:type="dxa"/>
          </w:tcPr>
          <w:p w14:paraId="0D22E29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Радиофикация</w:t>
            </w:r>
          </w:p>
        </w:tc>
        <w:tc>
          <w:tcPr>
            <w:tcW w:w="6208" w:type="dxa"/>
          </w:tcPr>
          <w:p w14:paraId="0E5B2FB2" w14:textId="3E5BD27F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71DB07E9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88C2204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24.2.7</w:t>
            </w:r>
          </w:p>
        </w:tc>
        <w:tc>
          <w:tcPr>
            <w:tcW w:w="3402" w:type="dxa"/>
          </w:tcPr>
          <w:p w14:paraId="3301E1C0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Информационно-телекоммуникационная сеть «Интернет»</w:t>
            </w:r>
          </w:p>
        </w:tc>
        <w:tc>
          <w:tcPr>
            <w:tcW w:w="6208" w:type="dxa"/>
          </w:tcPr>
          <w:p w14:paraId="6A3E449C" w14:textId="63A7284D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392E388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ACB5D6B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24.2.8</w:t>
            </w:r>
          </w:p>
        </w:tc>
        <w:tc>
          <w:tcPr>
            <w:tcW w:w="3402" w:type="dxa"/>
          </w:tcPr>
          <w:p w14:paraId="66CBC1BD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Телевидение</w:t>
            </w:r>
          </w:p>
        </w:tc>
        <w:tc>
          <w:tcPr>
            <w:tcW w:w="6208" w:type="dxa"/>
          </w:tcPr>
          <w:p w14:paraId="31D450D8" w14:textId="1EC20DD5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11039D5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D3A4BA9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24.2.9</w:t>
            </w:r>
          </w:p>
        </w:tc>
        <w:tc>
          <w:tcPr>
            <w:tcW w:w="3402" w:type="dxa"/>
          </w:tcPr>
          <w:p w14:paraId="00755EF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Газоснабжение</w:t>
            </w:r>
          </w:p>
        </w:tc>
        <w:tc>
          <w:tcPr>
            <w:tcW w:w="6208" w:type="dxa"/>
          </w:tcPr>
          <w:p w14:paraId="31C9425C" w14:textId="15996186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4B4F261B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2B7D062" w14:textId="77777777" w:rsidR="008F53EA" w:rsidRPr="009E7D16" w:rsidRDefault="008F53EA" w:rsidP="008F53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24.2.10</w:t>
            </w:r>
          </w:p>
        </w:tc>
        <w:tc>
          <w:tcPr>
            <w:tcW w:w="3402" w:type="dxa"/>
          </w:tcPr>
          <w:p w14:paraId="70C22384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Иные сети инженерно-технического обеспечения</w:t>
            </w:r>
          </w:p>
        </w:tc>
        <w:tc>
          <w:tcPr>
            <w:tcW w:w="6208" w:type="dxa"/>
          </w:tcPr>
          <w:p w14:paraId="62D9744A" w14:textId="383F0D8C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3A9DD65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675B0E0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C0F5DC3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мероприятиям по охране окружающей среды</w:t>
            </w:r>
          </w:p>
        </w:tc>
        <w:tc>
          <w:tcPr>
            <w:tcW w:w="6208" w:type="dxa"/>
            <w:vAlign w:val="center"/>
          </w:tcPr>
          <w:p w14:paraId="548CDA41" w14:textId="6BC5EA5A" w:rsidR="008F53EA" w:rsidRPr="009E7D16" w:rsidRDefault="008F53EA" w:rsidP="008F53EA">
            <w:pPr>
              <w:spacing w:line="22" w:lineRule="atLeas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Отсутствуют.</w:t>
            </w:r>
          </w:p>
        </w:tc>
      </w:tr>
      <w:tr w:rsidR="008F53EA" w:rsidRPr="009E7D16" w14:paraId="33C425D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434A291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24D8226" w14:textId="7DA9F353" w:rsidR="004637A8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мероприятиям по обеспечению пожарной безопасности</w:t>
            </w:r>
          </w:p>
        </w:tc>
        <w:tc>
          <w:tcPr>
            <w:tcW w:w="6208" w:type="dxa"/>
            <w:vAlign w:val="center"/>
          </w:tcPr>
          <w:p w14:paraId="18577810" w14:textId="5B1A73BC" w:rsidR="008F53EA" w:rsidRPr="009E7D16" w:rsidRDefault="008F53EA" w:rsidP="008F53EA">
            <w:pPr>
              <w:spacing w:line="22" w:lineRule="atLeas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Выполнить в соответствии с требованиями действующих СНиП, ГОСТ, СанПин, СН, СП, приказами и нормативными документами Российской Федерации;</w:t>
            </w:r>
          </w:p>
          <w:p w14:paraId="3D907460" w14:textId="4DC0EBF2" w:rsidR="008F53EA" w:rsidRPr="009E7D16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Объем работ определить в соответствии с Техническим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и</w:t>
            </w: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отчет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по результатам обследования здани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й</w:t>
            </w: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и акт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ами</w:t>
            </w: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технического осмотра.</w:t>
            </w:r>
          </w:p>
          <w:p w14:paraId="69CD6A74" w14:textId="6E68D70D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 результатам обследования проектом предусмотреть ремонт, замену или восстановление систем пожарной безопасности и оповещения, автоматическую систему пожаротушения и согласовать со службами эксплуатации Заказчика.</w:t>
            </w:r>
          </w:p>
          <w:p w14:paraId="1741E56D" w14:textId="7C4E49CA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Систему охранно-пожарной сигнализации и автоматическую систему пожаротушения выполнить в соответствии с федеральным законом №123 "Технический регламент о требованиях пожарной безопасности" и СП 5.13130.2009 "Установки пожарной сигнализации и пожаротушения автоматические". В проекте предусмотреть:</w:t>
            </w:r>
          </w:p>
          <w:p w14:paraId="3269FB32" w14:textId="27BE079A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локальное оповещение в случае несанкционированного проникновения и при пожаре, отображением на панели управления. </w:t>
            </w:r>
          </w:p>
          <w:p w14:paraId="45BB4721" w14:textId="04688CD5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передачу тревожного сообщения о пожаре на пост пожарной части. В состав центрального оборудования поста пожарной охраны включить автоматизированное рабочее место оператора с программным обеспечением и графическим интерфейсом пользователя;</w:t>
            </w:r>
          </w:p>
          <w:p w14:paraId="02D56DF7" w14:textId="35BB990A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формирование команды на автоматический пуск установки пожаротушения при срабатывании двух или более пожарных извещателей;</w:t>
            </w:r>
          </w:p>
          <w:p w14:paraId="50E846C4" w14:textId="65530614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автоматическое переключение цепей питания с основного ввода электроснабжения на резервный и обратно;</w:t>
            </w:r>
          </w:p>
          <w:p w14:paraId="79EFA338" w14:textId="213E3F19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возможность отключения и восстановления режима автоматического пуска установки (насосов);</w:t>
            </w:r>
          </w:p>
          <w:p w14:paraId="7955A043" w14:textId="73F0B803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автоматический контроль: соединительных 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линий между приемно-контрольными приборами пожарной сигнализации и приборами управления, предназначенными для выдачи команды на автоматическое включение установки на обрыв и короткое замыкание;</w:t>
            </w:r>
          </w:p>
          <w:p w14:paraId="64F23388" w14:textId="71A0FF22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устройства отключения и восстановления режима автоматического пуска установок должны быть размещены в помещении дежурного поста или другом помещении, с персоналом, ведущим круглосуточное дежурство;</w:t>
            </w:r>
          </w:p>
          <w:p w14:paraId="3AAFD8B9" w14:textId="74E488D9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автоматический пуск резервных насосов (пожарного и насоса-дозатора) в случае отказа пуска или невыхода рабочих насосов на режим в течение установленного времени;</w:t>
            </w:r>
          </w:p>
          <w:p w14:paraId="071A15C4" w14:textId="31DEFE9B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автоматическое включение электроприводов запорной арматуры;</w:t>
            </w:r>
          </w:p>
          <w:p w14:paraId="0EC1AA8A" w14:textId="1A295EDD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автоматический контроль электрических цепей запорных устройств с электроприводом;</w:t>
            </w:r>
          </w:p>
          <w:p w14:paraId="36B83BA9" w14:textId="00CC6D76" w:rsidR="008F53EA" w:rsidRPr="00095DF5" w:rsidRDefault="008F53EA" w:rsidP="004637A8">
            <w:pPr>
              <w:tabs>
                <w:tab w:val="left" w:pos="231"/>
                <w:tab w:val="left" w:pos="373"/>
              </w:tabs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электрических цепей приборов, регистрирующих срабатывание узлов управления, формирующих команду на автоматическое включение пожарных насосов и насосов- дозаторов;</w:t>
            </w:r>
          </w:p>
          <w:p w14:paraId="3CA4A823" w14:textId="770128E5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Пожарные извещатели предусмотреть адресно-аналоговыми. Электроснабжение оборудования системы пожарной сигнализации - по первой категории надежности.</w:t>
            </w:r>
          </w:p>
          <w:p w14:paraId="5C4CACAF" w14:textId="7777777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Размещение резервуаров пожаротушения и насосной станции определить и согласовать с Заказчиком на стадии рабочего проектирования.</w:t>
            </w:r>
          </w:p>
          <w:p w14:paraId="12C77771" w14:textId="7777777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14:paraId="13D316D1" w14:textId="1B0F7E3D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Система охранной сигнализации и автоматическая система пожаротушения здания должны включать следующие мероприятия:</w:t>
            </w:r>
          </w:p>
          <w:p w14:paraId="241F0A12" w14:textId="57B5B020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контроль состояния дверей и окон;</w:t>
            </w:r>
          </w:p>
          <w:p w14:paraId="55D22C94" w14:textId="5ECAF15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контроль состояния помещений;</w:t>
            </w:r>
          </w:p>
          <w:p w14:paraId="0CDDA6A9" w14:textId="7777777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Оборудовать средствами охранной сигнализации (ОС):</w:t>
            </w:r>
          </w:p>
          <w:p w14:paraId="2E4F66B4" w14:textId="60441FFE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входные двери (в здание, выход на кровлю, с лестничных клеток на этаж, запасные выходы) - на открывание двери магнитоконтактным датчиком;</w:t>
            </w:r>
          </w:p>
          <w:p w14:paraId="3723E1E8" w14:textId="0DF8F435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основные технические помещения (</w:t>
            </w:r>
            <w:proofErr w:type="spellStart"/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электрощитовая</w:t>
            </w:r>
            <w:proofErr w:type="spellEnd"/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насосные, </w:t>
            </w:r>
            <w:proofErr w:type="spellStart"/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венткамеры</w:t>
            </w:r>
            <w:proofErr w:type="spellEnd"/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и пр.) следующими средствами:</w:t>
            </w:r>
          </w:p>
          <w:p w14:paraId="769E44F0" w14:textId="55A41CB0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а)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входные двери - на открывание двери магнитоконтактным датчиком;</w:t>
            </w:r>
          </w:p>
          <w:p w14:paraId="30C7AC37" w14:textId="154F5601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б)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окна помещений на открывание магнитоконтактным датчиком;</w:t>
            </w:r>
          </w:p>
          <w:p w14:paraId="77268BB9" w14:textId="4DF62EDD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lastRenderedPageBreak/>
              <w:t>в)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внутренний объем - объемные инфракрасные датчики;</w:t>
            </w:r>
          </w:p>
          <w:p w14:paraId="1CCB3EEE" w14:textId="52B49EFC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Центральное оборудование ОС: автоматизированное рабочее место оператора с программным обеспечением и графическим интерфейсом пользователя. Периферийное оборудование ОС:</w:t>
            </w:r>
          </w:p>
          <w:p w14:paraId="3C39FAB7" w14:textId="17F13AFD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адресные магнитоконтактные датчики типа СМК;</w:t>
            </w:r>
          </w:p>
          <w:p w14:paraId="1754188C" w14:textId="28DA481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-</w:t>
            </w:r>
            <w:r w:rsidR="004637A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адресные объемные инфракрасные датчики контроля внутреннего объема помещений - типа «Фотон».</w:t>
            </w:r>
          </w:p>
          <w:p w14:paraId="103E7313" w14:textId="77777777" w:rsidR="008F53EA" w:rsidRPr="00095DF5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Электроснабжение оборудования ОС - первая категория надежности.</w:t>
            </w:r>
          </w:p>
          <w:p w14:paraId="6B4CB5CF" w14:textId="1BA25445" w:rsidR="008F53EA" w:rsidRPr="00A73B7A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Систему оповещения о пожаре предусмотреть согласно требованиям СП 3.13130.2009 "Система оповещения и управления эвакуацией людей при пожаре".</w:t>
            </w:r>
          </w:p>
          <w:p w14:paraId="7286ADBD" w14:textId="61100A63" w:rsidR="008F53EA" w:rsidRPr="009E7D16" w:rsidRDefault="008F53EA" w:rsidP="008F53EA">
            <w:pPr>
              <w:spacing w:after="200" w:line="22" w:lineRule="atLeast"/>
              <w:ind w:left="1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Мероприятия разработать в составе раздела 5 подраздела "Сети связи"</w:t>
            </w:r>
            <w:r w:rsidR="00DA3DE1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(телефонизация, радиофикация, видеонаблюдение, СКУД, Интернет, АПС, СОУЭ)</w:t>
            </w:r>
            <w:r w:rsidR="00DA3DE1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.</w:t>
            </w:r>
          </w:p>
        </w:tc>
      </w:tr>
      <w:tr w:rsidR="008F53EA" w:rsidRPr="009E7D16" w14:paraId="5582E9D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6EDB04F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791876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мероприятиям по обеспечению соблюдения требований энергетической эффективности и по оснащенности объекта приборами учета используемых энергетических ресурсов</w:t>
            </w:r>
          </w:p>
        </w:tc>
        <w:tc>
          <w:tcPr>
            <w:tcW w:w="6208" w:type="dxa"/>
            <w:vAlign w:val="center"/>
          </w:tcPr>
          <w:p w14:paraId="564A7FBA" w14:textId="13A5FC8A" w:rsidR="008F53EA" w:rsidRPr="00095DF5" w:rsidRDefault="008F53EA" w:rsidP="008F53EA">
            <w:pPr>
              <w:spacing w:line="22" w:lineRule="atLeast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Требуется. </w:t>
            </w:r>
          </w:p>
          <w:p w14:paraId="5505AB21" w14:textId="3C990B12" w:rsidR="008F53EA" w:rsidRPr="00095DF5" w:rsidRDefault="008F53EA" w:rsidP="008F53EA">
            <w:pPr>
              <w:spacing w:line="22" w:lineRule="atLeast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95DF5">
              <w:rPr>
                <w:rFonts w:ascii="Times New Roman" w:eastAsia="Times New Roman" w:hAnsi="Times New Roman" w:cs="Times New Roman"/>
                <w:sz w:val="28"/>
                <w:szCs w:val="28"/>
              </w:rPr>
              <w:t>Обеспечение теплотехнических характеристик ограждающих конструкций в соответствии с СНиП 23-101-2004</w:t>
            </w:r>
          </w:p>
        </w:tc>
      </w:tr>
      <w:tr w:rsidR="008F53EA" w:rsidRPr="009E7D16" w14:paraId="6B0661F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A523A5F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F9610BF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мероприятиям по обеспечению доступа инвалидов к объекту</w:t>
            </w:r>
          </w:p>
        </w:tc>
        <w:tc>
          <w:tcPr>
            <w:tcW w:w="6208" w:type="dxa"/>
          </w:tcPr>
          <w:p w14:paraId="1B0D5F1B" w14:textId="0D5A296A" w:rsidR="008F53EA" w:rsidRPr="002963BB" w:rsidRDefault="008F53EA" w:rsidP="008F53EA">
            <w:pPr>
              <w:pStyle w:val="ae"/>
              <w:spacing w:after="200" w:line="22" w:lineRule="atLeast"/>
              <w:ind w:left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Требуются.</w:t>
            </w:r>
          </w:p>
        </w:tc>
      </w:tr>
      <w:tr w:rsidR="008F53EA" w:rsidRPr="009E7D16" w14:paraId="2CC8F22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EE9A57C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47E750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инженерно-техническому укреплению объекта в целях обеспечения его антитеррористической защищенности</w:t>
            </w:r>
          </w:p>
        </w:tc>
        <w:tc>
          <w:tcPr>
            <w:tcW w:w="6208" w:type="dxa"/>
          </w:tcPr>
          <w:p w14:paraId="071F6446" w14:textId="5551CC43" w:rsidR="008F53E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требуются.</w:t>
            </w:r>
          </w:p>
          <w:p w14:paraId="525BF4BE" w14:textId="3A53A946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F53EA" w:rsidRPr="009E7D16" w14:paraId="6C43C3E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33FE361B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A6E7A48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к соблюдению безопасных для здоровья человека условий проживания и пребывания в объекте и требования к соблюдению безопасного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уровня воздействия объекта на окружающую среду</w:t>
            </w:r>
          </w:p>
        </w:tc>
        <w:tc>
          <w:tcPr>
            <w:tcW w:w="6208" w:type="dxa"/>
          </w:tcPr>
          <w:p w14:paraId="3B55F925" w14:textId="5C7B6254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ребуются.</w:t>
            </w:r>
          </w:p>
        </w:tc>
      </w:tr>
      <w:tr w:rsidR="008F53EA" w:rsidRPr="009E7D16" w14:paraId="2DFA39EA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EBE547E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6BC6A2B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технической эксплуатации и техническому обслуживанию объекта</w:t>
            </w:r>
          </w:p>
        </w:tc>
        <w:tc>
          <w:tcPr>
            <w:tcW w:w="6208" w:type="dxa"/>
            <w:vAlign w:val="center"/>
          </w:tcPr>
          <w:p w14:paraId="6541F253" w14:textId="0BB4952A" w:rsidR="008F53EA" w:rsidRPr="009E7D16" w:rsidRDefault="008F53EA" w:rsidP="008F53EA">
            <w:pPr>
              <w:widowControl w:val="0"/>
              <w:autoSpaceDE w:val="0"/>
              <w:autoSpaceDN w:val="0"/>
              <w:adjustRightInd w:val="0"/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требуются.</w:t>
            </w:r>
          </w:p>
        </w:tc>
      </w:tr>
      <w:tr w:rsidR="008F53EA" w:rsidRPr="009E7D16" w14:paraId="586224B5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38C7EBA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6FE692AA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проекту организации строительства объекта</w:t>
            </w:r>
          </w:p>
        </w:tc>
        <w:tc>
          <w:tcPr>
            <w:tcW w:w="6208" w:type="dxa"/>
          </w:tcPr>
          <w:p w14:paraId="4E200A1C" w14:textId="77777777" w:rsidR="008F53EA" w:rsidRPr="009E7D16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>Разработать раздел «Проект организации строительства» в соответствии с требованиями действующих нормативов, в т.ч. Градостроительного кодекса РФ, СП 48.13330.2019 «Организация строительства», МДС 12-46-2008 и п. 23 Постановления Правительства РФ №87 от 16.02.2008г.</w:t>
            </w:r>
          </w:p>
          <w:p w14:paraId="2EE6694B" w14:textId="379F88B2" w:rsidR="008F53EA" w:rsidRPr="009E7D16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>Предусмотреть постоянную уборку мест проведения работ, вывозку мусора, очистку и мойку дорожных покрытий, постоянную мойку колес спецтехники, исключив вынос грязи за территорию строительной площадки, и выполнение действующих требований пожарной</w:t>
            </w:r>
            <w:r>
              <w:rPr>
                <w:sz w:val="28"/>
                <w:szCs w:val="28"/>
              </w:rPr>
              <w:t xml:space="preserve"> безопасности</w:t>
            </w:r>
            <w:r w:rsidRPr="009E7D16">
              <w:rPr>
                <w:sz w:val="28"/>
                <w:szCs w:val="28"/>
              </w:rPr>
              <w:t>.</w:t>
            </w:r>
          </w:p>
        </w:tc>
      </w:tr>
      <w:tr w:rsidR="008F53EA" w:rsidRPr="009E7D16" w14:paraId="04C03291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48271203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1DEAEA43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 необходимости сноса или сохранения зданий, сооружений, зеленых насаждений, а также переноса инженерных сетей и коммуникаций, расположенных на земельном участке, на котором планируется размещение объекта</w:t>
            </w:r>
          </w:p>
        </w:tc>
        <w:tc>
          <w:tcPr>
            <w:tcW w:w="6208" w:type="dxa"/>
          </w:tcPr>
          <w:p w14:paraId="586DBB88" w14:textId="5EC649AF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предусмотрено.</w:t>
            </w:r>
          </w:p>
        </w:tc>
      </w:tr>
      <w:tr w:rsidR="008F53EA" w:rsidRPr="009E7D16" w14:paraId="0153871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C609634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006F2535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решениям по благоустройству прилегающей территории, к малым архитектурным формам и к планировочной организации земельного участка, на котором планируется размещение объекта</w:t>
            </w:r>
          </w:p>
        </w:tc>
        <w:tc>
          <w:tcPr>
            <w:tcW w:w="6208" w:type="dxa"/>
          </w:tcPr>
          <w:p w14:paraId="42F30D56" w14:textId="66214BFC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670DDAB7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C726368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B5C75C2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разработке проекта восстановления (рекультивации) нарушенных земель или плодородного слоя</w:t>
            </w:r>
          </w:p>
        </w:tc>
        <w:tc>
          <w:tcPr>
            <w:tcW w:w="6208" w:type="dxa"/>
          </w:tcPr>
          <w:p w14:paraId="6A129C94" w14:textId="27DD0BFA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129E73DC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198C8F7A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068EB80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к местам 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складирования излишков грунта и (или) мусора при строительстве и протяженность маршрута их доставки.</w:t>
            </w:r>
          </w:p>
        </w:tc>
        <w:tc>
          <w:tcPr>
            <w:tcW w:w="6208" w:type="dxa"/>
          </w:tcPr>
          <w:p w14:paraId="141F5F79" w14:textId="606D58DC" w:rsidR="008F53EA" w:rsidRPr="009E7D16" w:rsidRDefault="008F53EA" w:rsidP="008F53EA">
            <w:pPr>
              <w:pStyle w:val="ae"/>
              <w:widowControl/>
              <w:suppressAutoHyphens w:val="0"/>
              <w:spacing w:after="0" w:line="22" w:lineRule="atLeast"/>
              <w:ind w:left="0"/>
              <w:textAlignment w:val="auto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lastRenderedPageBreak/>
              <w:t xml:space="preserve">В сметной документации учесть затраты на </w:t>
            </w:r>
            <w:r w:rsidRPr="009E7D16">
              <w:rPr>
                <w:sz w:val="28"/>
                <w:szCs w:val="28"/>
              </w:rPr>
              <w:lastRenderedPageBreak/>
              <w:t>утилизацию и/или размещение строительного мусора в соответствии с действующим законодательством РФ.</w:t>
            </w:r>
          </w:p>
        </w:tc>
      </w:tr>
      <w:tr w:rsidR="008F53EA" w:rsidRPr="009E7D16" w14:paraId="3083135F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3CF7CA9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9EE5303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выполнению научно-исследовательских и опытно-конструкторских работ в процессе проектирования и строительства объекта</w:t>
            </w:r>
          </w:p>
        </w:tc>
        <w:tc>
          <w:tcPr>
            <w:tcW w:w="6208" w:type="dxa"/>
          </w:tcPr>
          <w:p w14:paraId="36F357FB" w14:textId="6D4913B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Отсутствуют.</w:t>
            </w:r>
          </w:p>
        </w:tc>
      </w:tr>
      <w:tr w:rsidR="008F53EA" w:rsidRPr="009E7D16" w14:paraId="0279939F" w14:textId="77777777" w:rsidTr="008E0514">
        <w:tc>
          <w:tcPr>
            <w:tcW w:w="10615" w:type="dxa"/>
            <w:gridSpan w:val="4"/>
          </w:tcPr>
          <w:p w14:paraId="2F8AFF86" w14:textId="77777777" w:rsidR="008F53EA" w:rsidRPr="009E7D16" w:rsidRDefault="008F53EA" w:rsidP="008F53EA">
            <w:pPr>
              <w:spacing w:line="22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III. </w:t>
            </w: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7D1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Требования к проектным решениям</w:t>
            </w:r>
          </w:p>
        </w:tc>
      </w:tr>
      <w:tr w:rsidR="008F53EA" w:rsidRPr="009E7D16" w14:paraId="370C8F13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D20E95F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42A5943E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составу проектной документации, в том числе требования о разработке разделов проектной документации, наличие которых не является обязательным</w:t>
            </w:r>
          </w:p>
        </w:tc>
        <w:tc>
          <w:tcPr>
            <w:tcW w:w="6208" w:type="dxa"/>
          </w:tcPr>
          <w:p w14:paraId="7262C8AE" w14:textId="1F6763BF" w:rsidR="008F53EA" w:rsidRPr="003409F1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3409F1">
              <w:rPr>
                <w:rFonts w:ascii="Times New Roman" w:hAnsi="Times New Roman" w:cs="Times New Roman"/>
                <w:sz w:val="28"/>
                <w:szCs w:val="28"/>
              </w:rPr>
              <w:t xml:space="preserve">Состав и содержание разделов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проектной</w:t>
            </w:r>
            <w:r w:rsidRPr="003409F1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документации:</w:t>
            </w:r>
          </w:p>
          <w:p w14:paraId="3150BDE4" w14:textId="685E1C4D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ПЗ (Пояснительная записка);</w:t>
            </w:r>
          </w:p>
          <w:p w14:paraId="4B281D28" w14:textId="128AE832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E2108">
              <w:rPr>
                <w:rFonts w:ascii="Times New Roman" w:hAnsi="Times New Roman" w:cs="Times New Roman"/>
                <w:sz w:val="28"/>
                <w:szCs w:val="28"/>
              </w:rPr>
              <w:t>- АР (Архитектурные решения)</w:t>
            </w:r>
            <w:r w:rsidR="00E52DD5" w:rsidRPr="001E2108">
              <w:rPr>
                <w:rFonts w:ascii="Times New Roman" w:hAnsi="Times New Roman" w:cs="Times New Roman"/>
                <w:sz w:val="28"/>
                <w:szCs w:val="28"/>
              </w:rPr>
              <w:t xml:space="preserve">, разработать </w:t>
            </w:r>
            <w:r w:rsidR="001E2108" w:rsidRPr="001E2108">
              <w:rPr>
                <w:rFonts w:ascii="Times New Roman" w:hAnsi="Times New Roman" w:cs="Times New Roman"/>
                <w:sz w:val="28"/>
                <w:szCs w:val="28"/>
              </w:rPr>
              <w:t xml:space="preserve">буклет с </w:t>
            </w:r>
            <w:r w:rsidR="00E52DD5" w:rsidRPr="001E2108">
              <w:rPr>
                <w:rFonts w:ascii="Times New Roman" w:hAnsi="Times New Roman" w:cs="Times New Roman"/>
                <w:sz w:val="28"/>
                <w:szCs w:val="28"/>
              </w:rPr>
              <w:t>визуализаци</w:t>
            </w:r>
            <w:r w:rsidR="001E2108" w:rsidRPr="001E2108">
              <w:rPr>
                <w:rFonts w:ascii="Times New Roman" w:hAnsi="Times New Roman" w:cs="Times New Roman"/>
                <w:sz w:val="28"/>
                <w:szCs w:val="28"/>
              </w:rPr>
              <w:t>ей основных помещений</w:t>
            </w:r>
            <w:r w:rsidRPr="001E210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CF36AA9" w14:textId="62DDCC48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КР (Конструктивные решения);</w:t>
            </w:r>
          </w:p>
          <w:p w14:paraId="014FC69E" w14:textId="0BDE673B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ИОС1-ЭР (Система электроснабжения);</w:t>
            </w:r>
          </w:p>
          <w:p w14:paraId="6C833A1E" w14:textId="6E2AF6A8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ИОС2-В (Система водоснабжения);</w:t>
            </w:r>
          </w:p>
          <w:p w14:paraId="01597CE0" w14:textId="01457C07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ИОСЗ-К (Система водоотведения);</w:t>
            </w:r>
          </w:p>
          <w:p w14:paraId="611852A6" w14:textId="61B3C8B8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ИОС4-ОВиК (Отопление, вентиляция, кондиционирование, тепловые сети);</w:t>
            </w:r>
          </w:p>
          <w:p w14:paraId="7D2789C3" w14:textId="4928332E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ИОС5-СС (Сети связи);</w:t>
            </w:r>
          </w:p>
          <w:p w14:paraId="70DCF2E0" w14:textId="26404614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ИОС7-ТХ (Технологические решения);</w:t>
            </w:r>
          </w:p>
          <w:p w14:paraId="675E7116" w14:textId="0ACD22FE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ОДИ (Обеспечение доступа инвалидов);</w:t>
            </w:r>
          </w:p>
          <w:p w14:paraId="2D25409F" w14:textId="7AC426D0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ПБ (Пожарная безопасность);</w:t>
            </w:r>
          </w:p>
          <w:p w14:paraId="092CCF42" w14:textId="5211F0C6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ПОС (Проект организации строительства);</w:t>
            </w:r>
          </w:p>
          <w:p w14:paraId="1717D2FF" w14:textId="0B75BF6F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 xml:space="preserve"> (Энергоэффективность);</w:t>
            </w:r>
          </w:p>
          <w:p w14:paraId="08064713" w14:textId="079498C2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ООС (Охрана окружающей среды);</w:t>
            </w:r>
          </w:p>
          <w:p w14:paraId="73E14D7C" w14:textId="6AB50DFC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ОБЭ (Мероприятия по обеспечению безопасной эксплуатации объекта);</w:t>
            </w:r>
          </w:p>
          <w:p w14:paraId="256686FC" w14:textId="3EE66FA3" w:rsidR="008F53EA" w:rsidRPr="005F4503" w:rsidRDefault="008F53EA" w:rsidP="008F53E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АОВ (Автоматизация отопления и вентиляции);</w:t>
            </w:r>
          </w:p>
          <w:p w14:paraId="3801C5C3" w14:textId="531AACB6" w:rsidR="008F53EA" w:rsidRPr="003409F1" w:rsidRDefault="008F53EA" w:rsidP="00C1636A">
            <w:pPr>
              <w:spacing w:line="22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5F4503">
              <w:rPr>
                <w:rFonts w:ascii="Times New Roman" w:hAnsi="Times New Roman" w:cs="Times New Roman"/>
                <w:sz w:val="28"/>
                <w:szCs w:val="28"/>
              </w:rPr>
              <w:t>- СМ (Сметная документация).</w:t>
            </w:r>
          </w:p>
        </w:tc>
      </w:tr>
      <w:tr w:rsidR="008F53EA" w:rsidRPr="009E7D16" w14:paraId="64C15E66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77D99F72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2C6C68E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подготовке сметной документации</w:t>
            </w:r>
          </w:p>
        </w:tc>
        <w:tc>
          <w:tcPr>
            <w:tcW w:w="6208" w:type="dxa"/>
          </w:tcPr>
          <w:p w14:paraId="683389C4" w14:textId="12CB8130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Раздел 12 «Сметная документация на</w:t>
            </w:r>
            <w:r w:rsid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обследование и на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капитальный ремонт» долж</w:t>
            </w:r>
            <w:r w:rsid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содержать:</w:t>
            </w:r>
          </w:p>
          <w:p w14:paraId="1C3907A3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Том 1:</w:t>
            </w:r>
          </w:p>
          <w:p w14:paraId="52E6AD1D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Пояснительную записку;</w:t>
            </w:r>
          </w:p>
          <w:p w14:paraId="768C1483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Сводный сметный расчёт;</w:t>
            </w:r>
          </w:p>
          <w:p w14:paraId="76FBE3C4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Объектные сметные расчеты;</w:t>
            </w:r>
          </w:p>
          <w:p w14:paraId="385DD1E9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Локальные сметные расчеты (локальные сметы);</w:t>
            </w:r>
          </w:p>
          <w:p w14:paraId="024AAD4B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Том 2:</w:t>
            </w:r>
          </w:p>
          <w:p w14:paraId="05E6BAF7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Конъюнктурный анализ;</w:t>
            </w:r>
          </w:p>
          <w:p w14:paraId="7F9F495B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Том 3:</w:t>
            </w:r>
          </w:p>
          <w:p w14:paraId="1CCE1EAA" w14:textId="54B273AA" w:rsidR="008F53EA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Ведомости объемов работ.</w:t>
            </w:r>
          </w:p>
          <w:p w14:paraId="5D0C1C78" w14:textId="5CEA8685" w:rsidR="005471CC" w:rsidRPr="009E7D16" w:rsidRDefault="005471CC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Сметную стоимость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обследовани</w:t>
            </w:r>
            <w:r w:rsidR="00E52DD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й и обмерных </w:t>
            </w:r>
            <w:r w:rsidR="00E52DD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работ составить по</w:t>
            </w:r>
            <w:r>
              <w:t xml:space="preserve"> </w:t>
            </w:r>
            <w:r w:rsidRP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>"Справочник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ам</w:t>
            </w:r>
            <w:r w:rsidRP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базовых цен на обмерные работы и обследования зданий и сооружений"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5471CC">
              <w:rPr>
                <w:rFonts w:ascii="Times New Roman" w:eastAsia="Times New Roman" w:hAnsi="Times New Roman" w:cs="Times New Roman"/>
                <w:sz w:val="28"/>
                <w:szCs w:val="28"/>
              </w:rPr>
              <w:t>в базовом уровне цен с пересчетом в текущий уровень цен индексами изменения сметной стоимости работ, утвержденные Минстроем России.</w:t>
            </w:r>
          </w:p>
          <w:p w14:paraId="4F6CAD28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Сметную стоимость проектных работ составить по «Справочникам базовых цен на проектные работы в строительстве» (СБЦП) в базовом уровне цен с пересчетом в текущий уровень цен индексами изменения сметной стоимости строительно-монтажных работ, утвержденные Минстроем России.</w:t>
            </w:r>
          </w:p>
          <w:p w14:paraId="173BBB1D" w14:textId="0030763C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Сметная документация составляется с применением сметных нормативов, включённых в федеральный реестр сметных нормативов, федеральных единичных расценках (ФЕР-2020 – для регионов, не перешедших на РИМ)/ ФЕР-2022 – для регионов, перешедших на РИМ) в актуальной редакции на момент передачи документации Заказчику. Пересчет сметной стоимости в текущий уровень цен выполнить по индексам пересчета, утверждёнными Минстроем России.</w:t>
            </w:r>
          </w:p>
          <w:p w14:paraId="69860A5E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Поправочные коэффициенты к условиям труда учесть на основании Ведомостей объемов работ и Проекта организации строительства.</w:t>
            </w:r>
          </w:p>
          <w:p w14:paraId="5648B940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При составлении сметной документации допускается использовать базисно-индексный метод/ресурсно-индексный метод.</w:t>
            </w:r>
          </w:p>
          <w:p w14:paraId="3EF7A4D1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Сметная документация должна быть разработана в соответствии с нормативно-правовыми актами и нормативно-технической документацией, действующими на момент составления, согласования, государственной экспертизы проектной документации в части проверки достоверности определения сметной стоимости объекта капитального строительства и её сдачи заказчику, в том числе, но не ограничиваясь:</w:t>
            </w:r>
          </w:p>
          <w:p w14:paraId="3D7AB43A" w14:textId="77777777" w:rsidR="008F53EA" w:rsidRPr="009E7D16" w:rsidRDefault="008F53EA" w:rsidP="008F53E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Приказом Минстроя России от 4 августа 2020 г. № 421/</w:t>
            </w:r>
            <w:proofErr w:type="spellStart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</w:t>
            </w:r>
            <w:proofErr w:type="spellEnd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«Об утверждении Методики определения сметной стоимости строительства, реконструкции, капитального ремонта, сноса объектов капитального строительства, работ по сохранению объектов культурного наследия (памятников истории и культуры) народов Российской Федерации на территории Российской </w:t>
            </w: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Федерации"</w:t>
            </w:r>
          </w:p>
          <w:p w14:paraId="2760E7CB" w14:textId="77777777" w:rsidR="008F53EA" w:rsidRPr="009E7D16" w:rsidRDefault="008F53EA" w:rsidP="008F53E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Постановлением Правительства РФ от 05.03.2007 N 145 (ред. от 31.12.2019) "О порядке организации и проведения государственной экспертизы проектной документации и результатов инженерных изысканий"</w:t>
            </w:r>
          </w:p>
          <w:p w14:paraId="4BA91E9A" w14:textId="77777777" w:rsidR="008F53EA" w:rsidRPr="009E7D16" w:rsidRDefault="008F53EA" w:rsidP="008F53E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Приказом Министерства строительства и жилищно-коммунального хозяйства Российской Федерации от 21.12.2020 № 812/</w:t>
            </w:r>
            <w:proofErr w:type="spellStart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</w:t>
            </w:r>
            <w:proofErr w:type="spellEnd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". Об утверждении Методики по разработке и применению нормативов накладных расходов при определении сметной стоимости строительства, реконструкции, капитального ремонта, сноса объектов капитального строительства";</w:t>
            </w:r>
          </w:p>
          <w:p w14:paraId="3207DB34" w14:textId="4A1781DC" w:rsidR="008F53EA" w:rsidRPr="009E7D16" w:rsidRDefault="008F53EA" w:rsidP="008F53E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Приказом Минстроя России от 29.10.2015 № 774/</w:t>
            </w:r>
            <w:proofErr w:type="spellStart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</w:t>
            </w:r>
            <w:proofErr w:type="spellEnd"/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«Об утверждении методических рекомендаций по принятию субъектом Российской Федерации решений о внесении изменений в региональную программу капитального ремонта общего имущества в многоквартирных домах»;</w:t>
            </w:r>
          </w:p>
          <w:p w14:paraId="2EF76A9A" w14:textId="155E060C" w:rsidR="008F53EA" w:rsidRPr="009E7D16" w:rsidRDefault="008F53EA" w:rsidP="00C1636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Градостроительным кодексом Российской Федерации" от 29.12.2004 N 190-ФЗ.</w:t>
            </w:r>
          </w:p>
        </w:tc>
      </w:tr>
      <w:tr w:rsidR="008F53EA" w:rsidRPr="009E7D16" w14:paraId="4CDF13A0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94F61B1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563C00F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разработке специальных технических условий</w:t>
            </w:r>
          </w:p>
        </w:tc>
        <w:tc>
          <w:tcPr>
            <w:tcW w:w="6208" w:type="dxa"/>
          </w:tcPr>
          <w:p w14:paraId="622BFEE9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требуется.</w:t>
            </w:r>
          </w:p>
        </w:tc>
      </w:tr>
      <w:tr w:rsidR="008F53EA" w:rsidRPr="009E7D16" w14:paraId="708F9C62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500B8F1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7C3CAE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Требования о применении при разработке проектной документации документов в области стандартизации:</w:t>
            </w:r>
          </w:p>
        </w:tc>
        <w:tc>
          <w:tcPr>
            <w:tcW w:w="6208" w:type="dxa"/>
          </w:tcPr>
          <w:p w14:paraId="75CA64F2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требуется.</w:t>
            </w:r>
          </w:p>
        </w:tc>
      </w:tr>
      <w:tr w:rsidR="008F53EA" w:rsidRPr="009E7D16" w14:paraId="1699EF1E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506F6133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5BF0B645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выполнению демонстрационных материалов, макетов:</w:t>
            </w:r>
          </w:p>
        </w:tc>
        <w:tc>
          <w:tcPr>
            <w:tcW w:w="6208" w:type="dxa"/>
          </w:tcPr>
          <w:p w14:paraId="3C8D5F9D" w14:textId="5D04324D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требуется.</w:t>
            </w:r>
          </w:p>
        </w:tc>
      </w:tr>
      <w:tr w:rsidR="008F53EA" w:rsidRPr="009E7D16" w14:paraId="7B579F58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2A7706A6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346E359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Требования о подготовке проектной документации, содержащей материалы в форме информационной модели </w:t>
            </w:r>
          </w:p>
        </w:tc>
        <w:tc>
          <w:tcPr>
            <w:tcW w:w="6208" w:type="dxa"/>
          </w:tcPr>
          <w:p w14:paraId="4CE4A9EC" w14:textId="4BDB19D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 требуется. </w:t>
            </w:r>
          </w:p>
        </w:tc>
      </w:tr>
      <w:tr w:rsidR="008F53EA" w:rsidRPr="009E7D16" w14:paraId="1A42B234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6B88E049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7D115151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Требование о применении типовой проектной документации</w:t>
            </w:r>
          </w:p>
        </w:tc>
        <w:tc>
          <w:tcPr>
            <w:tcW w:w="6208" w:type="dxa"/>
          </w:tcPr>
          <w:p w14:paraId="1C6999EC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Не требуется.</w:t>
            </w:r>
          </w:p>
        </w:tc>
      </w:tr>
      <w:tr w:rsidR="008F53EA" w:rsidRPr="009E7D16" w14:paraId="77E455D2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BBB229A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252B19C8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>Прочие дополнительные требования и указания, конкретизирующие объем проектных работ</w:t>
            </w:r>
          </w:p>
        </w:tc>
        <w:tc>
          <w:tcPr>
            <w:tcW w:w="6208" w:type="dxa"/>
          </w:tcPr>
          <w:p w14:paraId="01CC8C48" w14:textId="2D85A734" w:rsidR="008F53EA" w:rsidRPr="009E7D16" w:rsidRDefault="008F53EA" w:rsidP="008F53EA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>Исполнитель согласовывает проектную док</w:t>
            </w:r>
            <w:r>
              <w:rPr>
                <w:sz w:val="28"/>
                <w:szCs w:val="28"/>
              </w:rPr>
              <w:t>ументацию со Службами Заказчика.</w:t>
            </w:r>
          </w:p>
          <w:p w14:paraId="3630BE28" w14:textId="77777777" w:rsidR="008F53EA" w:rsidRPr="009E7D16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>На разработанную документацию получить положительное заключение государственной экспертизы проектной документации в части проверки достоверности определения сметной стоимости капитального ремонта Объекта:</w:t>
            </w:r>
          </w:p>
          <w:p w14:paraId="06FBE02C" w14:textId="44039616" w:rsidR="008F53EA" w:rsidRPr="009E7D16" w:rsidRDefault="008F53EA" w:rsidP="008F53EA">
            <w:pPr>
              <w:pStyle w:val="ae"/>
              <w:numPr>
                <w:ilvl w:val="0"/>
                <w:numId w:val="42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lastRenderedPageBreak/>
              <w:t>Заказчик осуществляет оплату государственн</w:t>
            </w:r>
            <w:r>
              <w:rPr>
                <w:sz w:val="28"/>
                <w:szCs w:val="28"/>
              </w:rPr>
              <w:t>ой</w:t>
            </w:r>
            <w:r w:rsidRPr="009E7D16">
              <w:rPr>
                <w:sz w:val="28"/>
                <w:szCs w:val="28"/>
              </w:rPr>
              <w:t xml:space="preserve"> экспертиз</w:t>
            </w:r>
            <w:r>
              <w:rPr>
                <w:sz w:val="28"/>
                <w:szCs w:val="28"/>
              </w:rPr>
              <w:t>ы</w:t>
            </w:r>
            <w:r w:rsidRPr="009E7D16">
              <w:rPr>
                <w:sz w:val="28"/>
                <w:szCs w:val="28"/>
              </w:rPr>
              <w:t xml:space="preserve"> проектной документации в части проверки достоверности определения сметной стоимости капитального ремонта.</w:t>
            </w:r>
          </w:p>
          <w:p w14:paraId="3FB9E0C7" w14:textId="710EB85F" w:rsidR="008F53EA" w:rsidRPr="002B124B" w:rsidRDefault="008F53EA" w:rsidP="008F53EA">
            <w:pPr>
              <w:pStyle w:val="ae"/>
              <w:numPr>
                <w:ilvl w:val="0"/>
                <w:numId w:val="42"/>
              </w:numPr>
              <w:spacing w:after="0" w:line="22" w:lineRule="atLeast"/>
              <w:rPr>
                <w:sz w:val="28"/>
                <w:szCs w:val="28"/>
              </w:rPr>
            </w:pPr>
            <w:r w:rsidRPr="009E7D16">
              <w:rPr>
                <w:sz w:val="28"/>
                <w:szCs w:val="28"/>
              </w:rPr>
              <w:t xml:space="preserve">Исполнитель осуществляет подачу (загрузку) документации на основании доверенности, выданной Заказчиком на государственную экспертизу проектной документации в части проверки достоверности определения сметной </w:t>
            </w:r>
            <w:r w:rsidRPr="002B124B">
              <w:rPr>
                <w:sz w:val="28"/>
                <w:szCs w:val="28"/>
              </w:rPr>
              <w:t>стоимости капитального ремонта.</w:t>
            </w:r>
          </w:p>
          <w:p w14:paraId="07D3B115" w14:textId="0CECAC3E" w:rsidR="008F53EA" w:rsidRDefault="008F53EA" w:rsidP="008F53EA">
            <w:pPr>
              <w:pStyle w:val="ae"/>
              <w:numPr>
                <w:ilvl w:val="0"/>
                <w:numId w:val="42"/>
              </w:numPr>
              <w:spacing w:after="0" w:line="22" w:lineRule="atLeast"/>
              <w:rPr>
                <w:sz w:val="28"/>
                <w:szCs w:val="28"/>
              </w:rPr>
            </w:pPr>
            <w:r w:rsidRPr="002B124B">
              <w:rPr>
                <w:sz w:val="28"/>
                <w:szCs w:val="28"/>
              </w:rPr>
              <w:t>Исполнитель осуществляет техническое сопровождение прохождении государственной экспертизы проектной документации в части проверки достоверности определения сметной стоимости.</w:t>
            </w:r>
          </w:p>
          <w:p w14:paraId="44E0297E" w14:textId="53163A50" w:rsidR="008E0514" w:rsidRPr="008E0514" w:rsidRDefault="008E0514" w:rsidP="008E0514">
            <w:pPr>
              <w:pStyle w:val="ae"/>
              <w:numPr>
                <w:ilvl w:val="0"/>
                <w:numId w:val="42"/>
              </w:numPr>
              <w:spacing w:after="0" w:line="22" w:lineRule="atLeast"/>
              <w:rPr>
                <w:sz w:val="28"/>
                <w:szCs w:val="28"/>
                <w:highlight w:val="yellow"/>
              </w:rPr>
            </w:pPr>
            <w:r w:rsidRPr="008E0514">
              <w:rPr>
                <w:sz w:val="28"/>
                <w:szCs w:val="28"/>
                <w:highlight w:val="yellow"/>
              </w:rPr>
              <w:t>В составе ПОС и сметной документации в обязательном порядке предусмотреть отдельную ведомость образования металлолома в результате демонтажных работ (демонтаж кровельного покрытия, металлических ферм/балок, водосточных систем и т.д.) с указанием ВИДА ЛОМА (черный, цветной (медь, алюминий)), и ПЛАНИРУЕМОГО ВЕСА (в тоннах).</w:t>
            </w:r>
          </w:p>
          <w:p w14:paraId="6C5C5D19" w14:textId="6B2AFC79" w:rsidR="00E071B3" w:rsidRPr="004637A8" w:rsidRDefault="00306414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4637A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В п</w:t>
            </w:r>
            <w:r w:rsidR="00E52DD5" w:rsidRPr="004637A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роектно-сметной документац</w:t>
            </w:r>
            <w:r w:rsidRPr="004637A8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ии предусмотреть возможность выполнения работ отдельными этапами (выборочный ремонт внутренних разводящих сетей, выборочный ремонт отдельных этажей, ремонт кровли). </w:t>
            </w:r>
          </w:p>
          <w:p w14:paraId="6B24AE02" w14:textId="76B7A593" w:rsidR="00C263DF" w:rsidRPr="002B124B" w:rsidRDefault="00C263DF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2B124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Поэтажные схемы мест выполнения выборочного капитального ремонта предоставляются Заказчиком на стадии предоставления исходно-разрешительной документации</w:t>
            </w:r>
            <w:r w:rsidR="00FF2A32" w:rsidRPr="002B124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</w:t>
            </w:r>
          </w:p>
          <w:p w14:paraId="4A475052" w14:textId="1D79FFF0" w:rsidR="008F53EA" w:rsidRPr="00396034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9603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Объем готовой документации:</w:t>
            </w:r>
          </w:p>
          <w:p w14:paraId="1AC980AC" w14:textId="00FD3F2A" w:rsidR="00396034" w:rsidRDefault="00396034" w:rsidP="00C37526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325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По резул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ьтатам обследования представить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отчет (техническое заключение)</w:t>
            </w:r>
            <w:r w:rsidRPr="007B325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39603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о техническом состоянии несущих конструкций </w:t>
            </w:r>
            <w:r w:rsidR="00DA3DE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здания.</w:t>
            </w:r>
          </w:p>
          <w:p w14:paraId="136A35EC" w14:textId="10233ED5" w:rsidR="00C37526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Проектная документация должна быть оформлена в надлежащем виде и соответствовать действующим нормам и правилам РФ. </w:t>
            </w:r>
          </w:p>
          <w:p w14:paraId="140BA307" w14:textId="77777777" w:rsidR="00E071B3" w:rsidRDefault="00E071B3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863988" w14:textId="202DB1D3" w:rsidR="006A4600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603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Исполнитель передает Заказчику</w:t>
            </w:r>
            <w:r w:rsidR="006A4600" w:rsidRPr="0039603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:</w:t>
            </w:r>
          </w:p>
          <w:p w14:paraId="726204E3" w14:textId="6A2ED9B0" w:rsidR="00396034" w:rsidRDefault="00396034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0B31DD" w:rsidRPr="0039603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 xml:space="preserve">осле выполнения 1 этапа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6A4600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Технический отчет </w:t>
            </w:r>
            <w:r w:rsidR="006A4600" w:rsidRPr="006A4600">
              <w:rPr>
                <w:rFonts w:ascii="Times New Roman" w:hAnsi="Times New Roman" w:cs="Times New Roman"/>
                <w:sz w:val="28"/>
                <w:szCs w:val="28"/>
              </w:rPr>
              <w:t xml:space="preserve">(техническое заключение) о техническом состоянии несущих конструкций </w:t>
            </w:r>
            <w:r w:rsidR="006A4600">
              <w:rPr>
                <w:rFonts w:ascii="Times New Roman" w:hAnsi="Times New Roman" w:cs="Times New Roman"/>
                <w:sz w:val="28"/>
                <w:szCs w:val="28"/>
              </w:rPr>
              <w:t>и инженерных сетей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16D6AE" w14:textId="1612B8AE" w:rsidR="00396034" w:rsidRPr="00396034" w:rsidRDefault="00396034" w:rsidP="00396034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>.1.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на бумажном носителе – в 2-х экземплярах в 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сброшюрованном виде по каждому объекту;</w:t>
            </w:r>
          </w:p>
          <w:p w14:paraId="6B36A461" w14:textId="2C2AE992" w:rsidR="00396034" w:rsidRPr="00396034" w:rsidRDefault="00396034" w:rsidP="00396034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>.2.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ab/>
              <w:t>на оптическом носителе – в 1 экземпляре в формате PDF (TIF) и в редактируемом формате.</w:t>
            </w:r>
          </w:p>
          <w:p w14:paraId="76D03876" w14:textId="4FA85D39" w:rsidR="00396034" w:rsidRDefault="00396034" w:rsidP="00396034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>.3.</w:t>
            </w:r>
            <w:r w:rsidRPr="00396034">
              <w:rPr>
                <w:rFonts w:ascii="Times New Roman" w:hAnsi="Times New Roman" w:cs="Times New Roman"/>
                <w:sz w:val="28"/>
                <w:szCs w:val="28"/>
              </w:rPr>
              <w:tab/>
              <w:t>Документация в электронном виде должна соответствовать документации, выполненной на бумажном носителе. Наименования файлов (папок) должны соответствовать наименованию документа в бумажном виде.</w:t>
            </w:r>
          </w:p>
          <w:p w14:paraId="72E83735" w14:textId="3692EE18" w:rsidR="00396034" w:rsidRDefault="00396034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E071B3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 выполнения 2 этапа – Проектно-сметная документация на капитальный ремонт </w:t>
            </w:r>
            <w:r w:rsidR="00DA3DE1">
              <w:rPr>
                <w:rFonts w:ascii="Times New Roman" w:hAnsi="Times New Roman" w:cs="Times New Roman"/>
                <w:sz w:val="28"/>
                <w:szCs w:val="28"/>
              </w:rPr>
              <w:t>здания общежития</w:t>
            </w:r>
          </w:p>
          <w:p w14:paraId="7A57AECA" w14:textId="53CE0EBB" w:rsidR="00396034" w:rsidRDefault="00396034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2.1 </w:t>
            </w:r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по объекту </w:t>
            </w:r>
            <w:r w:rsidR="00E52DD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 (четыре) экземпляра проектной документации в бумажном виде (в оригинале) </w:t>
            </w:r>
          </w:p>
          <w:p w14:paraId="2FF9BA9F" w14:textId="7AF34ED9" w:rsidR="00E071B3" w:rsidRPr="009E7D16" w:rsidRDefault="00396034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2.2 </w:t>
            </w:r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в электронном виде на цифровом носителе - CD - в исходных редактируемых форматах (*WORD, *EX</w:t>
            </w:r>
            <w:r w:rsidR="008F53EA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EL, *.</w:t>
            </w:r>
            <w:proofErr w:type="spellStart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dwg</w:t>
            </w:r>
            <w:proofErr w:type="spellEnd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AutoCAD</w:t>
            </w:r>
            <w:proofErr w:type="spellEnd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)), а также в формате *.</w:t>
            </w:r>
            <w:proofErr w:type="spellStart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>pdf</w:t>
            </w:r>
            <w:proofErr w:type="spellEnd"/>
            <w:r w:rsidR="008F53EA"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 в 1 (одном) экземпляре.</w:t>
            </w:r>
            <w:r w:rsidR="00E0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92A92E3" w14:textId="4B845C13" w:rsidR="00E52DD5" w:rsidRPr="009E7D16" w:rsidRDefault="008F53EA" w:rsidP="008F53EA">
            <w:pPr>
              <w:spacing w:line="22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603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Право собственности на документы и материалы</w:t>
            </w: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E52DD5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технические </w:t>
            </w:r>
            <w:r w:rsidR="00396034">
              <w:rPr>
                <w:rFonts w:ascii="Times New Roman" w:hAnsi="Times New Roman" w:cs="Times New Roman"/>
                <w:sz w:val="28"/>
                <w:szCs w:val="28"/>
              </w:rPr>
              <w:t xml:space="preserve">отчеты по результатам обследования и </w:t>
            </w:r>
            <w:r w:rsidRPr="009E7D16">
              <w:rPr>
                <w:rFonts w:ascii="Times New Roman" w:hAnsi="Times New Roman" w:cs="Times New Roman"/>
                <w:sz w:val="28"/>
                <w:szCs w:val="28"/>
              </w:rPr>
              <w:t>проектно-сметную документацию), разработанные в соответствии с настоящим Техническим заданием, переходит от Исполнителя к Заказчику в момент подписания акта сдачи-приемки работ и оплаты 100% работ.</w:t>
            </w:r>
          </w:p>
          <w:p w14:paraId="169509CC" w14:textId="0C352116" w:rsidR="008F53EA" w:rsidRDefault="00E042E6" w:rsidP="00E52DD5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 </w:t>
            </w:r>
            <w:r w:rsidRPr="00E042E6">
              <w:rPr>
                <w:sz w:val="28"/>
                <w:szCs w:val="28"/>
              </w:rPr>
              <w:t xml:space="preserve">После </w:t>
            </w:r>
            <w:r w:rsidR="00E52DD5">
              <w:rPr>
                <w:sz w:val="28"/>
                <w:szCs w:val="28"/>
              </w:rPr>
              <w:t>получения положительного заключения</w:t>
            </w:r>
            <w:r w:rsidR="00E52DD5">
              <w:t xml:space="preserve"> </w:t>
            </w:r>
            <w:r w:rsidR="00E52DD5" w:rsidRPr="00E52DD5">
              <w:rPr>
                <w:sz w:val="28"/>
                <w:szCs w:val="28"/>
              </w:rPr>
              <w:t>государственной экспертизы</w:t>
            </w:r>
            <w:r w:rsidR="00E52DD5">
              <w:rPr>
                <w:sz w:val="28"/>
                <w:szCs w:val="28"/>
              </w:rPr>
              <w:t xml:space="preserve"> </w:t>
            </w:r>
            <w:r w:rsidR="00E52DD5" w:rsidRPr="00E52DD5">
              <w:rPr>
                <w:sz w:val="28"/>
                <w:szCs w:val="28"/>
              </w:rPr>
              <w:t>(</w:t>
            </w:r>
            <w:r w:rsidR="00E52DD5">
              <w:rPr>
                <w:sz w:val="28"/>
                <w:szCs w:val="28"/>
              </w:rPr>
              <w:t>ФАУ «Главгосэкспертиза России»)</w:t>
            </w:r>
            <w:r w:rsidR="00E52DD5" w:rsidRPr="00E52DD5">
              <w:rPr>
                <w:sz w:val="28"/>
                <w:szCs w:val="28"/>
              </w:rPr>
              <w:t xml:space="preserve"> проектной документации в части проверки достоверности определения сметной стоимости</w:t>
            </w:r>
            <w:r w:rsidR="00E52DD5">
              <w:rPr>
                <w:sz w:val="28"/>
                <w:szCs w:val="28"/>
              </w:rPr>
              <w:t xml:space="preserve">, </w:t>
            </w:r>
            <w:r w:rsidR="008F53EA">
              <w:rPr>
                <w:sz w:val="28"/>
                <w:szCs w:val="28"/>
              </w:rPr>
              <w:t xml:space="preserve">Исполнитель разрабатывает рабочую документацию </w:t>
            </w:r>
            <w:r w:rsidR="008F53EA">
              <w:rPr>
                <w:rStyle w:val="ecattext"/>
                <w:sz w:val="28"/>
                <w:szCs w:val="28"/>
              </w:rPr>
              <w:t xml:space="preserve">в полном объеме в соответствии с действующим законодательством РФ, в том числе </w:t>
            </w:r>
            <w:r w:rsidR="008F53EA" w:rsidRPr="002C5C11">
              <w:rPr>
                <w:sz w:val="28"/>
                <w:szCs w:val="28"/>
              </w:rPr>
              <w:t>ГОСТР 21.101</w:t>
            </w:r>
            <w:r w:rsidR="008F53EA">
              <w:rPr>
                <w:sz w:val="28"/>
                <w:szCs w:val="28"/>
              </w:rPr>
              <w:t>-</w:t>
            </w:r>
            <w:r w:rsidR="008F53EA" w:rsidRPr="002C5C11">
              <w:rPr>
                <w:sz w:val="28"/>
                <w:szCs w:val="28"/>
              </w:rPr>
              <w:t>2020</w:t>
            </w:r>
            <w:r w:rsidR="008F53EA">
              <w:rPr>
                <w:sz w:val="28"/>
                <w:szCs w:val="28"/>
              </w:rPr>
              <w:t>.</w:t>
            </w:r>
          </w:p>
          <w:p w14:paraId="2AF6619E" w14:textId="5BC6CB91" w:rsidR="00E52DD5" w:rsidRPr="00362548" w:rsidRDefault="00E52DD5" w:rsidP="00E52DD5">
            <w:pPr>
              <w:pStyle w:val="ae"/>
              <w:spacing w:after="0" w:line="22" w:lineRule="atLeast"/>
              <w:ind w:left="89" w:hanging="8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  <w:r>
              <w:t xml:space="preserve"> </w:t>
            </w:r>
            <w:r w:rsidRPr="00E52DD5">
              <w:rPr>
                <w:sz w:val="28"/>
                <w:szCs w:val="28"/>
              </w:rPr>
              <w:t xml:space="preserve">После </w:t>
            </w:r>
            <w:r w:rsidRPr="00362548">
              <w:rPr>
                <w:sz w:val="28"/>
                <w:szCs w:val="28"/>
              </w:rPr>
              <w:t>выполнения 3 этапа</w:t>
            </w:r>
            <w:r w:rsidRPr="00362548">
              <w:t xml:space="preserve"> </w:t>
            </w:r>
            <w:r w:rsidRPr="00362548">
              <w:rPr>
                <w:sz w:val="28"/>
                <w:szCs w:val="28"/>
              </w:rPr>
              <w:t xml:space="preserve">по объекту 4 (четыре) экземпляра </w:t>
            </w:r>
            <w:r w:rsidR="00FF2A32" w:rsidRPr="00362548">
              <w:rPr>
                <w:sz w:val="28"/>
                <w:szCs w:val="28"/>
              </w:rPr>
              <w:t>рабочей</w:t>
            </w:r>
            <w:r w:rsidRPr="00362548">
              <w:rPr>
                <w:sz w:val="28"/>
                <w:szCs w:val="28"/>
              </w:rPr>
              <w:t xml:space="preserve"> документации в бумажном виде (в оригинале) </w:t>
            </w:r>
          </w:p>
          <w:p w14:paraId="0188CB1A" w14:textId="567D6D7C" w:rsidR="00E52DD5" w:rsidRPr="009E7D16" w:rsidRDefault="00E52DD5" w:rsidP="00E52DD5">
            <w:pPr>
              <w:pStyle w:val="ae"/>
              <w:spacing w:after="0" w:line="22" w:lineRule="atLeast"/>
              <w:ind w:left="0"/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 xml:space="preserve">3.2 в электронном виде на цифровом </w:t>
            </w:r>
            <w:r w:rsidRPr="00E52DD5">
              <w:rPr>
                <w:sz w:val="28"/>
                <w:szCs w:val="28"/>
              </w:rPr>
              <w:t>носителе - CD - в исходных редактируемых форматах (*WORD, *EXСEL, *.</w:t>
            </w:r>
            <w:proofErr w:type="spellStart"/>
            <w:r w:rsidRPr="00E52DD5">
              <w:rPr>
                <w:sz w:val="28"/>
                <w:szCs w:val="28"/>
              </w:rPr>
              <w:t>dwg</w:t>
            </w:r>
            <w:proofErr w:type="spellEnd"/>
            <w:r w:rsidRPr="00E52DD5">
              <w:rPr>
                <w:sz w:val="28"/>
                <w:szCs w:val="28"/>
              </w:rPr>
              <w:t xml:space="preserve"> (</w:t>
            </w:r>
            <w:proofErr w:type="spellStart"/>
            <w:r w:rsidRPr="00E52DD5">
              <w:rPr>
                <w:sz w:val="28"/>
                <w:szCs w:val="28"/>
              </w:rPr>
              <w:t>AutoCAD</w:t>
            </w:r>
            <w:proofErr w:type="spellEnd"/>
            <w:r w:rsidRPr="00E52DD5">
              <w:rPr>
                <w:sz w:val="28"/>
                <w:szCs w:val="28"/>
              </w:rPr>
              <w:t>)), а также в формате *.</w:t>
            </w:r>
            <w:proofErr w:type="spellStart"/>
            <w:r w:rsidRPr="00E52DD5">
              <w:rPr>
                <w:sz w:val="28"/>
                <w:szCs w:val="28"/>
              </w:rPr>
              <w:t>pdf</w:t>
            </w:r>
            <w:proofErr w:type="spellEnd"/>
            <w:r w:rsidRPr="00E52DD5">
              <w:rPr>
                <w:sz w:val="28"/>
                <w:szCs w:val="28"/>
              </w:rPr>
              <w:t xml:space="preserve"> в 1 (одном) экземпляре.</w:t>
            </w:r>
          </w:p>
        </w:tc>
      </w:tr>
      <w:tr w:rsidR="008F53EA" w:rsidRPr="009E7D16" w14:paraId="417D79F6" w14:textId="77777777" w:rsidTr="008E0514">
        <w:trPr>
          <w:gridAfter w:val="1"/>
          <w:wAfter w:w="17" w:type="dxa"/>
        </w:trPr>
        <w:tc>
          <w:tcPr>
            <w:tcW w:w="988" w:type="dxa"/>
          </w:tcPr>
          <w:p w14:paraId="0DBD4E08" w14:textId="77777777" w:rsidR="008F53EA" w:rsidRPr="009E7D16" w:rsidRDefault="008F53EA" w:rsidP="008F53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02" w:type="dxa"/>
          </w:tcPr>
          <w:p w14:paraId="326747C6" w14:textId="77777777" w:rsidR="008F53EA" w:rsidRPr="009E7D16" w:rsidRDefault="008F53EA" w:rsidP="008F53EA">
            <w:pPr>
              <w:spacing w:line="22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7D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 заданию на проектирование прилагаются (исходные данные) </w:t>
            </w:r>
          </w:p>
        </w:tc>
        <w:tc>
          <w:tcPr>
            <w:tcW w:w="6208" w:type="dxa"/>
          </w:tcPr>
          <w:p w14:paraId="7CD623AA" w14:textId="7821B046" w:rsidR="008F53EA" w:rsidRPr="00362548" w:rsidRDefault="008F53EA" w:rsidP="008F53EA">
            <w:pPr>
              <w:pStyle w:val="a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 xml:space="preserve">Выписки из ЕГРН </w:t>
            </w:r>
            <w:r w:rsidR="00DA3DE1" w:rsidRPr="00362548">
              <w:rPr>
                <w:sz w:val="28"/>
                <w:szCs w:val="28"/>
              </w:rPr>
              <w:t>от</w:t>
            </w:r>
            <w:r w:rsidR="00DA3DE1" w:rsidRPr="00362548">
              <w:t xml:space="preserve"> </w:t>
            </w:r>
            <w:r w:rsidR="00DA3DE1" w:rsidRPr="00362548">
              <w:rPr>
                <w:sz w:val="28"/>
                <w:szCs w:val="28"/>
              </w:rPr>
              <w:t>19.06.2024г. № КУВИ-001/2024-163789142</w:t>
            </w:r>
            <w:r w:rsidR="008329B8" w:rsidRPr="00362548">
              <w:rPr>
                <w:sz w:val="28"/>
                <w:szCs w:val="28"/>
              </w:rPr>
              <w:t xml:space="preserve"> на здание;</w:t>
            </w:r>
            <w:r w:rsidRPr="00362548">
              <w:rPr>
                <w:sz w:val="28"/>
                <w:szCs w:val="28"/>
              </w:rPr>
              <w:t xml:space="preserve"> </w:t>
            </w:r>
          </w:p>
          <w:p w14:paraId="3E232D84" w14:textId="3F7467CA" w:rsidR="008F53EA" w:rsidRPr="00362548" w:rsidRDefault="008F53EA" w:rsidP="008F53EA">
            <w:pPr>
              <w:pStyle w:val="a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Выписка из ЕГРН от</w:t>
            </w:r>
            <w:r w:rsidRPr="00362548">
              <w:t xml:space="preserve"> </w:t>
            </w:r>
            <w:r w:rsidR="008329B8" w:rsidRPr="00362548">
              <w:rPr>
                <w:sz w:val="28"/>
                <w:szCs w:val="28"/>
              </w:rPr>
              <w:t>08.04.2024г</w:t>
            </w:r>
            <w:r w:rsidRPr="00362548">
              <w:rPr>
                <w:sz w:val="28"/>
                <w:szCs w:val="28"/>
              </w:rPr>
              <w:t xml:space="preserve">. </w:t>
            </w:r>
            <w:r w:rsidR="008329B8" w:rsidRPr="00362548">
              <w:rPr>
                <w:sz w:val="28"/>
                <w:szCs w:val="28"/>
              </w:rPr>
              <w:t>б/н на земельный участок;</w:t>
            </w:r>
          </w:p>
          <w:p w14:paraId="5A95D481" w14:textId="747C5875" w:rsidR="008F53EA" w:rsidRPr="00362548" w:rsidRDefault="008329B8" w:rsidP="008F53EA">
            <w:pPr>
              <w:pStyle w:val="a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362548">
              <w:rPr>
                <w:sz w:val="28"/>
                <w:szCs w:val="28"/>
              </w:rPr>
              <w:t>Поэтажные планы здания на ул. Мостовая, 57</w:t>
            </w:r>
            <w:r w:rsidR="008F53EA" w:rsidRPr="00362548">
              <w:rPr>
                <w:sz w:val="28"/>
                <w:szCs w:val="28"/>
              </w:rPr>
              <w:t>;</w:t>
            </w:r>
          </w:p>
          <w:p w14:paraId="615A7816" w14:textId="41F2A984" w:rsidR="00FF2A32" w:rsidRPr="00362548" w:rsidRDefault="00C1636A" w:rsidP="008F53EA">
            <w:pPr>
              <w:pStyle w:val="ae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Технический паспорт на объект от 17.10.2010</w:t>
            </w:r>
            <w:r w:rsidR="00FF2A32" w:rsidRPr="00362548">
              <w:rPr>
                <w:sz w:val="28"/>
                <w:szCs w:val="28"/>
              </w:rPr>
              <w:t>;</w:t>
            </w:r>
          </w:p>
          <w:p w14:paraId="5E3F67C9" w14:textId="446F60F8" w:rsidR="008F53EA" w:rsidRPr="006331B6" w:rsidRDefault="008F53EA" w:rsidP="008F53E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" w:lineRule="atLeas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6254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Приказ о возложении Врио. директора </w:t>
            </w:r>
            <w:r w:rsidRPr="0021553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ФГБУ «Комфортная среда» от 04.03.2025 № 10-06-06/7</w:t>
            </w:r>
            <w:r w:rsidRPr="0021553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3C00FBB5" w14:textId="77777777" w:rsidR="006331B6" w:rsidRDefault="006331B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-284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A25C9F" w:rsidRPr="008E7FF0" w14:paraId="0244D353" w14:textId="77777777" w:rsidTr="000731B4">
        <w:tc>
          <w:tcPr>
            <w:tcW w:w="4814" w:type="dxa"/>
          </w:tcPr>
          <w:p w14:paraId="7A46D9FE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GoBack"/>
            <w:bookmarkEnd w:id="2"/>
          </w:p>
          <w:p w14:paraId="0B25E388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968E6E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E2EA60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FF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14:paraId="1D464B9B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7FF0">
              <w:rPr>
                <w:rFonts w:ascii="Times New Roman" w:hAnsi="Times New Roman" w:cs="Times New Roman"/>
                <w:sz w:val="24"/>
                <w:szCs w:val="24"/>
              </w:rPr>
              <w:t>Врио</w:t>
            </w:r>
            <w:proofErr w:type="spellEnd"/>
            <w:r w:rsidRPr="008E7FF0"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 </w:t>
            </w:r>
          </w:p>
          <w:p w14:paraId="2CCF2DFC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8E7FF0">
              <w:rPr>
                <w:rFonts w:ascii="Times New Roman" w:hAnsi="Times New Roman" w:cs="Times New Roman"/>
                <w:sz w:val="24"/>
                <w:szCs w:val="24"/>
              </w:rPr>
              <w:t>ФГБУ «Комфортная среда»</w:t>
            </w:r>
          </w:p>
          <w:p w14:paraId="2323EAA0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CB9F1" w14:textId="77777777" w:rsidR="00A25C9F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</w:t>
            </w:r>
            <w:r w:rsidRPr="008E7FF0">
              <w:rPr>
                <w:rFonts w:ascii="Times New Roman" w:hAnsi="Times New Roman" w:cs="Times New Roman"/>
                <w:sz w:val="24"/>
                <w:szCs w:val="24"/>
              </w:rPr>
              <w:t xml:space="preserve"> М.Б. </w:t>
            </w:r>
            <w:proofErr w:type="spellStart"/>
            <w:r w:rsidRPr="008E7FF0">
              <w:rPr>
                <w:rFonts w:ascii="Times New Roman" w:hAnsi="Times New Roman" w:cs="Times New Roman"/>
                <w:sz w:val="24"/>
                <w:szCs w:val="24"/>
              </w:rPr>
              <w:t>Мальсагов</w:t>
            </w:r>
            <w:proofErr w:type="spellEnd"/>
          </w:p>
          <w:p w14:paraId="1BA626C6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м.п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5" w:type="dxa"/>
          </w:tcPr>
          <w:p w14:paraId="502A33B3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0E3596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2ABA5A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3BAFBD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FF0">
              <w:rPr>
                <w:rFonts w:ascii="Times New Roman" w:hAnsi="Times New Roman" w:cs="Times New Roman"/>
                <w:b/>
                <w:sz w:val="24"/>
                <w:szCs w:val="24"/>
              </w:rPr>
              <w:t>Подрядчик:</w:t>
            </w:r>
          </w:p>
          <w:p w14:paraId="58D1C379" w14:textId="77777777" w:rsidR="00A25C9F" w:rsidRPr="008E7FF0" w:rsidRDefault="00A25C9F" w:rsidP="000731B4">
            <w:pPr>
              <w:tabs>
                <w:tab w:val="left" w:pos="1418"/>
                <w:tab w:val="left" w:pos="1560"/>
                <w:tab w:val="left" w:pos="1843"/>
              </w:tabs>
              <w:ind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FF0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</w:t>
            </w:r>
          </w:p>
        </w:tc>
      </w:tr>
    </w:tbl>
    <w:p w14:paraId="166D2257" w14:textId="516F503B" w:rsidR="005D3A26" w:rsidRPr="00A25C9F" w:rsidRDefault="005D3A26" w:rsidP="00A25C9F">
      <w:pPr>
        <w:tabs>
          <w:tab w:val="left" w:pos="1056"/>
        </w:tabs>
        <w:rPr>
          <w:rFonts w:ascii="Times New Roman" w:eastAsia="Times New Roman" w:hAnsi="Times New Roman" w:cs="Times New Roman"/>
          <w:sz w:val="4"/>
          <w:szCs w:val="4"/>
        </w:rPr>
      </w:pPr>
    </w:p>
    <w:sectPr w:rsidR="005D3A26" w:rsidRPr="00A25C9F" w:rsidSect="00E1157D">
      <w:pgSz w:w="11906" w:h="16838"/>
      <w:pgMar w:top="851" w:right="850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Noto Sans Symbols">
    <w:altName w:val="Cambria"/>
    <w:charset w:val="00"/>
    <w:family w:val="swiss"/>
    <w:pitch w:val="variable"/>
    <w:sig w:usb0="00000003" w:usb1="0200E0A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255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A6545"/>
    <w:multiLevelType w:val="hybridMultilevel"/>
    <w:tmpl w:val="099633EE"/>
    <w:lvl w:ilvl="0" w:tplc="91A6F4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2C113D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B61B82"/>
    <w:multiLevelType w:val="multilevel"/>
    <w:tmpl w:val="A5308EF0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4">
    <w:nsid w:val="09E375B0"/>
    <w:multiLevelType w:val="hybridMultilevel"/>
    <w:tmpl w:val="0DACF7CE"/>
    <w:lvl w:ilvl="0" w:tplc="9ECA16C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365C29"/>
    <w:multiLevelType w:val="hybridMultilevel"/>
    <w:tmpl w:val="EC4A97F0"/>
    <w:lvl w:ilvl="0" w:tplc="CA28E75A">
      <w:start w:val="1"/>
      <w:numFmt w:val="bullet"/>
      <w:lvlText w:val=""/>
      <w:lvlJc w:val="left"/>
      <w:pPr>
        <w:ind w:left="284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D40B30"/>
    <w:multiLevelType w:val="multilevel"/>
    <w:tmpl w:val="D52C7354"/>
    <w:lvl w:ilvl="0">
      <w:start w:val="1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15656588"/>
    <w:multiLevelType w:val="hybridMultilevel"/>
    <w:tmpl w:val="06207234"/>
    <w:lvl w:ilvl="0" w:tplc="E34EBA0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AF667B"/>
    <w:multiLevelType w:val="hybridMultilevel"/>
    <w:tmpl w:val="EC063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CF904986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C5696D"/>
    <w:multiLevelType w:val="hybridMultilevel"/>
    <w:tmpl w:val="8BC2F8F6"/>
    <w:lvl w:ilvl="0" w:tplc="05249892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EB441E"/>
    <w:multiLevelType w:val="hybridMultilevel"/>
    <w:tmpl w:val="0C184E10"/>
    <w:lvl w:ilvl="0" w:tplc="B55E7A3E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750559"/>
    <w:multiLevelType w:val="hybridMultilevel"/>
    <w:tmpl w:val="41AA7F48"/>
    <w:lvl w:ilvl="0" w:tplc="6AA4B6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AA6488"/>
    <w:multiLevelType w:val="multilevel"/>
    <w:tmpl w:val="F0CECDE2"/>
    <w:lvl w:ilvl="0">
      <w:start w:val="1"/>
      <w:numFmt w:val="decimal"/>
      <w:suff w:val="space"/>
      <w:lvlText w:val="14.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21060DAE"/>
    <w:multiLevelType w:val="hybridMultilevel"/>
    <w:tmpl w:val="037AD746"/>
    <w:lvl w:ilvl="0" w:tplc="ADDEA53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5524C2"/>
    <w:multiLevelType w:val="hybridMultilevel"/>
    <w:tmpl w:val="DC564D5A"/>
    <w:lvl w:ilvl="0" w:tplc="669005C0">
      <w:start w:val="1"/>
      <w:numFmt w:val="bullet"/>
      <w:suff w:val="space"/>
      <w:lvlText w:val="–"/>
      <w:lvlJc w:val="left"/>
      <w:pPr>
        <w:ind w:left="0" w:firstLine="0"/>
      </w:pPr>
      <w:rPr>
        <w:rFonts w:ascii="Sitka Heading" w:hAnsi="Sitka Heading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06269F"/>
    <w:multiLevelType w:val="hybridMultilevel"/>
    <w:tmpl w:val="AA38DB5E"/>
    <w:lvl w:ilvl="0" w:tplc="9FDE801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5722C8"/>
    <w:multiLevelType w:val="multilevel"/>
    <w:tmpl w:val="9FB44606"/>
    <w:lvl w:ilvl="0">
      <w:start w:val="1"/>
      <w:numFmt w:val="decimal"/>
      <w:lvlText w:val="22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7D4723"/>
    <w:multiLevelType w:val="hybridMultilevel"/>
    <w:tmpl w:val="A4CA70AC"/>
    <w:lvl w:ilvl="0" w:tplc="054232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C924E6"/>
    <w:multiLevelType w:val="multilevel"/>
    <w:tmpl w:val="07B29658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9">
    <w:nsid w:val="2B046269"/>
    <w:multiLevelType w:val="hybridMultilevel"/>
    <w:tmpl w:val="25D23828"/>
    <w:lvl w:ilvl="0" w:tplc="054232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BC11B6"/>
    <w:multiLevelType w:val="hybridMultilevel"/>
    <w:tmpl w:val="D3C4B07A"/>
    <w:lvl w:ilvl="0" w:tplc="3F22681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601B69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1EB5320"/>
    <w:multiLevelType w:val="multilevel"/>
    <w:tmpl w:val="94DE9D20"/>
    <w:lvl w:ilvl="0">
      <w:start w:val="1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33EB6B7A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4112CE"/>
    <w:multiLevelType w:val="hybridMultilevel"/>
    <w:tmpl w:val="099633EE"/>
    <w:lvl w:ilvl="0" w:tplc="91A6F4D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66F6DBB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A6166F1"/>
    <w:multiLevelType w:val="hybridMultilevel"/>
    <w:tmpl w:val="FFEE0A9A"/>
    <w:lvl w:ilvl="0" w:tplc="7966C77C">
      <w:start w:val="1"/>
      <w:numFmt w:val="bullet"/>
      <w:suff w:val="space"/>
      <w:lvlText w:val=""/>
      <w:lvlJc w:val="left"/>
      <w:pPr>
        <w:ind w:left="12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C292145"/>
    <w:multiLevelType w:val="hybridMultilevel"/>
    <w:tmpl w:val="0D2822F0"/>
    <w:lvl w:ilvl="0" w:tplc="7C5EA6AE">
      <w:start w:val="1"/>
      <w:numFmt w:val="bullet"/>
      <w:suff w:val="space"/>
      <w:lvlText w:val="–"/>
      <w:lvlJc w:val="left"/>
      <w:pPr>
        <w:ind w:left="283" w:firstLine="0"/>
      </w:pPr>
      <w:rPr>
        <w:rFonts w:ascii="Sitka Heading" w:hAnsi="Sitka Heading" w:hint="default"/>
      </w:r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>
      <w:start w:val="1"/>
      <w:numFmt w:val="lowerRoman"/>
      <w:lvlText w:val="%3."/>
      <w:lvlJc w:val="right"/>
      <w:pPr>
        <w:ind w:left="2443" w:hanging="180"/>
      </w:pPr>
    </w:lvl>
    <w:lvl w:ilvl="3" w:tplc="0419000F">
      <w:start w:val="1"/>
      <w:numFmt w:val="decimal"/>
      <w:lvlText w:val="%4."/>
      <w:lvlJc w:val="left"/>
      <w:pPr>
        <w:ind w:left="3163" w:hanging="360"/>
      </w:pPr>
    </w:lvl>
    <w:lvl w:ilvl="4" w:tplc="04190019">
      <w:start w:val="1"/>
      <w:numFmt w:val="lowerLetter"/>
      <w:lvlText w:val="%5."/>
      <w:lvlJc w:val="left"/>
      <w:pPr>
        <w:ind w:left="3883" w:hanging="360"/>
      </w:pPr>
    </w:lvl>
    <w:lvl w:ilvl="5" w:tplc="0419001B">
      <w:start w:val="1"/>
      <w:numFmt w:val="lowerRoman"/>
      <w:lvlText w:val="%6."/>
      <w:lvlJc w:val="right"/>
      <w:pPr>
        <w:ind w:left="4603" w:hanging="180"/>
      </w:pPr>
    </w:lvl>
    <w:lvl w:ilvl="6" w:tplc="0419000F">
      <w:start w:val="1"/>
      <w:numFmt w:val="decimal"/>
      <w:lvlText w:val="%7."/>
      <w:lvlJc w:val="left"/>
      <w:pPr>
        <w:ind w:left="5323" w:hanging="360"/>
      </w:pPr>
    </w:lvl>
    <w:lvl w:ilvl="7" w:tplc="04190019">
      <w:start w:val="1"/>
      <w:numFmt w:val="lowerLetter"/>
      <w:lvlText w:val="%8."/>
      <w:lvlJc w:val="left"/>
      <w:pPr>
        <w:ind w:left="6043" w:hanging="360"/>
      </w:pPr>
    </w:lvl>
    <w:lvl w:ilvl="8" w:tplc="0419001B">
      <w:start w:val="1"/>
      <w:numFmt w:val="lowerRoman"/>
      <w:lvlText w:val="%9."/>
      <w:lvlJc w:val="right"/>
      <w:pPr>
        <w:ind w:left="6763" w:hanging="180"/>
      </w:pPr>
    </w:lvl>
  </w:abstractNum>
  <w:abstractNum w:abstractNumId="28">
    <w:nsid w:val="3C3C0B03"/>
    <w:multiLevelType w:val="hybridMultilevel"/>
    <w:tmpl w:val="D49044B4"/>
    <w:lvl w:ilvl="0" w:tplc="FDC0400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F183EBD"/>
    <w:multiLevelType w:val="hybridMultilevel"/>
    <w:tmpl w:val="3EAA5866"/>
    <w:lvl w:ilvl="0" w:tplc="637298E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15350F0"/>
    <w:multiLevelType w:val="hybridMultilevel"/>
    <w:tmpl w:val="037AD746"/>
    <w:lvl w:ilvl="0" w:tplc="ADDEA538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A072A1D"/>
    <w:multiLevelType w:val="multilevel"/>
    <w:tmpl w:val="A97A3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AF71D46"/>
    <w:multiLevelType w:val="hybridMultilevel"/>
    <w:tmpl w:val="3536A23C"/>
    <w:lvl w:ilvl="0" w:tplc="CD828F1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9F6F18"/>
    <w:multiLevelType w:val="multilevel"/>
    <w:tmpl w:val="8A3A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EC40DF3"/>
    <w:multiLevelType w:val="hybridMultilevel"/>
    <w:tmpl w:val="ECF4DFB8"/>
    <w:lvl w:ilvl="0" w:tplc="E87EEFE0">
      <w:start w:val="1"/>
      <w:numFmt w:val="bullet"/>
      <w:suff w:val="space"/>
      <w:lvlText w:val="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5">
    <w:nsid w:val="567D39FA"/>
    <w:multiLevelType w:val="hybridMultilevel"/>
    <w:tmpl w:val="0DACF7CE"/>
    <w:lvl w:ilvl="0" w:tplc="FFFFFFFF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7855E69"/>
    <w:multiLevelType w:val="hybridMultilevel"/>
    <w:tmpl w:val="29864AB2"/>
    <w:lvl w:ilvl="0" w:tplc="A91625D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CB144AA"/>
    <w:multiLevelType w:val="hybridMultilevel"/>
    <w:tmpl w:val="BACEFF6E"/>
    <w:lvl w:ilvl="0" w:tplc="2E2A8C5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D833426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EF76C25"/>
    <w:multiLevelType w:val="hybridMultilevel"/>
    <w:tmpl w:val="01009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9ECA16CC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BD6756"/>
    <w:multiLevelType w:val="hybridMultilevel"/>
    <w:tmpl w:val="EB6AFD5E"/>
    <w:lvl w:ilvl="0" w:tplc="7A688F3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4D6EDB"/>
    <w:multiLevelType w:val="multilevel"/>
    <w:tmpl w:val="5B50699C"/>
    <w:lvl w:ilvl="0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>
    <w:nsid w:val="6AC95ED3"/>
    <w:multiLevelType w:val="hybridMultilevel"/>
    <w:tmpl w:val="F2962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18DC04DE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8D1F1C"/>
    <w:multiLevelType w:val="multilevel"/>
    <w:tmpl w:val="468235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DB86939"/>
    <w:multiLevelType w:val="hybridMultilevel"/>
    <w:tmpl w:val="0DACF7CE"/>
    <w:lvl w:ilvl="0" w:tplc="9ECA16C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DF21F21"/>
    <w:multiLevelType w:val="hybridMultilevel"/>
    <w:tmpl w:val="4622F740"/>
    <w:lvl w:ilvl="0" w:tplc="61508E7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2BB4904"/>
    <w:multiLevelType w:val="multilevel"/>
    <w:tmpl w:val="A3F6A522"/>
    <w:lvl w:ilvl="0">
      <w:start w:val="1"/>
      <w:numFmt w:val="decimal"/>
      <w:suff w:val="space"/>
      <w:lvlText w:val="5.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>
    <w:nsid w:val="797B26AB"/>
    <w:multiLevelType w:val="hybridMultilevel"/>
    <w:tmpl w:val="7A2C5F7E"/>
    <w:lvl w:ilvl="0" w:tplc="EC06527A">
      <w:start w:val="1"/>
      <w:numFmt w:val="bullet"/>
      <w:suff w:val="space"/>
      <w:lvlText w:val="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ACF2C21"/>
    <w:multiLevelType w:val="hybridMultilevel"/>
    <w:tmpl w:val="F7AE7D02"/>
    <w:lvl w:ilvl="0" w:tplc="F91C49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5740CC"/>
    <w:multiLevelType w:val="hybridMultilevel"/>
    <w:tmpl w:val="0C184E10"/>
    <w:lvl w:ilvl="0" w:tplc="B55E7A3E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1"/>
  </w:num>
  <w:num w:numId="3">
    <w:abstractNumId w:val="18"/>
  </w:num>
  <w:num w:numId="4">
    <w:abstractNumId w:val="31"/>
  </w:num>
  <w:num w:numId="5">
    <w:abstractNumId w:val="43"/>
  </w:num>
  <w:num w:numId="6">
    <w:abstractNumId w:val="16"/>
  </w:num>
  <w:num w:numId="7">
    <w:abstractNumId w:val="5"/>
  </w:num>
  <w:num w:numId="8">
    <w:abstractNumId w:val="7"/>
  </w:num>
  <w:num w:numId="9">
    <w:abstractNumId w:val="8"/>
  </w:num>
  <w:num w:numId="10">
    <w:abstractNumId w:val="15"/>
  </w:num>
  <w:num w:numId="11">
    <w:abstractNumId w:val="39"/>
  </w:num>
  <w:num w:numId="12">
    <w:abstractNumId w:val="44"/>
  </w:num>
  <w:num w:numId="13">
    <w:abstractNumId w:val="4"/>
  </w:num>
  <w:num w:numId="14">
    <w:abstractNumId w:val="0"/>
  </w:num>
  <w:num w:numId="15">
    <w:abstractNumId w:val="2"/>
  </w:num>
  <w:num w:numId="16">
    <w:abstractNumId w:val="48"/>
  </w:num>
  <w:num w:numId="17">
    <w:abstractNumId w:val="23"/>
  </w:num>
  <w:num w:numId="18">
    <w:abstractNumId w:val="25"/>
  </w:num>
  <w:num w:numId="19">
    <w:abstractNumId w:val="21"/>
  </w:num>
  <w:num w:numId="20">
    <w:abstractNumId w:val="38"/>
  </w:num>
  <w:num w:numId="21">
    <w:abstractNumId w:val="9"/>
  </w:num>
  <w:num w:numId="22">
    <w:abstractNumId w:val="49"/>
  </w:num>
  <w:num w:numId="23">
    <w:abstractNumId w:val="27"/>
  </w:num>
  <w:num w:numId="24">
    <w:abstractNumId w:val="10"/>
  </w:num>
  <w:num w:numId="25">
    <w:abstractNumId w:val="30"/>
  </w:num>
  <w:num w:numId="26">
    <w:abstractNumId w:val="13"/>
  </w:num>
  <w:num w:numId="27">
    <w:abstractNumId w:val="42"/>
  </w:num>
  <w:num w:numId="28">
    <w:abstractNumId w:val="45"/>
  </w:num>
  <w:num w:numId="29">
    <w:abstractNumId w:val="36"/>
  </w:num>
  <w:num w:numId="30">
    <w:abstractNumId w:val="40"/>
  </w:num>
  <w:num w:numId="31">
    <w:abstractNumId w:val="14"/>
  </w:num>
  <w:num w:numId="32">
    <w:abstractNumId w:val="37"/>
  </w:num>
  <w:num w:numId="33">
    <w:abstractNumId w:val="29"/>
  </w:num>
  <w:num w:numId="34">
    <w:abstractNumId w:val="32"/>
  </w:num>
  <w:num w:numId="35">
    <w:abstractNumId w:val="20"/>
  </w:num>
  <w:num w:numId="36">
    <w:abstractNumId w:val="24"/>
  </w:num>
  <w:num w:numId="37">
    <w:abstractNumId w:val="1"/>
  </w:num>
  <w:num w:numId="38">
    <w:abstractNumId w:val="28"/>
  </w:num>
  <w:num w:numId="39">
    <w:abstractNumId w:val="6"/>
  </w:num>
  <w:num w:numId="40">
    <w:abstractNumId w:val="17"/>
  </w:num>
  <w:num w:numId="41">
    <w:abstractNumId w:val="19"/>
  </w:num>
  <w:num w:numId="42">
    <w:abstractNumId w:val="11"/>
  </w:num>
  <w:num w:numId="43">
    <w:abstractNumId w:val="46"/>
  </w:num>
  <w:num w:numId="44">
    <w:abstractNumId w:val="12"/>
  </w:num>
  <w:num w:numId="45">
    <w:abstractNumId w:val="26"/>
  </w:num>
  <w:num w:numId="46">
    <w:abstractNumId w:val="34"/>
  </w:num>
  <w:num w:numId="47">
    <w:abstractNumId w:val="47"/>
  </w:num>
  <w:num w:numId="48">
    <w:abstractNumId w:val="33"/>
  </w:num>
  <w:num w:numId="49">
    <w:abstractNumId w:val="35"/>
  </w:num>
  <w:num w:numId="50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A26"/>
    <w:rsid w:val="00006EE7"/>
    <w:rsid w:val="00011400"/>
    <w:rsid w:val="000333B6"/>
    <w:rsid w:val="00033846"/>
    <w:rsid w:val="0008598C"/>
    <w:rsid w:val="000952CA"/>
    <w:rsid w:val="00095DF5"/>
    <w:rsid w:val="000A4662"/>
    <w:rsid w:val="000A6F9F"/>
    <w:rsid w:val="000A7ABB"/>
    <w:rsid w:val="000B31DD"/>
    <w:rsid w:val="000B7E66"/>
    <w:rsid w:val="000C3618"/>
    <w:rsid w:val="001033DA"/>
    <w:rsid w:val="001160F8"/>
    <w:rsid w:val="00116EE4"/>
    <w:rsid w:val="001271F0"/>
    <w:rsid w:val="0013788A"/>
    <w:rsid w:val="00142E57"/>
    <w:rsid w:val="00144480"/>
    <w:rsid w:val="00147A9B"/>
    <w:rsid w:val="001548B5"/>
    <w:rsid w:val="00157C17"/>
    <w:rsid w:val="00170B94"/>
    <w:rsid w:val="00187E43"/>
    <w:rsid w:val="001A6DA2"/>
    <w:rsid w:val="001B43A6"/>
    <w:rsid w:val="001C077B"/>
    <w:rsid w:val="001D7724"/>
    <w:rsid w:val="001E2108"/>
    <w:rsid w:val="001E49A8"/>
    <w:rsid w:val="001F160D"/>
    <w:rsid w:val="00200731"/>
    <w:rsid w:val="0020481D"/>
    <w:rsid w:val="002052C9"/>
    <w:rsid w:val="0021337A"/>
    <w:rsid w:val="00225836"/>
    <w:rsid w:val="00234F2E"/>
    <w:rsid w:val="00245D3D"/>
    <w:rsid w:val="002661F6"/>
    <w:rsid w:val="00271BC4"/>
    <w:rsid w:val="00284F40"/>
    <w:rsid w:val="002925E3"/>
    <w:rsid w:val="002963BB"/>
    <w:rsid w:val="002A19CF"/>
    <w:rsid w:val="002B124B"/>
    <w:rsid w:val="002B758A"/>
    <w:rsid w:val="002C5C11"/>
    <w:rsid w:val="002D7C74"/>
    <w:rsid w:val="002E3DA9"/>
    <w:rsid w:val="002E4EF6"/>
    <w:rsid w:val="002F2B63"/>
    <w:rsid w:val="00302E2F"/>
    <w:rsid w:val="00306414"/>
    <w:rsid w:val="00312256"/>
    <w:rsid w:val="00323BED"/>
    <w:rsid w:val="00331294"/>
    <w:rsid w:val="003409F1"/>
    <w:rsid w:val="00347260"/>
    <w:rsid w:val="00362548"/>
    <w:rsid w:val="00384197"/>
    <w:rsid w:val="00385AF8"/>
    <w:rsid w:val="003924BC"/>
    <w:rsid w:val="00392CEA"/>
    <w:rsid w:val="00394F41"/>
    <w:rsid w:val="00396034"/>
    <w:rsid w:val="003A14C4"/>
    <w:rsid w:val="003A41FA"/>
    <w:rsid w:val="003B4001"/>
    <w:rsid w:val="003B691A"/>
    <w:rsid w:val="003B7714"/>
    <w:rsid w:val="003C02AC"/>
    <w:rsid w:val="003C0FA8"/>
    <w:rsid w:val="003C3447"/>
    <w:rsid w:val="003D5877"/>
    <w:rsid w:val="003E0D2F"/>
    <w:rsid w:val="0041200F"/>
    <w:rsid w:val="00412BF0"/>
    <w:rsid w:val="004245B0"/>
    <w:rsid w:val="0042569A"/>
    <w:rsid w:val="004308A3"/>
    <w:rsid w:val="00433DA0"/>
    <w:rsid w:val="004401EE"/>
    <w:rsid w:val="004452CD"/>
    <w:rsid w:val="0044683A"/>
    <w:rsid w:val="004637A8"/>
    <w:rsid w:val="00463B8B"/>
    <w:rsid w:val="00473581"/>
    <w:rsid w:val="00474E7C"/>
    <w:rsid w:val="00481E8F"/>
    <w:rsid w:val="00491874"/>
    <w:rsid w:val="00492E25"/>
    <w:rsid w:val="0049432F"/>
    <w:rsid w:val="00494F07"/>
    <w:rsid w:val="004A1136"/>
    <w:rsid w:val="004A39A9"/>
    <w:rsid w:val="004B02EE"/>
    <w:rsid w:val="004B4287"/>
    <w:rsid w:val="004B4B9F"/>
    <w:rsid w:val="004C289B"/>
    <w:rsid w:val="004D1ED7"/>
    <w:rsid w:val="004D4850"/>
    <w:rsid w:val="004D5028"/>
    <w:rsid w:val="004F1245"/>
    <w:rsid w:val="004F1592"/>
    <w:rsid w:val="00500F4B"/>
    <w:rsid w:val="005046EA"/>
    <w:rsid w:val="00506990"/>
    <w:rsid w:val="00532A16"/>
    <w:rsid w:val="00541989"/>
    <w:rsid w:val="005468A8"/>
    <w:rsid w:val="005471CC"/>
    <w:rsid w:val="0055408E"/>
    <w:rsid w:val="00567A4D"/>
    <w:rsid w:val="005916D4"/>
    <w:rsid w:val="00594E53"/>
    <w:rsid w:val="005A3C97"/>
    <w:rsid w:val="005B244A"/>
    <w:rsid w:val="005C0D42"/>
    <w:rsid w:val="005C4BCE"/>
    <w:rsid w:val="005D3A26"/>
    <w:rsid w:val="005D5A30"/>
    <w:rsid w:val="005F4503"/>
    <w:rsid w:val="005F49FF"/>
    <w:rsid w:val="00600D62"/>
    <w:rsid w:val="00607CD3"/>
    <w:rsid w:val="0061464D"/>
    <w:rsid w:val="00621FF2"/>
    <w:rsid w:val="0062229C"/>
    <w:rsid w:val="00624E78"/>
    <w:rsid w:val="006331B6"/>
    <w:rsid w:val="00643A90"/>
    <w:rsid w:val="0064557C"/>
    <w:rsid w:val="00652071"/>
    <w:rsid w:val="00662090"/>
    <w:rsid w:val="006675C6"/>
    <w:rsid w:val="00672FB0"/>
    <w:rsid w:val="006821E9"/>
    <w:rsid w:val="00685011"/>
    <w:rsid w:val="0069395F"/>
    <w:rsid w:val="00694249"/>
    <w:rsid w:val="006A21C4"/>
    <w:rsid w:val="006A4600"/>
    <w:rsid w:val="006B4E87"/>
    <w:rsid w:val="006B4ECB"/>
    <w:rsid w:val="006C21F6"/>
    <w:rsid w:val="006C2A11"/>
    <w:rsid w:val="006D61F7"/>
    <w:rsid w:val="006E07CE"/>
    <w:rsid w:val="006E3049"/>
    <w:rsid w:val="006E3A93"/>
    <w:rsid w:val="006F16A4"/>
    <w:rsid w:val="006F71F8"/>
    <w:rsid w:val="006F7BD6"/>
    <w:rsid w:val="00734CB9"/>
    <w:rsid w:val="00754C03"/>
    <w:rsid w:val="00764E4F"/>
    <w:rsid w:val="00794613"/>
    <w:rsid w:val="00796294"/>
    <w:rsid w:val="007A0530"/>
    <w:rsid w:val="007A566E"/>
    <w:rsid w:val="007E4D56"/>
    <w:rsid w:val="007F5CC0"/>
    <w:rsid w:val="008116CA"/>
    <w:rsid w:val="008329B8"/>
    <w:rsid w:val="00834314"/>
    <w:rsid w:val="00847CC7"/>
    <w:rsid w:val="008509DC"/>
    <w:rsid w:val="00853983"/>
    <w:rsid w:val="00856665"/>
    <w:rsid w:val="00877B1D"/>
    <w:rsid w:val="00885AAC"/>
    <w:rsid w:val="008A504A"/>
    <w:rsid w:val="008C6337"/>
    <w:rsid w:val="008C65BC"/>
    <w:rsid w:val="008D3EAA"/>
    <w:rsid w:val="008E0514"/>
    <w:rsid w:val="008E57B9"/>
    <w:rsid w:val="008E64F3"/>
    <w:rsid w:val="008F40CE"/>
    <w:rsid w:val="008F53EA"/>
    <w:rsid w:val="008F7377"/>
    <w:rsid w:val="00902760"/>
    <w:rsid w:val="00905339"/>
    <w:rsid w:val="00905E41"/>
    <w:rsid w:val="00915A08"/>
    <w:rsid w:val="009206EB"/>
    <w:rsid w:val="00920F97"/>
    <w:rsid w:val="00945F14"/>
    <w:rsid w:val="00950A28"/>
    <w:rsid w:val="00963176"/>
    <w:rsid w:val="009652E8"/>
    <w:rsid w:val="0097673E"/>
    <w:rsid w:val="00976BE6"/>
    <w:rsid w:val="009810B4"/>
    <w:rsid w:val="009923BC"/>
    <w:rsid w:val="009A07E7"/>
    <w:rsid w:val="009B75AA"/>
    <w:rsid w:val="009D7817"/>
    <w:rsid w:val="009E11B2"/>
    <w:rsid w:val="009E7D16"/>
    <w:rsid w:val="009F70D6"/>
    <w:rsid w:val="00A00867"/>
    <w:rsid w:val="00A010BF"/>
    <w:rsid w:val="00A018E0"/>
    <w:rsid w:val="00A15029"/>
    <w:rsid w:val="00A16D15"/>
    <w:rsid w:val="00A25C9F"/>
    <w:rsid w:val="00A4300F"/>
    <w:rsid w:val="00A4377C"/>
    <w:rsid w:val="00A455DD"/>
    <w:rsid w:val="00A53CCA"/>
    <w:rsid w:val="00A55386"/>
    <w:rsid w:val="00A55B90"/>
    <w:rsid w:val="00A567D6"/>
    <w:rsid w:val="00A57B07"/>
    <w:rsid w:val="00A71970"/>
    <w:rsid w:val="00A73B7A"/>
    <w:rsid w:val="00A80CA0"/>
    <w:rsid w:val="00A832E7"/>
    <w:rsid w:val="00AA7226"/>
    <w:rsid w:val="00AB4B0C"/>
    <w:rsid w:val="00AC38A2"/>
    <w:rsid w:val="00AC6EAE"/>
    <w:rsid w:val="00AE18EE"/>
    <w:rsid w:val="00AE1F18"/>
    <w:rsid w:val="00AE3C46"/>
    <w:rsid w:val="00AF6004"/>
    <w:rsid w:val="00B025BB"/>
    <w:rsid w:val="00B074FB"/>
    <w:rsid w:val="00B13931"/>
    <w:rsid w:val="00B168BD"/>
    <w:rsid w:val="00B179B2"/>
    <w:rsid w:val="00B2713B"/>
    <w:rsid w:val="00B3695E"/>
    <w:rsid w:val="00B63513"/>
    <w:rsid w:val="00B648B7"/>
    <w:rsid w:val="00B71860"/>
    <w:rsid w:val="00B87467"/>
    <w:rsid w:val="00BA393A"/>
    <w:rsid w:val="00BE4569"/>
    <w:rsid w:val="00BE5131"/>
    <w:rsid w:val="00BE5943"/>
    <w:rsid w:val="00C05458"/>
    <w:rsid w:val="00C12F1A"/>
    <w:rsid w:val="00C1636A"/>
    <w:rsid w:val="00C213FD"/>
    <w:rsid w:val="00C263DF"/>
    <w:rsid w:val="00C33C7F"/>
    <w:rsid w:val="00C37526"/>
    <w:rsid w:val="00C41A43"/>
    <w:rsid w:val="00C5060A"/>
    <w:rsid w:val="00C53A95"/>
    <w:rsid w:val="00C55B89"/>
    <w:rsid w:val="00C56D48"/>
    <w:rsid w:val="00C640EF"/>
    <w:rsid w:val="00C67CC8"/>
    <w:rsid w:val="00C72287"/>
    <w:rsid w:val="00C84AAE"/>
    <w:rsid w:val="00C8700D"/>
    <w:rsid w:val="00CB54B9"/>
    <w:rsid w:val="00CC596E"/>
    <w:rsid w:val="00CD54C4"/>
    <w:rsid w:val="00CD7B60"/>
    <w:rsid w:val="00CF74B5"/>
    <w:rsid w:val="00D0290F"/>
    <w:rsid w:val="00D03853"/>
    <w:rsid w:val="00D03BF5"/>
    <w:rsid w:val="00D043DD"/>
    <w:rsid w:val="00D1428E"/>
    <w:rsid w:val="00D2080E"/>
    <w:rsid w:val="00D275B3"/>
    <w:rsid w:val="00D40AA6"/>
    <w:rsid w:val="00D43FBF"/>
    <w:rsid w:val="00D6493A"/>
    <w:rsid w:val="00D83E4B"/>
    <w:rsid w:val="00D86690"/>
    <w:rsid w:val="00D951B9"/>
    <w:rsid w:val="00DA3DE1"/>
    <w:rsid w:val="00DA6FD4"/>
    <w:rsid w:val="00DB532C"/>
    <w:rsid w:val="00DC721A"/>
    <w:rsid w:val="00DD0847"/>
    <w:rsid w:val="00DD301C"/>
    <w:rsid w:val="00DD710C"/>
    <w:rsid w:val="00DD7636"/>
    <w:rsid w:val="00DE22AD"/>
    <w:rsid w:val="00DF62B0"/>
    <w:rsid w:val="00E042E6"/>
    <w:rsid w:val="00E065E3"/>
    <w:rsid w:val="00E068A9"/>
    <w:rsid w:val="00E071B3"/>
    <w:rsid w:val="00E1157D"/>
    <w:rsid w:val="00E141CC"/>
    <w:rsid w:val="00E14CDB"/>
    <w:rsid w:val="00E24096"/>
    <w:rsid w:val="00E26F46"/>
    <w:rsid w:val="00E26F67"/>
    <w:rsid w:val="00E303A3"/>
    <w:rsid w:val="00E31C27"/>
    <w:rsid w:val="00E3432A"/>
    <w:rsid w:val="00E44A8E"/>
    <w:rsid w:val="00E52DD5"/>
    <w:rsid w:val="00E52F6D"/>
    <w:rsid w:val="00E602F5"/>
    <w:rsid w:val="00E65531"/>
    <w:rsid w:val="00E73225"/>
    <w:rsid w:val="00E76900"/>
    <w:rsid w:val="00E90657"/>
    <w:rsid w:val="00E95591"/>
    <w:rsid w:val="00EA3EFE"/>
    <w:rsid w:val="00EB2624"/>
    <w:rsid w:val="00EB493B"/>
    <w:rsid w:val="00EB66B6"/>
    <w:rsid w:val="00EB69AC"/>
    <w:rsid w:val="00F012B4"/>
    <w:rsid w:val="00F1291C"/>
    <w:rsid w:val="00F150BD"/>
    <w:rsid w:val="00F2719A"/>
    <w:rsid w:val="00F328BB"/>
    <w:rsid w:val="00F52A83"/>
    <w:rsid w:val="00F565EA"/>
    <w:rsid w:val="00F6224D"/>
    <w:rsid w:val="00F65D3C"/>
    <w:rsid w:val="00F709D1"/>
    <w:rsid w:val="00F843A7"/>
    <w:rsid w:val="00FB17B0"/>
    <w:rsid w:val="00FC09F4"/>
    <w:rsid w:val="00FC2DEB"/>
    <w:rsid w:val="00FC5DB5"/>
    <w:rsid w:val="00FE1953"/>
    <w:rsid w:val="00F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827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7A9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Revision"/>
    <w:hidden/>
    <w:uiPriority w:val="99"/>
    <w:semiHidden/>
    <w:rsid w:val="00E31C27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905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05339"/>
    <w:rPr>
      <w:rFonts w:ascii="Segoe UI" w:hAnsi="Segoe UI" w:cs="Segoe UI"/>
      <w:sz w:val="18"/>
      <w:szCs w:val="18"/>
    </w:rPr>
  </w:style>
  <w:style w:type="paragraph" w:customStyle="1" w:styleId="formattext">
    <w:name w:val="formattext"/>
    <w:basedOn w:val="a"/>
    <w:rsid w:val="0099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ch">
    <w:name w:val="match"/>
    <w:basedOn w:val="a0"/>
    <w:rsid w:val="009923BC"/>
  </w:style>
  <w:style w:type="paragraph" w:customStyle="1" w:styleId="headertext">
    <w:name w:val="headertext"/>
    <w:basedOn w:val="a"/>
    <w:rsid w:val="006C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List Paragraph"/>
    <w:aliases w:val="Bullet List,FooterText,numbered,Абзац основного текста,Рисунок,Bullet Number,Индексы,Num Bullet 1,Подпись рисунка,Маркированный список_уровень1,Paragraphe de liste1,lp1,Маркер,асз.Списка,Абзац списка литеральный,it_List1,List Paragraph"/>
    <w:basedOn w:val="a"/>
    <w:link w:val="af"/>
    <w:uiPriority w:val="34"/>
    <w:qFormat/>
    <w:rsid w:val="00A018E0"/>
    <w:pPr>
      <w:widowControl w:val="0"/>
      <w:suppressAutoHyphens/>
      <w:spacing w:after="60" w:line="360" w:lineRule="atLeast"/>
      <w:ind w:left="720"/>
      <w:contextualSpacing/>
      <w:jc w:val="both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A018E0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A018E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A018E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018E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018E0"/>
    <w:rPr>
      <w:b/>
      <w:bCs/>
      <w:sz w:val="20"/>
      <w:szCs w:val="20"/>
    </w:rPr>
  </w:style>
  <w:style w:type="character" w:customStyle="1" w:styleId="ecattext">
    <w:name w:val="ecattext"/>
    <w:basedOn w:val="a0"/>
    <w:rsid w:val="00F2719A"/>
    <w:rPr>
      <w:rFonts w:cs="Times New Roman"/>
    </w:rPr>
  </w:style>
  <w:style w:type="character" w:customStyle="1" w:styleId="af">
    <w:name w:val="Абзац списка Знак"/>
    <w:aliases w:val="Bullet List Знак,FooterText Знак,numbered Знак,Абзац основного текста Знак,Рисунок Знак,Bullet Number Знак,Индексы Знак,Num Bullet 1 Знак,Подпись рисунка Знак,Маркированный список_уровень1 Знак,Paragraphe de liste1 Знак,lp1 Знак"/>
    <w:link w:val="ae"/>
    <w:uiPriority w:val="34"/>
    <w:locked/>
    <w:rsid w:val="00F2719A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6">
    <w:name w:val="Style6"/>
    <w:basedOn w:val="a"/>
    <w:rsid w:val="00F012B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">
    <w:name w:val="Body text (2)"/>
    <w:basedOn w:val="a0"/>
    <w:rsid w:val="00CD54C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 w:eastAsia="ru-RU" w:bidi="ru-RU"/>
    </w:rPr>
  </w:style>
  <w:style w:type="paragraph" w:customStyle="1" w:styleId="ConsPlusNonformat">
    <w:name w:val="ConsPlusNonformat"/>
    <w:rsid w:val="0064557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table" w:styleId="af5">
    <w:name w:val="Table Grid"/>
    <w:basedOn w:val="a1"/>
    <w:uiPriority w:val="39"/>
    <w:rsid w:val="00541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7A9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Revision"/>
    <w:hidden/>
    <w:uiPriority w:val="99"/>
    <w:semiHidden/>
    <w:rsid w:val="00E31C27"/>
    <w:pPr>
      <w:spacing w:after="0" w:line="240" w:lineRule="auto"/>
    </w:pPr>
  </w:style>
  <w:style w:type="paragraph" w:styleId="ac">
    <w:name w:val="Balloon Text"/>
    <w:basedOn w:val="a"/>
    <w:link w:val="ad"/>
    <w:uiPriority w:val="99"/>
    <w:semiHidden/>
    <w:unhideWhenUsed/>
    <w:rsid w:val="009053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05339"/>
    <w:rPr>
      <w:rFonts w:ascii="Segoe UI" w:hAnsi="Segoe UI" w:cs="Segoe UI"/>
      <w:sz w:val="18"/>
      <w:szCs w:val="18"/>
    </w:rPr>
  </w:style>
  <w:style w:type="paragraph" w:customStyle="1" w:styleId="formattext">
    <w:name w:val="formattext"/>
    <w:basedOn w:val="a"/>
    <w:rsid w:val="0099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ch">
    <w:name w:val="match"/>
    <w:basedOn w:val="a0"/>
    <w:rsid w:val="009923BC"/>
  </w:style>
  <w:style w:type="paragraph" w:customStyle="1" w:styleId="headertext">
    <w:name w:val="headertext"/>
    <w:basedOn w:val="a"/>
    <w:rsid w:val="006C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List Paragraph"/>
    <w:aliases w:val="Bullet List,FooterText,numbered,Абзац основного текста,Рисунок,Bullet Number,Индексы,Num Bullet 1,Подпись рисунка,Маркированный список_уровень1,Paragraphe de liste1,lp1,Маркер,асз.Списка,Абзац списка литеральный,it_List1,List Paragraph"/>
    <w:basedOn w:val="a"/>
    <w:link w:val="af"/>
    <w:uiPriority w:val="34"/>
    <w:qFormat/>
    <w:rsid w:val="00A018E0"/>
    <w:pPr>
      <w:widowControl w:val="0"/>
      <w:suppressAutoHyphens/>
      <w:spacing w:after="60" w:line="360" w:lineRule="atLeast"/>
      <w:ind w:left="720"/>
      <w:contextualSpacing/>
      <w:jc w:val="both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A018E0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A018E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A018E0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018E0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018E0"/>
    <w:rPr>
      <w:b/>
      <w:bCs/>
      <w:sz w:val="20"/>
      <w:szCs w:val="20"/>
    </w:rPr>
  </w:style>
  <w:style w:type="character" w:customStyle="1" w:styleId="ecattext">
    <w:name w:val="ecattext"/>
    <w:basedOn w:val="a0"/>
    <w:rsid w:val="00F2719A"/>
    <w:rPr>
      <w:rFonts w:cs="Times New Roman"/>
    </w:rPr>
  </w:style>
  <w:style w:type="character" w:customStyle="1" w:styleId="af">
    <w:name w:val="Абзац списка Знак"/>
    <w:aliases w:val="Bullet List Знак,FooterText Знак,numbered Знак,Абзац основного текста Знак,Рисунок Знак,Bullet Number Знак,Индексы Знак,Num Bullet 1 Знак,Подпись рисунка Знак,Маркированный список_уровень1 Знак,Paragraphe de liste1 Знак,lp1 Знак"/>
    <w:link w:val="ae"/>
    <w:uiPriority w:val="34"/>
    <w:locked/>
    <w:rsid w:val="00F2719A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6">
    <w:name w:val="Style6"/>
    <w:basedOn w:val="a"/>
    <w:rsid w:val="00F012B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">
    <w:name w:val="Body text (2)"/>
    <w:basedOn w:val="a0"/>
    <w:rsid w:val="00CD54C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none"/>
      <w:effect w:val="none"/>
      <w:lang w:val="ru-RU" w:eastAsia="ru-RU" w:bidi="ru-RU"/>
    </w:rPr>
  </w:style>
  <w:style w:type="paragraph" w:customStyle="1" w:styleId="ConsPlusNonformat">
    <w:name w:val="ConsPlusNonformat"/>
    <w:rsid w:val="0064557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table" w:styleId="af5">
    <w:name w:val="Table Grid"/>
    <w:basedOn w:val="a1"/>
    <w:uiPriority w:val="39"/>
    <w:rsid w:val="005419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C2326-7A5A-4F02-B3FE-E36433C24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28</Pages>
  <Words>6867</Words>
  <Characters>39142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Гортэ</dc:creator>
  <cp:lastModifiedBy>Aushev Anzor</cp:lastModifiedBy>
  <cp:revision>13</cp:revision>
  <cp:lastPrinted>2025-12-01T12:46:00Z</cp:lastPrinted>
  <dcterms:created xsi:type="dcterms:W3CDTF">2026-07-14T08:58:00Z</dcterms:created>
  <dcterms:modified xsi:type="dcterms:W3CDTF">2026-10-06T17:44:00Z</dcterms:modified>
</cp:coreProperties>
</file>