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312E81"/>
          <w:spacing w:val="30"/>
          <w:sz w:val="18"/>
          <w:szCs w:val="18"/>
        </w:rPr>
        <w:t xml:space="preserve">ДОРОЖНАЯ КАРТА ПРОЕКТА · 24 СЕНТЯБРЯ 2026</w:t>
      </w:r>
    </w:p>
    <w:p>
      <w:pPr>
        <w:spacing w:after="80"/>
      </w:pPr>
      <w:r>
        <w:rPr>
          <w:b/>
          <w:bCs/>
          <w:color w:val="26246A"/>
          <w:sz w:val="56"/>
          <w:szCs w:val="56"/>
        </w:rPr>
        <w:t xml:space="preserve">Тендерный юрист</w:t>
      </w:r>
    </w:p>
    <w:p>
      <w:pPr>
        <w:pBdr>
          <w:bottom w:val="single" w:color="312E81" w:sz="12" w:space="12"/>
        </w:pBdr>
        <w:spacing w:after="240"/>
      </w:pPr>
      <w:r>
        <w:rPr>
          <w:color w:val="474763"/>
          <w:sz w:val="26"/>
          <w:szCs w:val="26"/>
        </w:rPr>
        <w:t xml:space="preserve">Чек-лист и дорожная карта: что сделано, что дальше и в каком порядке</w:t>
      </w:r>
    </w:p>
    <w:p>
      <w:pPr>
        <w:pStyle w:val="Heading2"/>
      </w:pPr>
      <w:r>
        <w:t xml:space="preserve">Коротко о проекте</w:t>
      </w:r>
    </w:p>
    <w:p>
      <w:pPr>
        <w:spacing w:after="140" w:line="288"/>
      </w:pPr>
      <w:r>
        <w:t xml:space="preserve">«Тендерный юрист» — помощник для поставщиков в госзакупках по 44-ФЗ и 223-ФЗ. Загружаете документы закупки — он выписывает требования и сроки, готовит черновик технического предложения по ТЗ и отвечает на вопросы со ссылкой на пункт документа.</w:t>
      </w:r>
    </w:p>
    <w:p>
      <w:pPr>
        <w:spacing w:after="140" w:line="288"/>
      </w:pPr>
      <w:r>
        <w:t xml:space="preserve">Для кого: поставщик, который сам готовит заявки. Главная боль по первому интервью — техническое предложение: ручная сверка с ТЗ по пунктам занимает от 15 минут до 2 часов на каждую закупку. Юридические вопросы возникают примерно раз в год, поэтому ответы юриста — дополнение, а не основа продукта.</w:t>
      </w:r>
    </w:p>
    <w:p>
      <w:pPr>
        <w:pStyle w:val="Heading2"/>
      </w:pPr>
      <w:r>
        <w:t xml:space="preserve">Где мы сейчас</w:t>
      </w:r>
    </w:p>
    <w:p>
      <w:pPr>
        <w:keepNext/>
        <w:spacing w:after="100" w:line="288"/>
      </w:pPr>
      <w:r>
        <w:rPr>
          <w:b/>
          <w:bCs/>
        </w:rPr>
        <w:t xml:space="preserve">Готово 14 из 37 пунктов чек-листа</w:t>
      </w:r>
      <w:r>
        <w:t xml:space="preserve">, 1 — в работе, 22 — впереди.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47"/>
        <w:gridCol w:w="260"/>
        <w:gridCol w:w="5731"/>
      </w:tblGrid>
      <w:tr>
        <w:trPr>
          <w:trHeight w:val="150" w:hRule="exact"/>
        </w:trPr>
        <w:tc>
          <w:tcPr>
            <w:tcW w:type="dxa" w:w="3647"/>
            <w:shd w:fill="0D9F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60"/>
            <w:shd w:fill="B4690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731"/>
            <w:shd w:fill="D9D8E8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60" w:before="80"/>
      </w:pPr>
      <w:r>
        <w:rPr>
          <w:rFonts w:ascii="Segoe UI Symbol" w:cs="Segoe UI Symbol" w:eastAsia="Segoe UI Symbol" w:hAnsi="Segoe UI Symbol"/>
          <w:color w:val="0D9F6E"/>
          <w:sz w:val="20"/>
          <w:szCs w:val="20"/>
        </w:rPr>
        <w:t xml:space="preserve">■ </w:t>
      </w:r>
      <w:r>
        <w:rPr>
          <w:color w:val="77778F"/>
          <w:sz w:val="18"/>
          <w:szCs w:val="18"/>
        </w:rPr>
        <w:t xml:space="preserve">готово    </w:t>
      </w:r>
      <w:r>
        <w:rPr>
          <w:rFonts w:ascii="Segoe UI Symbol" w:cs="Segoe UI Symbol" w:eastAsia="Segoe UI Symbol" w:hAnsi="Segoe UI Symbol"/>
          <w:color w:val="B4690E"/>
          <w:sz w:val="20"/>
          <w:szCs w:val="20"/>
        </w:rPr>
        <w:t xml:space="preserve">■ </w:t>
      </w:r>
      <w:r>
        <w:rPr>
          <w:color w:val="77778F"/>
          <w:sz w:val="18"/>
          <w:szCs w:val="18"/>
        </w:rPr>
        <w:t xml:space="preserve">в работе    </w:t>
      </w:r>
      <w:r>
        <w:rPr>
          <w:rFonts w:ascii="Segoe UI Symbol" w:cs="Segoe UI Symbol" w:eastAsia="Segoe UI Symbol" w:hAnsi="Segoe UI Symbol"/>
          <w:color w:val="D9D8E8"/>
          <w:sz w:val="20"/>
          <w:szCs w:val="20"/>
        </w:rPr>
        <w:t xml:space="preserve">■ </w:t>
      </w:r>
      <w:r>
        <w:rPr>
          <w:color w:val="77778F"/>
          <w:sz w:val="18"/>
          <w:szCs w:val="18"/>
        </w:rPr>
        <w:t xml:space="preserve">впереди</w:t>
      </w:r>
    </w:p>
    <w:p>
      <w:pPr>
        <w:spacing w:after="140" w:line="288"/>
      </w:pPr>
      <w:r>
        <w:t xml:space="preserve">Приложение работает на вашем компьютере: можно загрузить документы закупки, получить требования с цитатами, черновик ТП с выгрузкой в Word и задать вопросы по документам. Следующая цель — чтобы мама сама подготовила ТП по реальной закупке.</w:t>
      </w:r>
    </w:p>
    <w:p>
      <w:pPr>
        <w:keepNext/>
        <w:spacing w:after="80" w:line="288"/>
      </w:pPr>
      <w:r>
        <w:rPr>
          <w:b/>
          <w:bCs/>
          <w:color w:val="474763"/>
          <w:sz w:val="20"/>
          <w:szCs w:val="20"/>
        </w:rPr>
        <w:t xml:space="preserve">Экраны приложения</w:t>
      </w:r>
    </w:p>
    <w:p>
      <w:pPr>
        <w:spacing w:after="60"/>
        <w:ind w:left="0"/>
      </w:pPr>
      <w:r>
        <w:rPr>
          <w:color w:val="77778F"/>
        </w:rPr>
        <w:t xml:space="preserve"/>
      </w:r>
      <w:r>
        <w:rPr>
          <w:b/>
          <w:bCs/>
        </w:rPr>
        <w:t xml:space="preserve">Мои закупки</w:t>
      </w:r>
      <w:r>
        <w:rPr>
          <w:b/>
          <w:bCs/>
          <w:color w:val="9A5A0C"/>
          <w:sz w:val="20"/>
          <w:szCs w:val="20"/>
        </w:rPr>
        <w:ptab w:alignment="right" w:relativeTo="margin" w:leader="dot"/>
        <w:t xml:space="preserve"> в работе</w:t>
      </w:r>
    </w:p>
    <w:p>
      <w:pPr>
        <w:spacing w:after="60"/>
        <w:ind w:left="420"/>
      </w:pPr>
      <w:r>
        <w:rPr>
          <w:color w:val="77778F"/>
        </w:rPr>
        <w:t xml:space="preserve">└ </w:t>
      </w:r>
      <w:r>
        <w:rPr>
          <w:b/>
          <w:bCs/>
        </w:rPr>
        <w:t xml:space="preserve">Новая закупка</w:t>
      </w:r>
      <w:r>
        <w:rPr>
          <w:b/>
          <w:bCs/>
          <w:color w:val="9A5A0C"/>
          <w:sz w:val="20"/>
          <w:szCs w:val="20"/>
        </w:rPr>
        <w:ptab w:alignment="right" w:relativeTo="margin" w:leader="dot"/>
        <w:t xml:space="preserve"> в работе</w:t>
      </w:r>
    </w:p>
    <w:p>
      <w:pPr>
        <w:spacing w:after="60"/>
        <w:ind w:left="420"/>
      </w:pPr>
      <w:r>
        <w:rPr>
          <w:color w:val="77778F"/>
        </w:rPr>
        <w:t xml:space="preserve">└ </w:t>
      </w:r>
      <w:r>
        <w:rPr>
          <w:b/>
          <w:bCs/>
        </w:rPr>
        <w:t xml:space="preserve">Закупка: срок подачи, заказчик, цена, документы</w:t>
      </w:r>
      <w:r>
        <w:rPr>
          <w:b/>
          <w:bCs/>
          <w:color w:val="9A5A0C"/>
          <w:sz w:val="20"/>
          <w:szCs w:val="20"/>
        </w:rPr>
        <w:ptab w:alignment="right" w:relativeTo="margin" w:leader="dot"/>
        <w:t xml:space="preserve"> в работе</w:t>
      </w:r>
    </w:p>
    <w:p>
      <w:pPr>
        <w:spacing w:after="60"/>
        <w:ind w:left="840"/>
      </w:pPr>
      <w:r>
        <w:rPr>
          <w:color w:val="77778F"/>
        </w:rPr>
        <w:t xml:space="preserve">└ </w:t>
      </w:r>
      <w:r>
        <w:rPr>
          <w:b w:val="false"/>
          <w:bCs w:val="false"/>
        </w:rPr>
        <w:t xml:space="preserve">Требования</w:t>
      </w:r>
      <w:r>
        <w:rPr>
          <w:b/>
          <w:bCs/>
          <w:color w:val="0B7A55"/>
          <w:sz w:val="20"/>
          <w:szCs w:val="20"/>
        </w:rPr>
        <w:ptab w:alignment="right" w:relativeTo="margin" w:leader="dot"/>
        <w:t xml:space="preserve"> готово</w:t>
      </w:r>
    </w:p>
    <w:p>
      <w:pPr>
        <w:spacing w:after="60"/>
        <w:ind w:left="840"/>
      </w:pPr>
      <w:r>
        <w:rPr>
          <w:color w:val="77778F"/>
        </w:rPr>
        <w:t xml:space="preserve">└ </w:t>
      </w:r>
      <w:r>
        <w:rPr>
          <w:b w:val="false"/>
          <w:bCs w:val="false"/>
        </w:rPr>
        <w:t xml:space="preserve">Техническое предложение</w:t>
      </w:r>
      <w:r>
        <w:rPr>
          <w:b/>
          <w:bCs/>
          <w:color w:val="0B7A55"/>
          <w:sz w:val="20"/>
          <w:szCs w:val="20"/>
        </w:rPr>
        <w:ptab w:alignment="right" w:relativeTo="margin" w:leader="dot"/>
        <w:t xml:space="preserve"> готово</w:t>
      </w:r>
    </w:p>
    <w:p>
      <w:pPr>
        <w:spacing w:after="60"/>
        <w:ind w:left="840"/>
      </w:pPr>
      <w:r>
        <w:rPr>
          <w:color w:val="77778F"/>
        </w:rPr>
        <w:t xml:space="preserve">└ </w:t>
      </w:r>
      <w:r>
        <w:rPr>
          <w:b w:val="false"/>
          <w:bCs w:val="false"/>
        </w:rPr>
        <w:t xml:space="preserve">Проверка заявки</w:t>
      </w:r>
      <w:r>
        <w:rPr>
          <w:b/>
          <w:bCs/>
          <w:color w:val="77778F"/>
          <w:sz w:val="20"/>
          <w:szCs w:val="20"/>
        </w:rPr>
        <w:ptab w:alignment="right" w:relativeTo="margin" w:leader="dot"/>
        <w:t xml:space="preserve"> впереди</w:t>
      </w:r>
    </w:p>
    <w:p>
      <w:pPr>
        <w:spacing w:after="60"/>
        <w:ind w:left="840"/>
      </w:pPr>
      <w:r>
        <w:rPr>
          <w:color w:val="77778F"/>
        </w:rPr>
        <w:t xml:space="preserve">└ </w:t>
      </w:r>
      <w:r>
        <w:rPr>
          <w:b w:val="false"/>
          <w:bCs w:val="false"/>
        </w:rPr>
        <w:t xml:space="preserve">Вопросы по закупке</w:t>
      </w:r>
      <w:r>
        <w:rPr>
          <w:b/>
          <w:bCs/>
          <w:color w:val="0B7A55"/>
          <w:sz w:val="20"/>
          <w:szCs w:val="20"/>
        </w:rPr>
        <w:ptab w:alignment="right" w:relativeTo="margin" w:leader="dot"/>
        <w:t xml:space="preserve"> готово</w:t>
      </w:r>
    </w:p>
    <w:p>
      <w:pPr>
        <w:pStyle w:val="Heading2"/>
      </w:pPr>
      <w:r>
        <w:t xml:space="preserve">Ближайшие шаги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Сохранить на GitHub последнюю версию — с экраном «Мои закупки».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Сделать «Проверку заявки» по готовому прототипу.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Выложить приложение в интернет по закрытой ссылке, чтобы мама открывала его сама.</w:t>
      </w:r>
    </w:p>
    <w:p>
      <w:pP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12E81" w:sz="36"/>
              <w:bottom w:val="none" w:color="FFFFFF" w:sz="0"/>
              <w:right w:val="none" w:color="FFFFFF" w:sz="0"/>
            </w:tcBorders>
            <w:shd w:fill="E2E1F3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26246A"/>
                <w:sz w:val="24"/>
                <w:szCs w:val="24"/>
              </w:rPr>
              <w:t xml:space="preserve">Что нужно от вас</w:t>
            </w:r>
          </w:p>
          <w:p>
            <w:pPr>
              <w:spacing w:after="0" w:line="288"/>
            </w:pPr>
            <w:r>
              <w:rPr>
                <w:color w:val="14142B"/>
              </w:rPr>
              <w:t xml:space="preserve">Спросите маму о трёх вещах: документы закупок приходят сканами или с текстом; сколько закупок в месяц она готовит; кто из коллег согласится на получасовой разговор. От первого ответа зависит, срочно ли учить приложение читать сканы, от двух других — план на октябрь.</w:t>
            </w:r>
          </w:p>
        </w:tc>
      </w:tr>
    </w:tbl>
    <w:p>
      <w:pPr>
        <w:pStyle w:val="Heading1"/>
        <w:pageBreakBefore/>
        <w:pBdr>
          <w:bottom w:val="single" w:color="312E81" w:sz="12" w:space="8"/>
        </w:pBdr>
      </w:pPr>
      <w:r>
        <w:t xml:space="preserve">1. Чек-лист</w:t>
      </w:r>
    </w:p>
    <w:p>
      <w:pPr>
        <w:spacing w:after="80" w:line="288"/>
      </w:pPr>
      <w:r>
        <w:rPr>
          <w:rFonts w:ascii="Segoe UI Symbol" w:cs="Segoe UI Symbol" w:eastAsia="Segoe UI Symbol" w:hAnsi="Segoe UI Symbol"/>
          <w:color w:val="0B7A55"/>
        </w:rPr>
        <w:t xml:space="preserve">☑</w:t>
      </w:r>
      <w:r>
        <w:rPr>
          <w:color w:val="474763"/>
        </w:rPr>
        <w:t xml:space="preserve"> готово   </w:t>
      </w:r>
      <w:r>
        <w:rPr>
          <w:rFonts w:ascii="Segoe UI Symbol" w:cs="Segoe UI Symbol" w:eastAsia="Segoe UI Symbol" w:hAnsi="Segoe UI Symbol"/>
          <w:color w:val="77778F"/>
        </w:rPr>
        <w:t xml:space="preserve">☐</w:t>
      </w:r>
      <w:r>
        <w:rPr>
          <w:color w:val="474763"/>
        </w:rPr>
        <w:t xml:space="preserve"> ещё нет   </w:t>
      </w:r>
      <w:r>
        <w:rPr>
          <w:color w:val="474763"/>
        </w:rPr>
        <w:t xml:space="preserve">жёлтая строка — в работе. </w:t>
      </w:r>
      <w:r>
        <w:rPr>
          <w:color w:val="474763"/>
        </w:rPr>
        <w:t xml:space="preserve">Квадратики живые: щёлкните по любому в Word, чтобы отметить пункт.</w:t>
      </w:r>
    </w:p>
    <w:p>
      <w:pPr>
        <w:pStyle w:val="Heading2"/>
      </w:pPr>
      <w:r>
        <w:t xml:space="preserve">Приложение: что уже есть</w:t>
      </w:r>
      <w:r>
        <w:rPr>
          <w:b w:val="false"/>
          <w:bCs w:val="false"/>
          <w:color w:val="77778F"/>
          <w:sz w:val="20"/>
          <w:szCs w:val="20"/>
        </w:rPr>
        <w:t xml:space="preserve">  ·  готово 8 из 9</w:t>
      </w:r>
    </w:p>
    <w:tbl>
      <w:tblPr>
        <w:tblW w:type="dxa" w:w="9638"/>
        <w:tblBorders>
          <w:top w:val="single" w:color="DEDDEB" w:sz="4"/>
          <w:left w:val="none" w:color="FFFFFF" w:sz="0"/>
          <w:bottom w:val="single" w:color="DEDDEB" w:sz="4"/>
          <w:right w:val="none" w:color="FFFFFF" w:sz="0"/>
          <w:insideH w:val="single" w:color="DEDDEB" w:sz="4"/>
          <w:insideV w:val="none" w:color="FFFFFF" w:sz="0"/>
        </w:tblBorders>
      </w:tblPr>
      <w:tblGrid>
        <w:gridCol w:w="640"/>
        <w:gridCol w:w="6598"/>
        <w:gridCol w:w="2400"/>
      </w:tblGrid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Done"/>
            </w:pPr>
            <w:sdt>
              <w:sdtPr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1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Загружать документы закупки: PDF, Word (.docx), текст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можно несколько файлов сразу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B7A55"/>
                <w:sz w:val="19"/>
                <w:szCs w:val="19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Done"/>
            </w:pPr>
            <w:sdt>
              <w:sdtPr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1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Выписывать требования: кто может участвовать, что подать, что требует ТЗ, сроки и деньги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у каждого пункта — точная цитата из документа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B7A55"/>
                <w:sz w:val="19"/>
                <w:szCs w:val="19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Done"/>
            </w:pPr>
            <w:sdt>
              <w:sdtPr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1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Сверять цитаты с документами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если цитата не нашлась дословно, просит сверить пункт вручную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B7A55"/>
                <w:sz w:val="19"/>
                <w:szCs w:val="19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Done"/>
            </w:pPr>
            <w:sdt>
              <w:sdtPr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1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Составлять черновик технического предложения по пунктам ТЗ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свои данные — жёлтые поля, правятся прямо на экране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B7A55"/>
                <w:sz w:val="19"/>
                <w:szCs w:val="19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Done"/>
            </w:pPr>
            <w:sdt>
              <w:sdtPr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1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Скачивать техническое предложение в Word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жёлтые поля остаются жёлтыми и в файле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B7A55"/>
                <w:sz w:val="19"/>
                <w:szCs w:val="19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Done"/>
            </w:pPr>
            <w:sdt>
              <w:sdtPr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1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Отвечать на вопросы по закупке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со ссылкой на пункт документа и статью закона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B7A55"/>
                <w:sz w:val="19"/>
                <w:szCs w:val="19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Done"/>
            </w:pPr>
            <w:sdt>
              <w:sdtPr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1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Показывать пример на вымышленной закупке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всё можно посмотреть без своих документов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B7A55"/>
                <w:sz w:val="19"/>
                <w:szCs w:val="19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Done"/>
            </w:pPr>
            <w:sdt>
              <w:sdtPr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1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Предупреждать, что ответы ИИ — не юридическая консультация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B7A55"/>
                <w:sz w:val="19"/>
                <w:szCs w:val="19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40"/>
            <w:shd w:fill="FBEED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shd w:fill="FBEED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«Мои закупки»: список закупок, экран закупки, срок подачи с обратным отсчётом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сделано, но ещё не сохранено на GitHub</w:t>
            </w:r>
          </w:p>
        </w:tc>
        <w:tc>
          <w:tcPr>
            <w:tcW w:type="dxa" w:w="2400"/>
            <w:shd w:fill="FBEED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9A5A0C"/>
                <w:sz w:val="19"/>
                <w:szCs w:val="19"/>
              </w:rPr>
              <w:t xml:space="preserve">в работе</w:t>
            </w:r>
          </w:p>
        </w:tc>
      </w:tr>
    </w:tbl>
    <w:p>
      <w:pPr>
        <w:pStyle w:val="Heading2"/>
      </w:pPr>
      <w:r>
        <w:t xml:space="preserve">Приложение: что впереди</w:t>
      </w:r>
      <w:r>
        <w:rPr>
          <w:b w:val="false"/>
          <w:bCs w:val="false"/>
          <w:color w:val="77778F"/>
          <w:sz w:val="20"/>
          <w:szCs w:val="20"/>
        </w:rPr>
        <w:t xml:space="preserve">  ·  7 пунктов</w:t>
      </w:r>
    </w:p>
    <w:tbl>
      <w:tblPr>
        <w:tblW w:type="dxa" w:w="9638"/>
        <w:tblBorders>
          <w:top w:val="single" w:color="DEDDEB" w:sz="4"/>
          <w:left w:val="none" w:color="FFFFFF" w:sz="0"/>
          <w:bottom w:val="single" w:color="DEDDEB" w:sz="4"/>
          <w:right w:val="none" w:color="FFFFFF" w:sz="0"/>
          <w:insideH w:val="single" w:color="DEDDEB" w:sz="4"/>
          <w:insideV w:val="none" w:color="FFFFFF" w:sz="0"/>
        </w:tblBorders>
      </w:tblPr>
      <w:tblGrid>
        <w:gridCol w:w="640"/>
        <w:gridCol w:w="6598"/>
        <w:gridCol w:w="2400"/>
      </w:tblGrid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Проверка заявки перед подачей: сверить свою заявку с ТЗ и узнать, за что могут отклонить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есть в прототипе; у мамы было отклонение заявки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Поиск по документам по словам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просьба мамы из интервью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Карточка компании: реквизиты и опыт вписываются один раз и сами попадают в каждое ТП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меньше ручной работы в каждом ТП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Чтение сканов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сейчас PDF-скан не читается, приложение просит файл с текстом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Старые файлы Word (.doc)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сейчас приложение просит пересохранить их в .docx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Кнопка «Спросить юриста»: вопрос уходит живому юристу по закупкам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в прототипе — только заглушка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Ссылки на закон в действующей редакции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сейчас ИИ цитирует нормы по памяти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</w:tbl>
    <w:p>
      <w:pPr>
        <w:pStyle w:val="Heading2"/>
      </w:pPr>
      <w:r>
        <w:t xml:space="preserve">Дизайн</w:t>
      </w:r>
      <w:r>
        <w:rPr>
          <w:b w:val="false"/>
          <w:bCs w:val="false"/>
          <w:color w:val="77778F"/>
          <w:sz w:val="20"/>
          <w:szCs w:val="20"/>
        </w:rPr>
        <w:t xml:space="preserve">  ·  всё готово</w:t>
      </w:r>
    </w:p>
    <w:tbl>
      <w:tblPr>
        <w:tblW w:type="dxa" w:w="9638"/>
        <w:tblBorders>
          <w:top w:val="single" w:color="DEDDEB" w:sz="4"/>
          <w:left w:val="none" w:color="FFFFFF" w:sz="0"/>
          <w:bottom w:val="single" w:color="DEDDEB" w:sz="4"/>
          <w:right w:val="none" w:color="FFFFFF" w:sz="0"/>
          <w:insideH w:val="single" w:color="DEDDEB" w:sz="4"/>
          <w:insideV w:val="none" w:color="FFFFFF" w:sz="0"/>
        </w:tblBorders>
      </w:tblPr>
      <w:tblGrid>
        <w:gridCol w:w="640"/>
        <w:gridCol w:w="6598"/>
        <w:gridCol w:w="2400"/>
      </w:tblGrid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Done"/>
            </w:pPr>
            <w:sdt>
              <w:sdtPr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1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Фирменный стиль: индиго, мягкие скругления, шрифты с кириллицей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B7A55"/>
                <w:sz w:val="19"/>
                <w:szCs w:val="19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Done"/>
            </w:pPr>
            <w:sdt>
              <w:sdtPr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1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Кликабельный прототип всех экранов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включая проверку заявки и «Спросить юриста»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B7A55"/>
                <w:sz w:val="19"/>
                <w:szCs w:val="19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Done"/>
            </w:pPr>
            <w:sdt>
              <w:sdtPr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1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Простая схема: список закупок → закупка → отдельный экран на каждую задачу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после отзыва «слишком сложно и перегружено»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B7A55"/>
                <w:sz w:val="19"/>
                <w:szCs w:val="19"/>
              </w:rPr>
              <w:t xml:space="preserve">готово</w:t>
            </w:r>
          </w:p>
        </w:tc>
      </w:tr>
    </w:tbl>
    <w:p>
      <w:pPr>
        <w:pStyle w:val="Heading2"/>
      </w:pPr>
      <w:r>
        <w:t xml:space="preserve">Проверка идеи и клиенты</w:t>
      </w:r>
      <w:r>
        <w:rPr>
          <w:b w:val="false"/>
          <w:bCs w:val="false"/>
          <w:color w:val="77778F"/>
          <w:sz w:val="20"/>
          <w:szCs w:val="20"/>
        </w:rPr>
        <w:t xml:space="preserve">  ·  готово 1 из 7</w:t>
      </w:r>
    </w:p>
    <w:tbl>
      <w:tblPr>
        <w:tblW w:type="dxa" w:w="9638"/>
        <w:tblBorders>
          <w:top w:val="single" w:color="DEDDEB" w:sz="4"/>
          <w:left w:val="none" w:color="FFFFFF" w:sz="0"/>
          <w:bottom w:val="single" w:color="DEDDEB" w:sz="4"/>
          <w:right w:val="none" w:color="FFFFFF" w:sz="0"/>
          <w:insideH w:val="single" w:color="DEDDEB" w:sz="4"/>
          <w:insideV w:val="none" w:color="FFFFFF" w:sz="0"/>
        </w:tblBorders>
      </w:tblPr>
      <w:tblGrid>
        <w:gridCol w:w="640"/>
        <w:gridCol w:w="6598"/>
        <w:gridCol w:w="2400"/>
      </w:tblGrid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Done"/>
            </w:pPr>
            <w:sdt>
              <w:sdtPr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1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Первое интервью — мама, 19 лет в тендерах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главная боль — ТП: от 15 минут до 2 часов на каждое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B7A55"/>
                <w:sz w:val="19"/>
                <w:szCs w:val="19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Дозадать маме три вопроса: сканы или текст, сколько закупок в месяц, кто из коллег готов поговорить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см. «Что нужно от вас» на первой странице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Мама сама, без подсказок, проходит 3–5 реальных закупок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где запнулась и сколько времени ушло на ТП: было / стало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5–10 интервью с поставщиками не из семьи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одного интервью с родственницей мало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Конкуренты: кто уже делает ИИ для тендеров и сколько берёт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Цена: за что и сколько готовы платить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мама сказала «не хочу платить» — нужны ответы других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Название: подходит ли «Тендерный юрист», если главная польза — ТП, а не консультации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</w:tbl>
    <w:p>
      <w:pPr>
        <w:pStyle w:val="Heading2"/>
      </w:pPr>
      <w:r>
        <w:t xml:space="preserve">Деньги и юридическое</w:t>
      </w:r>
      <w:r>
        <w:rPr>
          <w:b w:val="false"/>
          <w:bCs w:val="false"/>
          <w:color w:val="77778F"/>
          <w:sz w:val="20"/>
          <w:szCs w:val="20"/>
        </w:rPr>
        <w:t xml:space="preserve">  ·  4 пункта</w:t>
      </w:r>
    </w:p>
    <w:tbl>
      <w:tblPr>
        <w:tblW w:type="dxa" w:w="9638"/>
        <w:tblBorders>
          <w:top w:val="single" w:color="DEDDEB" w:sz="4"/>
          <w:left w:val="none" w:color="FFFFFF" w:sz="0"/>
          <w:bottom w:val="single" w:color="DEDDEB" w:sz="4"/>
          <w:right w:val="none" w:color="FFFFFF" w:sz="0"/>
          <w:insideH w:val="single" w:color="DEDDEB" w:sz="4"/>
          <w:insideV w:val="none" w:color="FFFFFF" w:sz="0"/>
        </w:tblBorders>
      </w:tblPr>
      <w:tblGrid>
        <w:gridCol w:w="640"/>
        <w:gridCol w:w="6598"/>
        <w:gridCol w:w="2400"/>
      </w:tblGrid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Посчитать экономику: сколько стоит один черновик ТП на ИИ, цена для клиента, окупаемость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старый разбор считал прошлую идею, «Отклик»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Проверить, можно ли давать сервис на Claude пользователям из России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официально Claude там недоступен; запасной вариант — российская модель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Персональные данные по 152-ФЗ: политика, уведомление в Роскомнадзор, где хранятся данные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до того, как собирать почту и документы клиентов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ИП, договор-оферта, приём оплаты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ИП выбрали ещё для прошлой идеи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</w:tbl>
    <w:p>
      <w:pPr>
        <w:pStyle w:val="Heading2"/>
      </w:pPr>
      <w:r>
        <w:t xml:space="preserve">Запуск</w:t>
      </w:r>
      <w:r>
        <w:rPr>
          <w:b w:val="false"/>
          <w:bCs w:val="false"/>
          <w:color w:val="77778F"/>
          <w:sz w:val="20"/>
          <w:szCs w:val="20"/>
        </w:rPr>
        <w:t xml:space="preserve">  ·  готово 2 из 7</w:t>
      </w:r>
    </w:p>
    <w:tbl>
      <w:tblPr>
        <w:tblW w:type="dxa" w:w="9638"/>
        <w:tblBorders>
          <w:top w:val="single" w:color="DEDDEB" w:sz="4"/>
          <w:left w:val="none" w:color="FFFFFF" w:sz="0"/>
          <w:bottom w:val="single" w:color="DEDDEB" w:sz="4"/>
          <w:right w:val="none" w:color="FFFFFF" w:sz="0"/>
          <w:insideH w:val="single" w:color="DEDDEB" w:sz="4"/>
          <w:insideV w:val="none" w:color="FFFFFF" w:sz="0"/>
        </w:tblBorders>
      </w:tblPr>
      <w:tblGrid>
        <w:gridCol w:w="640"/>
        <w:gridCol w:w="6598"/>
        <w:gridCol w:w="2400"/>
      </w:tblGrid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Done"/>
            </w:pPr>
            <w:sdt>
              <w:sdtPr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1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Приложение работает на вашем компьютере, ИИ подключён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B7A55"/>
                <w:sz w:val="19"/>
                <w:szCs w:val="19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Done"/>
            </w:pPr>
            <w:sdt>
              <w:sdtPr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1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Код хранится на GitHub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B7A55"/>
                <w:sz w:val="19"/>
                <w:szCs w:val="19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Сохранить на GitHub последнюю версию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с экраном «Мои закупки»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Выложить в интернет по закрытой ссылке — сначала только для мамы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чтобы открывала без вашего компьютера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Вход по почте и хранение закупок на сервере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сейчас закупки лежат в одном браузере и пропадут при его очистке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Лимит расходов на ИИ для каждого пользователя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чтобы один клиент не съел бюджет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BoxTodo"/>
            </w:pPr>
            <w:sdt>
              <w:sdtPr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6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sz w:val="21"/>
                <w:szCs w:val="21"/>
              </w:rPr>
              <w:t xml:space="preserve">Обновить описание проекта для ИИ-помощника</w:t>
            </w:r>
          </w:p>
          <w:p>
            <w:pPr>
              <w:spacing w:after="0" w:line="252"/>
            </w:pPr>
            <w:r>
              <w:rPr>
                <w:color w:val="77778F"/>
                <w:sz w:val="18"/>
                <w:szCs w:val="18"/>
              </w:rPr>
              <w:t xml:space="preserve">в нём ещё старая идея про чат поддержки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впереди</w:t>
            </w:r>
          </w:p>
        </w:tc>
      </w:tr>
    </w:tbl>
    <w:p>
      <w:pPr>
        <w:pStyle w:val="Heading1"/>
        <w:pageBreakBefore/>
        <w:pBdr>
          <w:bottom w:val="single" w:color="312E81" w:sz="12" w:space="8"/>
        </w:pBdr>
      </w:pPr>
      <w:r>
        <w:t xml:space="preserve">2. Дорожная карта</w:t>
      </w:r>
    </w:p>
    <w:p>
      <w:pPr>
        <w:spacing w:after="200" w:line="288"/>
      </w:pPr>
      <w:r>
        <w:t xml:space="preserve">Шесть этапов: от того, что уже сделано, до роста в 2027 году. Сроки — ориентир при нынешнем темпе. Следующий этап начинается, когда предыдущий ответил на свой вопрос.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DEDDEB" w:sz="4"/>
          <w:right w:val="none" w:color="FFFFFF" w:sz="0"/>
          <w:insideH w:val="single" w:color="DEDDEB" w:sz="4"/>
          <w:insideV w:val="single" w:color="FFFFFF" w:sz="4"/>
        </w:tblBorders>
      </w:tblPr>
      <w:tblGrid>
        <w:gridCol w:w="3398"/>
        <w:gridCol w:w="1248"/>
        <w:gridCol w:w="1248"/>
        <w:gridCol w:w="1248"/>
        <w:gridCol w:w="1248"/>
        <w:gridCol w:w="1248"/>
      </w:tblGrid>
      <w:tr>
        <w:trPr>
          <w:tblHeader/>
        </w:trPr>
        <w:tc>
          <w:tcPr>
            <w:tcW w:type="dxa" w:w="33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Этап</w:t>
            </w: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Сен</w:t>
            </w: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Окт</w:t>
            </w: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Ноя</w:t>
            </w: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Дек</w:t>
            </w: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7778F"/>
                <w:sz w:val="19"/>
                <w:szCs w:val="19"/>
              </w:rPr>
              <w:t xml:space="preserve">2027</w:t>
            </w:r>
          </w:p>
        </w:tc>
      </w:tr>
      <w:tr>
        <w:trPr>
          <w:cantSplit/>
        </w:trPr>
        <w:tc>
          <w:tcPr>
            <w:tcW w:type="dxa" w:w="33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0. Фундамент</w:t>
            </w:r>
          </w:p>
          <w:p>
            <w:r>
              <w:rPr>
                <w:color w:val="77778F"/>
                <w:sz w:val="17"/>
                <w:szCs w:val="17"/>
              </w:rPr>
              <w:t xml:space="preserve">22–24 сентября</w:t>
            </w:r>
          </w:p>
        </w:tc>
        <w:tc>
          <w:tcPr>
            <w:tcW w:type="dxa" w:w="1248"/>
            <w:shd w:fill="D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33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1. Рабочая версия для мамы</w:t>
            </w:r>
          </w:p>
          <w:p>
            <w:r>
              <w:rPr>
                <w:color w:val="77778F"/>
                <w:sz w:val="17"/>
                <w:szCs w:val="17"/>
              </w:rPr>
              <w:t xml:space="preserve">25 сентября – 9 октября</w:t>
            </w:r>
          </w:p>
        </w:tc>
        <w:tc>
          <w:tcPr>
            <w:tcW w:type="dxa" w:w="1248"/>
            <w:shd w:fill="312E8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shd w:fill="312E8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33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2. Проверка спроса</w:t>
            </w:r>
          </w:p>
          <w:p>
            <w:r>
              <w:rPr>
                <w:color w:val="77778F"/>
                <w:sz w:val="17"/>
                <w:szCs w:val="17"/>
              </w:rPr>
              <w:t xml:space="preserve">октябрь, параллельно с этапом 1</w:t>
            </w: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shd w:fill="E2E1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egoe UI Symbol" w:cs="Segoe UI Symbol" w:eastAsia="Segoe UI Symbol" w:hAnsi="Segoe UI Symbol"/>
                <w:color w:val="26246A"/>
                <w:sz w:val="22"/>
                <w:szCs w:val="22"/>
              </w:rPr>
              <w:t xml:space="preserve">◆</w:t>
            </w: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33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3. Первые платящие клиенты</w:t>
            </w:r>
          </w:p>
          <w:p>
            <w:r>
              <w:rPr>
                <w:color w:val="77778F"/>
                <w:sz w:val="17"/>
                <w:szCs w:val="17"/>
              </w:rPr>
              <w:t xml:space="preserve">ноябрь</w:t>
            </w: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shd w:fill="E2E1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33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4. Доверие: закон и живой юрист</w:t>
            </w:r>
          </w:p>
          <w:p>
            <w:r>
              <w:rPr>
                <w:color w:val="77778F"/>
                <w:sz w:val="17"/>
                <w:szCs w:val="17"/>
              </w:rPr>
              <w:t xml:space="preserve">декабрь, до 1 января</w:t>
            </w: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shd w:fill="E2E1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33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5. Рост</w:t>
            </w:r>
          </w:p>
          <w:p>
            <w:r>
              <w:rPr>
                <w:color w:val="77778F"/>
                <w:sz w:val="17"/>
                <w:szCs w:val="17"/>
              </w:rPr>
              <w:t xml:space="preserve">2027, если спрос подтвердится</w:t>
            </w: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248"/>
            <w:shd w:fill="E2E1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</w:p>
        </w:tc>
      </w:tr>
    </w:tbl>
    <w:p>
      <w:pPr>
        <w:spacing w:after="120" w:before="100"/>
      </w:pPr>
      <w:r>
        <w:rPr>
          <w:rFonts w:ascii="Segoe UI Symbol" w:cs="Segoe UI Symbol" w:eastAsia="Segoe UI Symbol" w:hAnsi="Segoe UI Symbol"/>
          <w:color w:val="D8F5E9"/>
          <w:sz w:val="20"/>
          <w:szCs w:val="20"/>
        </w:rPr>
        <w:t xml:space="preserve">■ </w:t>
      </w:r>
      <w:r>
        <w:rPr>
          <w:color w:val="77778F"/>
          <w:sz w:val="18"/>
          <w:szCs w:val="18"/>
        </w:rPr>
        <w:t xml:space="preserve">сделано    </w:t>
      </w:r>
      <w:r>
        <w:rPr>
          <w:rFonts w:ascii="Segoe UI Symbol" w:cs="Segoe UI Symbol" w:eastAsia="Segoe UI Symbol" w:hAnsi="Segoe UI Symbol"/>
          <w:color w:val="312E81"/>
          <w:sz w:val="20"/>
          <w:szCs w:val="20"/>
        </w:rPr>
        <w:t xml:space="preserve">■ </w:t>
      </w:r>
      <w:r>
        <w:rPr>
          <w:color w:val="77778F"/>
          <w:sz w:val="18"/>
          <w:szCs w:val="18"/>
        </w:rPr>
        <w:t xml:space="preserve">идёт сейчас    </w:t>
      </w:r>
      <w:r>
        <w:rPr>
          <w:rFonts w:ascii="Segoe UI Symbol" w:cs="Segoe UI Symbol" w:eastAsia="Segoe UI Symbol" w:hAnsi="Segoe UI Symbol"/>
          <w:color w:val="E2E1F3"/>
          <w:sz w:val="20"/>
          <w:szCs w:val="20"/>
        </w:rPr>
        <w:t xml:space="preserve">■ </w:t>
      </w:r>
      <w:r>
        <w:rPr>
          <w:color w:val="77778F"/>
          <w:sz w:val="18"/>
          <w:szCs w:val="18"/>
        </w:rPr>
        <w:t xml:space="preserve">впереди    </w:t>
      </w:r>
      <w:r>
        <w:rPr>
          <w:rFonts w:ascii="Segoe UI Symbol" w:cs="Segoe UI Symbol" w:eastAsia="Segoe UI Symbol" w:hAnsi="Segoe UI Symbol"/>
          <w:color w:val="26246A"/>
          <w:sz w:val="18"/>
          <w:szCs w:val="18"/>
        </w:rPr>
        <w:t xml:space="preserve">◆ </w:t>
      </w:r>
      <w:r>
        <w:rPr>
          <w:color w:val="77778F"/>
          <w:sz w:val="18"/>
          <w:szCs w:val="18"/>
        </w:rPr>
        <w:t xml:space="preserve">точка решения</w:t>
      </w:r>
    </w:p>
    <w:p>
      <w:pPr>
        <w:pStyle w:val="Heading2"/>
      </w:pPr>
      <w:r>
        <w:t xml:space="preserve">Этап 0. Фундамент</w:t>
      </w:r>
    </w:p>
    <w:p>
      <w:pPr>
        <w:keepNext/>
        <w:spacing w:after="120"/>
      </w:pPr>
      <w:r>
        <w:rPr>
          <w:b/>
          <w:bCs/>
          <w:color w:val="474763"/>
          <w:sz w:val="20"/>
          <w:szCs w:val="20"/>
        </w:rPr>
        <w:t xml:space="preserve">22–24 сентября</w:t>
      </w:r>
      <w:r>
        <w:rPr>
          <w:b/>
          <w:bCs/>
          <w:color w:val="0B7A55"/>
          <w:sz w:val="20"/>
          <w:szCs w:val="20"/>
        </w:rPr>
        <w:t xml:space="preserve">  ·  готово</w:t>
      </w:r>
    </w:p>
    <w:p>
      <w:pPr>
        <w:keepNext/>
        <w:spacing w:after="100" w:line="288"/>
      </w:pPr>
      <w:r>
        <w:rPr>
          <w:b/>
          <w:bCs/>
        </w:rPr>
        <w:t xml:space="preserve">Цель: </w:t>
      </w:r>
      <w:r>
        <w:t xml:space="preserve">Понять, что строим, и собрать основу приложения.</w:t>
      </w:r>
    </w:p>
    <w:p>
      <w:pPr>
        <w:pStyle w:val="ListParagraph"/>
        <w:keepNext w:val="false"/>
        <w:numPr>
          <w:ilvl w:val="0"/>
          <w:numId w:val="3"/>
        </w:numPr>
        <w:spacing w:after="60" w:line="276"/>
      </w:pPr>
      <w:r>
        <w:t xml:space="preserve">Новая идея: помощник по тендерам вместо чата поддержки</w:t>
      </w:r>
    </w:p>
    <w:p>
      <w:pPr>
        <w:pStyle w:val="ListParagraph"/>
        <w:keepNext w:val="false"/>
        <w:numPr>
          <w:ilvl w:val="0"/>
          <w:numId w:val="3"/>
        </w:numPr>
        <w:spacing w:after="60" w:line="276"/>
      </w:pPr>
      <w:r>
        <w:t xml:space="preserve">Фирменный стиль и кликабельный прототип всех экранов</w:t>
      </w:r>
    </w:p>
    <w:p>
      <w:pPr>
        <w:pStyle w:val="ListParagraph"/>
        <w:keepNext w:val="false"/>
        <w:numPr>
          <w:ilvl w:val="0"/>
          <w:numId w:val="3"/>
        </w:numPr>
        <w:spacing w:after="60" w:line="276"/>
      </w:pPr>
      <w:r>
        <w:t xml:space="preserve">Первое интервью: главная боль — техническое предложение</w:t>
      </w:r>
    </w:p>
    <w:p>
      <w:pPr>
        <w:pStyle w:val="ListParagraph"/>
        <w:keepNext w:val="false"/>
        <w:numPr>
          <w:ilvl w:val="0"/>
          <w:numId w:val="3"/>
        </w:numPr>
        <w:spacing w:after="60" w:line="276"/>
      </w:pPr>
      <w:r>
        <w:t xml:space="preserve">Приложение: требования, черновик ТП с выгрузкой в Word, вопросы по документам</w:t>
      </w:r>
    </w:p>
    <w:p>
      <w:pPr>
        <w:pStyle w:val="Heading2"/>
      </w:pPr>
      <w:r>
        <w:t xml:space="preserve">Этап 1. Рабочая версия для мамы</w:t>
      </w:r>
    </w:p>
    <w:p>
      <w:pPr>
        <w:keepNext/>
        <w:spacing w:after="120"/>
      </w:pPr>
      <w:r>
        <w:rPr>
          <w:b/>
          <w:bCs/>
          <w:color w:val="474763"/>
          <w:sz w:val="20"/>
          <w:szCs w:val="20"/>
        </w:rPr>
        <w:t xml:space="preserve">25 сентября – 9 октября</w:t>
      </w:r>
      <w:r>
        <w:rPr>
          <w:b/>
          <w:bCs/>
          <w:color w:val="312E81"/>
          <w:sz w:val="20"/>
          <w:szCs w:val="20"/>
        </w:rPr>
        <w:t xml:space="preserve">  ·  идёт сейчас</w:t>
      </w:r>
    </w:p>
    <w:p>
      <w:pPr>
        <w:keepNext/>
        <w:spacing w:after="100" w:line="288"/>
      </w:pPr>
      <w:r>
        <w:rPr>
          <w:b/>
          <w:bCs/>
        </w:rPr>
        <w:t xml:space="preserve">Цель: </w:t>
      </w:r>
      <w:r>
        <w:t xml:space="preserve">Мама сама, без вашей помощи, готовит ТП по настоящей закупке.</w:t>
      </w:r>
    </w:p>
    <w:p>
      <w:pPr>
        <w:pStyle w:val="ListParagraph"/>
        <w:keepNext w:val="false"/>
        <w:numPr>
          <w:ilvl w:val="0"/>
          <w:numId w:val="4"/>
        </w:numPr>
        <w:spacing w:after="60" w:line="276"/>
      </w:pPr>
      <w:r>
        <w:t xml:space="preserve">Сохранить «Мои закупки» на GitHub</w:t>
      </w:r>
    </w:p>
    <w:p>
      <w:pPr>
        <w:pStyle w:val="ListParagraph"/>
        <w:keepNext w:val="false"/>
        <w:numPr>
          <w:ilvl w:val="0"/>
          <w:numId w:val="4"/>
        </w:numPr>
        <w:spacing w:after="60" w:line="276"/>
      </w:pPr>
      <w:r>
        <w:t xml:space="preserve">Проверка заявки перед подачей</w:t>
      </w:r>
    </w:p>
    <w:p>
      <w:pPr>
        <w:pStyle w:val="ListParagraph"/>
        <w:keepNext w:val="false"/>
        <w:numPr>
          <w:ilvl w:val="0"/>
          <w:numId w:val="4"/>
        </w:numPr>
        <w:spacing w:after="60" w:line="276"/>
      </w:pPr>
      <w:r>
        <w:t xml:space="preserve">Поиск по документам по словам</w:t>
      </w:r>
    </w:p>
    <w:p>
      <w:pPr>
        <w:pStyle w:val="ListParagraph"/>
        <w:keepNext w:val="false"/>
        <w:numPr>
          <w:ilvl w:val="0"/>
          <w:numId w:val="4"/>
        </w:numPr>
        <w:spacing w:after="60" w:line="276"/>
      </w:pPr>
      <w:r>
        <w:t xml:space="preserve">Карточка компании для ТП</w:t>
      </w:r>
    </w:p>
    <w:p>
      <w:pPr>
        <w:pStyle w:val="ListParagraph"/>
        <w:keepNext w:val="false"/>
        <w:numPr>
          <w:ilvl w:val="0"/>
          <w:numId w:val="4"/>
        </w:numPr>
        <w:spacing w:after="60" w:line="276"/>
      </w:pPr>
      <w:r>
        <w:t xml:space="preserve">Выложить в интернет по закрытой ссылке</w:t>
      </w:r>
    </w:p>
    <w:p>
      <w:pPr>
        <w:pStyle w:val="ListParagraph"/>
        <w:keepNext/>
        <w:numPr>
          <w:ilvl w:val="0"/>
          <w:numId w:val="4"/>
        </w:numPr>
        <w:spacing w:after="180" w:line="276"/>
      </w:pPr>
      <w:r>
        <w:t xml:space="preserve">Мама проходит 3–5 реальных закупок; замеряем время на ТП «было / стало»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6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12E81" w:sz="24"/>
              <w:bottom w:val="none" w:color="FFFFFF" w:sz="0"/>
              <w:right w:val="none" w:color="FFFFFF" w:sz="0"/>
            </w:tcBorders>
            <w:shd w:fill="F6F6FB" w:color="auto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line="276"/>
            </w:pPr>
            <w:r>
              <w:rPr>
                <w:b/>
                <w:bCs/>
                <w:color w:val="312E81"/>
              </w:rPr>
              <w:t xml:space="preserve">Готово, когда </w:t>
            </w:r>
            <w:r>
              <w:rPr>
                <w:color w:val="474763"/>
              </w:rPr>
              <w:t xml:space="preserve">мама сама подготовила ТП по реальной закупке и назвала, сколько времени сэкономила.</w:t>
            </w:r>
          </w:p>
        </w:tc>
      </w:tr>
    </w:tbl>
    <w:p>
      <w:pPr>
        <w:pStyle w:val="Heading2"/>
      </w:pPr>
      <w:r>
        <w:t xml:space="preserve">Этап 2. Проверка спроса</w:t>
      </w:r>
    </w:p>
    <w:p>
      <w:pPr>
        <w:keepNext/>
        <w:spacing w:after="120"/>
      </w:pPr>
      <w:r>
        <w:rPr>
          <w:b/>
          <w:bCs/>
          <w:color w:val="474763"/>
          <w:sz w:val="20"/>
          <w:szCs w:val="20"/>
        </w:rPr>
        <w:t xml:space="preserve">октябрь, параллельно с этапом 1</w:t>
      </w:r>
      <w:r>
        <w:rPr>
          <w:b/>
          <w:bCs/>
          <w:color w:val="77778F"/>
          <w:sz w:val="20"/>
          <w:szCs w:val="20"/>
        </w:rPr>
        <w:t xml:space="preserve">  ·  впереди</w:t>
      </w:r>
    </w:p>
    <w:p>
      <w:pPr>
        <w:keepNext/>
        <w:spacing w:after="100" w:line="288"/>
      </w:pPr>
      <w:r>
        <w:rPr>
          <w:b/>
          <w:bCs/>
        </w:rPr>
        <w:t xml:space="preserve">Цель: </w:t>
      </w:r>
      <w:r>
        <w:t xml:space="preserve">Узнать у людей не из семьи, нужен ли продукт и за сколько.</w:t>
      </w:r>
    </w:p>
    <w:p>
      <w:pPr>
        <w:pStyle w:val="ListParagraph"/>
        <w:keepNext w:val="false"/>
        <w:numPr>
          <w:ilvl w:val="0"/>
          <w:numId w:val="5"/>
        </w:numPr>
        <w:spacing w:after="60" w:line="276"/>
      </w:pPr>
      <w:r>
        <w:t xml:space="preserve">Дозадать маме три вопроса: сканы, объём, коллеги</w:t>
      </w:r>
    </w:p>
    <w:p>
      <w:pPr>
        <w:pStyle w:val="ListParagraph"/>
        <w:keepNext w:val="false"/>
        <w:numPr>
          <w:ilvl w:val="0"/>
          <w:numId w:val="5"/>
        </w:numPr>
        <w:spacing w:after="60" w:line="276"/>
      </w:pPr>
      <w:r>
        <w:t xml:space="preserve">5–10 интервью с поставщиками: коллеги мамы, тендерные чаты и сообщества</w:t>
      </w:r>
    </w:p>
    <w:p>
      <w:pPr>
        <w:pStyle w:val="ListParagraph"/>
        <w:keepNext w:val="false"/>
        <w:numPr>
          <w:ilvl w:val="0"/>
          <w:numId w:val="5"/>
        </w:numPr>
        <w:spacing w:after="60" w:line="276"/>
      </w:pPr>
      <w:r>
        <w:t xml:space="preserve">3–5 из них бесплатно пробуют приложение на своих закупках</w:t>
      </w:r>
    </w:p>
    <w:p>
      <w:pPr>
        <w:pStyle w:val="ListParagraph"/>
        <w:keepNext w:val="false"/>
        <w:numPr>
          <w:ilvl w:val="0"/>
          <w:numId w:val="5"/>
        </w:numPr>
        <w:spacing w:after="60" w:line="276"/>
      </w:pPr>
      <w:r>
        <w:t xml:space="preserve">Конкуренты и их цены</w:t>
      </w:r>
    </w:p>
    <w:p>
      <w:pPr>
        <w:pStyle w:val="ListParagraph"/>
        <w:keepNext w:val="false"/>
        <w:numPr>
          <w:ilvl w:val="0"/>
          <w:numId w:val="5"/>
        </w:numPr>
        <w:spacing w:after="60" w:line="276"/>
      </w:pPr>
      <w:r>
        <w:t xml:space="preserve">Экономика: сколько один ТП стоит нам и сколько готов платить клиент</w:t>
      </w:r>
    </w:p>
    <w:p>
      <w:pPr>
        <w:pStyle w:val="ListParagraph"/>
        <w:keepNext w:val="false"/>
        <w:numPr>
          <w:ilvl w:val="0"/>
          <w:numId w:val="5"/>
        </w:numPr>
        <w:spacing w:after="60" w:line="276"/>
      </w:pPr>
      <w:r>
        <w:t xml:space="preserve">Решить вопрос с ИИ для пользователей из России</w:t>
      </w:r>
    </w:p>
    <w:p>
      <w:pPr>
        <w:pStyle w:val="ListParagraph"/>
        <w:keepNext/>
        <w:numPr>
          <w:ilvl w:val="0"/>
          <w:numId w:val="5"/>
        </w:numPr>
        <w:spacing w:after="180" w:line="276"/>
      </w:pPr>
      <w:r>
        <w:t xml:space="preserve">Название: оставить или поменять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6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12E81" w:sz="24"/>
              <w:bottom w:val="none" w:color="FFFFFF" w:sz="0"/>
              <w:right w:val="none" w:color="FFFFFF" w:sz="0"/>
            </w:tcBorders>
            <w:shd w:fill="F6F6FB" w:color="auto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line="276"/>
            </w:pPr>
            <w:r>
              <w:rPr>
                <w:b/>
                <w:bCs/>
                <w:color w:val="312E81"/>
              </w:rPr>
              <w:t xml:space="preserve">Готово, когда </w:t>
            </w:r>
            <w:r>
              <w:rPr>
                <w:color w:val="474763"/>
              </w:rPr>
              <w:t xml:space="preserve">минимум трое не из семьи пользуются регулярно, и один-два готовы платить.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A5A0C" w:sz="24"/>
              <w:bottom w:val="none" w:color="FFFFFF" w:sz="0"/>
              <w:right w:val="none" w:color="FFFFFF" w:sz="0"/>
            </w:tcBorders>
            <w:shd w:fill="F6F6FB" w:color="auto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line="276"/>
            </w:pPr>
            <w:r>
              <w:rPr>
                <w:b/>
                <w:bCs/>
                <w:color w:val="9A5A0C"/>
              </w:rPr>
              <w:t xml:space="preserve">◆ </w:t>
            </w:r>
            <w:r>
              <w:rPr>
                <w:color w:val="474763"/>
              </w:rPr>
              <w:t xml:space="preserve">Точка решения — конец октября. Если платить не готов никто, меняем направление, а не строим оплату.</w:t>
            </w:r>
          </w:p>
        </w:tc>
      </w:tr>
    </w:tbl>
    <w:p>
      <w:pPr>
        <w:pStyle w:val="Heading2"/>
      </w:pPr>
      <w:r>
        <w:t xml:space="preserve">Этап 3. Первые платящие клиенты</w:t>
      </w:r>
    </w:p>
    <w:p>
      <w:pPr>
        <w:keepNext/>
        <w:spacing w:after="120"/>
      </w:pPr>
      <w:r>
        <w:rPr>
          <w:b/>
          <w:bCs/>
          <w:color w:val="474763"/>
          <w:sz w:val="20"/>
          <w:szCs w:val="20"/>
        </w:rPr>
        <w:t xml:space="preserve">ноябрь</w:t>
      </w:r>
      <w:r>
        <w:rPr>
          <w:b/>
          <w:bCs/>
          <w:color w:val="77778F"/>
          <w:sz w:val="20"/>
          <w:szCs w:val="20"/>
        </w:rPr>
        <w:t xml:space="preserve">  ·  впереди</w:t>
      </w:r>
    </w:p>
    <w:p>
      <w:pPr>
        <w:keepNext/>
        <w:spacing w:after="100" w:line="288"/>
      </w:pPr>
      <w:r>
        <w:rPr>
          <w:b/>
          <w:bCs/>
        </w:rPr>
        <w:t xml:space="preserve">Цель: </w:t>
      </w:r>
      <w:r>
        <w:t xml:space="preserve">Сервисом можно пользоваться с любого компьютера и за него можно заплатить.</w:t>
      </w:r>
    </w:p>
    <w:p>
      <w:pPr>
        <w:pStyle w:val="ListParagraph"/>
        <w:keepNext w:val="false"/>
        <w:numPr>
          <w:ilvl w:val="0"/>
          <w:numId w:val="6"/>
        </w:numPr>
        <w:spacing w:after="60" w:line="276"/>
      </w:pPr>
      <w:r>
        <w:t xml:space="preserve">Вход по почте, закупки хранятся на сервере</w:t>
      </w:r>
    </w:p>
    <w:p>
      <w:pPr>
        <w:pStyle w:val="ListParagraph"/>
        <w:keepNext w:val="false"/>
        <w:numPr>
          <w:ilvl w:val="0"/>
          <w:numId w:val="6"/>
        </w:numPr>
        <w:spacing w:after="60" w:line="276"/>
      </w:pPr>
      <w:r>
        <w:t xml:space="preserve">Чтение сканов и старых файлов Word</w:t>
      </w:r>
    </w:p>
    <w:p>
      <w:pPr>
        <w:pStyle w:val="ListParagraph"/>
        <w:keepNext w:val="false"/>
        <w:numPr>
          <w:ilvl w:val="0"/>
          <w:numId w:val="6"/>
        </w:numPr>
        <w:spacing w:after="60" w:line="276"/>
      </w:pPr>
      <w:r>
        <w:t xml:space="preserve">ИП, договор-оферта, приём оплаты</w:t>
      </w:r>
    </w:p>
    <w:p>
      <w:pPr>
        <w:pStyle w:val="ListParagraph"/>
        <w:keepNext w:val="false"/>
        <w:numPr>
          <w:ilvl w:val="0"/>
          <w:numId w:val="6"/>
        </w:numPr>
        <w:spacing w:after="60" w:line="276"/>
      </w:pPr>
      <w:r>
        <w:t xml:space="preserve">Персональные данные по 152-ФЗ</w:t>
      </w:r>
    </w:p>
    <w:p>
      <w:pPr>
        <w:pStyle w:val="ListParagraph"/>
        <w:keepNext w:val="false"/>
        <w:numPr>
          <w:ilvl w:val="0"/>
          <w:numId w:val="6"/>
        </w:numPr>
        <w:spacing w:after="60" w:line="276"/>
      </w:pPr>
      <w:r>
        <w:t xml:space="preserve">Лимит расходов на ИИ для каждого пользователя</w:t>
      </w:r>
    </w:p>
    <w:p>
      <w:pPr>
        <w:pStyle w:val="ListParagraph"/>
        <w:keepNext/>
        <w:numPr>
          <w:ilvl w:val="0"/>
          <w:numId w:val="6"/>
        </w:numPr>
        <w:spacing w:after="180" w:line="276"/>
      </w:pPr>
      <w:r>
        <w:t xml:space="preserve">Страница с описанием продукта и ценой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6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12E81" w:sz="24"/>
              <w:bottom w:val="none" w:color="FFFFFF" w:sz="0"/>
              <w:right w:val="none" w:color="FFFFFF" w:sz="0"/>
            </w:tcBorders>
            <w:shd w:fill="F6F6FB" w:color="auto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line="276"/>
            </w:pPr>
            <w:r>
              <w:rPr>
                <w:b/>
                <w:bCs/>
                <w:color w:val="312E81"/>
              </w:rPr>
              <w:t xml:space="preserve">Готово, когда </w:t>
            </w:r>
            <w:r>
              <w:rPr>
                <w:color w:val="474763"/>
              </w:rPr>
              <w:t xml:space="preserve">первый клиент заплатил сам, без уговоров.</w:t>
            </w:r>
          </w:p>
        </w:tc>
      </w:tr>
    </w:tbl>
    <w:p>
      <w:pPr>
        <w:pStyle w:val="Heading2"/>
      </w:pPr>
      <w:r>
        <w:t xml:space="preserve">Этап 4. Доверие: закон и живой юрист</w:t>
      </w:r>
    </w:p>
    <w:p>
      <w:pPr>
        <w:keepNext/>
        <w:spacing w:after="120"/>
      </w:pPr>
      <w:r>
        <w:rPr>
          <w:b/>
          <w:bCs/>
          <w:color w:val="474763"/>
          <w:sz w:val="20"/>
          <w:szCs w:val="20"/>
        </w:rPr>
        <w:t xml:space="preserve">декабрь, до 1 января</w:t>
      </w:r>
      <w:r>
        <w:rPr>
          <w:b/>
          <w:bCs/>
          <w:color w:val="77778F"/>
          <w:sz w:val="20"/>
          <w:szCs w:val="20"/>
        </w:rPr>
        <w:t xml:space="preserve">  ·  впереди</w:t>
      </w:r>
    </w:p>
    <w:p>
      <w:pPr>
        <w:keepNext/>
        <w:spacing w:after="100" w:line="288"/>
      </w:pPr>
      <w:r>
        <w:rPr>
          <w:b/>
          <w:bCs/>
        </w:rPr>
        <w:t xml:space="preserve">Цель: </w:t>
      </w:r>
      <w:r>
        <w:t xml:space="preserve">В ответе есть всё, что мама назвала условием доверия: статья закона, источник и второе мнение живого человека.</w:t>
      </w:r>
    </w:p>
    <w:p>
      <w:pPr>
        <w:pStyle w:val="ListParagraph"/>
        <w:keepNext w:val="false"/>
        <w:numPr>
          <w:ilvl w:val="0"/>
          <w:numId w:val="7"/>
        </w:numPr>
        <w:spacing w:after="60" w:line="276"/>
      </w:pPr>
      <w:r>
        <w:t xml:space="preserve">База 44-ФЗ и 223-ФЗ в действующей редакции: ответы ссылаются на текст статьи, а не на память ИИ</w:t>
      </w:r>
    </w:p>
    <w:p>
      <w:pPr>
        <w:pStyle w:val="ListParagraph"/>
        <w:keepNext w:val="false"/>
        <w:numPr>
          <w:ilvl w:val="0"/>
          <w:numId w:val="7"/>
        </w:numPr>
        <w:spacing w:after="60" w:line="276"/>
      </w:pPr>
      <w:r>
        <w:t xml:space="preserve">Обновлять базу, когда меняются законы, — обычно с 1 сентября и 1 января</w:t>
      </w:r>
    </w:p>
    <w:p>
      <w:pPr>
        <w:pStyle w:val="ListParagraph"/>
        <w:keepNext w:val="false"/>
        <w:numPr>
          <w:ilvl w:val="0"/>
          <w:numId w:val="7"/>
        </w:numPr>
        <w:spacing w:after="60" w:line="276"/>
      </w:pPr>
      <w:r>
        <w:t xml:space="preserve">«Спросить юриста»: найти юриста по закупкам, договориться о цене и сроке ответа</w:t>
      </w:r>
    </w:p>
    <w:p>
      <w:pPr>
        <w:pStyle w:val="ListParagraph"/>
        <w:keepNext/>
        <w:numPr>
          <w:ilvl w:val="0"/>
          <w:numId w:val="7"/>
        </w:numPr>
        <w:spacing w:after="180" w:line="276"/>
      </w:pPr>
      <w:r>
        <w:t xml:space="preserve">Набор из 10–20 реальных закупок, на котором проверяем каждую новую версию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6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12E81" w:sz="24"/>
              <w:bottom w:val="none" w:color="FFFFFF" w:sz="0"/>
              <w:right w:val="none" w:color="FFFFFF" w:sz="0"/>
            </w:tcBorders>
            <w:shd w:fill="F6F6FB" w:color="auto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line="276"/>
            </w:pPr>
            <w:r>
              <w:rPr>
                <w:b/>
                <w:bCs/>
                <w:color w:val="312E81"/>
              </w:rPr>
              <w:t xml:space="preserve">Готово, когда </w:t>
            </w:r>
            <w:r>
              <w:rPr>
                <w:color w:val="474763"/>
              </w:rPr>
              <w:t xml:space="preserve">у каждого ответа есть действующая норма и источник, а вопрос юристу уходит одной кнопкой.</w:t>
            </w:r>
          </w:p>
        </w:tc>
      </w:tr>
    </w:tbl>
    <w:p>
      <w:pPr>
        <w:pStyle w:val="Heading2"/>
      </w:pPr>
      <w:r>
        <w:t xml:space="preserve">Этап 5. Рост</w:t>
      </w:r>
    </w:p>
    <w:p>
      <w:pPr>
        <w:keepNext/>
        <w:spacing w:after="120"/>
      </w:pPr>
      <w:r>
        <w:rPr>
          <w:b/>
          <w:bCs/>
          <w:color w:val="474763"/>
          <w:sz w:val="20"/>
          <w:szCs w:val="20"/>
        </w:rPr>
        <w:t xml:space="preserve">2027, если спрос подтвердится</w:t>
      </w:r>
      <w:r>
        <w:rPr>
          <w:b/>
          <w:bCs/>
          <w:color w:val="77778F"/>
          <w:sz w:val="20"/>
          <w:szCs w:val="20"/>
        </w:rPr>
        <w:t xml:space="preserve">  ·  впереди</w:t>
      </w:r>
    </w:p>
    <w:p>
      <w:pPr>
        <w:keepNext/>
        <w:spacing w:after="100" w:line="288"/>
      </w:pPr>
      <w:r>
        <w:rPr>
          <w:b/>
          <w:bCs/>
        </w:rPr>
        <w:t xml:space="preserve">Цель: </w:t>
      </w:r>
      <w:r>
        <w:t xml:space="preserve">Снять ручную работу со всей закупки, а не только с ТП.</w:t>
      </w:r>
    </w:p>
    <w:p>
      <w:pPr>
        <w:pStyle w:val="ListParagraph"/>
        <w:keepNext w:val="false"/>
        <w:numPr>
          <w:ilvl w:val="0"/>
          <w:numId w:val="8"/>
        </w:numPr>
        <w:spacing w:after="60" w:line="276"/>
      </w:pPr>
      <w:r>
        <w:t xml:space="preserve">Загрузка закупки по номеру с zakupki.gov.ru — без ручного скачивания файлов</w:t>
      </w:r>
    </w:p>
    <w:p>
      <w:pPr>
        <w:pStyle w:val="ListParagraph"/>
        <w:keepNext w:val="false"/>
        <w:numPr>
          <w:ilvl w:val="0"/>
          <w:numId w:val="8"/>
        </w:numPr>
        <w:spacing w:after="60" w:line="276"/>
      </w:pPr>
      <w:r>
        <w:t xml:space="preserve">Напоминания о сроках: подача, итоги, исполнение контракта</w:t>
      </w:r>
    </w:p>
    <w:p>
      <w:pPr>
        <w:pStyle w:val="ListParagraph"/>
        <w:keepNext w:val="false"/>
        <w:numPr>
          <w:ilvl w:val="0"/>
          <w:numId w:val="8"/>
        </w:numPr>
        <w:spacing w:after="60" w:line="276"/>
      </w:pPr>
      <w:r>
        <w:t xml:space="preserve">Подбор подходящих тендеров</w:t>
      </w:r>
    </w:p>
    <w:p>
      <w:pPr>
        <w:pStyle w:val="ListParagraph"/>
        <w:keepNext w:val="false"/>
        <w:numPr>
          <w:ilvl w:val="0"/>
          <w:numId w:val="8"/>
        </w:numPr>
        <w:spacing w:after="60" w:line="276"/>
      </w:pPr>
      <w:r>
        <w:t xml:space="preserve">Помощь при исполнении контракта и спорах с заказчиком</w:t>
      </w:r>
    </w:p>
    <w:p>
      <w:pPr>
        <w:pStyle w:val="ListParagraph"/>
        <w:keepNext/>
        <w:numPr>
          <w:ilvl w:val="0"/>
          <w:numId w:val="8"/>
        </w:numPr>
        <w:spacing w:after="180" w:line="276"/>
      </w:pPr>
      <w:r>
        <w:t xml:space="preserve">Несколько сотрудников в одной компании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6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7778F" w:sz="24"/>
              <w:bottom w:val="none" w:color="FFFFFF" w:sz="0"/>
              <w:right w:val="none" w:color="FFFFFF" w:sz="0"/>
            </w:tcBorders>
            <w:shd w:fill="F6F6FB" w:color="auto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line="276"/>
            </w:pPr>
            <w:r>
              <w:rPr>
                <w:b/>
                <w:bCs/>
                <w:color w:val="77778F"/>
              </w:rPr>
              <w:t xml:space="preserve">Что именно делать — решим </w:t>
            </w:r>
            <w:r>
              <w:rPr>
                <w:color w:val="474763"/>
              </w:rPr>
              <w:t xml:space="preserve">по тому, что попросят первые платящие клиенты.</w:t>
            </w:r>
          </w:p>
        </w:tc>
      </w:tr>
    </w:tbl>
    <w:p>
      <w:pPr>
        <w:pStyle w:val="Heading1"/>
        <w:pBdr>
          <w:bottom w:val="single" w:color="312E81" w:sz="12" w:space="8"/>
        </w:pBdr>
        <w:spacing w:after="200" w:before="560"/>
      </w:pPr>
      <w:r>
        <w:t xml:space="preserve">3. Риски и что с ними делаем</w:t>
      </w:r>
    </w:p>
    <w:p>
      <w:pPr>
        <w:spacing w:after="200" w:line="288"/>
      </w:pPr>
      <w:r>
        <w:t xml:space="preserve">Семь вещей, которые могут помешать. Первые два — главные: они решают, есть ли у продукта будущее.</w:t>
      </w:r>
    </w:p>
    <w:tbl>
      <w:tblPr>
        <w:tblW w:type="dxa" w:w="9638"/>
        <w:tblBorders>
          <w:top w:val="single" w:color="DEDDEB" w:sz="4"/>
          <w:left w:val="none" w:color="FFFFFF" w:sz="0"/>
          <w:bottom w:val="single" w:color="DEDDEB" w:sz="4"/>
          <w:right w:val="none" w:color="FFFFFF" w:sz="0"/>
          <w:insideH w:val="single" w:color="DEDDEB" w:sz="4"/>
          <w:insideV w:val="none" w:color="FFFFFF" w:sz="0"/>
        </w:tblBorders>
      </w:tblPr>
      <w:tblGrid>
        <w:gridCol w:w="2500"/>
        <w:gridCol w:w="3400"/>
        <w:gridCol w:w="3738"/>
      </w:tblGrid>
      <w:tr>
        <w:trPr>
          <w:tblHeader/>
        </w:trPr>
        <w:tc>
          <w:tcPr>
            <w:tcW w:type="dxa" w:w="2500"/>
            <w:shd w:fill="E2E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26246A"/>
                <w:sz w:val="19"/>
                <w:szCs w:val="19"/>
              </w:rPr>
              <w:t xml:space="preserve">Риск</w:t>
            </w:r>
          </w:p>
        </w:tc>
        <w:tc>
          <w:tcPr>
            <w:tcW w:type="dxa" w:w="3400"/>
            <w:shd w:fill="E2E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26246A"/>
                <w:sz w:val="19"/>
                <w:szCs w:val="19"/>
              </w:rPr>
              <w:t xml:space="preserve">Почему это опасно</w:t>
            </w:r>
          </w:p>
        </w:tc>
        <w:tc>
          <w:tcPr>
            <w:tcW w:type="dxa" w:w="3738"/>
            <w:shd w:fill="E2E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26246A"/>
                <w:sz w:val="19"/>
                <w:szCs w:val="19"/>
              </w:rPr>
              <w:t xml:space="preserve">Что делаем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42B"/>
                <w:sz w:val="20"/>
                <w:szCs w:val="20"/>
              </w:rPr>
              <w:t xml:space="preserve">Не захотят платить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4142B"/>
                <w:sz w:val="20"/>
                <w:szCs w:val="20"/>
              </w:rPr>
              <w:t xml:space="preserve">Мама сказала «не хочу платить», а юридические вопросы у неё — раз в год.</w:t>
            </w:r>
          </w:p>
        </w:tc>
        <w:tc>
          <w:tcPr>
            <w:tcW w:type="dxa" w:w="3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4142B"/>
                <w:sz w:val="20"/>
                <w:szCs w:val="20"/>
              </w:rPr>
              <w:t xml:space="preserve">Проверяем спрос на 5–10 поставщиках, прежде чем строить оплату. Продаём экономию времени на ТП, а не консультации.</w:t>
            </w:r>
          </w:p>
        </w:tc>
      </w:tr>
      <w:tr>
        <w:trPr>
          <w:cantSplit/>
        </w:trPr>
        <w:tc>
          <w:tcPr>
            <w:tcW w:type="dxa" w:w="2500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42B"/>
                <w:sz w:val="20"/>
                <w:szCs w:val="20"/>
              </w:rPr>
              <w:t xml:space="preserve">Claude официально недоступен в России</w:t>
            </w:r>
          </w:p>
        </w:tc>
        <w:tc>
          <w:tcPr>
            <w:tcW w:type="dxa" w:w="3400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4142B"/>
                <w:sz w:val="20"/>
                <w:szCs w:val="20"/>
              </w:rPr>
              <w:t xml:space="preserve">Правила Anthropic могут не разрешать сервис для пользователей из России.</w:t>
            </w:r>
          </w:p>
        </w:tc>
        <w:tc>
          <w:tcPr>
            <w:tcW w:type="dxa" w:w="3738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4142B"/>
                <w:sz w:val="20"/>
                <w:szCs w:val="20"/>
              </w:rPr>
              <w:t xml:space="preserve">Проверить до открытия сервиса для всех. Запасной вариант — российская модель.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42B"/>
                <w:sz w:val="20"/>
                <w:szCs w:val="20"/>
              </w:rPr>
              <w:t xml:space="preserve">ИИ ошибается в законе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4142B"/>
                <w:sz w:val="20"/>
                <w:szCs w:val="20"/>
              </w:rPr>
              <w:t xml:space="preserve">Нормы он знает по памяти, а законы меняются примерно дважды в год.</w:t>
            </w:r>
          </w:p>
        </w:tc>
        <w:tc>
          <w:tcPr>
            <w:tcW w:type="dxa" w:w="3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4142B"/>
                <w:sz w:val="20"/>
                <w:szCs w:val="20"/>
              </w:rPr>
              <w:t xml:space="preserve">Цитаты из документов уже сверяются. Дальше — база законов в действующей редакции и «Спросить юриста».</w:t>
            </w:r>
          </w:p>
        </w:tc>
      </w:tr>
      <w:tr>
        <w:trPr>
          <w:cantSplit/>
        </w:trPr>
        <w:tc>
          <w:tcPr>
            <w:tcW w:type="dxa" w:w="2500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42B"/>
                <w:sz w:val="20"/>
                <w:szCs w:val="20"/>
              </w:rPr>
              <w:t xml:space="preserve">Документы — сканы</w:t>
            </w:r>
          </w:p>
        </w:tc>
        <w:tc>
          <w:tcPr>
            <w:tcW w:type="dxa" w:w="3400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4142B"/>
                <w:sz w:val="20"/>
                <w:szCs w:val="20"/>
              </w:rPr>
              <w:t xml:space="preserve">Скан приложение пока не читает, значит, ничем не поможет.</w:t>
            </w:r>
          </w:p>
        </w:tc>
        <w:tc>
          <w:tcPr>
            <w:tcW w:type="dxa" w:w="3738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4142B"/>
                <w:sz w:val="20"/>
                <w:szCs w:val="20"/>
              </w:rPr>
              <w:t xml:space="preserve">Спросить маму и других поставщиков. Если сканов много — учим приложение читать их раньше ноября.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42B"/>
                <w:sz w:val="20"/>
                <w:szCs w:val="20"/>
              </w:rPr>
              <w:t xml:space="preserve">Закупки теряются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4142B"/>
                <w:sz w:val="20"/>
                <w:szCs w:val="20"/>
              </w:rPr>
              <w:t xml:space="preserve">Сейчас они хранятся в одном браузере и пропадут при его очистке.</w:t>
            </w:r>
          </w:p>
        </w:tc>
        <w:tc>
          <w:tcPr>
            <w:tcW w:type="dxa" w:w="3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4142B"/>
                <w:sz w:val="20"/>
                <w:szCs w:val="20"/>
              </w:rPr>
              <w:t xml:space="preserve">Хранение на сервере в ноябре. До тех пор приложение об этом предупреждает.</w:t>
            </w:r>
          </w:p>
        </w:tc>
      </w:tr>
      <w:tr>
        <w:trPr>
          <w:cantSplit/>
        </w:trPr>
        <w:tc>
          <w:tcPr>
            <w:tcW w:type="dxa" w:w="2500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42B"/>
                <w:sz w:val="20"/>
                <w:szCs w:val="20"/>
              </w:rPr>
              <w:t xml:space="preserve">ИИ обходится дороже цены</w:t>
            </w:r>
          </w:p>
        </w:tc>
        <w:tc>
          <w:tcPr>
            <w:tcW w:type="dxa" w:w="3400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4142B"/>
                <w:sz w:val="20"/>
                <w:szCs w:val="20"/>
              </w:rPr>
              <w:t xml:space="preserve">Каждый черновик ТП — запрос к самой мощной модели Claude; по большому ТЗ это заметные деньги.</w:t>
            </w:r>
          </w:p>
        </w:tc>
        <w:tc>
          <w:tcPr>
            <w:tcW w:type="dxa" w:w="3738"/>
            <w:shd w:fill="F6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4142B"/>
                <w:sz w:val="20"/>
                <w:szCs w:val="20"/>
              </w:rPr>
              <w:t xml:space="preserve">Посчитать стоимость одного ТП в октябре, поставить лимиты, где можно — взять модель дешевле.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42B"/>
                <w:sz w:val="20"/>
                <w:szCs w:val="20"/>
              </w:rPr>
              <w:t xml:space="preserve">Выводы по одному интервью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4142B"/>
                <w:sz w:val="20"/>
                <w:szCs w:val="20"/>
              </w:rPr>
              <w:t xml:space="preserve">Одно интервью, и то с родственницей: рынок может думать иначе.</w:t>
            </w:r>
          </w:p>
        </w:tc>
        <w:tc>
          <w:tcPr>
            <w:tcW w:type="dxa" w:w="3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4142B"/>
                <w:sz w:val="20"/>
                <w:szCs w:val="20"/>
              </w:rPr>
              <w:t xml:space="preserve">5–10 интервью в октябре.</w:t>
            </w:r>
          </w:p>
        </w:tc>
      </w:tr>
    </w:tbl>
    <w:sectPr>
      <w:footerReference w:type="default" r:id="rId7"/>
      <w:pgSz w:w="11906" w:h="16838" w:orient="portrait"/>
      <w:pgMar w:top="1020" w:right="1134" w:bottom="1020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77778F"/>
        <w:sz w:val="16"/>
        <w:szCs w:val="16"/>
      </w:rPr>
      <w:t xml:space="preserve">Тендерный юрист · чек-лист и дорожная карта · 24.09.2026</w:t>
    </w:r>
    <w:r>
      <w:rPr>
        <w:color w:val="77778F"/>
        <w:sz w:val="16"/>
        <w:szCs w:val="16"/>
      </w:rPr>
      <w:ptab w:alignment="right" w:relativeTo="margin" w:leader="none"/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312E8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312E8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4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0"/>
      <w:outlineLvl w:val="0"/>
    </w:pPr>
    <w:rPr>
      <w:rFonts w:ascii="Calibri" w:cs="Calibri" w:eastAsia="Calibri" w:hAnsi="Calibri"/>
      <w:b/>
      <w:bCs/>
      <w:color w:val="26246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Calibri" w:cs="Calibri" w:eastAsia="Calibri" w:hAnsi="Calibri"/>
      <w:b/>
      <w:bCs/>
      <w:color w:val="312E81"/>
      <w:sz w:val="26"/>
      <w:szCs w:val="26"/>
    </w:rPr>
  </w:style>
  <w:style w:type="paragraph" w:styleId="BoxDone">
    <w:name w:val="Checkbox done"/>
    <w:basedOn w:val="Normal"/>
    <w:pPr>
      <w:spacing w:after="0" w:before="0"/>
      <w:jc w:val="center"/>
    </w:pPr>
    <w:rPr>
      <w:color w:val="0B7A55"/>
      <w:sz w:val="30"/>
      <w:szCs w:val="30"/>
    </w:rPr>
  </w:style>
  <w:style w:type="paragraph" w:styleId="BoxTodo">
    <w:name w:val="Checkbox todo"/>
    <w:basedOn w:val="Normal"/>
    <w:pPr>
      <w:spacing w:after="0" w:before="0"/>
      <w:jc w:val="center"/>
    </w:pPr>
    <w:rPr>
      <w:color w:val="77778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Тендерный юрист — чек-лист и дорожная карта</dc:title>
  <dc:creator>Тендерный юрист</dc:creator>
  <dc:description>Состояние проекта на 24 сентября 2026</dc:description>
  <cp:lastModifiedBy>Un-named</cp:lastModifiedBy>
  <cp:revision>1</cp:revision>
  <dcterms:created xsi:type="dcterms:W3CDTF">2026-09-24T15:32:08.046Z</dcterms:created>
  <dcterms:modified xsi:type="dcterms:W3CDTF">2026-09-24T15:32:08.047Z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