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312E81"/>
          <w:spacing w:val="30"/>
          <w:sz w:val="18"/>
          <w:szCs w:val="18"/>
        </w:rPr>
        <w:t xml:space="preserve">ПАМЯТКА · ЭТАП 1 ДОРОЖНОЙ КАРТЫ · 25 СЕНТЯБРЯ 2026</w:t>
      </w:r>
    </w:p>
    <w:p>
      <w:pPr>
        <w:spacing w:after="80"/>
      </w:pPr>
      <w:r>
        <w:rPr>
          <w:b/>
          <w:bCs/>
          <w:color w:val="26246A"/>
          <w:sz w:val="56"/>
          <w:szCs w:val="56"/>
        </w:rPr>
        <w:t xml:space="preserve">Тендерный юрист</w:t>
      </w:r>
    </w:p>
    <w:p>
      <w:pPr>
        <w:pBdr>
          <w:bottom w:val="single" w:color="312E81" w:sz="12" w:space="12"/>
        </w:pBdr>
        <w:spacing w:after="240"/>
      </w:pPr>
      <w:r>
        <w:rPr>
          <w:color w:val="474763"/>
          <w:sz w:val="26"/>
          <w:szCs w:val="26"/>
        </w:rPr>
        <w:t xml:space="preserve">Занятие с мамой: настоящая закупка от документов до готового ТП</w:t>
      </w:r>
    </w:p>
    <w:p>
      <w:pPr>
        <w:spacing w:after="200" w:line="288"/>
      </w:pPr>
      <w:r>
        <w:t xml:space="preserve">Цель этапа 1 из дорожной карты — мама сама, без вашей помощи, готовит ТП по настоящей закупке и называет, сколько времени сэкономила. Занятие покажет, где она запинается и можно ли доверять тому, что пишет ИИ. Проведите его на 3–5 закупках — по одной за раз.</w:t>
      </w:r>
    </w:p>
    <w:p>
      <w:pPr>
        <w:pStyle w:val="Heading1"/>
        <w:pBdr>
          <w:bottom w:val="single" w:color="312E81" w:sz="12" w:space="8"/>
        </w:pBdr>
        <w:spacing w:after="160" w:before="480"/>
      </w:pPr>
      <w:r>
        <w:t xml:space="preserve">1. Подготовить заранее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640"/>
        <w:gridCol w:w="8998"/>
      </w:tblGrid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89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Ссылка на приложение и пароль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или ваш компьютер с запущенным приложением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89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1–3 настоящие закупки, по которым мама сейчас готовит заявку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извещение, ТЗ и проект контракта — в том виде, в каком она их получает, сканы тоже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89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Её прошлые заявки, анкеты и карточка предприятия — если захочет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загрузить в «Документы компании»: по ним приложение пишет в её стиле и заполняет реквизиты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89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Час на первую закупку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дальше обычно быстрее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89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Секундомер и эта памятка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записывать по ходу, а не по памяти после</w:t>
            </w:r>
          </w:p>
        </w:tc>
      </w:tr>
    </w:tbl>
    <w:p>
      <w:pPr>
        <w:pStyle w:val="Heading1"/>
        <w:pBdr>
          <w:bottom w:val="single" w:color="312E81" w:sz="12" w:space="8"/>
        </w:pBdr>
        <w:spacing w:after="160" w:before="480"/>
      </w:pPr>
      <w:r>
        <w:t xml:space="preserve">2. Перед началом — спросить</w:t>
      </w:r>
    </w:p>
    <w:p>
      <w:pPr>
        <w:keepNext/>
        <w:spacing w:after="140" w:line="288"/>
      </w:pPr>
      <w:r>
        <w:rPr>
          <w:color w:val="474763"/>
        </w:rPr>
        <w:t xml:space="preserve">Ответы — отправная точка: с ними сравним время в приложении.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single" w:color="DEDDEB" w:sz="4"/>
        </w:tblBorders>
      </w:tblPr>
      <w:tblGrid>
        <w:gridCol w:w="4800"/>
        <w:gridCol w:w="4838"/>
      </w:tblGrid>
      <w:tr>
        <w:trPr>
          <w:cantSplit/>
          <w:trHeight w:val="620" w:hRule="atLeast"/>
        </w:trPr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Сколько времени у вас уходит на ТП по такой закупке, если делать как обычно?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8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Что в подготовке ТП самое долгое и нудное?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За что в последний раз отклонили заявку?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312E81" w:sz="12" w:space="8"/>
        </w:pBdr>
        <w:spacing w:after="160" w:before="480"/>
      </w:pPr>
      <w:r>
        <w:t xml:space="preserve">3. Как вести занятие</w:t>
      </w:r>
    </w:p>
    <w:p>
      <w:pPr>
        <w:pStyle w:val="ListParagraph"/>
        <w:keepNext/>
        <w:numPr>
          <w:ilvl w:val="0"/>
          <w:numId w:val="2"/>
        </w:numPr>
        <w:spacing w:after="80" w:line="276"/>
      </w:pPr>
      <w:r>
        <w:t xml:space="preserve">Не подсказывайте и не нажимайте за маму. Спросила «куда нажать?» — ответьте «а куда бы вы нажали?» и запишите вопрос.</w:t>
      </w:r>
    </w:p>
    <w:p>
      <w:pPr>
        <w:pStyle w:val="ListParagraph"/>
        <w:keepNext/>
        <w:numPr>
          <w:ilvl w:val="0"/>
          <w:numId w:val="2"/>
        </w:numPr>
        <w:spacing w:after="80" w:line="276"/>
      </w:pPr>
      <w:r>
        <w:t xml:space="preserve">Попросите думать вслух: что видит, чего ждёт, что непонятно.</w:t>
      </w:r>
    </w:p>
    <w:p>
      <w:pPr>
        <w:pStyle w:val="ListParagraph"/>
        <w:keepNext/>
        <w:numPr>
          <w:ilvl w:val="0"/>
          <w:numId w:val="2"/>
        </w:numPr>
        <w:spacing w:after="80" w:line="276"/>
      </w:pPr>
      <w:r>
        <w:t xml:space="preserve">Помогайте, только если она застряла дольше 2–3 минут, — и отметьте, где.</w:t>
      </w:r>
    </w:p>
    <w:p>
      <w:pPr>
        <w:pStyle w:val="ListParagraph"/>
        <w:keepNext/>
        <w:numPr>
          <w:ilvl w:val="0"/>
          <w:numId w:val="2"/>
        </w:numPr>
        <w:spacing w:after="80" w:line="276"/>
      </w:pPr>
      <w:r>
        <w:t xml:space="preserve">Не объясняйте интерфейс и не спорьте — всё записывайте, разберём потом.</w:t>
      </w:r>
    </w:p>
    <w:p>
      <w:pPr>
        <w:pStyle w:val="ListParagraph"/>
        <w:keepNext w:val="false"/>
        <w:numPr>
          <w:ilvl w:val="0"/>
          <w:numId w:val="2"/>
        </w:numPr>
        <w:spacing w:after="80" w:line="276"/>
      </w:pPr>
      <w:r>
        <w:t xml:space="preserve">Каждое сомнение мамы в тексте ИИ — находка: запишите, что именно не так.</w:t>
      </w:r>
    </w:p>
    <w:p>
      <w:pPr>
        <w:pStyle w:val="Heading1"/>
        <w:pBdr>
          <w:bottom w:val="single" w:color="312E81" w:sz="12" w:space="8"/>
        </w:pBdr>
        <w:spacing w:after="160" w:before="480"/>
      </w:pPr>
      <w:r>
        <w:t xml:space="preserve">4. Задания</w:t>
      </w:r>
    </w:p>
    <w:p>
      <w:pPr>
        <w:keepNext/>
        <w:spacing w:after="140" w:line="288"/>
      </w:pPr>
      <w:r>
        <w:rPr>
          <w:color w:val="474763"/>
        </w:rPr>
        <w:t xml:space="preserve">Время — по секундомеру на каждое задание. «Сама» — без единой подсказки.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single" w:color="DEDDEB" w:sz="4"/>
        </w:tblBorders>
      </w:tblPr>
      <w:tblGrid>
        <w:gridCol w:w="3900"/>
        <w:gridCol w:w="1000"/>
        <w:gridCol w:w="1500"/>
        <w:gridCol w:w="3238"/>
      </w:tblGrid>
      <w:tr>
        <w:trPr>
          <w:tblHeader/>
        </w:trPr>
        <w:tc>
          <w:tcPr>
            <w:tcW w:type="dxa" w:w="39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Задание</w:t>
            </w:r>
          </w:p>
        </w:tc>
        <w:tc>
          <w:tcPr>
            <w:tcW w:type="dxa" w:w="10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Мин</w:t>
            </w:r>
          </w:p>
        </w:tc>
        <w:tc>
          <w:tcPr>
            <w:tcW w:type="dxa" w:w="15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Сама / с подсказкой</w:t>
            </w:r>
          </w:p>
        </w:tc>
        <w:tc>
          <w:tcPr>
            <w:tcW w:type="dxa" w:w="3238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Где запнулась, что сказала</w:t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1. Создать закупку: загрузить документы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2. Шаг 1 «Требования»: найти, кто может участвовать и что подать в заявке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3. Проверить три пункта требований по цитатам: всё верно?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4. Найти в документах через «Поиск», например, «обеспечение» или «неустойка»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5. Шаг 2: составить ТП и вписать свои данные в жёлтые поля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6. Скачать ТП в Word и открыть: можно подавать? Сколько правок нужно?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7. Шаг 3: загрузить заявку или ТП на проверку и разобрать, что нашлось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9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8. Задать вопрос по закупке в «Вопросах»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312E81" w:sz="12" w:space="8"/>
        </w:pBdr>
        <w:spacing w:after="160" w:before="480"/>
      </w:pPr>
      <w:r>
        <w:t xml:space="preserve">5. Замеры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single" w:color="DEDDEB" w:sz="4"/>
        </w:tblBorders>
      </w:tblPr>
      <w:tblGrid>
        <w:gridCol w:w="6200"/>
        <w:gridCol w:w="3438"/>
      </w:tblGrid>
      <w:tr>
        <w:trPr>
          <w:cantSplit/>
          <w:trHeight w:val="520" w:hRule="atLeast"/>
        </w:trP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ТП вручную, со слов мамы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color w:val="77778F"/>
                <w:sz w:val="18"/>
                <w:szCs w:val="18"/>
              </w:rPr>
              <w:t xml:space="preserve">мин</w:t>
            </w:r>
          </w:p>
        </w:tc>
      </w:tr>
      <w:tr>
        <w:trPr>
          <w:cantSplit/>
          <w:trHeight w:val="520" w:hRule="atLeast"/>
        </w:trPr>
        <w:tc>
          <w:tcPr>
            <w:tcW w:type="dxa" w:w="62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ТП в приложении: от загрузки документов до файла Word, который можно подавать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color w:val="77778F"/>
                <w:sz w:val="18"/>
                <w:szCs w:val="18"/>
              </w:rPr>
              <w:t xml:space="preserve">мин</w:t>
            </w:r>
          </w:p>
        </w:tc>
      </w:tr>
      <w:tr>
        <w:trPr>
          <w:cantSplit/>
          <w:trHeight w:val="520" w:hRule="atLeast"/>
        </w:trP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Экономия времени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color w:val="77778F"/>
                <w:sz w:val="18"/>
                <w:szCs w:val="18"/>
              </w:rPr>
              <w:t xml:space="preserve">мин</w:t>
            </w:r>
          </w:p>
        </w:tc>
      </w:tr>
      <w:tr>
        <w:trPr>
          <w:cantSplit/>
          <w:trHeight w:val="520" w:hRule="atLeast"/>
        </w:trPr>
        <w:tc>
          <w:tcPr>
            <w:tcW w:type="dxa" w:w="62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Ошибок ИИ в трёх проверенных пунктах требований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color w:val="77778F"/>
                <w:sz w:val="18"/>
                <w:szCs w:val="18"/>
              </w:rPr>
              <w:t xml:space="preserve">из 3</w:t>
            </w:r>
          </w:p>
        </w:tc>
      </w:tr>
      <w:tr>
        <w:trPr>
          <w:cantSplit/>
          <w:trHeight w:val="520" w:hRule="atLeast"/>
        </w:trP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Правок в Word после скачивания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color w:val="77778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62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Ошибок и замечаний при проверке заявки — из них ложных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color w:val="77778F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312E81" w:sz="12" w:space="8"/>
        </w:pBdr>
        <w:spacing w:after="160" w:before="480"/>
      </w:pPr>
      <w:r>
        <w:t xml:space="preserve">6. После занятия — спросить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single" w:color="DEDDEB" w:sz="4"/>
        </w:tblBorders>
      </w:tblPr>
      <w:tblGrid>
        <w:gridCol w:w="4800"/>
        <w:gridCol w:w="4838"/>
      </w:tblGrid>
      <w:tr>
        <w:trPr>
          <w:cantSplit/>
          <w:trHeight w:val="620" w:hRule="atLeast"/>
        </w:trPr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Подали бы заявку с этим ТП? Что пришлось бы переделать?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8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Что было непонятно или лишним?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В следующей закупке воспользуетесь сами — без меня?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8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Чего не хватило, чтобы пользоваться каждый раз?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>Сколько времени в месяц это сэкономит при ваших 1–5 закупках?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4142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312E81" w:sz="12" w:space="8"/>
        </w:pBdr>
        <w:spacing w:after="160" w:before="480"/>
      </w:pPr>
      <w:r>
        <w:t xml:space="preserve">7. Сводка по 3–5 закупкам</w:t>
      </w:r>
    </w:p>
    <w:p>
      <w:pPr>
        <w:keepNext/>
        <w:spacing w:after="140" w:line="288"/>
      </w:pPr>
      <w:r>
        <w:rPr>
          <w:color w:val="474763"/>
        </w:rPr>
        <w:t xml:space="preserve">Одна строка — одна закупка. По этой таблице видно, растёт ли экономия от раза к разу.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single" w:color="DEDDEB" w:sz="4"/>
        </w:tblBorders>
      </w:tblPr>
      <w:tblGrid>
        <w:gridCol w:w="500"/>
        <w:gridCol w:w="2700"/>
        <w:gridCol w:w="1400"/>
        <w:gridCol w:w="1500"/>
        <w:gridCol w:w="1200"/>
        <w:gridCol w:w="2338"/>
      </w:tblGrid>
      <w:tr>
        <w:trPr>
          <w:tblHeader/>
        </w:trPr>
        <w:tc>
          <w:tcPr>
            <w:tcW w:type="dxa" w:w="5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№</w:t>
            </w:r>
          </w:p>
        </w:tc>
        <w:tc>
          <w:tcPr>
            <w:tcW w:type="dxa" w:w="27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Закупка</w:t>
            </w:r>
          </w:p>
        </w:tc>
        <w:tc>
          <w:tcPr>
            <w:tcW w:type="dxa" w:w="14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ТП вручную, мин</w:t>
            </w:r>
          </w:p>
        </w:tc>
        <w:tc>
          <w:tcPr>
            <w:tcW w:type="dxa" w:w="15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ТП в приложении, мин</w:t>
            </w:r>
          </w:p>
        </w:tc>
        <w:tc>
          <w:tcPr>
            <w:tcW w:type="dxa" w:w="12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Экономия</w:t>
            </w:r>
          </w:p>
        </w:tc>
        <w:tc>
          <w:tcPr>
            <w:tcW w:type="dxa" w:w="2338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Главная запинка</w:t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color w:val="77778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360"/>
      </w:pPr>
      <w:r>
        <w:rPr>
          <w:b/>
          <w:bCs/>
          <w:color w:val="312E81"/>
          <w:sz w:val="26"/>
          <w:szCs w:val="26"/>
        </w:rPr>
        <w:t xml:space="preserve">Важно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A0C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9A5A0C"/>
              </w:rPr>
              <w:t xml:space="preserve">Закупки хранятся только в этом браузере. </w:t>
            </w:r>
            <w:r>
              <w:rPr>
                <w:color w:val="474763"/>
              </w:rPr>
              <w:t xml:space="preserve">Не чистите данные браузера и открывайте приложение там же, где создавали закупки.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A0C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9A5A0C"/>
              </w:rPr>
              <w:t xml:space="preserve">Сканы. </w:t>
            </w:r>
            <w:r>
              <w:rPr>
                <w:color w:val="474763"/>
              </w:rPr>
              <w:t xml:space="preserve">Цифры, даты и суммы из файлов со скана сверяйте с оригиналом — приложение помечает такие файлы.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A0C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9A5A0C"/>
              </w:rPr>
              <w:t xml:space="preserve">ИИ — не юрист. </w:t>
            </w:r>
            <w:r>
              <w:rPr>
                <w:color w:val="474763"/>
              </w:rPr>
              <w:t xml:space="preserve">Его ответы — подсказка, а не юридическая консультация; нормы проверяйте по первоисточнику.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12E81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312E81"/>
              </w:rPr>
              <w:t xml:space="preserve">Что дальше: </w:t>
            </w:r>
            <w:r>
              <w:rPr>
                <w:color w:val="474763"/>
              </w:rPr>
              <w:t xml:space="preserve">по заметкам правим то, где мама запнулась. Этап 1 закрыт, когда мама сама подготовила ТП по настоящей закупке и назвала, сколько времени сэкономила.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77778F"/>
        <w:sz w:val="16"/>
        <w:szCs w:val="16"/>
      </w:rPr>
      <w:t xml:space="preserve">Тендерный юрист · памятка для занятия с мамой · 25.09.2026</w:t>
    </w:r>
    <w:r>
      <w:rPr>
        <w:color w:val="77778F"/>
        <w:sz w:val="16"/>
        <w:szCs w:val="16"/>
      </w:rPr>
      <w:ptab w:alignment="right" w:relativeTo="margin" w:leader="none"/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312E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26246A"/>
      <w:sz w:val="30"/>
      <w:szCs w:val="30"/>
    </w:rPr>
  </w:style>
  <w:style w:type="paragraph" w:styleId="Box">
    <w:name w:val="Checkbox"/>
    <w:basedOn w:val="Normal"/>
    <w:pPr>
      <w:spacing w:after="0" w:before="0"/>
      <w:jc w:val="center"/>
    </w:pPr>
    <w:rPr>
      <w:color w:val="77778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Тендерный юрист — памятка для занятия с мамой</dc:title>
  <dc:creator>Тендерный юрист</dc:creator>
  <dc:description>Памятка на 25 сентября 2026</dc:description>
  <cp:lastModifiedBy>Un-named</cp:lastModifiedBy>
  <cp:revision>1</cp:revision>
  <dcterms:created xsi:type="dcterms:W3CDTF">2026-09-25T18:00:38.138Z</dcterms:created>
  <dcterms:modified xsi:type="dcterms:W3CDTF">2026-09-25T18:00:38.138Z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