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DBC" w:rsidRPr="00FB758E" w:rsidRDefault="00BA0DBC" w:rsidP="00BA0DBC">
      <w:pPr>
        <w:jc w:val="center"/>
        <w:rPr>
          <w:b/>
          <w:color w:val="4F6228" w:themeColor="accent3" w:themeShade="80"/>
          <w:sz w:val="24"/>
          <w:szCs w:val="24"/>
        </w:rPr>
      </w:pPr>
      <w:bookmarkStart w:id="0" w:name="_Toc458084608"/>
      <w:r w:rsidRPr="00FB758E">
        <w:rPr>
          <w:b/>
          <w:color w:val="4F6228" w:themeColor="accent3" w:themeShade="80"/>
          <w:sz w:val="24"/>
          <w:szCs w:val="24"/>
        </w:rPr>
        <w:t>Документ оформляется</w:t>
      </w:r>
    </w:p>
    <w:p w:rsidR="00BA0DBC" w:rsidRPr="00FB758E" w:rsidRDefault="00BA0DBC" w:rsidP="00BA0DBC">
      <w:pPr>
        <w:pBdr>
          <w:bottom w:val="single" w:sz="12" w:space="1" w:color="auto"/>
        </w:pBdr>
        <w:jc w:val="center"/>
        <w:rPr>
          <w:b/>
          <w:color w:val="4F6228" w:themeColor="accent3" w:themeShade="80"/>
          <w:sz w:val="24"/>
          <w:szCs w:val="24"/>
        </w:rPr>
      </w:pPr>
      <w:r w:rsidRPr="00FB758E">
        <w:rPr>
          <w:b/>
          <w:color w:val="4F6228" w:themeColor="accent3" w:themeShade="80"/>
          <w:sz w:val="24"/>
          <w:szCs w:val="24"/>
        </w:rPr>
        <w:t>На официальном бланке организации</w:t>
      </w:r>
    </w:p>
    <w:p w:rsidR="00516BAA" w:rsidRPr="00A00C96" w:rsidRDefault="00516BAA" w:rsidP="006F3D76">
      <w:pPr>
        <w:jc w:val="center"/>
        <w:outlineLvl w:val="1"/>
        <w:rPr>
          <w:b/>
          <w:bCs/>
          <w:sz w:val="28"/>
          <w:szCs w:val="28"/>
        </w:rPr>
      </w:pPr>
      <w:r w:rsidRPr="00A00C96">
        <w:rPr>
          <w:b/>
          <w:sz w:val="28"/>
          <w:szCs w:val="28"/>
        </w:rPr>
        <w:t>Декларация субъекта малого или среднего предпринимательства о соответствии критериям, установленным статьей 4 Федерального закона «О развитии малого и среднего предпринимательства в Российской Федерации»</w:t>
      </w:r>
      <w:bookmarkEnd w:id="0"/>
    </w:p>
    <w:p w:rsidR="00D96520" w:rsidRDefault="00D96520" w:rsidP="00516BAA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16BAA" w:rsidRPr="00A00C96" w:rsidRDefault="00516BAA" w:rsidP="00516BAA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 xml:space="preserve">Подтверждаем, что 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[наименование юридического лица</w:t>
      </w:r>
      <w:r w:rsid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 xml:space="preserve"> или предпринимателя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</w:p>
    <w:p w:rsidR="00516BAA" w:rsidRPr="00A00C96" w:rsidRDefault="00516BAA" w:rsidP="00516BA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 xml:space="preserve">в соответствии со статьей 4 Федерального закона «О развитии малого и среднего предпринимательства в Российской Федерации» удовлетворяет критериям отнесения организации к субъектам </w:t>
      </w:r>
      <w:r w:rsidR="00CC133A">
        <w:rPr>
          <w:rFonts w:ascii="Times New Roman" w:hAnsi="Times New Roman" w:cs="Times New Roman"/>
          <w:sz w:val="24"/>
          <w:szCs w:val="24"/>
        </w:rPr>
        <w:t xml:space="preserve">малого </w:t>
      </w:r>
      <w:r w:rsidRPr="00A00C96">
        <w:rPr>
          <w:rFonts w:ascii="Times New Roman" w:hAnsi="Times New Roman" w:cs="Times New Roman"/>
          <w:sz w:val="24"/>
          <w:szCs w:val="24"/>
        </w:rPr>
        <w:t>предпринимательства, и сообщаем следующую информацию:</w:t>
      </w:r>
    </w:p>
    <w:p w:rsidR="00516BAA" w:rsidRPr="00A00C96" w:rsidRDefault="00516BAA" w:rsidP="00516BAA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 xml:space="preserve">1. Адрес местонахождения (юридический адрес): 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</w:t>
      </w:r>
      <w:r w:rsid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адрес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</w:p>
    <w:p w:rsidR="00516BAA" w:rsidRPr="00A00C96" w:rsidRDefault="00516BAA" w:rsidP="00516BAA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 xml:space="preserve">2. ИНН/КПП: 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</w:t>
      </w:r>
      <w:r w:rsid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ИНН/КПП, серия, номер и орган выдавший свидетельство о регистрации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  <w:r w:rsidRPr="00BA0DBC">
        <w:rPr>
          <w:rFonts w:ascii="Times New Roman" w:hAnsi="Times New Roman" w:cs="Times New Roman"/>
          <w:sz w:val="24"/>
          <w:szCs w:val="24"/>
        </w:rPr>
        <w:t>.</w:t>
      </w:r>
    </w:p>
    <w:p w:rsidR="00516BAA" w:rsidRPr="00A00C96" w:rsidRDefault="00516BAA" w:rsidP="00516BAA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 xml:space="preserve">3. ОГРН: 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ОГРН</w:t>
      </w:r>
      <w:r w:rsidR="00BA0DBC"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  <w:r w:rsidRPr="00BA0DBC">
        <w:rPr>
          <w:rFonts w:ascii="Times New Roman" w:hAnsi="Times New Roman" w:cs="Times New Roman"/>
          <w:sz w:val="24"/>
          <w:szCs w:val="24"/>
        </w:rPr>
        <w:t>.</w:t>
      </w:r>
    </w:p>
    <w:p w:rsidR="00516BAA" w:rsidRDefault="00516BAA" w:rsidP="00D96520">
      <w:pPr>
        <w:pStyle w:val="ConsPlusNonformat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A00C96">
        <w:rPr>
          <w:rFonts w:ascii="Times New Roman" w:hAnsi="Times New Roman" w:cs="Times New Roman"/>
          <w:sz w:val="24"/>
          <w:szCs w:val="24"/>
        </w:rPr>
        <w:t>4. Сведения о соответствии  критериям отнесения к субъектам малого и среднего предпринимательства, а также сведения о производимых товарах, работах, услугах и видах деятельности:</w:t>
      </w:r>
    </w:p>
    <w:p w:rsidR="00D96520" w:rsidRPr="00A00C96" w:rsidRDefault="00D96520" w:rsidP="00D96520">
      <w:pPr>
        <w:pStyle w:val="ConsPlusNonformat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448"/>
        <w:gridCol w:w="3775"/>
        <w:gridCol w:w="2066"/>
        <w:gridCol w:w="1615"/>
        <w:gridCol w:w="1441"/>
      </w:tblGrid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N п/п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 xml:space="preserve">Наименование сведений </w:t>
            </w:r>
          </w:p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Малые предприятия</w:t>
            </w:r>
          </w:p>
        </w:tc>
        <w:tc>
          <w:tcPr>
            <w:tcW w:w="93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Средние предприятия</w:t>
            </w:r>
          </w:p>
        </w:tc>
        <w:tc>
          <w:tcPr>
            <w:tcW w:w="730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Показатель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1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2</w:t>
            </w:r>
          </w:p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3</w:t>
            </w:r>
          </w:p>
        </w:tc>
        <w:tc>
          <w:tcPr>
            <w:tcW w:w="93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4</w:t>
            </w:r>
          </w:p>
        </w:tc>
        <w:tc>
          <w:tcPr>
            <w:tcW w:w="730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5</w:t>
            </w:r>
          </w:p>
        </w:tc>
      </w:tr>
      <w:tr w:rsidR="00516BAA" w:rsidRPr="00A00C96" w:rsidTr="00FD51C2">
        <w:trPr>
          <w:trHeight w:val="2877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bookmarkStart w:id="1" w:name="P236"/>
            <w:bookmarkEnd w:id="1"/>
            <w:r w:rsidRPr="00A00C96">
              <w:t>1.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Суммарная доля участия Российской Федерации, субъектов Российской Федерации, муниципальных образований, общественных и религиозных организаций (объединений), благотворительных и иных фондов (за исключением суммарной доли участия, входящей в состав активов инвестиционных фондов) в уставном капитале  общества с ограниченной ответственностью, процентов</w:t>
            </w:r>
          </w:p>
        </w:tc>
        <w:tc>
          <w:tcPr>
            <w:tcW w:w="1864" w:type="pct"/>
            <w:gridSpan w:val="2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не более 25</w:t>
            </w:r>
          </w:p>
        </w:tc>
        <w:tc>
          <w:tcPr>
            <w:tcW w:w="730" w:type="pct"/>
          </w:tcPr>
          <w:p w:rsidR="00516BAA" w:rsidRPr="008D15C5" w:rsidRDefault="00BA0DBC" w:rsidP="00BA0DBC">
            <w:pPr>
              <w:pStyle w:val="ConsPlusNormal"/>
              <w:jc w:val="center"/>
              <w:rPr>
                <w:highlight w:val="yellow"/>
              </w:rPr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доля, в %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2.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Суммарная доля участия иностранных юридических лиц и (или) юридических лиц, не являющихся субъектами малого и среднего предпринимательства, в уставном капитале общества с ограниченной ответственностью</w:t>
            </w:r>
            <w:r w:rsidRPr="00A00C96">
              <w:rPr>
                <w:vertAlign w:val="superscript"/>
              </w:rPr>
              <w:t>3</w:t>
            </w:r>
            <w:r w:rsidRPr="00A00C96">
              <w:t>, процентов</w:t>
            </w:r>
          </w:p>
        </w:tc>
        <w:tc>
          <w:tcPr>
            <w:tcW w:w="1864" w:type="pct"/>
            <w:gridSpan w:val="2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не более 49</w:t>
            </w:r>
          </w:p>
        </w:tc>
        <w:tc>
          <w:tcPr>
            <w:tcW w:w="730" w:type="pct"/>
          </w:tcPr>
          <w:p w:rsidR="00516BAA" w:rsidRPr="008D15C5" w:rsidRDefault="00BA0DBC" w:rsidP="00BA0DBC">
            <w:pPr>
              <w:pStyle w:val="ConsPlusNormal"/>
              <w:jc w:val="center"/>
              <w:rPr>
                <w:highlight w:val="yellow"/>
              </w:rPr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0</w:t>
            </w:r>
            <w:r>
              <w:rPr>
                <w:rFonts w:eastAsiaTheme="minorHAnsi" w:cstheme="minorBidi"/>
                <w:color w:val="4F81BD"/>
                <w:lang w:eastAsia="en-US"/>
              </w:rPr>
              <w:t xml:space="preserve"> %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3.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Акции акционерного общества, обращающиеся на организованном рынке ценных бумаг, отнесены к </w:t>
            </w:r>
            <w:r w:rsidRPr="00A00C96">
              <w:lastRenderedPageBreak/>
              <w:t>акциям высокотехнологичного (инновационного) сектора экономики в порядке, установленном  Правительством Российской Федерации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BA0DBC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lastRenderedPageBreak/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lastRenderedPageBreak/>
              <w:t>4.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Деятельность хозяйственного общества, хозяйственного партнерства заключается в практическом применении (внедрении) результатов интеллектуальной деятельности (программ для электронных вычислительных машин, баз данных, изобретений, полезных моделей, промышленных образцов, селекционных достижений, топологий интегральных микросхем, секретов производства (ноу-хау), исключительные права на которые принадлежат учредителям (участникам) соответственно хозяйственного общества, хозяйственного партнерства – бюджетным, автономным научным учреждениям или являющимся бюджетными учреждениями, автономными учреждениями образовательным организациям высшего образования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5.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Наличие у хозяйственного общества, хозяйственного партнерства статуса участника проекта в соответствии с Федеральным законом «Об инновационном центре «</w:t>
            </w:r>
            <w:proofErr w:type="spellStart"/>
            <w:r w:rsidRPr="00A00C96">
              <w:t>Сколково</w:t>
            </w:r>
            <w:proofErr w:type="spellEnd"/>
            <w:r w:rsidRPr="00A00C96">
              <w:t>»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6.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Учредителями (участниками) хозяйственных обществ, хозяйственных партнерств являются юридические лица, включенные в порядке, установленном Правительством Российской Федерации, в утвержденный Правительством Российской Федерации перечень юридических лиц, предоставляющих государственную поддержку </w:t>
            </w:r>
            <w:r w:rsidRPr="00A00C96">
              <w:lastRenderedPageBreak/>
              <w:t>инновационной деятельности в формах, установленных Федеральным законом «О науке и государственной научно-технической политике»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BA0DBC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lastRenderedPageBreak/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  <w:vMerge w:val="restart"/>
          </w:tcPr>
          <w:p w:rsidR="00516BAA" w:rsidRPr="00A00C96" w:rsidRDefault="00516BAA" w:rsidP="00FD51C2">
            <w:pPr>
              <w:pStyle w:val="ConsPlusNormal"/>
              <w:jc w:val="center"/>
            </w:pPr>
            <w:bookmarkStart w:id="2" w:name="P248"/>
            <w:bookmarkEnd w:id="2"/>
            <w:r w:rsidRPr="00A00C96">
              <w:lastRenderedPageBreak/>
              <w:t>7.</w:t>
            </w:r>
          </w:p>
        </w:tc>
        <w:tc>
          <w:tcPr>
            <w:tcW w:w="2113" w:type="pct"/>
            <w:vMerge w:val="restar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Среднесписочная численность работников за предшествующий календарный </w:t>
            </w:r>
            <w:proofErr w:type="gramStart"/>
            <w:r w:rsidRPr="00A00C96">
              <w:t>год ,</w:t>
            </w:r>
            <w:proofErr w:type="gramEnd"/>
            <w:r w:rsidRPr="00A00C96">
              <w:t xml:space="preserve"> человек</w:t>
            </w:r>
          </w:p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до 100 включительно</w:t>
            </w:r>
          </w:p>
        </w:tc>
        <w:tc>
          <w:tcPr>
            <w:tcW w:w="937" w:type="pct"/>
            <w:vMerge w:val="restar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от 101 до 250 включительно</w:t>
            </w:r>
          </w:p>
        </w:tc>
        <w:tc>
          <w:tcPr>
            <w:tcW w:w="730" w:type="pct"/>
            <w:vMerge w:val="restart"/>
          </w:tcPr>
          <w:p w:rsidR="00516BAA" w:rsidRPr="00A00C96" w:rsidRDefault="00BA0DBC" w:rsidP="00BA0DBC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количество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  <w:vMerge/>
          </w:tcPr>
          <w:p w:rsidR="00516BAA" w:rsidRPr="00A00C96" w:rsidRDefault="00516BAA" w:rsidP="00FD51C2"/>
        </w:tc>
        <w:tc>
          <w:tcPr>
            <w:tcW w:w="2113" w:type="pct"/>
            <w:vMerge/>
          </w:tcPr>
          <w:p w:rsidR="00516BAA" w:rsidRPr="00A00C96" w:rsidRDefault="00516BAA" w:rsidP="00FD51C2"/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 xml:space="preserve">до 15 - </w:t>
            </w:r>
            <w:proofErr w:type="spellStart"/>
            <w:r w:rsidRPr="00A00C96">
              <w:t>микропредприятие</w:t>
            </w:r>
            <w:proofErr w:type="spellEnd"/>
          </w:p>
        </w:tc>
        <w:tc>
          <w:tcPr>
            <w:tcW w:w="937" w:type="pct"/>
            <w:vMerge/>
          </w:tcPr>
          <w:p w:rsidR="00516BAA" w:rsidRPr="00A00C96" w:rsidRDefault="00516BAA" w:rsidP="00FD51C2"/>
        </w:tc>
        <w:tc>
          <w:tcPr>
            <w:tcW w:w="730" w:type="pct"/>
            <w:vMerge/>
          </w:tcPr>
          <w:p w:rsidR="00516BAA" w:rsidRPr="00A00C96" w:rsidRDefault="00516BAA" w:rsidP="00FD51C2">
            <w:pPr>
              <w:jc w:val="center"/>
            </w:pP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  <w:vMerge w:val="restar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8.</w:t>
            </w:r>
          </w:p>
        </w:tc>
        <w:tc>
          <w:tcPr>
            <w:tcW w:w="2113" w:type="pct"/>
            <w:vMerge w:val="restart"/>
          </w:tcPr>
          <w:p w:rsidR="00516BAA" w:rsidRPr="00A00C96" w:rsidRDefault="00516BAA" w:rsidP="00FD51C2">
            <w:pPr>
              <w:pStyle w:val="ConsPlusNormal"/>
            </w:pPr>
            <w:r w:rsidRPr="00A00C96">
              <w:t>Доход за предшествующий календарный год, который определяется в порядке, установленном законодательством Российской Федерации о налогах и сборах, суммируется по всем осуществляемым видам деятельности и применяется по всем налоговым режимам, млн. рублей</w:t>
            </w:r>
          </w:p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800</w:t>
            </w:r>
          </w:p>
        </w:tc>
        <w:tc>
          <w:tcPr>
            <w:tcW w:w="937" w:type="pct"/>
            <w:vMerge w:val="restar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2000</w:t>
            </w:r>
          </w:p>
        </w:tc>
        <w:tc>
          <w:tcPr>
            <w:tcW w:w="730" w:type="pct"/>
            <w:vMerge w:val="restart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количество</w:t>
            </w:r>
            <w:r>
              <w:rPr>
                <w:rFonts w:eastAsiaTheme="minorHAnsi" w:cstheme="minorBidi"/>
                <w:color w:val="4F81BD"/>
                <w:lang w:eastAsia="en-US"/>
              </w:rPr>
              <w:t xml:space="preserve"> в млн.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  <w:vMerge/>
          </w:tcPr>
          <w:p w:rsidR="00516BAA" w:rsidRPr="00A00C96" w:rsidRDefault="00516BAA" w:rsidP="00FD51C2"/>
        </w:tc>
        <w:tc>
          <w:tcPr>
            <w:tcW w:w="2113" w:type="pct"/>
            <w:vMerge/>
          </w:tcPr>
          <w:p w:rsidR="00516BAA" w:rsidRPr="00A00C96" w:rsidRDefault="00516BAA" w:rsidP="00FD51C2"/>
        </w:tc>
        <w:tc>
          <w:tcPr>
            <w:tcW w:w="927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 xml:space="preserve">120 в год - </w:t>
            </w:r>
            <w:proofErr w:type="spellStart"/>
            <w:r w:rsidRPr="00A00C96">
              <w:t>микропредприятие</w:t>
            </w:r>
            <w:proofErr w:type="spellEnd"/>
          </w:p>
        </w:tc>
        <w:tc>
          <w:tcPr>
            <w:tcW w:w="937" w:type="pct"/>
            <w:vMerge/>
          </w:tcPr>
          <w:p w:rsidR="00516BAA" w:rsidRPr="00A00C96" w:rsidRDefault="00516BAA" w:rsidP="00FD51C2"/>
        </w:tc>
        <w:tc>
          <w:tcPr>
            <w:tcW w:w="730" w:type="pct"/>
            <w:vMerge/>
          </w:tcPr>
          <w:p w:rsidR="00516BAA" w:rsidRPr="00A00C96" w:rsidRDefault="00516BAA" w:rsidP="00FD51C2">
            <w:pPr>
              <w:pStyle w:val="ConsPlusNormal"/>
            </w:pP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9.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Содержащиеся в Едином государственном реестре юридических лиц, Едином государственном реестре индивидуальных предпринимателей сведения о лицензиях, полученных соответственно юридическим лицом, индивидуальным предпринимателем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10.</w:t>
            </w:r>
          </w:p>
        </w:tc>
        <w:tc>
          <w:tcPr>
            <w:tcW w:w="2113" w:type="pct"/>
          </w:tcPr>
          <w:p w:rsidR="00516BAA" w:rsidRDefault="00516BAA" w:rsidP="00FD51C2">
            <w:pPr>
              <w:pStyle w:val="ConsPlusNormal"/>
            </w:pPr>
            <w:r w:rsidRPr="00A00C96">
              <w:t>Сведения о видах деятельности юридического лица согласно учредительным документам или о видах деятельности физического лица, внесенного в Единый государственный реестр индивидуальных предпринимателей и осуществляющего предпринимательскую деятельность без образования юридического лица, с указанием кодов ОКВЭД2 и ОКПД2</w:t>
            </w:r>
          </w:p>
          <w:p w:rsidR="00D96520" w:rsidRPr="00A00C96" w:rsidRDefault="00D96520" w:rsidP="00FD51C2">
            <w:pPr>
              <w:pStyle w:val="ConsPlusNormal"/>
            </w:pPr>
          </w:p>
        </w:tc>
        <w:tc>
          <w:tcPr>
            <w:tcW w:w="2595" w:type="pct"/>
            <w:gridSpan w:val="3"/>
          </w:tcPr>
          <w:p w:rsidR="00516BAA" w:rsidRPr="00A00C96" w:rsidRDefault="00BA0DBC" w:rsidP="00BA0DBC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коды ОКВЭД2 и ОКПД2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bookmarkStart w:id="3" w:name="P264"/>
            <w:bookmarkEnd w:id="3"/>
            <w:r w:rsidRPr="00A00C96">
              <w:t>11.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Сведения о производимых субъектами малого и среднего предпринимательства товарах, </w:t>
            </w:r>
            <w:r w:rsidRPr="00A00C96">
              <w:lastRenderedPageBreak/>
              <w:t>работах, услугах с указанием кодов ОКВЭД2 и ОКПД2</w:t>
            </w:r>
          </w:p>
          <w:p w:rsidR="00516BAA" w:rsidRPr="00A00C96" w:rsidRDefault="00516BAA" w:rsidP="00FD51C2">
            <w:pPr>
              <w:pStyle w:val="ConsPlusNormal"/>
            </w:pPr>
          </w:p>
        </w:tc>
        <w:tc>
          <w:tcPr>
            <w:tcW w:w="2595" w:type="pct"/>
            <w:gridSpan w:val="3"/>
          </w:tcPr>
          <w:p w:rsidR="00516BAA" w:rsidRPr="00A00C96" w:rsidRDefault="00BA0DBC" w:rsidP="00247BB6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lastRenderedPageBreak/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коды ОКВЭД</w:t>
            </w:r>
            <w:r>
              <w:rPr>
                <w:rFonts w:eastAsiaTheme="minorHAnsi" w:cstheme="minorBidi"/>
                <w:color w:val="4F81BD"/>
                <w:lang w:eastAsia="en-US"/>
              </w:rPr>
              <w:t>2</w:t>
            </w:r>
            <w:r>
              <w:rPr>
                <w:rFonts w:eastAsiaTheme="minorHAnsi" w:cstheme="minorBidi"/>
                <w:color w:val="4F81BD"/>
                <w:lang w:eastAsia="en-US"/>
              </w:rPr>
              <w:t xml:space="preserve"> и ОКПД</w:t>
            </w:r>
            <w:r>
              <w:rPr>
                <w:rFonts w:eastAsiaTheme="minorHAnsi" w:cstheme="minorBidi"/>
                <w:color w:val="4F81BD"/>
                <w:lang w:eastAsia="en-US"/>
              </w:rPr>
              <w:t>2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Del="00D46E6A" w:rsidRDefault="00516BAA" w:rsidP="00FD51C2">
            <w:pPr>
              <w:pStyle w:val="ConsPlusNormal"/>
              <w:jc w:val="center"/>
            </w:pPr>
            <w:r w:rsidRPr="00A00C96">
              <w:lastRenderedPageBreak/>
              <w:t>12</w:t>
            </w:r>
          </w:p>
        </w:tc>
        <w:tc>
          <w:tcPr>
            <w:tcW w:w="2113" w:type="pct"/>
          </w:tcPr>
          <w:p w:rsidR="00516BAA" w:rsidRDefault="00516BAA" w:rsidP="00FD51C2">
            <w:pPr>
              <w:pStyle w:val="ConsPlusNormal"/>
            </w:pPr>
            <w:r w:rsidRPr="00A00C96">
              <w:t>Сведения о соответствии производимых субъектами малого и среднего предпринимательства товарах, работах, услугах критериям отнесения к инновационной продукции, высокотехнологичной продукции</w:t>
            </w:r>
          </w:p>
          <w:p w:rsidR="00D96520" w:rsidRPr="00A00C96" w:rsidRDefault="00D96520" w:rsidP="00FD51C2">
            <w:pPr>
              <w:pStyle w:val="ConsPlusNormal"/>
            </w:pPr>
          </w:p>
        </w:tc>
        <w:tc>
          <w:tcPr>
            <w:tcW w:w="2595" w:type="pct"/>
            <w:gridSpan w:val="3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13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Сведения об участии в утвержденных программах партнерства отдельных заказчиков с субъектами малого и среднего предпринимательства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FD51C2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14.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Сведения о наличии у юридического лица, индивидуального предпринимателя в предшествующем календарном </w:t>
            </w:r>
            <w:proofErr w:type="gramStart"/>
            <w:r w:rsidRPr="00A00C96">
              <w:t>году  контрактов</w:t>
            </w:r>
            <w:proofErr w:type="gramEnd"/>
            <w:r w:rsidRPr="00A00C96">
              <w:t>, заключенных в соответствии с Федеральным законом «О контрактной системе в сфере закупок товаров, работ, услуг для обеспечения государственных и муниципальных нужд»,  и (или) договоров, заключенных в соответствии с Федеральным законом «О закупках товаров, работ, услуг отдельными видами юридических лиц»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CC133A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t>15.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 xml:space="preserve">Сведения о том, что руководитель, члены коллегиального исполнительного органа, главный бухгалтер субъекта малого и среднего предпринимательства не имеют судимости за преступления в сфере экономики, а также о том, что в отношении указанных физических лиц не применялось наказание в виде лишения права занимать определенные должности или заниматься определенной деятельностью, связанной с деятельностью субъекта малого и среднего предпринимательства, и </w:t>
            </w:r>
            <w:r w:rsidRPr="00A00C96">
              <w:lastRenderedPageBreak/>
              <w:t>административное наказание в виде дисквалификации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CC133A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lastRenderedPageBreak/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  <w:tr w:rsidR="00516BAA" w:rsidRPr="00A00C96" w:rsidTr="00FD51C2">
        <w:trPr>
          <w:trHeight w:val="20"/>
        </w:trPr>
        <w:tc>
          <w:tcPr>
            <w:tcW w:w="292" w:type="pct"/>
          </w:tcPr>
          <w:p w:rsidR="00516BAA" w:rsidRPr="00A00C96" w:rsidRDefault="00516BAA" w:rsidP="00FD51C2">
            <w:pPr>
              <w:pStyle w:val="ConsPlusNormal"/>
              <w:jc w:val="center"/>
            </w:pPr>
            <w:r w:rsidRPr="00A00C96">
              <w:lastRenderedPageBreak/>
              <w:t>16.</w:t>
            </w:r>
          </w:p>
        </w:tc>
        <w:tc>
          <w:tcPr>
            <w:tcW w:w="2113" w:type="pct"/>
          </w:tcPr>
          <w:p w:rsidR="00516BAA" w:rsidRPr="00A00C96" w:rsidRDefault="00516BAA" w:rsidP="00FD51C2">
            <w:pPr>
              <w:pStyle w:val="ConsPlusNormal"/>
            </w:pPr>
            <w:r w:rsidRPr="00A00C96">
              <w:t>Информация о наличии сведений о субъекте малого и среднего предпринимательства в реестрах недобросовестных поставщиков, предусмотренных федеральными законами «О закупках товаров, работ, услуг отдельными видами юридических лиц» и «О контрактной системе в сфере закупок товаров, работ, услуг для обеспечения государственных и муниципальных нужд»</w:t>
            </w:r>
          </w:p>
        </w:tc>
        <w:tc>
          <w:tcPr>
            <w:tcW w:w="2595" w:type="pct"/>
            <w:gridSpan w:val="3"/>
          </w:tcPr>
          <w:p w:rsidR="00516BAA" w:rsidRPr="00A00C96" w:rsidRDefault="00BA0DBC" w:rsidP="00CC133A">
            <w:pPr>
              <w:pStyle w:val="ConsPlusNormal"/>
              <w:jc w:val="center"/>
            </w:pPr>
            <w:r w:rsidRPr="00BA0DBC">
              <w:rPr>
                <w:rFonts w:eastAsiaTheme="minorHAnsi" w:cstheme="minorBidi"/>
                <w:color w:val="4F81BD"/>
                <w:lang w:eastAsia="en-US"/>
              </w:rPr>
              <w:t>[</w:t>
            </w:r>
            <w:r>
              <w:rPr>
                <w:rFonts w:eastAsiaTheme="minorHAnsi" w:cstheme="minorBidi"/>
                <w:color w:val="4F81BD"/>
                <w:lang w:eastAsia="en-US"/>
              </w:rPr>
              <w:t>нет</w:t>
            </w:r>
            <w:r w:rsidRPr="00BA0DBC">
              <w:rPr>
                <w:rFonts w:eastAsiaTheme="minorHAnsi" w:cstheme="minorBidi"/>
                <w:color w:val="4F81BD"/>
                <w:lang w:eastAsia="en-US"/>
              </w:rPr>
              <w:t>]</w:t>
            </w:r>
          </w:p>
        </w:tc>
      </w:tr>
    </w:tbl>
    <w:p w:rsidR="00516BAA" w:rsidRDefault="00516BAA" w:rsidP="00516BAA">
      <w:pPr>
        <w:pStyle w:val="ConsPlusNormal"/>
        <w:jc w:val="both"/>
      </w:pPr>
    </w:p>
    <w:p w:rsidR="008D15C5" w:rsidRPr="00A00C96" w:rsidRDefault="008D15C5" w:rsidP="00516BAA">
      <w:pPr>
        <w:pStyle w:val="ConsPlusNormal"/>
        <w:jc w:val="both"/>
      </w:pPr>
    </w:p>
    <w:p w:rsidR="00516BAA" w:rsidRPr="006F3D76" w:rsidRDefault="00BA0DBC" w:rsidP="006F3D76">
      <w:pPr>
        <w:pStyle w:val="ConsPlusNonformat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</w:t>
      </w:r>
      <w:r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Должность руководителя</w:t>
      </w:r>
      <w:r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  <w:r w:rsidR="006F3D76" w:rsidRPr="006F3D76">
        <w:rPr>
          <w:rFonts w:ascii="Times New Roman" w:hAnsi="Times New Roman" w:cs="Times New Roman"/>
          <w:sz w:val="24"/>
          <w:szCs w:val="24"/>
        </w:rPr>
        <w:t xml:space="preserve"> ____________________ </w:t>
      </w:r>
      <w:r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[</w:t>
      </w:r>
      <w:r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Ф.И.О.</w:t>
      </w:r>
      <w:bookmarkStart w:id="4" w:name="_GoBack"/>
      <w:bookmarkEnd w:id="4"/>
      <w:r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 xml:space="preserve"> руководителя</w:t>
      </w:r>
      <w:r w:rsidRPr="00BA0DBC">
        <w:rPr>
          <w:rFonts w:ascii="Times New Roman" w:eastAsiaTheme="minorHAnsi" w:hAnsi="Times New Roman" w:cstheme="minorBidi"/>
          <w:color w:val="4F81BD"/>
          <w:sz w:val="24"/>
          <w:szCs w:val="24"/>
          <w:lang w:eastAsia="en-US"/>
        </w:rPr>
        <w:t>]</w:t>
      </w:r>
    </w:p>
    <w:p w:rsidR="00516BAA" w:rsidRPr="006F3D76" w:rsidRDefault="00516BAA" w:rsidP="00516BAA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:rsidR="00EB73E7" w:rsidRDefault="00EB73E7"/>
    <w:sectPr w:rsidR="00EB7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A3A2E"/>
    <w:multiLevelType w:val="multilevel"/>
    <w:tmpl w:val="B780208A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855"/>
        </w:tabs>
        <w:ind w:left="1855" w:hanging="720"/>
      </w:pPr>
      <w:rPr>
        <w:rFonts w:hint="default"/>
        <w:b/>
        <w:sz w:val="28"/>
        <w:szCs w:val="28"/>
        <w:lang w:val="ru-RU"/>
      </w:rPr>
    </w:lvl>
    <w:lvl w:ilvl="2">
      <w:start w:val="1"/>
      <w:numFmt w:val="decimal"/>
      <w:isLgl/>
      <w:lvlText w:val="%1.%2.%3."/>
      <w:lvlJc w:val="left"/>
      <w:pPr>
        <w:tabs>
          <w:tab w:val="num" w:pos="1571"/>
        </w:tabs>
        <w:ind w:left="1571" w:hanging="720"/>
      </w:pPr>
      <w:rPr>
        <w:rFonts w:hint="default"/>
        <w:b/>
        <w:i w:val="0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1790"/>
        </w:tabs>
        <w:ind w:left="179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1">
    <w:nsid w:val="5FF8721D"/>
    <w:multiLevelType w:val="hybridMultilevel"/>
    <w:tmpl w:val="A0406092"/>
    <w:lvl w:ilvl="0" w:tplc="FFFFFFFF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6CFEE8A4">
      <w:start w:val="1"/>
      <w:numFmt w:val="decimal"/>
      <w:lvlText w:val="%2.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B9D"/>
    <w:rsid w:val="00175544"/>
    <w:rsid w:val="00247BB6"/>
    <w:rsid w:val="00273B9D"/>
    <w:rsid w:val="00516BAA"/>
    <w:rsid w:val="006F3D76"/>
    <w:rsid w:val="008D15C5"/>
    <w:rsid w:val="00BA0DBC"/>
    <w:rsid w:val="00BE263D"/>
    <w:rsid w:val="00CC133A"/>
    <w:rsid w:val="00CD6402"/>
    <w:rsid w:val="00D96520"/>
    <w:rsid w:val="00EB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4CB7F79-9C5E-4411-8395-8D7F1D55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6BA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516BA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516BAA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2017-03-23T08:25:00Z</dcterms:created>
  <dcterms:modified xsi:type="dcterms:W3CDTF">2017-03-23T08:25:00Z</dcterms:modified>
</cp:coreProperties>
</file>