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F4470">
      <w:pPr>
        <w:rPr>
          <w:rFonts w:hint="default"/>
          <w:lang w:val="en-US"/>
        </w:rPr>
      </w:pPr>
      <w:r>
        <w:rPr>
          <w:rFonts w:hint="default"/>
          <w:lang w:val="en-US"/>
        </w:rPr>
        <w:t>This is test file.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1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2026-09-28T16:36:58Z</dcterms:created>
  <dc:creator>asada</dc:creator>
  <cp:lastModifiedBy>asada</cp:lastModifiedBy>
  <dcterms:modified xsi:type="dcterms:W3CDTF">2026-09-28T16:37:15Z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eyJoZGlkIjoiZjlmNWYxMGJjZmIwZWVjZmMyZDNkZjY4NDI5ZGIxNDkifQ==</vt:lpwstr>
  </property>
  <property fmtid="{D5CDD505-2E9C-101B-9397-08002B2CF9AE}" pid="4" name="ICV">
    <vt:lpwstr>223250C2B21B4BDF86BE4340E924C242_12</vt:lpwstr>
  </property>
</Properties>
</file>