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41AC1">
      <w:pPr>
        <w:pStyle w:val="2"/>
        <w:numPr>
          <w:ilvl w:val="0"/>
          <w:numId w:val="1"/>
        </w:numPr>
        <w:bidi w:val="0"/>
        <w:ind w:left="2160" w:leftChars="0" w:firstLine="720" w:firstLineChars="0"/>
        <w:rPr>
          <w:rFonts w:hint="default"/>
          <w:lang w:val="en-US"/>
        </w:rPr>
      </w:pPr>
      <w:r>
        <w:rPr>
          <w:rFonts w:hint="default"/>
          <w:lang w:val="en-US"/>
        </w:rPr>
        <w:t>Commerce</w:t>
      </w:r>
    </w:p>
    <w:p w14:paraId="2F3A9A8C">
      <w:pPr>
        <w:bidi w:val="0"/>
        <w:rPr>
          <w:rFonts w:hint="default"/>
          <w:sz w:val="40"/>
          <w:szCs w:val="40"/>
          <w:lang w:val="en-US"/>
        </w:rPr>
      </w:pPr>
      <w:r>
        <w:rPr>
          <w:rFonts w:hint="default"/>
          <w:sz w:val="40"/>
          <w:szCs w:val="40"/>
          <w:lang w:val="en-US"/>
        </w:rPr>
        <w:t>Bu loyiha OLX platformasiga o’xshagan bo’ladi.</w:t>
      </w:r>
    </w:p>
    <w:p w14:paraId="6B9F9638">
      <w:pPr>
        <w:bidi w:val="0"/>
        <w:rPr>
          <w:rFonts w:hint="default"/>
          <w:sz w:val="40"/>
          <w:szCs w:val="40"/>
          <w:lang w:val="en-US"/>
        </w:rPr>
      </w:pPr>
      <w:r>
        <w:rPr>
          <w:rFonts w:hint="default"/>
          <w:sz w:val="40"/>
          <w:szCs w:val="40"/>
          <w:lang w:val="en-US"/>
        </w:rPr>
        <w:t>Umumiy Maqsad:</w:t>
      </w:r>
    </w:p>
    <w:p w14:paraId="3EB22724">
      <w:pPr>
        <w:bidi w:val="0"/>
        <w:rPr>
          <w:rFonts w:hint="default"/>
          <w:sz w:val="40"/>
          <w:szCs w:val="40"/>
          <w:lang w:val="en-US"/>
        </w:rPr>
      </w:pPr>
      <w:r>
        <w:rPr>
          <w:rFonts w:hint="default"/>
          <w:sz w:val="40"/>
          <w:szCs w:val="40"/>
          <w:lang w:val="en-US"/>
        </w:rPr>
        <w:t xml:space="preserve"> Foydalanuvchilar buyumlarni sotib yuborishi va Mijozlar buyumlar sotib olishi.</w:t>
      </w:r>
    </w:p>
    <w:p w14:paraId="695936CE">
      <w:pPr>
        <w:bidi w:val="0"/>
        <w:rPr>
          <w:rFonts w:hint="default"/>
          <w:sz w:val="40"/>
          <w:szCs w:val="40"/>
          <w:lang w:val="en-US"/>
        </w:rPr>
      </w:pPr>
      <w:r>
        <w:rPr>
          <w:rFonts w:hint="default"/>
          <w:sz w:val="40"/>
          <w:szCs w:val="40"/>
          <w:lang w:val="en-US"/>
        </w:rPr>
        <w:t>Seller Role:</w:t>
      </w:r>
    </w:p>
    <w:p w14:paraId="78E0222B">
      <w:pPr>
        <w:bidi w:val="0"/>
        <w:rPr>
          <w:rFonts w:hint="default"/>
          <w:sz w:val="40"/>
          <w:szCs w:val="40"/>
          <w:lang w:val="en-US"/>
        </w:rPr>
      </w:pPr>
      <w:r>
        <w:rPr>
          <w:rFonts w:hint="default"/>
          <w:sz w:val="40"/>
          <w:szCs w:val="40"/>
          <w:lang w:val="en-US"/>
        </w:rPr>
        <w:t>Register qismida Custom OTP service ishlatilinadi va Seller faqat telefon raqami va password orqali register va login qila oladi. Seller buyumlarni rasmga olib e’lon berishi va buyumlarni categoryga ajratib, locationlarin ham belgilaydi.</w:t>
      </w:r>
    </w:p>
    <w:p w14:paraId="467A33AE">
      <w:pPr>
        <w:bidi w:val="0"/>
        <w:rPr>
          <w:rFonts w:hint="default"/>
          <w:sz w:val="40"/>
          <w:szCs w:val="40"/>
          <w:lang w:val="en-US"/>
        </w:rPr>
      </w:pPr>
      <w:r>
        <w:rPr>
          <w:rFonts w:hint="default"/>
          <w:sz w:val="40"/>
          <w:szCs w:val="40"/>
          <w:lang w:val="en-US"/>
        </w:rPr>
        <w:t xml:space="preserve">Client Role: </w:t>
      </w:r>
    </w:p>
    <w:p w14:paraId="34D63E4A">
      <w:pPr>
        <w:bidi w:val="0"/>
        <w:rPr>
          <w:rFonts w:hint="default"/>
          <w:sz w:val="40"/>
          <w:szCs w:val="40"/>
          <w:lang w:val="en-US"/>
        </w:rPr>
      </w:pPr>
      <w:r>
        <w:rPr>
          <w:rFonts w:hint="default"/>
          <w:sz w:val="40"/>
          <w:szCs w:val="40"/>
          <w:lang w:val="en-US"/>
        </w:rPr>
        <w:t>Register qismida Custom OTP service bo’ladi. Client shaxsiy telefon raqam yoki username va password orqali register va login qila oladi.</w:t>
      </w:r>
    </w:p>
    <w:p w14:paraId="47BFFCD7">
      <w:pPr>
        <w:bidi w:val="0"/>
        <w:rPr>
          <w:rFonts w:hint="default"/>
          <w:sz w:val="40"/>
          <w:szCs w:val="40"/>
          <w:lang w:val="en-US"/>
        </w:rPr>
      </w:pPr>
      <w:r>
        <w:rPr>
          <w:rFonts w:hint="default"/>
          <w:sz w:val="40"/>
          <w:szCs w:val="40"/>
          <w:lang w:val="en-US"/>
        </w:rPr>
        <w:t>Admin Role:</w:t>
      </w:r>
    </w:p>
    <w:p w14:paraId="23E53F49">
      <w:pPr>
        <w:bidi w:val="0"/>
        <w:rPr>
          <w:rFonts w:hint="default"/>
          <w:sz w:val="40"/>
          <w:szCs w:val="40"/>
          <w:lang w:val="en-US"/>
        </w:rPr>
      </w:pPr>
      <w:r>
        <w:rPr>
          <w:rFonts w:hint="default"/>
          <w:sz w:val="40"/>
          <w:szCs w:val="40"/>
          <w:lang w:val="en-US"/>
        </w:rPr>
        <w:t>Admin “Seller” tomonidan yaratilgan e’lonlarni va “Client” dan kelgan shikoyat habarlarni tekshiradi va shu bo’yicha habar yozadi. Admin username va password orqali faqat login qiladi va Admin “Super Admin” tomonidan tayinlanadi.</w:t>
      </w:r>
    </w:p>
    <w:p w14:paraId="42ADFACF">
      <w:pPr>
        <w:bidi w:val="0"/>
        <w:rPr>
          <w:rFonts w:hint="default"/>
          <w:sz w:val="40"/>
          <w:szCs w:val="40"/>
          <w:lang w:val="en-US"/>
        </w:rPr>
      </w:pPr>
      <w:r>
        <w:rPr>
          <w:rFonts w:hint="default"/>
          <w:sz w:val="40"/>
          <w:szCs w:val="40"/>
          <w:lang w:val="en-US"/>
        </w:rPr>
        <w:t>E’lonlar:</w:t>
      </w:r>
    </w:p>
    <w:p w14:paraId="52DE04D1">
      <w:pPr>
        <w:bidi w:val="0"/>
        <w:rPr>
          <w:rFonts w:hint="default"/>
          <w:sz w:val="40"/>
          <w:szCs w:val="40"/>
          <w:lang w:val="en-US"/>
        </w:rPr>
      </w:pPr>
      <w:r>
        <w:rPr>
          <w:rFonts w:hint="default"/>
          <w:sz w:val="40"/>
          <w:szCs w:val="40"/>
          <w:lang w:val="en-US"/>
        </w:rPr>
        <w:t xml:space="preserve">Bu qismda barcha “Seller” lar tomonidan yaratilgan e’lonlar bo’ladi. “Client” seller bilan bo’glanib buyumni sotib olishi mumkin boladi. “Client” seller bilan chatting orqali yokida telefon raqam orqali bog’lanishi mumkin. </w:t>
      </w:r>
    </w:p>
    <w:p w14:paraId="28F6EAAE">
      <w:pPr>
        <w:bidi w:val="0"/>
        <w:rPr>
          <w:rFonts w:hint="default"/>
          <w:sz w:val="40"/>
          <w:szCs w:val="40"/>
          <w:lang w:val="en-US"/>
        </w:rPr>
      </w:pPr>
      <w:r>
        <w:rPr>
          <w:rFonts w:hint="default"/>
          <w:sz w:val="40"/>
          <w:szCs w:val="40"/>
          <w:lang w:val="en-US"/>
        </w:rPr>
        <w:t>Saralangan elonlar:</w:t>
      </w:r>
    </w:p>
    <w:p w14:paraId="50D40A08">
      <w:pPr>
        <w:bidi w:val="0"/>
        <w:rPr>
          <w:rFonts w:hint="default"/>
          <w:sz w:val="40"/>
          <w:szCs w:val="40"/>
          <w:lang w:val="en-US"/>
        </w:rPr>
      </w:pPr>
      <w:r>
        <w:rPr>
          <w:rFonts w:hint="default"/>
          <w:sz w:val="40"/>
          <w:szCs w:val="40"/>
          <w:lang w:val="en-US"/>
        </w:rPr>
        <w:t>Bunda “Client” keginchalik sotib olishi mumkin bo’lgan e’lonlarni joylashtirish mumkin bo’ladi.</w:t>
      </w:r>
    </w:p>
    <w:p w14:paraId="5717E5C8">
      <w:pPr>
        <w:bidi w:val="0"/>
        <w:rPr>
          <w:rFonts w:hint="default"/>
          <w:sz w:val="40"/>
          <w:szCs w:val="40"/>
          <w:lang w:val="en-US"/>
        </w:rPr>
      </w:pPr>
      <w:r>
        <w:rPr>
          <w:rFonts w:hint="default"/>
          <w:sz w:val="40"/>
          <w:szCs w:val="40"/>
          <w:lang w:val="en-US"/>
        </w:rPr>
        <w:t>E’lon berish:</w:t>
      </w:r>
    </w:p>
    <w:p w14:paraId="62C72F41">
      <w:pPr>
        <w:bidi w:val="0"/>
        <w:rPr>
          <w:rFonts w:hint="default"/>
          <w:sz w:val="40"/>
          <w:szCs w:val="40"/>
          <w:lang w:val="en-US"/>
        </w:rPr>
      </w:pPr>
      <w:r>
        <w:rPr>
          <w:rFonts w:hint="default"/>
          <w:sz w:val="40"/>
          <w:szCs w:val="40"/>
          <w:lang w:val="en-US"/>
        </w:rPr>
        <w:t>Bu bo’limda Agar “Client” e’lon bermoqchi bo’lsa login qilib e’lon berishi mumkin.</w:t>
      </w:r>
    </w:p>
    <w:p w14:paraId="1E5B85C2">
      <w:pPr>
        <w:bidi w:val="0"/>
        <w:rPr>
          <w:rFonts w:hint="default"/>
          <w:sz w:val="40"/>
          <w:szCs w:val="40"/>
          <w:lang w:val="en-US"/>
        </w:rPr>
      </w:pPr>
      <w:r>
        <w:rPr>
          <w:rFonts w:hint="default"/>
          <w:sz w:val="40"/>
          <w:szCs w:val="40"/>
          <w:lang w:val="en-US"/>
        </w:rPr>
        <w:t>Chat:</w:t>
      </w:r>
    </w:p>
    <w:p w14:paraId="08378046">
      <w:pPr>
        <w:bidi w:val="0"/>
        <w:rPr>
          <w:rFonts w:hint="default"/>
          <w:sz w:val="40"/>
          <w:szCs w:val="40"/>
          <w:lang w:val="en-US"/>
        </w:rPr>
      </w:pPr>
      <w:r>
        <w:rPr>
          <w:rFonts w:hint="default"/>
          <w:sz w:val="40"/>
          <w:szCs w:val="40"/>
          <w:lang w:val="en-US"/>
        </w:rPr>
        <w:t>Bu yerda “Client” va “Seller” o’rtasida maxfiy chat qurishlari mumkin bo’ladi.</w:t>
      </w:r>
    </w:p>
    <w:p w14:paraId="226C428C">
      <w:pPr>
        <w:rPr>
          <w:rFonts w:hint="default"/>
          <w:sz w:val="40"/>
          <w:szCs w:val="40"/>
          <w:lang w:val="en-US"/>
        </w:rPr>
      </w:pPr>
      <w:r>
        <w:rPr>
          <w:rFonts w:hint="default"/>
          <w:sz w:val="40"/>
          <w:szCs w:val="40"/>
          <w:lang w:val="en-US"/>
        </w:rPr>
        <w:t xml:space="preserve"> Texnalogiyalar:</w:t>
      </w:r>
    </w:p>
    <w:p w14:paraId="40E935ED">
      <w:pPr>
        <w:rPr>
          <w:rFonts w:hint="default"/>
          <w:sz w:val="40"/>
          <w:szCs w:val="40"/>
          <w:lang w:val="en-US"/>
        </w:rPr>
      </w:pPr>
      <w:r>
        <w:rPr>
          <w:rFonts w:hint="default"/>
          <w:sz w:val="40"/>
          <w:szCs w:val="40"/>
          <w:lang w:val="en-US"/>
        </w:rPr>
        <w:t>Asp.Net Core, Entity Framework Core, Postgresql,Blazor, SignalR, Redis yoki Caching, balki Search Engine ham bo’lishi mumkin.</w:t>
      </w:r>
    </w:p>
    <w:p w14:paraId="08AF5149">
      <w:pPr>
        <w:rPr>
          <w:rFonts w:hint="default"/>
          <w:sz w:val="40"/>
          <w:szCs w:val="40"/>
          <w:lang w:val="en-US"/>
        </w:rPr>
      </w:pPr>
    </w:p>
    <w:p w14:paraId="6C559887">
      <w:pPr>
        <w:pStyle w:val="2"/>
        <w:bidi w:val="0"/>
        <w:rPr>
          <w:rFonts w:hint="default"/>
          <w:lang w:val="en-US"/>
        </w:rPr>
      </w:pPr>
      <w:r>
        <w:rPr>
          <w:rFonts w:hint="default"/>
          <w:lang w:val="en-US"/>
        </w:rPr>
        <w:tab/>
      </w:r>
      <w:r>
        <w:rPr>
          <w:rFonts w:hint="default"/>
          <w:lang w:val="en-US"/>
        </w:rPr>
        <w:tab/>
      </w:r>
      <w:r>
        <w:rPr>
          <w:rFonts w:hint="default"/>
          <w:lang w:val="en-US"/>
        </w:rPr>
        <w:t>Qo’shimcha funksiyanalliklar</w:t>
      </w:r>
    </w:p>
    <w:p w14:paraId="51759E63">
      <w:pPr>
        <w:numPr>
          <w:ilvl w:val="0"/>
          <w:numId w:val="2"/>
        </w:numPr>
        <w:rPr>
          <w:rFonts w:hint="default"/>
          <w:sz w:val="40"/>
          <w:szCs w:val="40"/>
          <w:lang w:val="en-US"/>
        </w:rPr>
      </w:pPr>
      <w:r>
        <w:rPr>
          <w:rFonts w:hint="default"/>
          <w:sz w:val="40"/>
          <w:szCs w:val="40"/>
          <w:lang w:val="en-US"/>
        </w:rPr>
        <w:t>Seller o’z buyumi haqida “abzor” qilib video joylashtirishi mumkin bo’ladi.</w:t>
      </w:r>
    </w:p>
    <w:p w14:paraId="158B886E">
      <w:pPr>
        <w:numPr>
          <w:ilvl w:val="0"/>
          <w:numId w:val="2"/>
        </w:numPr>
        <w:rPr>
          <w:rFonts w:hint="default"/>
          <w:sz w:val="40"/>
          <w:szCs w:val="40"/>
          <w:lang w:val="en-US"/>
        </w:rPr>
      </w:pPr>
      <w:r>
        <w:rPr>
          <w:rFonts w:hint="default"/>
          <w:sz w:val="40"/>
          <w:szCs w:val="40"/>
          <w:lang w:val="en-US"/>
        </w:rPr>
        <w:t>Sellerning o’z darajasi bo’ladi. Client “Seller”ning buyumini sotib olgach, Client “Seller”ga 1-10 oralig’ida baholashi va izoh qoldirib ketishi mumkin bo’ladi.</w:t>
      </w:r>
    </w:p>
    <w:p w14:paraId="2F7CD2ED">
      <w:pPr>
        <w:numPr>
          <w:ilvl w:val="0"/>
          <w:numId w:val="2"/>
        </w:numPr>
        <w:rPr>
          <w:rFonts w:hint="default"/>
          <w:sz w:val="40"/>
          <w:szCs w:val="40"/>
          <w:lang w:val="en-US"/>
        </w:rPr>
      </w:pPr>
      <w:r>
        <w:rPr>
          <w:rFonts w:hint="default"/>
          <w:sz w:val="40"/>
          <w:szCs w:val="40"/>
          <w:lang w:val="en-US"/>
        </w:rPr>
        <w:t>Client Sellerning “Product”larini “Narx”, “Category” lar asosida izlab topishi mumkin.</w:t>
      </w:r>
    </w:p>
    <w:p w14:paraId="47EAAD1A">
      <w:pPr>
        <w:numPr>
          <w:ilvl w:val="0"/>
          <w:numId w:val="2"/>
        </w:numPr>
        <w:rPr>
          <w:rFonts w:hint="default"/>
          <w:sz w:val="40"/>
          <w:szCs w:val="40"/>
          <w:lang w:val="en-US"/>
        </w:rPr>
      </w:pPr>
      <w:r>
        <w:rPr>
          <w:rFonts w:hint="default"/>
          <w:sz w:val="40"/>
          <w:szCs w:val="40"/>
          <w:lang w:val="en-US"/>
        </w:rPr>
        <w:t>Sellerlar “Statistics” bo’ladi, u yerda Sellerlarning “Eng ko’p e’lon joylagan, Eng ko’p mahsulot sotgan, Eng ko’p ko’rilgan e’lonlar egasi” ga asoslanib hisoblanadi va yuqoridagi top 3 ta darajali sellerga belgilangan pul miqdor beriladi.</w:t>
      </w:r>
    </w:p>
    <w:p w14:paraId="0861AB68">
      <w:pPr>
        <w:numPr>
          <w:ilvl w:val="0"/>
          <w:numId w:val="2"/>
        </w:numPr>
        <w:rPr>
          <w:rFonts w:hint="default"/>
          <w:sz w:val="40"/>
          <w:szCs w:val="40"/>
          <w:lang w:val="en-US"/>
        </w:rPr>
      </w:pPr>
      <w:r>
        <w:rPr>
          <w:rFonts w:hint="default"/>
          <w:sz w:val="40"/>
          <w:szCs w:val="40"/>
          <w:lang w:val="en-US"/>
        </w:rPr>
        <w:t>Admin barcha mahsulotlarni ko’ra oladi, o’chirib yubora oladi, undan tashqari foydalanuvchilarni “Blog” yoki “Unblog” qiladi.</w:t>
      </w:r>
    </w:p>
    <w:p w14:paraId="6B599DAB">
      <w:pPr>
        <w:rPr>
          <w:rFonts w:hint="default"/>
          <w:lang w:val="en-US"/>
        </w:rPr>
      </w:pPr>
    </w:p>
    <w:p w14:paraId="1302DA2E">
      <w:pPr>
        <w:pStyle w:val="2"/>
        <w:bidi w:val="0"/>
        <w:rPr>
          <w:rFonts w:hint="default"/>
          <w:lang w:val="en-US"/>
        </w:rPr>
      </w:pPr>
      <w:r>
        <w:rPr>
          <w:rFonts w:hint="default"/>
          <w:lang w:val="en-US"/>
        </w:rPr>
        <w:tab/>
      </w:r>
      <w:r>
        <w:rPr>
          <w:rFonts w:hint="default"/>
          <w:lang w:val="en-US"/>
        </w:rPr>
        <w:tab/>
      </w:r>
      <w:r>
        <w:rPr>
          <w:rFonts w:hint="default"/>
          <w:lang w:val="en-US"/>
        </w:rPr>
        <w:t>Qo’shimcha texnalogiyalar</w:t>
      </w:r>
    </w:p>
    <w:p w14:paraId="2AE415BF">
      <w:pPr>
        <w:rPr>
          <w:rFonts w:hint="default"/>
          <w:sz w:val="40"/>
          <w:szCs w:val="40"/>
          <w:lang w:val="en-US"/>
        </w:rPr>
      </w:pPr>
      <w:r>
        <w:rPr>
          <w:rFonts w:hint="default"/>
          <w:sz w:val="40"/>
          <w:szCs w:val="40"/>
          <w:lang w:val="en-US"/>
        </w:rPr>
        <w:t>Minio Storage, Mapster, Fluent Validation, Elasticsearch.</w:t>
      </w:r>
    </w:p>
    <w:p w14:paraId="3C42C43D">
      <w:pPr>
        <w:rPr>
          <w:rFonts w:hint="default"/>
          <w:sz w:val="40"/>
          <w:szCs w:val="40"/>
          <w:lang w:val="en-US"/>
        </w:rPr>
      </w:pPr>
    </w:p>
    <w:p w14:paraId="01EB7B20">
      <w:pPr>
        <w:rPr>
          <w:rFonts w:hint="default"/>
          <w:sz w:val="40"/>
          <w:szCs w:val="40"/>
          <w:lang w:val="en-US"/>
        </w:rPr>
      </w:pPr>
    </w:p>
    <w:p w14:paraId="6B245CF6">
      <w:pPr>
        <w:pStyle w:val="2"/>
        <w:bidi w:val="0"/>
        <w:rPr>
          <w:rFonts w:hint="default"/>
          <w:lang w:val="en-US"/>
        </w:rPr>
      </w:pPr>
      <w:r>
        <w:rPr>
          <w:rFonts w:hint="default"/>
          <w:lang w:val="en-US"/>
        </w:rPr>
        <w:t>Loyihada ishlatish kerak bo’lgan C# usullari</w:t>
      </w:r>
    </w:p>
    <w:p w14:paraId="582F6B32">
      <w:pPr>
        <w:numPr>
          <w:ilvl w:val="0"/>
          <w:numId w:val="3"/>
        </w:numPr>
        <w:rPr>
          <w:rFonts w:hint="default"/>
          <w:sz w:val="40"/>
          <w:szCs w:val="40"/>
          <w:lang w:val="en-US"/>
        </w:rPr>
      </w:pPr>
      <w:r>
        <w:rPr>
          <w:rFonts w:hint="default"/>
          <w:sz w:val="40"/>
          <w:szCs w:val="40"/>
          <w:lang w:val="en-US"/>
        </w:rPr>
        <w:t>Tezlik va samarali undan tashqari kodning bloglanishini oldini olish uchun I/O operatsiyalarni asinxron bajarish.</w:t>
      </w:r>
    </w:p>
    <w:p w14:paraId="78267832">
      <w:pPr>
        <w:numPr>
          <w:ilvl w:val="0"/>
          <w:numId w:val="3"/>
        </w:numPr>
        <w:rPr>
          <w:rFonts w:hint="default"/>
          <w:sz w:val="40"/>
          <w:szCs w:val="40"/>
          <w:lang w:val="en-US"/>
        </w:rPr>
      </w:pPr>
      <w:r>
        <w:rPr>
          <w:rFonts w:hint="default"/>
          <w:sz w:val="40"/>
          <w:szCs w:val="40"/>
          <w:lang w:val="en-US"/>
        </w:rPr>
        <w:t>Tezlik va soddalik uchun LINQ(Language integrated query) ishlatish. Bu ma’lumotlarni qayta ishlashda yordam beradi.</w:t>
      </w:r>
    </w:p>
    <w:p w14:paraId="39B96601">
      <w:pPr>
        <w:numPr>
          <w:ilvl w:val="0"/>
          <w:numId w:val="3"/>
        </w:numPr>
        <w:rPr>
          <w:rFonts w:hint="default"/>
          <w:sz w:val="40"/>
          <w:szCs w:val="40"/>
          <w:lang w:val="en-US"/>
        </w:rPr>
      </w:pPr>
      <w:r>
        <w:rPr>
          <w:rFonts w:hint="default"/>
          <w:sz w:val="40"/>
          <w:szCs w:val="40"/>
          <w:lang w:val="en-US"/>
        </w:rPr>
        <w:t>Tezlik uchun Caching mexanizmlarni ishlatish</w:t>
      </w:r>
    </w:p>
    <w:p w14:paraId="136A0113">
      <w:pPr>
        <w:numPr>
          <w:ilvl w:val="0"/>
          <w:numId w:val="3"/>
        </w:numPr>
        <w:rPr>
          <w:rFonts w:hint="default"/>
          <w:sz w:val="40"/>
          <w:szCs w:val="40"/>
          <w:lang w:val="en-US"/>
        </w:rPr>
      </w:pPr>
      <w:r>
        <w:rPr>
          <w:rFonts w:hint="default"/>
          <w:sz w:val="40"/>
          <w:szCs w:val="40"/>
          <w:lang w:val="en-US"/>
        </w:rPr>
        <w:t>Koding mustahkam bo’lishi uchun DI(Dependency injection) ishlatish orqali modullarning bog’liqligini kamaytirish va testlashni osonlashtirish.</w:t>
      </w:r>
    </w:p>
    <w:p w14:paraId="134C3284">
      <w:pPr>
        <w:numPr>
          <w:ilvl w:val="0"/>
          <w:numId w:val="3"/>
        </w:numPr>
        <w:rPr>
          <w:rFonts w:hint="default"/>
          <w:sz w:val="40"/>
          <w:szCs w:val="40"/>
          <w:lang w:val="en-US"/>
        </w:rPr>
      </w:pPr>
      <w:r>
        <w:rPr>
          <w:rFonts w:hint="default"/>
          <w:sz w:val="40"/>
          <w:szCs w:val="40"/>
          <w:lang w:val="en-US"/>
        </w:rPr>
        <w:t>Hisob-kitob, katta hajmdagi ma’lumot bilan ishlash uchun TPL(Task parallel library) ishlatish.</w:t>
      </w:r>
    </w:p>
    <w:p w14:paraId="65B93061">
      <w:pPr>
        <w:numPr>
          <w:ilvl w:val="0"/>
          <w:numId w:val="3"/>
        </w:numPr>
        <w:rPr>
          <w:rFonts w:hint="default"/>
          <w:sz w:val="40"/>
          <w:szCs w:val="40"/>
          <w:lang w:val="en-US"/>
        </w:rPr>
      </w:pPr>
      <w:r>
        <w:rPr>
          <w:rFonts w:hint="default"/>
          <w:sz w:val="40"/>
          <w:szCs w:val="40"/>
          <w:lang w:val="en-US"/>
        </w:rPr>
        <w:t>Kichik objectlar uchun Struct yoki Record ishlatish, bu Heapning o’rniga Stack hotiradi saqlaydi va tezlik oshadi.</w:t>
      </w:r>
    </w:p>
    <w:p w14:paraId="3FC4D949">
      <w:pPr>
        <w:numPr>
          <w:ilvl w:val="0"/>
          <w:numId w:val="3"/>
        </w:numPr>
        <w:rPr>
          <w:rFonts w:hint="default"/>
          <w:sz w:val="40"/>
          <w:szCs w:val="40"/>
          <w:lang w:val="en-US"/>
        </w:rPr>
      </w:pPr>
      <w:r>
        <w:rPr>
          <w:rFonts w:hint="default"/>
          <w:sz w:val="40"/>
          <w:szCs w:val="40"/>
          <w:lang w:val="en-US"/>
        </w:rPr>
        <w:t>Unmanaged resurslar bilan ishlash uchun objectlarni dispose qilish. Masalan(using)</w:t>
      </w:r>
    </w:p>
    <w:p w14:paraId="0078738F">
      <w:pPr>
        <w:numPr>
          <w:ilvl w:val="0"/>
          <w:numId w:val="3"/>
        </w:numPr>
        <w:rPr>
          <w:rFonts w:hint="default"/>
          <w:sz w:val="40"/>
          <w:szCs w:val="40"/>
          <w:lang w:val="en-US"/>
        </w:rPr>
      </w:pPr>
      <w:r>
        <w:rPr>
          <w:rFonts w:hint="default"/>
          <w:sz w:val="40"/>
          <w:szCs w:val="40"/>
          <w:lang w:val="en-US"/>
        </w:rPr>
        <w:t>Kodni optimal qilish uchun DRY, Extension Methods, Katta classlar o’rniga kichik servicelar yaratish.</w:t>
      </w:r>
    </w:p>
    <w:p w14:paraId="514D5925">
      <w:pPr>
        <w:numPr>
          <w:ilvl w:val="0"/>
          <w:numId w:val="3"/>
        </w:numPr>
        <w:rPr>
          <w:rFonts w:hint="default"/>
          <w:sz w:val="40"/>
          <w:szCs w:val="40"/>
          <w:lang w:val="en-US"/>
        </w:rPr>
      </w:pPr>
      <w:r>
        <w:rPr>
          <w:rFonts w:hint="default"/>
          <w:sz w:val="40"/>
          <w:szCs w:val="40"/>
          <w:lang w:val="en-US"/>
        </w:rPr>
        <w:t>JSON ishlatish.</w:t>
      </w:r>
    </w:p>
    <w:p w14:paraId="1A067DD1">
      <w:pPr>
        <w:numPr>
          <w:ilvl w:val="0"/>
          <w:numId w:val="3"/>
        </w:numPr>
        <w:rPr>
          <w:rFonts w:hint="default"/>
          <w:sz w:val="40"/>
          <w:szCs w:val="40"/>
          <w:lang w:val="en-US"/>
        </w:rPr>
      </w:pPr>
      <w:r>
        <w:rPr>
          <w:rFonts w:hint="default"/>
          <w:sz w:val="40"/>
          <w:szCs w:val="40"/>
          <w:lang w:val="en-US"/>
        </w:rPr>
        <w:t>Logging.</w:t>
      </w:r>
    </w:p>
    <w:p w14:paraId="742E98CF">
      <w:pPr>
        <w:numPr>
          <w:ilvl w:val="0"/>
          <w:numId w:val="3"/>
        </w:numPr>
        <w:rPr>
          <w:rFonts w:hint="default"/>
          <w:sz w:val="40"/>
          <w:szCs w:val="40"/>
          <w:lang w:val="en-US"/>
        </w:rPr>
      </w:pPr>
      <w:r>
        <w:rPr>
          <w:rFonts w:hint="default"/>
          <w:sz w:val="40"/>
          <w:szCs w:val="40"/>
          <w:lang w:val="en-US"/>
        </w:rPr>
        <w:t>Exception handling.</w:t>
      </w:r>
    </w:p>
    <w:p w14:paraId="60ADF19F">
      <w:pPr>
        <w:numPr>
          <w:ilvl w:val="0"/>
          <w:numId w:val="3"/>
        </w:numPr>
        <w:rPr>
          <w:rFonts w:hint="default"/>
          <w:sz w:val="40"/>
          <w:szCs w:val="40"/>
          <w:lang w:val="en-US"/>
        </w:rPr>
      </w:pPr>
      <w:r>
        <w:rPr>
          <w:rFonts w:hint="default"/>
          <w:sz w:val="40"/>
          <w:szCs w:val="40"/>
          <w:lang w:val="en-US"/>
        </w:rPr>
        <w:t>Unit testing.</w:t>
      </w:r>
    </w:p>
    <w:p w14:paraId="1A81B0A7">
      <w:pPr>
        <w:numPr>
          <w:ilvl w:val="0"/>
          <w:numId w:val="3"/>
        </w:numPr>
        <w:rPr>
          <w:rFonts w:hint="default"/>
          <w:sz w:val="40"/>
          <w:szCs w:val="40"/>
          <w:lang w:val="en-US"/>
        </w:rPr>
      </w:pPr>
      <w:r>
        <w:rPr>
          <w:rFonts w:hint="default"/>
          <w:sz w:val="40"/>
          <w:szCs w:val="40"/>
          <w:lang w:val="en-US"/>
        </w:rPr>
        <w:t>Database uchun Index va Procedurelar ishlatish.</w:t>
      </w:r>
    </w:p>
    <w:p w14:paraId="0AAEB239">
      <w:pPr>
        <w:numPr>
          <w:ilvl w:val="0"/>
          <w:numId w:val="3"/>
        </w:numPr>
        <w:rPr>
          <w:rFonts w:hint="default"/>
          <w:sz w:val="40"/>
          <w:szCs w:val="40"/>
          <w:lang w:val="en-US"/>
        </w:rPr>
      </w:pPr>
      <w:r>
        <w:rPr>
          <w:rFonts w:hint="default"/>
          <w:sz w:val="40"/>
          <w:szCs w:val="40"/>
          <w:lang w:val="en-US"/>
        </w:rPr>
        <w:t>Lazy loading va Eager Loading.</w:t>
      </w:r>
    </w:p>
    <w:p w14:paraId="417BE4BD">
      <w:pPr>
        <w:numPr>
          <w:ilvl w:val="0"/>
          <w:numId w:val="3"/>
        </w:numPr>
        <w:rPr>
          <w:rFonts w:hint="default"/>
          <w:sz w:val="40"/>
          <w:szCs w:val="40"/>
          <w:lang w:val="en-US"/>
        </w:rPr>
      </w:pPr>
      <w:r>
        <w:rPr>
          <w:rFonts w:hint="default"/>
          <w:sz w:val="40"/>
          <w:szCs w:val="40"/>
          <w:lang w:val="en-US"/>
        </w:rPr>
        <w:t>Projection</w:t>
      </w:r>
    </w:p>
    <w:p w14:paraId="0A22F705">
      <w:pPr>
        <w:numPr>
          <w:ilvl w:val="0"/>
          <w:numId w:val="3"/>
        </w:numPr>
        <w:rPr>
          <w:rFonts w:hint="default"/>
          <w:sz w:val="40"/>
          <w:szCs w:val="40"/>
          <w:lang w:val="en-US"/>
        </w:rPr>
      </w:pPr>
      <w:r>
        <w:rPr>
          <w:rFonts w:hint="default"/>
          <w:sz w:val="40"/>
          <w:szCs w:val="40"/>
          <w:lang w:val="en-US"/>
        </w:rPr>
        <w:t>Plugin system</w:t>
      </w:r>
    </w:p>
    <w:p w14:paraId="4ACE4576">
      <w:pPr>
        <w:numPr>
          <w:ilvl w:val="0"/>
          <w:numId w:val="3"/>
        </w:numPr>
        <w:rPr>
          <w:rFonts w:hint="default"/>
          <w:sz w:val="40"/>
          <w:szCs w:val="40"/>
          <w:lang w:val="en-US"/>
        </w:rPr>
      </w:pPr>
      <w:r>
        <w:rPr>
          <w:rFonts w:ascii="SimSun" w:hAnsi="SimSun" w:eastAsia="SimSun" w:cs="SimSun"/>
          <w:sz w:val="24"/>
          <w:szCs w:val="24"/>
        </w:rPr>
        <w:t>Composition Over Inheritance</w:t>
      </w:r>
    </w:p>
    <w:p w14:paraId="6DCEC4A1">
      <w:pPr>
        <w:numPr>
          <w:ilvl w:val="0"/>
          <w:numId w:val="3"/>
        </w:numPr>
        <w:rPr>
          <w:rFonts w:hint="default"/>
          <w:sz w:val="40"/>
          <w:szCs w:val="40"/>
          <w:lang w:val="en-US"/>
        </w:rPr>
      </w:pPr>
      <w:r>
        <w:rPr>
          <w:rFonts w:hint="default" w:ascii="SimSun" w:hAnsi="SimSun" w:eastAsia="SimSun" w:cs="SimSun"/>
          <w:sz w:val="24"/>
          <w:szCs w:val="24"/>
          <w:lang w:val="en-US"/>
        </w:rPr>
        <w:t>Object pooling mechanizm</w:t>
      </w:r>
      <w:bookmarkStart w:id="0" w:name="_GoBack"/>
      <w:bookmarkEnd w:id="0"/>
    </w:p>
    <w:p w14:paraId="4098DB0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48E751"/>
    <w:multiLevelType w:val="singleLevel"/>
    <w:tmpl w:val="E848E751"/>
    <w:lvl w:ilvl="0" w:tentative="0">
      <w:start w:val="5"/>
      <w:numFmt w:val="upperLetter"/>
      <w:suff w:val="nothing"/>
      <w:lvlText w:val="%1-"/>
      <w:lvlJc w:val="left"/>
    </w:lvl>
  </w:abstractNum>
  <w:abstractNum w:abstractNumId="1">
    <w:nsid w:val="071BEBC8"/>
    <w:multiLevelType w:val="singleLevel"/>
    <w:tmpl w:val="071BEBC8"/>
    <w:lvl w:ilvl="0" w:tentative="0">
      <w:start w:val="1"/>
      <w:numFmt w:val="decimal"/>
      <w:suff w:val="space"/>
      <w:lvlText w:val="%1."/>
      <w:lvlJc w:val="left"/>
    </w:lvl>
  </w:abstractNum>
  <w:abstractNum w:abstractNumId="2">
    <w:nsid w:val="506A2240"/>
    <w:multiLevelType w:val="singleLevel"/>
    <w:tmpl w:val="506A224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E3775"/>
    <w:rsid w:val="028172C6"/>
    <w:rsid w:val="10562895"/>
    <w:rsid w:val="2C0248C3"/>
    <w:rsid w:val="2CF31B02"/>
    <w:rsid w:val="2E2F1F6D"/>
    <w:rsid w:val="35511985"/>
    <w:rsid w:val="36B77FD3"/>
    <w:rsid w:val="4CB37196"/>
    <w:rsid w:val="59742A75"/>
    <w:rsid w:val="623E3775"/>
    <w:rsid w:val="64D260DC"/>
    <w:rsid w:val="74AC7268"/>
    <w:rsid w:val="76DD7410"/>
    <w:rsid w:val="770E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424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2024-12-16T09:49:00Z</dcterms:created>
  <dc:creator>sherm</dc:creator>
  <cp:lastModifiedBy>sherm</cp:lastModifiedBy>
  <dcterms:modified xsi:type="dcterms:W3CDTF">2025-02-17T08:08:42Z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1885C7EFB12E47718F74C534A922DEAC_11</vt:lpwstr>
  </property>
</Properties>
</file>