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E13" w:rsidRPr="004716DE" w:rsidRDefault="00DC7E13" w:rsidP="00DC7E13">
      <w:pPr>
        <w:pStyle w:val="2"/>
        <w:tabs>
          <w:tab w:val="left" w:pos="0"/>
        </w:tabs>
        <w:ind w:firstLine="357"/>
        <w:jc w:val="center"/>
        <w:rPr>
          <w:b/>
          <w:sz w:val="28"/>
          <w:u w:val="single"/>
        </w:rPr>
      </w:pPr>
      <w:r w:rsidRPr="004716DE">
        <w:rPr>
          <w:b/>
          <w:sz w:val="28"/>
          <w:u w:val="single"/>
        </w:rPr>
        <w:t>Повторные независимые испытания</w:t>
      </w:r>
    </w:p>
    <w:p w:rsidR="00DC7E13" w:rsidRDefault="00DC7E13" w:rsidP="00DC7E13">
      <w:pPr>
        <w:pStyle w:val="2"/>
        <w:tabs>
          <w:tab w:val="left" w:pos="0"/>
        </w:tabs>
        <w:ind w:firstLine="357"/>
        <w:rPr>
          <w:b/>
        </w:rPr>
      </w:pPr>
    </w:p>
    <w:p w:rsidR="00DC7E13" w:rsidRDefault="00DC7E13" w:rsidP="00DC7E13">
      <w:pPr>
        <w:pStyle w:val="2"/>
        <w:tabs>
          <w:tab w:val="left" w:pos="0"/>
        </w:tabs>
        <w:ind w:firstLine="357"/>
        <w:rPr>
          <w:b/>
        </w:rPr>
      </w:pPr>
      <w:r>
        <w:rPr>
          <w:b/>
        </w:rPr>
        <w:t>Схема и формула Бернулли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>Если производится несколько испытаний, причем вероятность события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в каждом испытании не зависит от исходов других испытаний, то такие испытания называют </w:t>
      </w:r>
      <w:r>
        <w:rPr>
          <w:b/>
          <w:i/>
        </w:rPr>
        <w:t>н</w:t>
      </w:r>
      <w:r>
        <w:rPr>
          <w:b/>
          <w:i/>
        </w:rPr>
        <w:t>е</w:t>
      </w:r>
      <w:r>
        <w:rPr>
          <w:b/>
          <w:i/>
        </w:rPr>
        <w:t xml:space="preserve">зависимыми </w:t>
      </w:r>
      <w:r>
        <w:t xml:space="preserve">относительно события </w:t>
      </w:r>
      <w:r>
        <w:rPr>
          <w:i/>
        </w:rPr>
        <w:t>А</w:t>
      </w:r>
      <w:r>
        <w:t>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>В независимых испытаниях событие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может иметь либо различные вероятности, либо одну и ту же вероятность. Будем далее рассматривать лишь такие независимые испытания, в которых событие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имеет одну и ту же вероя</w:t>
      </w:r>
      <w:r>
        <w:t>т</w:t>
      </w:r>
      <w:r>
        <w:t>ность.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>Классическая схема таких испытаний носит название схемы Бернулли, она подр</w:t>
      </w:r>
      <w:r>
        <w:t>а</w:t>
      </w:r>
      <w:r>
        <w:t>зумевает выполнение трех основных требований:</w:t>
      </w:r>
    </w:p>
    <w:p w:rsidR="00DC7E13" w:rsidRDefault="00DC7E13" w:rsidP="00DC7E13">
      <w:pPr>
        <w:pStyle w:val="2"/>
        <w:numPr>
          <w:ilvl w:val="0"/>
          <w:numId w:val="4"/>
        </w:numPr>
        <w:tabs>
          <w:tab w:val="left" w:pos="0"/>
        </w:tabs>
      </w:pPr>
      <w:r>
        <w:t xml:space="preserve">Все </w:t>
      </w:r>
      <w:r>
        <w:rPr>
          <w:i/>
          <w:lang w:val="en-US"/>
        </w:rPr>
        <w:t>n</w:t>
      </w:r>
      <w:r>
        <w:t xml:space="preserve"> испытаний независимы друг от друга.</w:t>
      </w:r>
    </w:p>
    <w:p w:rsidR="00DC7E13" w:rsidRDefault="00DC7E13" w:rsidP="00DC7E13">
      <w:pPr>
        <w:pStyle w:val="2"/>
        <w:tabs>
          <w:tab w:val="left" w:pos="0"/>
        </w:tabs>
        <w:ind w:left="360"/>
      </w:pPr>
      <w:r>
        <w:t>2.   Каждое испытание имеет два исхода (событие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произошло или не пр</w:t>
      </w:r>
      <w:r>
        <w:t>о</w:t>
      </w:r>
      <w:r>
        <w:t>изошло).</w:t>
      </w:r>
    </w:p>
    <w:p w:rsidR="00DC7E13" w:rsidRDefault="00DC7E13" w:rsidP="00DC7E13">
      <w:pPr>
        <w:pStyle w:val="2"/>
        <w:numPr>
          <w:ilvl w:val="0"/>
          <w:numId w:val="5"/>
        </w:numPr>
        <w:tabs>
          <w:tab w:val="left" w:pos="0"/>
        </w:tabs>
      </w:pPr>
      <w:r>
        <w:t>Вероятность события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в каждом испытании постоянна </w:t>
      </w:r>
      <w:r>
        <w:rPr>
          <w:position w:val="-10"/>
        </w:rPr>
        <w:object w:dxaOrig="9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5pt;height:16.8pt" o:ole="" fillcolor="window">
            <v:imagedata r:id="rId6" o:title=""/>
          </v:shape>
          <o:OLEObject Type="Embed" ProgID="Equation.DSMT4" ShapeID="_x0000_i1025" DrawAspect="Content" ObjectID="_1742393475" r:id="rId7"/>
        </w:object>
      </w:r>
      <w:r>
        <w:t>, тогда вероя</w:t>
      </w:r>
      <w:r>
        <w:t>т</w:t>
      </w:r>
      <w:r>
        <w:t xml:space="preserve">ность </w:t>
      </w:r>
      <w:proofErr w:type="spellStart"/>
      <w:r>
        <w:t>ненаступления</w:t>
      </w:r>
      <w:proofErr w:type="spellEnd"/>
      <w:r>
        <w:t xml:space="preserve"> события </w:t>
      </w:r>
      <w:r>
        <w:rPr>
          <w:i/>
        </w:rPr>
        <w:t>А</w:t>
      </w:r>
      <w:r>
        <w:t xml:space="preserve"> в каждом испытании также постоянна и равна </w:t>
      </w:r>
      <w:r>
        <w:rPr>
          <w:position w:val="-10"/>
        </w:rPr>
        <w:object w:dxaOrig="1620" w:dyaOrig="360">
          <v:shape id="_x0000_i1026" type="#_x0000_t75" style="width:81.1pt;height:18.15pt" o:ole="" fillcolor="window">
            <v:imagedata r:id="rId8" o:title=""/>
          </v:shape>
          <o:OLEObject Type="Embed" ProgID="Equation.DSMT4" ShapeID="_x0000_i1026" DrawAspect="Content" ObjectID="_1742393476" r:id="rId9"/>
        </w:object>
      </w:r>
      <w:r>
        <w:t xml:space="preserve">. 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 xml:space="preserve">Поставим перед собой задачу найти вероятность того, что в </w:t>
      </w:r>
      <w:r>
        <w:rPr>
          <w:i/>
          <w:lang w:val="en-US"/>
        </w:rPr>
        <w:t>n</w:t>
      </w:r>
      <w:r>
        <w:t xml:space="preserve"> испытаниях, удовл</w:t>
      </w:r>
      <w:r>
        <w:t>е</w:t>
      </w:r>
      <w:r>
        <w:t>творяющих схеме Бернулли, событие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произойдет ровно </w:t>
      </w:r>
      <w:r>
        <w:rPr>
          <w:i/>
          <w:lang w:val="en-US"/>
        </w:rPr>
        <w:t>m</w:t>
      </w:r>
      <w:r>
        <w:t xml:space="preserve"> раз. Искомую вероятность об</w:t>
      </w:r>
      <w:r>
        <w:t>о</w:t>
      </w:r>
      <w:r>
        <w:t xml:space="preserve">значим </w:t>
      </w:r>
      <w:r>
        <w:rPr>
          <w:position w:val="-12"/>
        </w:rPr>
        <w:object w:dxaOrig="660" w:dyaOrig="360">
          <v:shape id="_x0000_i1027" type="#_x0000_t75" style="width:32.85pt;height:18.15pt" o:ole="" fillcolor="window">
            <v:imagedata r:id="rId10" o:title=""/>
          </v:shape>
          <o:OLEObject Type="Embed" ProgID="Equation.DSMT4" ShapeID="_x0000_i1027" DrawAspect="Content" ObjectID="_1742393477" r:id="rId11"/>
        </w:object>
      </w:r>
      <w:r>
        <w:t>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>Поставленную задачу можно решить с помощью теоремы Бернулли.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rPr>
          <w:b/>
        </w:rPr>
        <w:t xml:space="preserve">Теорема. </w:t>
      </w:r>
      <w:r>
        <w:t xml:space="preserve">Если проводится </w:t>
      </w:r>
      <w:r>
        <w:rPr>
          <w:i/>
          <w:lang w:val="en-US"/>
        </w:rPr>
        <w:t>n</w:t>
      </w:r>
      <w:r>
        <w:t xml:space="preserve"> испытаний, удовлетворяющих схеме Бернулли, то вероятность того, что событие </w:t>
      </w:r>
      <w:r>
        <w:rPr>
          <w:i/>
        </w:rPr>
        <w:t>А</w:t>
      </w:r>
      <w:r>
        <w:t xml:space="preserve"> произойдет в них ровно </w:t>
      </w:r>
      <w:r>
        <w:rPr>
          <w:i/>
          <w:lang w:val="en-US"/>
        </w:rPr>
        <w:t>m</w:t>
      </w:r>
      <w:r>
        <w:t xml:space="preserve"> раз вычи</w:t>
      </w:r>
      <w:r>
        <w:t>с</w:t>
      </w:r>
      <w:r>
        <w:t>ляется по формуле</w:t>
      </w:r>
      <w:proofErr w:type="gramStart"/>
      <w:r>
        <w:t xml:space="preserve"> </w:t>
      </w:r>
    </w:p>
    <w:proofErr w:type="gramEnd"/>
    <w:p w:rsidR="00DC7E13" w:rsidRDefault="00DC7E13" w:rsidP="00DC7E13">
      <w:pPr>
        <w:pStyle w:val="2"/>
        <w:tabs>
          <w:tab w:val="left" w:pos="0"/>
        </w:tabs>
        <w:ind w:firstLine="357"/>
        <w:jc w:val="center"/>
      </w:pPr>
      <w:r>
        <w:rPr>
          <w:position w:val="-12"/>
        </w:rPr>
        <w:object w:dxaOrig="3580" w:dyaOrig="460">
          <v:shape id="_x0000_i1028" type="#_x0000_t75" style="width:178.95pt;height:23.05pt" o:ole="" fillcolor="window">
            <v:imagedata r:id="rId12" o:title=""/>
          </v:shape>
          <o:OLEObject Type="Embed" ProgID="Equation.DSMT4" ShapeID="_x0000_i1028" DrawAspect="Content" ObjectID="_1742393478" r:id="rId13"/>
        </w:object>
      </w:r>
      <w:r>
        <w:t>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>Доказательство. Пусть событие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в </w:t>
      </w:r>
      <w:r>
        <w:rPr>
          <w:i/>
          <w:lang w:val="en-US"/>
        </w:rPr>
        <w:t>n</w:t>
      </w:r>
      <w:r>
        <w:t xml:space="preserve"> испытаниях произошло </w:t>
      </w:r>
      <w:r>
        <w:rPr>
          <w:i/>
          <w:lang w:val="en-US"/>
        </w:rPr>
        <w:t>m</w:t>
      </w:r>
      <w:r>
        <w:t xml:space="preserve"> раз, тогда наступило событие: </w:t>
      </w:r>
      <w:r>
        <w:rPr>
          <w:position w:val="-38"/>
        </w:rPr>
        <w:object w:dxaOrig="2540" w:dyaOrig="639">
          <v:shape id="_x0000_i1029" type="#_x0000_t75" style="width:127.2pt;height:32.15pt" o:ole="" fillcolor="window">
            <v:imagedata r:id="rId14" o:title=""/>
          </v:shape>
          <o:OLEObject Type="Embed" ProgID="Equation.DSMT4" ShapeID="_x0000_i1029" DrawAspect="Content" ObjectID="_1742393479" r:id="rId15"/>
        </w:object>
      </w:r>
      <w:r>
        <w:t xml:space="preserve">. Вероятность этого события по теореме умножения вероятностей независимых событий равна </w:t>
      </w:r>
      <w:r>
        <w:rPr>
          <w:position w:val="-10"/>
        </w:rPr>
        <w:object w:dxaOrig="3040" w:dyaOrig="440">
          <v:shape id="_x0000_i1030" type="#_x0000_t75" style="width:151.7pt;height:21.65pt" o:ole="" fillcolor="window">
            <v:imagedata r:id="rId16" o:title=""/>
          </v:shape>
          <o:OLEObject Type="Embed" ProgID="Equation.DSMT4" ShapeID="_x0000_i1030" DrawAspect="Content" ObjectID="_1742393480" r:id="rId17"/>
        </w:object>
      </w:r>
      <w:r>
        <w:t xml:space="preserve">. 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 xml:space="preserve">Таких сложных событий может быть столько, сколько можно составить сочетаний из </w:t>
      </w:r>
      <w:r>
        <w:rPr>
          <w:i/>
          <w:lang w:val="en-US"/>
        </w:rPr>
        <w:t>n</w:t>
      </w:r>
      <w:r>
        <w:rPr>
          <w:i/>
        </w:rPr>
        <w:t xml:space="preserve"> </w:t>
      </w:r>
      <w:r>
        <w:t>эл</w:t>
      </w:r>
      <w:r>
        <w:t>е</w:t>
      </w:r>
      <w:r>
        <w:t xml:space="preserve">ментов по </w:t>
      </w:r>
      <w:r>
        <w:rPr>
          <w:i/>
          <w:lang w:val="en-US"/>
        </w:rPr>
        <w:t>m</w:t>
      </w:r>
      <w:r>
        <w:t xml:space="preserve"> элементов, т.е. </w:t>
      </w:r>
      <w:r>
        <w:rPr>
          <w:position w:val="-12"/>
        </w:rPr>
        <w:object w:dxaOrig="420" w:dyaOrig="460">
          <v:shape id="_x0000_i1031" type="#_x0000_t75" style="width:20.95pt;height:23.05pt" o:ole="" fillcolor="window">
            <v:imagedata r:id="rId18" o:title=""/>
          </v:shape>
          <o:OLEObject Type="Embed" ProgID="Equation.DSMT4" ShapeID="_x0000_i1031" DrawAspect="Content" ObjectID="_1742393481" r:id="rId19"/>
        </w:object>
      </w:r>
      <w:r>
        <w:t xml:space="preserve">. 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>Так как эти сложные события несовместны, то по теореме сложения вероятностей несовместных событий искомая вероятность равна сумме вероятностей всех возмо</w:t>
      </w:r>
      <w:r>
        <w:t>ж</w:t>
      </w:r>
      <w:r>
        <w:t xml:space="preserve">ных сложных событий. Поскольку же вероятности всех этих событий одинаковы, то искомая вероятность (появления </w:t>
      </w:r>
      <w:r>
        <w:rPr>
          <w:i/>
          <w:lang w:val="en-US"/>
        </w:rPr>
        <w:t>m</w:t>
      </w:r>
      <w:r>
        <w:t xml:space="preserve"> раз события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в </w:t>
      </w:r>
      <w:r>
        <w:rPr>
          <w:i/>
          <w:lang w:val="en-US"/>
        </w:rPr>
        <w:t>n</w:t>
      </w:r>
      <w:r>
        <w:t xml:space="preserve"> испытаниях) равна вероятности одного сложного события, у</w:t>
      </w:r>
      <w:r>
        <w:t>м</w:t>
      </w:r>
      <w:r>
        <w:t>ноженной на их число:</w:t>
      </w:r>
    </w:p>
    <w:p w:rsidR="00DC7E13" w:rsidRDefault="00DC7E13" w:rsidP="00DC7E13">
      <w:pPr>
        <w:pStyle w:val="2"/>
        <w:tabs>
          <w:tab w:val="left" w:pos="0"/>
        </w:tabs>
        <w:ind w:firstLine="357"/>
        <w:jc w:val="center"/>
      </w:pPr>
      <w:r>
        <w:rPr>
          <w:position w:val="-12"/>
        </w:rPr>
        <w:object w:dxaOrig="2480" w:dyaOrig="460">
          <v:shape id="_x0000_i1032" type="#_x0000_t75" style="width:123.75pt;height:23.05pt" o:ole="" fillcolor="window">
            <v:imagedata r:id="rId20" o:title=""/>
          </v:shape>
          <o:OLEObject Type="Embed" ProgID="Equation.DSMT4" ShapeID="_x0000_i1032" DrawAspect="Content" ObjectID="_1742393482" r:id="rId21"/>
        </w:object>
      </w:r>
    </w:p>
    <w:p w:rsidR="00DC7E13" w:rsidRDefault="00DC7E13" w:rsidP="00DC7E13">
      <w:pPr>
        <w:pStyle w:val="2"/>
        <w:tabs>
          <w:tab w:val="left" w:pos="0"/>
        </w:tabs>
      </w:pPr>
      <w:r>
        <w:t>или</w:t>
      </w:r>
    </w:p>
    <w:p w:rsidR="00DC7E13" w:rsidRDefault="00DC7E13" w:rsidP="00DC7E13">
      <w:pPr>
        <w:pStyle w:val="2"/>
        <w:tabs>
          <w:tab w:val="left" w:pos="0"/>
        </w:tabs>
        <w:ind w:firstLine="357"/>
        <w:jc w:val="center"/>
      </w:pPr>
      <w:r>
        <w:rPr>
          <w:position w:val="-28"/>
        </w:rPr>
        <w:object w:dxaOrig="2940" w:dyaOrig="639">
          <v:shape id="_x0000_i1033" type="#_x0000_t75" style="width:146.8pt;height:32.15pt" o:ole="" fillcolor="window">
            <v:imagedata r:id="rId22" o:title=""/>
          </v:shape>
          <o:OLEObject Type="Embed" ProgID="Equation.DSMT4" ShapeID="_x0000_i1033" DrawAspect="Content" ObjectID="_1742393483" r:id="rId23"/>
        </w:object>
      </w:r>
      <w:r>
        <w:t>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 xml:space="preserve">Полученную формулу называют </w:t>
      </w:r>
      <w:r>
        <w:rPr>
          <w:b/>
          <w:i/>
        </w:rPr>
        <w:t>формулой Бернулли</w:t>
      </w:r>
      <w:r>
        <w:t>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rPr>
          <w:b/>
        </w:rPr>
        <w:t xml:space="preserve">Следствие 1. </w:t>
      </w:r>
      <w:r>
        <w:t xml:space="preserve">Вероятность того, что в </w:t>
      </w:r>
      <w:r>
        <w:rPr>
          <w:i/>
          <w:lang w:val="en-US"/>
        </w:rPr>
        <w:t>n</w:t>
      </w:r>
      <w:r>
        <w:t xml:space="preserve"> испытаниях, удовлетворяющих схеме Бе</w:t>
      </w:r>
      <w:r>
        <w:t>р</w:t>
      </w:r>
      <w:r>
        <w:t>нулли, событие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пройдет хотя бы один раз, вычисляется по формуле</w:t>
      </w:r>
    </w:p>
    <w:p w:rsidR="00DC7E13" w:rsidRDefault="00DC7E13" w:rsidP="00DC7E13">
      <w:pPr>
        <w:pStyle w:val="2"/>
        <w:tabs>
          <w:tab w:val="left" w:pos="0"/>
        </w:tabs>
        <w:ind w:firstLine="357"/>
        <w:jc w:val="center"/>
      </w:pPr>
      <w:r>
        <w:rPr>
          <w:position w:val="-12"/>
        </w:rPr>
        <w:object w:dxaOrig="2860" w:dyaOrig="460">
          <v:shape id="_x0000_i1034" type="#_x0000_t75" style="width:143.3pt;height:23.05pt" o:ole="" fillcolor="window">
            <v:imagedata r:id="rId24" o:title=""/>
          </v:shape>
          <o:OLEObject Type="Embed" ProgID="Equation.DSMT4" ShapeID="_x0000_i1034" DrawAspect="Content" ObjectID="_1742393484" r:id="rId25"/>
        </w:object>
      </w:r>
      <w:r>
        <w:t>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rPr>
          <w:b/>
        </w:rPr>
        <w:t xml:space="preserve">Следствие 2. </w:t>
      </w:r>
      <w:r>
        <w:t xml:space="preserve">Вероятность того, что в </w:t>
      </w:r>
      <w:r>
        <w:rPr>
          <w:i/>
          <w:lang w:val="en-US"/>
        </w:rPr>
        <w:t>n</w:t>
      </w:r>
      <w:r>
        <w:t xml:space="preserve"> испытаниях, удовлетворяющих схеме Бернулли, событие </w:t>
      </w:r>
      <w:r>
        <w:rPr>
          <w:i/>
        </w:rPr>
        <w:t>А</w:t>
      </w:r>
      <w:r>
        <w:t xml:space="preserve"> произойдет от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t xml:space="preserve"> до 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t xml:space="preserve"> раз, вычисляется по форм</w:t>
      </w:r>
      <w:r>
        <w:t>у</w:t>
      </w:r>
      <w:r>
        <w:t>ле</w:t>
      </w:r>
    </w:p>
    <w:p w:rsidR="00DC7E13" w:rsidRDefault="00DC7E13" w:rsidP="00DC7E13">
      <w:pPr>
        <w:pStyle w:val="2"/>
        <w:tabs>
          <w:tab w:val="left" w:pos="0"/>
        </w:tabs>
        <w:ind w:firstLine="357"/>
        <w:jc w:val="center"/>
      </w:pPr>
      <w:r>
        <w:rPr>
          <w:position w:val="-38"/>
        </w:rPr>
        <w:object w:dxaOrig="5360" w:dyaOrig="859">
          <v:shape id="_x0000_i1035" type="#_x0000_t75" style="width:267.75pt;height:42.65pt" o:ole="" fillcolor="window">
            <v:imagedata r:id="rId26" o:title=""/>
          </v:shape>
          <o:OLEObject Type="Embed" ProgID="Equation.DSMT4" ShapeID="_x0000_i1035" DrawAspect="Content" ObjectID="_1742393485" r:id="rId27"/>
        </w:object>
      </w:r>
      <w:r>
        <w:t>.</w:t>
      </w:r>
    </w:p>
    <w:p w:rsidR="00DC7E13" w:rsidRDefault="00DC7E13" w:rsidP="00DC7E13">
      <w:pPr>
        <w:pStyle w:val="2"/>
        <w:tabs>
          <w:tab w:val="left" w:pos="0"/>
        </w:tabs>
        <w:rPr>
          <w:b/>
        </w:rPr>
      </w:pPr>
    </w:p>
    <w:p w:rsidR="00DC7E13" w:rsidRDefault="00DC7E13" w:rsidP="00DC7E13">
      <w:pPr>
        <w:pStyle w:val="2"/>
        <w:tabs>
          <w:tab w:val="left" w:pos="0"/>
        </w:tabs>
        <w:ind w:firstLine="357"/>
        <w:rPr>
          <w:b/>
        </w:rPr>
      </w:pP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rPr>
          <w:b/>
        </w:rPr>
        <w:t>Локальная теорема Лапласа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 xml:space="preserve">При большом числе испытаний применение формулы Бернулли к нахождению вероятности того, что в </w:t>
      </w:r>
      <w:r>
        <w:rPr>
          <w:i/>
          <w:lang w:val="en-US"/>
        </w:rPr>
        <w:t>n</w:t>
      </w:r>
      <w:r>
        <w:t xml:space="preserve"> испытаниях событие появится ровно </w:t>
      </w:r>
      <w:r>
        <w:rPr>
          <w:i/>
          <w:lang w:val="en-US"/>
        </w:rPr>
        <w:t>m</w:t>
      </w:r>
      <w:r>
        <w:t xml:space="preserve"> раз, довольно затрудн</w:t>
      </w:r>
      <w:r>
        <w:t>и</w:t>
      </w:r>
      <w:r>
        <w:t xml:space="preserve">тельно. Поэтому к решению подобных задач применяют </w:t>
      </w:r>
      <w:r>
        <w:rPr>
          <w:b/>
          <w:i/>
        </w:rPr>
        <w:t>локальную теорему Лапласа</w:t>
      </w:r>
      <w:r>
        <w:t xml:space="preserve">, которая позволяет приближенно найти искомую вероятность. 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rPr>
          <w:b/>
        </w:rPr>
        <w:lastRenderedPageBreak/>
        <w:t xml:space="preserve">Теорема. </w:t>
      </w:r>
      <w:r>
        <w:t>Если в схеме испытаний Бернулли число испытаний достаточно велико, а вероятность появления события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в каждом испытании фиксиров</w:t>
      </w:r>
      <w:r>
        <w:t>а</w:t>
      </w:r>
      <w:r>
        <w:t>на</w:t>
      </w:r>
      <w:r>
        <w:rPr>
          <w:position w:val="-10"/>
        </w:rPr>
        <w:object w:dxaOrig="1040" w:dyaOrig="340">
          <v:shape id="_x0000_i1036" type="#_x0000_t75" style="width:51.75pt;height:16.8pt" o:ole="" fillcolor="window">
            <v:imagedata r:id="rId28" o:title=""/>
          </v:shape>
          <o:OLEObject Type="Embed" ProgID="Equation.DSMT4" ShapeID="_x0000_i1036" DrawAspect="Content" ObjectID="_1742393486" r:id="rId29"/>
        </w:object>
      </w:r>
      <w:r>
        <w:t xml:space="preserve">, то </w:t>
      </w:r>
    </w:p>
    <w:p w:rsidR="00DC7E13" w:rsidRDefault="00DC7E13" w:rsidP="00DC7E13">
      <w:pPr>
        <w:pStyle w:val="2"/>
        <w:tabs>
          <w:tab w:val="left" w:pos="0"/>
        </w:tabs>
        <w:ind w:firstLine="357"/>
        <w:jc w:val="center"/>
      </w:pPr>
      <w:r>
        <w:rPr>
          <w:position w:val="-30"/>
        </w:rPr>
        <w:object w:dxaOrig="2000" w:dyaOrig="639">
          <v:shape id="_x0000_i1037" type="#_x0000_t75" style="width:99.95pt;height:32.15pt" o:ole="" fillcolor="window">
            <v:imagedata r:id="rId30" o:title=""/>
          </v:shape>
          <o:OLEObject Type="Embed" ProgID="Equation.DSMT4" ShapeID="_x0000_i1037" DrawAspect="Content" ObjectID="_1742393487" r:id="rId31"/>
        </w:object>
      </w:r>
      <w:r>
        <w:t xml:space="preserve">, </w:t>
      </w:r>
    </w:p>
    <w:p w:rsidR="00DC7E13" w:rsidRDefault="00DC7E13" w:rsidP="00DC7E13">
      <w:pPr>
        <w:pStyle w:val="2"/>
        <w:tabs>
          <w:tab w:val="left" w:pos="0"/>
        </w:tabs>
      </w:pPr>
      <w:r>
        <w:t xml:space="preserve">где    </w:t>
      </w:r>
      <w:r>
        <w:rPr>
          <w:position w:val="-34"/>
        </w:rPr>
        <w:object w:dxaOrig="3080" w:dyaOrig="960">
          <v:shape id="_x0000_i1038" type="#_x0000_t75" style="width:153.8pt;height:48.25pt" o:ole="" fillcolor="window">
            <v:imagedata r:id="rId32" o:title=""/>
          </v:shape>
          <o:OLEObject Type="Embed" ProgID="Equation.DSMT4" ShapeID="_x0000_i1038" DrawAspect="Content" ObjectID="_1742393488" r:id="rId33"/>
        </w:object>
      </w:r>
      <w:r>
        <w:t>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</w:p>
    <w:p w:rsidR="00DC7E13" w:rsidRDefault="00DC7E13" w:rsidP="00DC7E13">
      <w:pPr>
        <w:pStyle w:val="2"/>
        <w:tabs>
          <w:tab w:val="left" w:pos="0"/>
        </w:tabs>
        <w:ind w:firstLine="357"/>
        <w:jc w:val="center"/>
        <w:rPr>
          <w:b/>
        </w:rPr>
      </w:pPr>
      <w:r>
        <w:rPr>
          <w:b/>
        </w:rPr>
        <w:t xml:space="preserve">Свойства функции </w:t>
      </w:r>
      <w:r>
        <w:rPr>
          <w:b/>
          <w:position w:val="-10"/>
        </w:rPr>
        <w:object w:dxaOrig="499" w:dyaOrig="340">
          <v:shape id="_x0000_i1039" type="#_x0000_t75" style="width:25.15pt;height:16.8pt" o:ole="" fillcolor="window">
            <v:imagedata r:id="rId34" o:title=""/>
          </v:shape>
          <o:OLEObject Type="Embed" ProgID="Equation.DSMT4" ShapeID="_x0000_i1039" DrawAspect="Content" ObjectID="_1742393489" r:id="rId35"/>
        </w:object>
      </w:r>
    </w:p>
    <w:p w:rsidR="00DC7E13" w:rsidRDefault="00DC7E13" w:rsidP="00DC7E13">
      <w:pPr>
        <w:pStyle w:val="2"/>
        <w:numPr>
          <w:ilvl w:val="0"/>
          <w:numId w:val="1"/>
        </w:numPr>
        <w:tabs>
          <w:tab w:val="left" w:pos="0"/>
        </w:tabs>
      </w:pPr>
      <w:r>
        <w:t xml:space="preserve">Область определения функции: </w:t>
      </w:r>
      <w:r>
        <w:rPr>
          <w:position w:val="-10"/>
        </w:rPr>
        <w:object w:dxaOrig="1140" w:dyaOrig="340">
          <v:shape id="_x0000_i1040" type="#_x0000_t75" style="width:57.3pt;height:16.8pt" o:ole="" fillcolor="window">
            <v:imagedata r:id="rId36" o:title=""/>
          </v:shape>
          <o:OLEObject Type="Embed" ProgID="Equation.DSMT4" ShapeID="_x0000_i1040" DrawAspect="Content" ObjectID="_1742393490" r:id="rId37"/>
        </w:object>
      </w:r>
      <w:r>
        <w:t>.</w:t>
      </w:r>
    </w:p>
    <w:p w:rsidR="00DC7E13" w:rsidRDefault="00DC7E13" w:rsidP="00DC7E13">
      <w:pPr>
        <w:pStyle w:val="2"/>
        <w:numPr>
          <w:ilvl w:val="0"/>
          <w:numId w:val="1"/>
        </w:numPr>
        <w:tabs>
          <w:tab w:val="left" w:pos="0"/>
        </w:tabs>
      </w:pPr>
      <w:r>
        <w:t xml:space="preserve">Область значений функции: </w:t>
      </w:r>
      <w:r>
        <w:rPr>
          <w:position w:val="-10"/>
        </w:rPr>
        <w:object w:dxaOrig="840" w:dyaOrig="340">
          <v:shape id="_x0000_i1041" type="#_x0000_t75" style="width:41.95pt;height:16.8pt" o:ole="" fillcolor="window">
            <v:imagedata r:id="rId38" o:title=""/>
          </v:shape>
          <o:OLEObject Type="Embed" ProgID="Equation.DSMT4" ShapeID="_x0000_i1041" DrawAspect="Content" ObjectID="_1742393491" r:id="rId39"/>
        </w:object>
      </w:r>
      <w:r>
        <w:t>.</w:t>
      </w:r>
    </w:p>
    <w:p w:rsidR="00DC7E13" w:rsidRDefault="00DC7E13" w:rsidP="00DC7E13">
      <w:pPr>
        <w:pStyle w:val="2"/>
        <w:numPr>
          <w:ilvl w:val="0"/>
          <w:numId w:val="1"/>
        </w:numPr>
        <w:tabs>
          <w:tab w:val="left" w:pos="0"/>
        </w:tabs>
      </w:pPr>
      <w:r>
        <w:t xml:space="preserve">Функция четная, т. е. </w:t>
      </w:r>
      <w:r>
        <w:rPr>
          <w:position w:val="-10"/>
        </w:rPr>
        <w:object w:dxaOrig="1359" w:dyaOrig="340">
          <v:shape id="_x0000_i1042" type="#_x0000_t75" style="width:67.8pt;height:16.8pt" o:ole="" fillcolor="window">
            <v:imagedata r:id="rId40" o:title=""/>
          </v:shape>
          <o:OLEObject Type="Embed" ProgID="Equation.DSMT4" ShapeID="_x0000_i1042" DrawAspect="Content" ObjectID="_1742393492" r:id="rId41"/>
        </w:object>
      </w:r>
      <w:r>
        <w:t>.</w:t>
      </w:r>
    </w:p>
    <w:p w:rsidR="00DC7E13" w:rsidRDefault="00DC7E13" w:rsidP="00DC7E13">
      <w:pPr>
        <w:pStyle w:val="2"/>
        <w:numPr>
          <w:ilvl w:val="0"/>
          <w:numId w:val="1"/>
        </w:numPr>
        <w:tabs>
          <w:tab w:val="left" w:pos="0"/>
        </w:tabs>
      </w:pPr>
      <w:r>
        <w:t xml:space="preserve">График функции имеет горизонтальную асимптоту </w:t>
      </w:r>
      <w:r>
        <w:rPr>
          <w:position w:val="-10"/>
        </w:rPr>
        <w:object w:dxaOrig="560" w:dyaOrig="320">
          <v:shape id="_x0000_i1043" type="#_x0000_t75" style="width:27.95pt;height:16.1pt" o:ole="" fillcolor="window">
            <v:imagedata r:id="rId42" o:title=""/>
          </v:shape>
          <o:OLEObject Type="Embed" ProgID="Equation.DSMT4" ShapeID="_x0000_i1043" DrawAspect="Content" ObjectID="_1742393493" r:id="rId43"/>
        </w:object>
      </w:r>
      <w:r>
        <w:t xml:space="preserve">, так как </w:t>
      </w:r>
      <w:r>
        <w:rPr>
          <w:position w:val="-32"/>
        </w:rPr>
        <w:object w:dxaOrig="1500" w:dyaOrig="560">
          <v:shape id="_x0000_i1044" type="#_x0000_t75" style="width:74.8pt;height:27.95pt" o:ole="" fillcolor="window">
            <v:imagedata r:id="rId44" o:title=""/>
          </v:shape>
          <o:OLEObject Type="Embed" ProgID="Equation.DSMT4" ShapeID="_x0000_i1044" DrawAspect="Content" ObjectID="_1742393494" r:id="rId45"/>
        </w:object>
      </w:r>
      <w:r>
        <w:t>.</w:t>
      </w:r>
    </w:p>
    <w:p w:rsidR="00DC7E13" w:rsidRDefault="00DC7E13" w:rsidP="00DC7E13">
      <w:pPr>
        <w:pStyle w:val="2"/>
        <w:numPr>
          <w:ilvl w:val="0"/>
          <w:numId w:val="1"/>
        </w:numPr>
        <w:tabs>
          <w:tab w:val="left" w:pos="0"/>
        </w:tabs>
      </w:pPr>
      <w:r>
        <w:t xml:space="preserve">Максимальное значение функции </w:t>
      </w:r>
      <w:r>
        <w:rPr>
          <w:position w:val="-28"/>
        </w:rPr>
        <w:object w:dxaOrig="2000" w:dyaOrig="660">
          <v:shape id="_x0000_i1045" type="#_x0000_t75" style="width:99.95pt;height:32.85pt" o:ole="" fillcolor="window">
            <v:imagedata r:id="rId46" o:title=""/>
          </v:shape>
          <o:OLEObject Type="Embed" ProgID="Equation.DSMT4" ShapeID="_x0000_i1045" DrawAspect="Content" ObjectID="_1742393495" r:id="rId47"/>
        </w:object>
      </w:r>
      <w:r>
        <w:t>.</w:t>
      </w:r>
    </w:p>
    <w:p w:rsidR="00DC7E13" w:rsidRDefault="00DC7E13" w:rsidP="00DC7E13">
      <w:pPr>
        <w:pStyle w:val="2"/>
        <w:numPr>
          <w:ilvl w:val="0"/>
          <w:numId w:val="1"/>
        </w:numPr>
        <w:tabs>
          <w:tab w:val="left" w:pos="0"/>
        </w:tabs>
      </w:pPr>
      <w:r>
        <w:t xml:space="preserve">График функции имеет две точки перегиба </w:t>
      </w:r>
      <w:r>
        <w:rPr>
          <w:position w:val="-30"/>
        </w:rPr>
        <w:object w:dxaOrig="2420" w:dyaOrig="720">
          <v:shape id="_x0000_i1046" type="#_x0000_t75" style="width:120.95pt;height:36.35pt" o:ole="" fillcolor="window">
            <v:imagedata r:id="rId48" o:title=""/>
          </v:shape>
          <o:OLEObject Type="Embed" ProgID="Equation.DSMT4" ShapeID="_x0000_i1046" DrawAspect="Content" ObjectID="_1742393496" r:id="rId49"/>
        </w:object>
      </w:r>
      <w:r>
        <w:t>.</w:t>
      </w:r>
    </w:p>
    <w:p w:rsidR="00DC7E13" w:rsidRDefault="00DC7E13" w:rsidP="00DC7E13">
      <w:pPr>
        <w:pStyle w:val="2"/>
        <w:numPr>
          <w:ilvl w:val="0"/>
          <w:numId w:val="1"/>
        </w:numPr>
        <w:tabs>
          <w:tab w:val="left" w:pos="0"/>
        </w:tabs>
      </w:pPr>
      <w:r>
        <w:rPr>
          <w:position w:val="-34"/>
        </w:rPr>
        <w:object w:dxaOrig="1280" w:dyaOrig="820">
          <v:shape id="_x0000_i1047" type="#_x0000_t75" style="width:64.3pt;height:41.25pt" o:ole="" fillcolor="window">
            <v:imagedata r:id="rId50" o:title=""/>
          </v:shape>
          <o:OLEObject Type="Embed" ProgID="Equation.DSMT4" ShapeID="_x0000_i1047" DrawAspect="Content" ObjectID="_1742393497" r:id="rId51"/>
        </w:object>
      </w:r>
      <w:r>
        <w:t>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 xml:space="preserve">График функции </w:t>
      </w:r>
      <w:r>
        <w:rPr>
          <w:position w:val="-10"/>
        </w:rPr>
        <w:object w:dxaOrig="499" w:dyaOrig="340">
          <v:shape id="_x0000_i1048" type="#_x0000_t75" style="width:25.15pt;height:16.8pt" o:ole="" fillcolor="window">
            <v:imagedata r:id="rId34" o:title=""/>
          </v:shape>
          <o:OLEObject Type="Embed" ProgID="Equation.DSMT4" ShapeID="_x0000_i1048" DrawAspect="Content" ObjectID="_1742393498" r:id="rId52"/>
        </w:object>
      </w:r>
      <w:r>
        <w:t xml:space="preserve"> называется кривой Гаусса (рис. 1.1).</w:t>
      </w:r>
    </w:p>
    <w:p w:rsidR="00DC7E13" w:rsidRDefault="00DC7E13" w:rsidP="00DC7E13">
      <w:pPr>
        <w:pStyle w:val="2"/>
        <w:tabs>
          <w:tab w:val="left" w:pos="0"/>
        </w:tabs>
        <w:ind w:left="360" w:firstLine="357"/>
      </w:pPr>
      <w:r>
        <w:rPr>
          <w:noProof/>
        </w:rPr>
        <w:pict>
          <v:shape id="_x0000_s1027" type="#_x0000_t75" style="position:absolute;left:0;text-align:left;margin-left:86.15pt;margin-top:10.3pt;width:315pt;height:180pt;z-index:251660288" o:allowincell="f">
            <v:imagedata r:id="rId53" o:title=""/>
            <w10:wrap type="topAndBottom"/>
          </v:shape>
          <o:OLEObject Type="Embed" ProgID="Word.Picture.8" ShapeID="_x0000_s1027" DrawAspect="Content" ObjectID="_1742393569" r:id="rId54"/>
        </w:pict>
      </w:r>
      <w: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DC7E13" w:rsidRDefault="00DC7E13" w:rsidP="00DC7E13">
      <w:pPr>
        <w:pStyle w:val="2"/>
        <w:tabs>
          <w:tab w:val="left" w:pos="0"/>
        </w:tabs>
        <w:ind w:firstLine="357"/>
        <w:jc w:val="center"/>
      </w:pPr>
      <w:r>
        <w:t>Рис. 1.1.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 xml:space="preserve">Функция </w:t>
      </w:r>
      <w:r>
        <w:rPr>
          <w:position w:val="-10"/>
        </w:rPr>
        <w:object w:dxaOrig="499" w:dyaOrig="340">
          <v:shape id="_x0000_i1049" type="#_x0000_t75" style="width:25.15pt;height:16.8pt" o:ole="" fillcolor="window">
            <v:imagedata r:id="rId34" o:title=""/>
          </v:shape>
          <o:OLEObject Type="Embed" ProgID="Equation.DSMT4" ShapeID="_x0000_i1049" DrawAspect="Content" ObjectID="_1742393499" r:id="rId55"/>
        </w:object>
      </w:r>
      <w:r>
        <w:t xml:space="preserve"> табулирована. Таблица ее значений приведена в приложении 1. Для значений аргумента </w:t>
      </w:r>
      <w:r>
        <w:rPr>
          <w:position w:val="-14"/>
        </w:rPr>
        <w:object w:dxaOrig="620" w:dyaOrig="400">
          <v:shape id="_x0000_i1050" type="#_x0000_t75" style="width:30.75pt;height:20.25pt" o:ole="" fillcolor="window">
            <v:imagedata r:id="rId56" o:title=""/>
          </v:shape>
          <o:OLEObject Type="Embed" ProgID="Equation.DSMT4" ShapeID="_x0000_i1050" DrawAspect="Content" ObjectID="_1742393500" r:id="rId57"/>
        </w:object>
      </w:r>
      <w:r>
        <w:t xml:space="preserve"> функцию принято считать равной нулю. </w:t>
      </w:r>
      <w:proofErr w:type="gramStart"/>
      <w:r>
        <w:t>Например</w:t>
      </w:r>
      <w:proofErr w:type="gramEnd"/>
      <w:r>
        <w:t xml:space="preserve"> значение функции </w:t>
      </w:r>
      <w:r>
        <w:rPr>
          <w:position w:val="-10"/>
        </w:rPr>
        <w:object w:dxaOrig="2320" w:dyaOrig="340">
          <v:shape id="_x0000_i1051" type="#_x0000_t75" style="width:116.05pt;height:16.8pt" o:ole="" fillcolor="window">
            <v:imagedata r:id="rId58" o:title=""/>
          </v:shape>
          <o:OLEObject Type="Embed" ProgID="Equation.DSMT4" ShapeID="_x0000_i1051" DrawAspect="Content" ObjectID="_1742393501" r:id="rId59"/>
        </w:object>
      </w:r>
      <w:r>
        <w:t xml:space="preserve"> 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</w:p>
    <w:p w:rsidR="00DC7E13" w:rsidRDefault="00DC7E13" w:rsidP="00DC7E13">
      <w:pPr>
        <w:pStyle w:val="2"/>
        <w:tabs>
          <w:tab w:val="left" w:pos="0"/>
        </w:tabs>
        <w:ind w:firstLine="357"/>
      </w:pPr>
    </w:p>
    <w:p w:rsidR="00DC7E13" w:rsidRDefault="00DC7E13" w:rsidP="00DC7E13">
      <w:pPr>
        <w:pStyle w:val="2"/>
        <w:tabs>
          <w:tab w:val="left" w:pos="0"/>
        </w:tabs>
        <w:ind w:firstLine="357"/>
        <w:rPr>
          <w:b/>
        </w:rPr>
      </w:pPr>
      <w:r>
        <w:rPr>
          <w:b/>
        </w:rPr>
        <w:t>Теорема Пуассона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 xml:space="preserve">Если при большом числе испытаний вероятность появления события близка к нулю, то для нахождения вероятности того, что в </w:t>
      </w:r>
      <w:r>
        <w:rPr>
          <w:i/>
          <w:lang w:val="en-US"/>
        </w:rPr>
        <w:t>n</w:t>
      </w:r>
      <w:r>
        <w:t xml:space="preserve"> испытаниях событие произойдет ровно </w:t>
      </w:r>
      <w:r>
        <w:rPr>
          <w:i/>
          <w:lang w:val="en-US"/>
        </w:rPr>
        <w:t>m</w:t>
      </w:r>
      <w:r>
        <w:t xml:space="preserve"> раз, используют теорему Пуассона. 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rPr>
          <w:b/>
        </w:rPr>
        <w:t xml:space="preserve">Теорема. </w:t>
      </w:r>
      <w:r>
        <w:t>Если в условиях схемы Бернулли число испытаний неограниченно во</w:t>
      </w:r>
      <w:r>
        <w:t>з</w:t>
      </w:r>
      <w:r>
        <w:t>растает, а вероятность появления события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в каждом испытании уменьшается так, что </w:t>
      </w:r>
      <w:r>
        <w:rPr>
          <w:position w:val="-10"/>
        </w:rPr>
        <w:object w:dxaOrig="700" w:dyaOrig="320">
          <v:shape id="_x0000_i1052" type="#_x0000_t75" style="width:34.95pt;height:16.1pt" o:ole="" fillcolor="window">
            <v:imagedata r:id="rId60" o:title=""/>
          </v:shape>
          <o:OLEObject Type="Embed" ProgID="Equation.DSMT4" ShapeID="_x0000_i1052" DrawAspect="Content" ObjectID="_1742393502" r:id="rId61"/>
        </w:object>
      </w:r>
      <w:r>
        <w:t xml:space="preserve">остается постоянной величиной, то </w:t>
      </w:r>
    </w:p>
    <w:p w:rsidR="00DC7E13" w:rsidRDefault="00DC7E13" w:rsidP="00DC7E13">
      <w:pPr>
        <w:pStyle w:val="2"/>
        <w:tabs>
          <w:tab w:val="left" w:pos="0"/>
        </w:tabs>
        <w:ind w:firstLine="357"/>
        <w:jc w:val="center"/>
      </w:pPr>
      <w:r>
        <w:rPr>
          <w:position w:val="-24"/>
        </w:rPr>
        <w:object w:dxaOrig="1660" w:dyaOrig="740">
          <v:shape id="_x0000_i1053" type="#_x0000_t75" style="width:83.2pt;height:37.05pt" o:ole="" fillcolor="window">
            <v:imagedata r:id="rId62" o:title=""/>
          </v:shape>
          <o:OLEObject Type="Embed" ProgID="Equation.DSMT4" ShapeID="_x0000_i1053" DrawAspect="Content" ObjectID="_1742393503" r:id="rId63"/>
        </w:object>
      </w:r>
      <w:r>
        <w:t>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 xml:space="preserve">Формула Пуассона тем точнее для расчетов, чем больше </w:t>
      </w:r>
      <w:r>
        <w:rPr>
          <w:i/>
          <w:lang w:val="en-US"/>
        </w:rPr>
        <w:t>n</w:t>
      </w:r>
      <w:r>
        <w:t xml:space="preserve"> и меньше </w:t>
      </w:r>
      <w:r>
        <w:rPr>
          <w:i/>
          <w:lang w:val="en-US"/>
        </w:rPr>
        <w:t>p</w:t>
      </w:r>
      <w:r>
        <w:t xml:space="preserve">. </w:t>
      </w:r>
      <w:proofErr w:type="gramStart"/>
      <w:r>
        <w:t xml:space="preserve">Обычно ею пользуются при </w:t>
      </w:r>
      <w:r>
        <w:rPr>
          <w:position w:val="-10"/>
        </w:rPr>
        <w:object w:dxaOrig="880" w:dyaOrig="320">
          <v:shape id="_x0000_i1054" type="#_x0000_t75" style="width:44.05pt;height:16.1pt" o:ole="" fillcolor="window">
            <v:imagedata r:id="rId64" o:title=""/>
          </v:shape>
          <o:OLEObject Type="Embed" ProgID="Equation.DSMT4" ShapeID="_x0000_i1054" DrawAspect="Content" ObjectID="_1742393504" r:id="rId65"/>
        </w:object>
      </w:r>
      <w:r>
        <w:t xml:space="preserve"> или при условии </w:t>
      </w:r>
      <w:r>
        <w:rPr>
          <w:position w:val="-10"/>
        </w:rPr>
        <w:object w:dxaOrig="1340" w:dyaOrig="320">
          <v:shape id="_x0000_i1055" type="#_x0000_t75" style="width:67.1pt;height:16.1pt" o:ole="" fillcolor="window">
            <v:imagedata r:id="rId66" o:title=""/>
          </v:shape>
          <o:OLEObject Type="Embed" ProgID="Equation.DSMT4" ShapeID="_x0000_i1055" DrawAspect="Content" ObjectID="_1742393505" r:id="rId67"/>
        </w:object>
      </w:r>
      <w:r>
        <w:t>.</w:t>
      </w:r>
      <w:proofErr w:type="gramEnd"/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rPr>
          <w:b/>
        </w:rPr>
        <w:t xml:space="preserve">Следствие 1. </w:t>
      </w:r>
      <w:r>
        <w:t xml:space="preserve">В условиях теоремы Пуассона вероятность того, что событие </w:t>
      </w:r>
      <w:r>
        <w:rPr>
          <w:i/>
        </w:rPr>
        <w:t>А</w:t>
      </w:r>
      <w:r>
        <w:t xml:space="preserve"> пр</w:t>
      </w:r>
      <w:r>
        <w:t>о</w:t>
      </w:r>
      <w:r>
        <w:t>изойдет хотя бы один раз, вычисляется по формуле</w:t>
      </w:r>
    </w:p>
    <w:p w:rsidR="00DC7E13" w:rsidRDefault="00DC7E13" w:rsidP="00DC7E13">
      <w:pPr>
        <w:pStyle w:val="2"/>
        <w:tabs>
          <w:tab w:val="left" w:pos="0"/>
        </w:tabs>
        <w:ind w:firstLine="357"/>
        <w:jc w:val="center"/>
      </w:pPr>
      <w:r>
        <w:rPr>
          <w:position w:val="-12"/>
        </w:rPr>
        <w:object w:dxaOrig="1900" w:dyaOrig="460">
          <v:shape id="_x0000_i1056" type="#_x0000_t75" style="width:95.05pt;height:23.05pt" o:ole="" fillcolor="window">
            <v:imagedata r:id="rId68" o:title=""/>
          </v:shape>
          <o:OLEObject Type="Embed" ProgID="Equation.DSMT4" ShapeID="_x0000_i1056" DrawAspect="Content" ObjectID="_1742393506" r:id="rId69"/>
        </w:object>
      </w:r>
      <w:r>
        <w:t>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rPr>
          <w:b/>
        </w:rPr>
        <w:t xml:space="preserve">Следствие 2. </w:t>
      </w:r>
      <w:r>
        <w:t>В условиях теоремы Пуассона вероятность того, что событие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пр</w:t>
      </w:r>
      <w:r>
        <w:t>о</w:t>
      </w:r>
      <w:r>
        <w:t xml:space="preserve">изойдет от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t xml:space="preserve"> до 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t xml:space="preserve"> раз, вычисляется по формуле</w:t>
      </w:r>
    </w:p>
    <w:p w:rsidR="00DC7E13" w:rsidRDefault="00DC7E13" w:rsidP="00DC7E13">
      <w:pPr>
        <w:pStyle w:val="2"/>
        <w:tabs>
          <w:tab w:val="left" w:pos="0"/>
        </w:tabs>
        <w:ind w:firstLine="357"/>
        <w:jc w:val="center"/>
      </w:pPr>
      <w:r>
        <w:rPr>
          <w:position w:val="-38"/>
        </w:rPr>
        <w:object w:dxaOrig="3360" w:dyaOrig="920">
          <v:shape id="_x0000_i1057" type="#_x0000_t75" style="width:167.75pt;height:46.15pt" o:ole="" fillcolor="window">
            <v:imagedata r:id="rId70" o:title=""/>
          </v:shape>
          <o:OLEObject Type="Embed" ProgID="Equation.DSMT4" ShapeID="_x0000_i1057" DrawAspect="Content" ObjectID="_1742393507" r:id="rId71"/>
        </w:object>
      </w:r>
      <w:r>
        <w:t>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>Для облегчения вычислений по формуле Пуассона существуют таблицы для нахо</w:t>
      </w:r>
      <w:r>
        <w:t>ж</w:t>
      </w:r>
      <w:r>
        <w:t xml:space="preserve">дения значений выражения  </w:t>
      </w:r>
      <w:r>
        <w:rPr>
          <w:position w:val="-30"/>
        </w:rPr>
        <w:object w:dxaOrig="2100" w:dyaOrig="880">
          <v:shape id="_x0000_i1058" type="#_x0000_t75" style="width:104.85pt;height:44.05pt" o:ole="" fillcolor="window">
            <v:imagedata r:id="rId72" o:title=""/>
          </v:shape>
          <o:OLEObject Type="Embed" ProgID="Equation.DSMT4" ShapeID="_x0000_i1058" DrawAspect="Content" ObjectID="_1742393508" r:id="rId73"/>
        </w:object>
      </w:r>
      <w:r>
        <w:t xml:space="preserve"> в зависимости от параметров </w:t>
      </w:r>
      <w:r>
        <w:rPr>
          <w:lang w:val="en-US"/>
        </w:rPr>
        <w:t>m</w:t>
      </w:r>
      <w:r w:rsidRPr="007821A8">
        <w:t xml:space="preserve"> </w:t>
      </w:r>
      <w:r>
        <w:t>и</w:t>
      </w:r>
      <w:r w:rsidRPr="007821A8">
        <w:t xml:space="preserve"> </w:t>
      </w:r>
      <w:r>
        <w:rPr>
          <w:szCs w:val="24"/>
        </w:rPr>
        <w:sym w:font="Symbol" w:char="F06C"/>
      </w:r>
      <w:r>
        <w:t xml:space="preserve"> (приложение 2).</w:t>
      </w:r>
    </w:p>
    <w:p w:rsidR="00DC7E13" w:rsidRDefault="00DC7E13" w:rsidP="00DC7E13">
      <w:pPr>
        <w:pStyle w:val="2"/>
        <w:tabs>
          <w:tab w:val="left" w:pos="0"/>
        </w:tabs>
        <w:ind w:firstLine="357"/>
        <w:rPr>
          <w:b/>
        </w:rPr>
      </w:pPr>
      <w:r>
        <w:rPr>
          <w:b/>
        </w:rPr>
        <w:t>Интегральная теорема Лапласа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 xml:space="preserve">Вновь предположим, что производится </w:t>
      </w:r>
      <w:r>
        <w:rPr>
          <w:i/>
          <w:lang w:val="en-US"/>
        </w:rPr>
        <w:t>n</w:t>
      </w:r>
      <w:r>
        <w:t xml:space="preserve"> испытаний, в каждом из которых вероя</w:t>
      </w:r>
      <w:r>
        <w:t>т</w:t>
      </w:r>
      <w:r>
        <w:t>ность появления события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постоянна и равна </w:t>
      </w:r>
      <w:r>
        <w:rPr>
          <w:position w:val="-10"/>
        </w:rPr>
        <w:object w:dxaOrig="1320" w:dyaOrig="340">
          <v:shape id="_x0000_i1059" type="#_x0000_t75" style="width:65.7pt;height:16.8pt" o:ole="" fillcolor="window">
            <v:imagedata r:id="rId74" o:title=""/>
          </v:shape>
          <o:OLEObject Type="Embed" ProgID="Equation.DSMT4" ShapeID="_x0000_i1059" DrawAspect="Content" ObjectID="_1742393509" r:id="rId75"/>
        </w:object>
      </w:r>
      <w:r>
        <w:t>. Предположим, что нео</w:t>
      </w:r>
      <w:r>
        <w:t>б</w:t>
      </w:r>
      <w:r>
        <w:t xml:space="preserve">ходимо найти вероятность того, что в этих испытаниях событие </w:t>
      </w:r>
      <w:r>
        <w:rPr>
          <w:i/>
        </w:rPr>
        <w:t>А</w:t>
      </w:r>
      <w:r>
        <w:t xml:space="preserve"> произойдет не менее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t xml:space="preserve"> и не более 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t xml:space="preserve"> раз (от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t xml:space="preserve"> до 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t xml:space="preserve"> раз). 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 xml:space="preserve">Если число слагаемых на отрезке </w:t>
      </w:r>
      <w:r>
        <w:rPr>
          <w:position w:val="-10"/>
        </w:rPr>
        <w:object w:dxaOrig="880" w:dyaOrig="340">
          <v:shape id="_x0000_i1060" type="#_x0000_t75" style="width:44.05pt;height:16.8pt" o:ole="" fillcolor="window">
            <v:imagedata r:id="rId76" o:title=""/>
          </v:shape>
          <o:OLEObject Type="Embed" ProgID="Equation.DSMT4" ShapeID="_x0000_i1060" DrawAspect="Content" ObjectID="_1742393510" r:id="rId77"/>
        </w:object>
      </w:r>
      <w:r>
        <w:t xml:space="preserve"> невелико, то для решения данной задачи можно использовать теорему о вероятности суммы попарно несовместных событий и тогда</w:t>
      </w:r>
      <w:r>
        <w:rPr>
          <w:position w:val="-10"/>
        </w:rPr>
        <w:object w:dxaOrig="180" w:dyaOrig="340">
          <v:shape id="_x0000_i1061" type="#_x0000_t75" style="width:9.1pt;height:16.8pt" o:ole="" fillcolor="window">
            <v:imagedata r:id="rId78" o:title=""/>
          </v:shape>
          <o:OLEObject Type="Embed" ProgID="Equation.DSMT4" ShapeID="_x0000_i1061" DrawAspect="Content" ObjectID="_1742393511" r:id="rId79"/>
        </w:object>
      </w:r>
    </w:p>
    <w:p w:rsidR="00DC7E13" w:rsidRDefault="00DC7E13" w:rsidP="00DC7E13">
      <w:pPr>
        <w:pStyle w:val="2"/>
        <w:tabs>
          <w:tab w:val="left" w:pos="0"/>
        </w:tabs>
        <w:ind w:firstLine="357"/>
        <w:jc w:val="center"/>
      </w:pPr>
      <w:r>
        <w:rPr>
          <w:position w:val="-38"/>
        </w:rPr>
        <w:object w:dxaOrig="2960" w:dyaOrig="859">
          <v:shape id="_x0000_i1062" type="#_x0000_t75" style="width:148.2pt;height:42.65pt" o:ole="" fillcolor="window">
            <v:imagedata r:id="rId80" o:title=""/>
          </v:shape>
          <o:OLEObject Type="Embed" ProgID="Equation.DSMT4" ShapeID="_x0000_i1062" DrawAspect="Content" ObjectID="_1742393512" r:id="rId81"/>
        </w:object>
      </w:r>
      <w:r>
        <w:t>.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 xml:space="preserve">Каждую из вероятностей </w:t>
      </w:r>
      <w:r>
        <w:rPr>
          <w:position w:val="-12"/>
        </w:rPr>
        <w:object w:dxaOrig="660" w:dyaOrig="360">
          <v:shape id="_x0000_i1063" type="#_x0000_t75" style="width:32.85pt;height:18.15pt" o:ole="" fillcolor="window">
            <v:imagedata r:id="rId10" o:title=""/>
          </v:shape>
          <o:OLEObject Type="Embed" ProgID="Equation.DSMT4" ShapeID="_x0000_i1063" DrawAspect="Content" ObjectID="_1742393513" r:id="rId82"/>
        </w:object>
      </w:r>
      <w:r>
        <w:t xml:space="preserve"> в этой формуле можно вычислять по одной из фо</w:t>
      </w:r>
      <w:r>
        <w:t>р</w:t>
      </w:r>
      <w:r>
        <w:t xml:space="preserve">мул (Бернулли, Пуассона, </w:t>
      </w:r>
      <w:proofErr w:type="gramStart"/>
      <w:r>
        <w:t>локальная</w:t>
      </w:r>
      <w:proofErr w:type="gramEnd"/>
      <w:r>
        <w:t xml:space="preserve"> Лапласа), удовлетворяющих у</w:t>
      </w:r>
      <w:r>
        <w:t>с</w:t>
      </w:r>
      <w:r>
        <w:t xml:space="preserve">ловию задачи. 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 xml:space="preserve">В случае если число испытаний велико, а также число слагаемых на отрезке </w:t>
      </w:r>
      <w:r>
        <w:rPr>
          <w:position w:val="-10"/>
        </w:rPr>
        <w:object w:dxaOrig="880" w:dyaOrig="340">
          <v:shape id="_x0000_i1064" type="#_x0000_t75" style="width:44.05pt;height:16.8pt" o:ole="" fillcolor="window">
            <v:imagedata r:id="rId76" o:title=""/>
          </v:shape>
          <o:OLEObject Type="Embed" ProgID="Equation.DSMT4" ShapeID="_x0000_i1064" DrawAspect="Content" ObjectID="_1742393514" r:id="rId83"/>
        </w:object>
      </w:r>
      <w:r>
        <w:t xml:space="preserve"> велико, к решению применяют интегральную теорему Ла</w:t>
      </w:r>
      <w:r>
        <w:t>п</w:t>
      </w:r>
      <w:r>
        <w:t xml:space="preserve">ласа. </w: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rPr>
          <w:b/>
        </w:rPr>
        <w:t xml:space="preserve">Теорема. </w:t>
      </w:r>
      <w:r>
        <w:t>Если выполняется схема испытаний Бернулли, то при большом числе и</w:t>
      </w:r>
      <w:r>
        <w:t>с</w:t>
      </w:r>
      <w:r>
        <w:t>пытаний справедлива формула</w:t>
      </w:r>
    </w:p>
    <w:p w:rsidR="00DC7E13" w:rsidRDefault="00DC7E13" w:rsidP="00DC7E13">
      <w:pPr>
        <w:pStyle w:val="2"/>
        <w:tabs>
          <w:tab w:val="left" w:pos="0"/>
          <w:tab w:val="num" w:pos="720"/>
        </w:tabs>
        <w:ind w:left="360" w:firstLine="357"/>
        <w:jc w:val="center"/>
      </w:pPr>
      <w:r>
        <w:rPr>
          <w:position w:val="-10"/>
        </w:rPr>
        <w:object w:dxaOrig="180" w:dyaOrig="340">
          <v:shape id="_x0000_i1065" type="#_x0000_t75" style="width:9.1pt;height:16.8pt" o:ole="" fillcolor="window">
            <v:imagedata r:id="rId78" o:title=""/>
          </v:shape>
          <o:OLEObject Type="Embed" ProgID="Equation.DSMT4" ShapeID="_x0000_i1065" DrawAspect="Content" ObjectID="_1742393515" r:id="rId84"/>
        </w:object>
      </w:r>
      <w:r>
        <w:tab/>
      </w:r>
      <w:r>
        <w:rPr>
          <w:position w:val="-12"/>
        </w:rPr>
        <w:object w:dxaOrig="3360" w:dyaOrig="360">
          <v:shape id="_x0000_i1066" type="#_x0000_t75" style="width:167.75pt;height:18.15pt" o:ole="" fillcolor="window">
            <v:imagedata r:id="rId85" o:title=""/>
          </v:shape>
          <o:OLEObject Type="Embed" ProgID="Equation.DSMT4" ShapeID="_x0000_i1066" DrawAspect="Content" ObjectID="_1742393516" r:id="rId86"/>
        </w:object>
      </w:r>
      <w:r>
        <w:t xml:space="preserve">, </w:t>
      </w:r>
    </w:p>
    <w:p w:rsidR="00DC7E13" w:rsidRDefault="00DC7E13" w:rsidP="00DC7E13">
      <w:pPr>
        <w:pStyle w:val="2"/>
        <w:tabs>
          <w:tab w:val="left" w:pos="0"/>
          <w:tab w:val="num" w:pos="720"/>
        </w:tabs>
      </w:pPr>
      <w:r>
        <w:t xml:space="preserve">где </w:t>
      </w:r>
      <w:r>
        <w:rPr>
          <w:position w:val="-36"/>
        </w:rPr>
        <w:object w:dxaOrig="2140" w:dyaOrig="980">
          <v:shape id="_x0000_i1067" type="#_x0000_t75" style="width:106.95pt;height:48.95pt" o:ole="" fillcolor="window">
            <v:imagedata r:id="rId87" o:title=""/>
          </v:shape>
          <o:OLEObject Type="Embed" ProgID="Equation.DSMT4" ShapeID="_x0000_i1067" DrawAspect="Content" ObjectID="_1742393517" r:id="rId88"/>
        </w:object>
      </w:r>
      <w:r>
        <w:t>;</w:t>
      </w:r>
      <w:r>
        <w:rPr>
          <w:position w:val="-10"/>
        </w:rPr>
        <w:object w:dxaOrig="180" w:dyaOrig="340">
          <v:shape id="_x0000_i1068" type="#_x0000_t75" style="width:9.1pt;height:16.8pt" o:ole="" fillcolor="window">
            <v:imagedata r:id="rId78" o:title=""/>
          </v:shape>
          <o:OLEObject Type="Embed" ProgID="Equation.DSMT4" ShapeID="_x0000_i1068" DrawAspect="Content" ObjectID="_1742393518" r:id="rId89"/>
        </w:object>
      </w:r>
      <w:r>
        <w:rPr>
          <w:position w:val="-34"/>
        </w:rPr>
        <w:object w:dxaOrig="2820" w:dyaOrig="740">
          <v:shape id="_x0000_i1069" type="#_x0000_t75" style="width:141.2pt;height:37.05pt" o:ole="" fillcolor="window">
            <v:imagedata r:id="rId90" o:title=""/>
          </v:shape>
          <o:OLEObject Type="Embed" ProgID="Equation.DSMT4" ShapeID="_x0000_i1069" DrawAspect="Content" ObjectID="_1742393519" r:id="rId91"/>
        </w:object>
      </w:r>
      <w:r>
        <w:t>.</w:t>
      </w:r>
    </w:p>
    <w:p w:rsidR="00DC7E13" w:rsidRDefault="00DC7E13" w:rsidP="00DC7E13">
      <w:pPr>
        <w:pStyle w:val="2"/>
        <w:tabs>
          <w:tab w:val="left" w:pos="0"/>
          <w:tab w:val="num" w:pos="720"/>
        </w:tabs>
        <w:ind w:firstLine="357"/>
        <w:jc w:val="center"/>
        <w:rPr>
          <w:b/>
        </w:rPr>
      </w:pPr>
    </w:p>
    <w:p w:rsidR="00DC7E13" w:rsidRDefault="00DC7E13" w:rsidP="00DC7E13">
      <w:pPr>
        <w:pStyle w:val="2"/>
        <w:tabs>
          <w:tab w:val="left" w:pos="0"/>
          <w:tab w:val="num" w:pos="720"/>
        </w:tabs>
        <w:ind w:firstLine="357"/>
        <w:jc w:val="center"/>
        <w:rPr>
          <w:b/>
        </w:rPr>
      </w:pPr>
      <w:r>
        <w:rPr>
          <w:b/>
        </w:rPr>
        <w:t xml:space="preserve">Свойства функции </w:t>
      </w:r>
      <w:r>
        <w:rPr>
          <w:b/>
          <w:position w:val="-10"/>
        </w:rPr>
        <w:object w:dxaOrig="520" w:dyaOrig="340">
          <v:shape id="_x0000_i1070" type="#_x0000_t75" style="width:25.85pt;height:16.8pt" o:ole="" fillcolor="window">
            <v:imagedata r:id="rId92" o:title=""/>
          </v:shape>
          <o:OLEObject Type="Embed" ProgID="Equation.DSMT4" ShapeID="_x0000_i1070" DrawAspect="Content" ObjectID="_1742393520" r:id="rId93"/>
        </w:object>
      </w:r>
    </w:p>
    <w:p w:rsidR="00DC7E13" w:rsidRDefault="00DC7E13" w:rsidP="00DC7E13">
      <w:pPr>
        <w:pStyle w:val="2"/>
        <w:numPr>
          <w:ilvl w:val="0"/>
          <w:numId w:val="2"/>
        </w:numPr>
        <w:tabs>
          <w:tab w:val="left" w:pos="0"/>
        </w:tabs>
      </w:pPr>
      <w:r>
        <w:t xml:space="preserve">Область определения функции: </w:t>
      </w:r>
      <w:r>
        <w:rPr>
          <w:position w:val="-10"/>
        </w:rPr>
        <w:object w:dxaOrig="1200" w:dyaOrig="340">
          <v:shape id="_x0000_i1071" type="#_x0000_t75" style="width:60.1pt;height:16.8pt" o:ole="" fillcolor="window">
            <v:imagedata r:id="rId94" o:title=""/>
          </v:shape>
          <o:OLEObject Type="Embed" ProgID="Equation.DSMT4" ShapeID="_x0000_i1071" DrawAspect="Content" ObjectID="_1742393521" r:id="rId95"/>
        </w:object>
      </w:r>
      <w:r>
        <w:t>.</w:t>
      </w:r>
    </w:p>
    <w:p w:rsidR="00DC7E13" w:rsidRDefault="00DC7E13" w:rsidP="00DC7E13">
      <w:pPr>
        <w:pStyle w:val="2"/>
        <w:numPr>
          <w:ilvl w:val="0"/>
          <w:numId w:val="2"/>
        </w:numPr>
        <w:tabs>
          <w:tab w:val="left" w:pos="0"/>
        </w:tabs>
      </w:pPr>
      <w:r>
        <w:t xml:space="preserve">Область значений функции: </w:t>
      </w:r>
      <w:r>
        <w:rPr>
          <w:position w:val="-10"/>
        </w:rPr>
        <w:object w:dxaOrig="1760" w:dyaOrig="340">
          <v:shape id="_x0000_i1072" type="#_x0000_t75" style="width:88.1pt;height:16.8pt" o:ole="" fillcolor="window">
            <v:imagedata r:id="rId96" o:title=""/>
          </v:shape>
          <o:OLEObject Type="Embed" ProgID="Equation.DSMT4" ShapeID="_x0000_i1072" DrawAspect="Content" ObjectID="_1742393522" r:id="rId97"/>
        </w:object>
      </w:r>
      <w:r>
        <w:t>.</w:t>
      </w:r>
    </w:p>
    <w:p w:rsidR="00DC7E13" w:rsidRDefault="00DC7E13" w:rsidP="00DC7E13">
      <w:pPr>
        <w:pStyle w:val="2"/>
        <w:numPr>
          <w:ilvl w:val="0"/>
          <w:numId w:val="2"/>
        </w:numPr>
        <w:tabs>
          <w:tab w:val="left" w:pos="0"/>
        </w:tabs>
      </w:pPr>
      <w:r>
        <w:t xml:space="preserve">Функция нечетная, т.е. </w:t>
      </w:r>
      <w:r>
        <w:rPr>
          <w:position w:val="-10"/>
        </w:rPr>
        <w:object w:dxaOrig="1540" w:dyaOrig="340">
          <v:shape id="_x0000_i1073" type="#_x0000_t75" style="width:76.9pt;height:16.8pt" o:ole="" fillcolor="window">
            <v:imagedata r:id="rId98" o:title=""/>
          </v:shape>
          <o:OLEObject Type="Embed" ProgID="Equation.DSMT4" ShapeID="_x0000_i1073" DrawAspect="Content" ObjectID="_1742393523" r:id="rId99"/>
        </w:object>
      </w:r>
      <w:r>
        <w:t>.</w:t>
      </w:r>
    </w:p>
    <w:p w:rsidR="00DC7E13" w:rsidRDefault="00DC7E13" w:rsidP="00DC7E13">
      <w:pPr>
        <w:pStyle w:val="2"/>
        <w:numPr>
          <w:ilvl w:val="0"/>
          <w:numId w:val="2"/>
        </w:numPr>
        <w:tabs>
          <w:tab w:val="left" w:pos="0"/>
        </w:tabs>
      </w:pPr>
      <w:r>
        <w:t>Функция монотонно возрастает на всей области определения.</w:t>
      </w:r>
    </w:p>
    <w:p w:rsidR="00DC7E13" w:rsidRDefault="00DC7E13" w:rsidP="00DC7E13">
      <w:pPr>
        <w:pStyle w:val="2"/>
        <w:numPr>
          <w:ilvl w:val="0"/>
          <w:numId w:val="2"/>
        </w:numPr>
        <w:tabs>
          <w:tab w:val="left" w:pos="0"/>
        </w:tabs>
      </w:pPr>
      <w:r>
        <w:t xml:space="preserve">График функции имеет две горизонтальные асимптоты </w:t>
      </w:r>
      <w:r>
        <w:rPr>
          <w:position w:val="-24"/>
        </w:rPr>
        <w:object w:dxaOrig="780" w:dyaOrig="620">
          <v:shape id="_x0000_i1074" type="#_x0000_t75" style="width:39.15pt;height:30.75pt" o:ole="" fillcolor="window">
            <v:imagedata r:id="rId100" o:title=""/>
          </v:shape>
          <o:OLEObject Type="Embed" ProgID="Equation.DSMT4" ShapeID="_x0000_i1074" DrawAspect="Content" ObjectID="_1742393524" r:id="rId101"/>
        </w:object>
      </w:r>
      <w:r>
        <w:t xml:space="preserve">, так как </w:t>
      </w:r>
      <w:r>
        <w:rPr>
          <w:position w:val="-32"/>
        </w:rPr>
        <w:object w:dxaOrig="1740" w:dyaOrig="700">
          <v:shape id="_x0000_i1075" type="#_x0000_t75" style="width:86.7pt;height:34.95pt" o:ole="" fillcolor="window">
            <v:imagedata r:id="rId102" o:title=""/>
          </v:shape>
          <o:OLEObject Type="Embed" ProgID="Equation.DSMT4" ShapeID="_x0000_i1075" DrawAspect="Content" ObjectID="_1742393525" r:id="rId103"/>
        </w:object>
      </w:r>
    </w:p>
    <w:p w:rsidR="00DC7E13" w:rsidRDefault="00DC7E13" w:rsidP="00DC7E13">
      <w:pPr>
        <w:pStyle w:val="2"/>
        <w:tabs>
          <w:tab w:val="left" w:pos="0"/>
        </w:tabs>
        <w:ind w:firstLine="357"/>
      </w:pPr>
      <w:r>
        <w:t xml:space="preserve">График функции </w:t>
      </w:r>
      <w:r>
        <w:rPr>
          <w:position w:val="-10"/>
        </w:rPr>
        <w:object w:dxaOrig="520" w:dyaOrig="340">
          <v:shape id="_x0000_i1076" type="#_x0000_t75" style="width:25.85pt;height:16.8pt" o:ole="" fillcolor="window">
            <v:imagedata r:id="rId104" o:title=""/>
          </v:shape>
          <o:OLEObject Type="Embed" ProgID="Equation.DSMT4" ShapeID="_x0000_i1076" DrawAspect="Content" ObjectID="_1742393526" r:id="rId105"/>
        </w:object>
      </w:r>
      <w:r>
        <w:t xml:space="preserve"> имеет вид (рис. 1.2). </w:t>
      </w:r>
    </w:p>
    <w:p w:rsidR="00DC7E13" w:rsidRDefault="00DC7E13" w:rsidP="00DC7E13">
      <w:pPr>
        <w:pStyle w:val="2"/>
        <w:tabs>
          <w:tab w:val="left" w:pos="0"/>
        </w:tabs>
      </w:pPr>
      <w:r>
        <w:rPr>
          <w:noProof/>
        </w:rPr>
        <w:lastRenderedPageBreak/>
        <w:pict>
          <v:shape id="_x0000_s1026" type="#_x0000_t75" style="position:absolute;left:0;text-align:left;margin-left:122.15pt;margin-top:4.55pt;width:234pt;height:2in;z-index:251659264" o:allowincell="f">
            <v:imagedata r:id="rId106" o:title=""/>
            <w10:wrap type="topAndBottom"/>
          </v:shape>
          <o:OLEObject Type="Embed" ProgID="Word.Picture.8" ShapeID="_x0000_s1026" DrawAspect="Content" ObjectID="_1742393570" r:id="rId107"/>
        </w:pict>
      </w:r>
    </w:p>
    <w:p w:rsidR="00DC7E13" w:rsidRDefault="00DC7E13" w:rsidP="00DC7E13">
      <w:pPr>
        <w:pStyle w:val="2"/>
        <w:tabs>
          <w:tab w:val="left" w:pos="0"/>
        </w:tabs>
        <w:ind w:firstLine="357"/>
        <w:jc w:val="center"/>
      </w:pPr>
      <w:r>
        <w:t>Рис. 1.2.</w:t>
      </w:r>
    </w:p>
    <w:p w:rsidR="00DC7E13" w:rsidRDefault="00DC7E13" w:rsidP="00DC7E13">
      <w:pPr>
        <w:pStyle w:val="2"/>
        <w:ind w:left="66" w:firstLine="357"/>
      </w:pPr>
      <w:r>
        <w:t xml:space="preserve">Функция </w:t>
      </w:r>
      <w:r>
        <w:rPr>
          <w:position w:val="-10"/>
        </w:rPr>
        <w:object w:dxaOrig="520" w:dyaOrig="340">
          <v:shape id="_x0000_i1077" type="#_x0000_t75" style="width:25.85pt;height:16.8pt" o:ole="" fillcolor="window">
            <v:imagedata r:id="rId108" o:title=""/>
          </v:shape>
          <o:OLEObject Type="Embed" ProgID="Equation.DSMT4" ShapeID="_x0000_i1077" DrawAspect="Content" ObjectID="_1742393527" r:id="rId109"/>
        </w:object>
      </w:r>
      <w:r>
        <w:t xml:space="preserve"> табулирована. Таблица ее значений приведена в приложении 3. Для значений аргумента </w:t>
      </w:r>
      <w:r>
        <w:rPr>
          <w:position w:val="-6"/>
        </w:rPr>
        <w:object w:dxaOrig="540" w:dyaOrig="279">
          <v:shape id="_x0000_i1078" type="#_x0000_t75" style="width:27.25pt;height:14pt" o:ole="" fillcolor="window">
            <v:imagedata r:id="rId110" o:title=""/>
          </v:shape>
          <o:OLEObject Type="Embed" ProgID="Equation.DSMT4" ShapeID="_x0000_i1078" DrawAspect="Content" ObjectID="_1742393528" r:id="rId111"/>
        </w:object>
      </w:r>
      <w:r>
        <w:t xml:space="preserve"> функцию принято считать равной 0,5. </w:t>
      </w:r>
      <w:proofErr w:type="gramStart"/>
      <w:r>
        <w:t>Например</w:t>
      </w:r>
      <w:proofErr w:type="gramEnd"/>
      <w:r>
        <w:t xml:space="preserve"> значение функции </w:t>
      </w:r>
      <w:r>
        <w:rPr>
          <w:position w:val="-10"/>
        </w:rPr>
        <w:object w:dxaOrig="2720" w:dyaOrig="340">
          <v:shape id="_x0000_i1079" type="#_x0000_t75" style="width:136.3pt;height:16.8pt" o:ole="" fillcolor="window">
            <v:imagedata r:id="rId112" o:title=""/>
          </v:shape>
          <o:OLEObject Type="Embed" ProgID="Equation.DSMT4" ShapeID="_x0000_i1079" DrawAspect="Content" ObjectID="_1742393529" r:id="rId113"/>
        </w:object>
      </w:r>
      <w:r>
        <w:t>.</w:t>
      </w:r>
    </w:p>
    <w:p w:rsidR="00DC7E13" w:rsidRDefault="00DC7E13" w:rsidP="00DC7E13">
      <w:pPr>
        <w:pStyle w:val="2"/>
        <w:ind w:firstLine="357"/>
      </w:pPr>
      <w:r>
        <w:rPr>
          <w:b/>
        </w:rPr>
        <w:t xml:space="preserve">Следствие 1. </w:t>
      </w:r>
      <w:r>
        <w:t xml:space="preserve">Вероятность абсолютной </w:t>
      </w:r>
      <w:proofErr w:type="gramStart"/>
      <w:r>
        <w:t>величины отклонения числа появлений с</w:t>
      </w:r>
      <w:r>
        <w:t>о</w:t>
      </w:r>
      <w:r>
        <w:t>бытия</w:t>
      </w:r>
      <w:proofErr w:type="gramEnd"/>
      <w:r>
        <w:t xml:space="preserve"> </w:t>
      </w:r>
      <w:r>
        <w:rPr>
          <w:i/>
        </w:rPr>
        <w:t>А</w:t>
      </w:r>
      <w:r>
        <w:t xml:space="preserve"> от произведения </w:t>
      </w:r>
      <w:r>
        <w:rPr>
          <w:i/>
          <w:lang w:val="en-US"/>
        </w:rPr>
        <w:t>np</w:t>
      </w:r>
      <w:r>
        <w:t xml:space="preserve"> не более чем на </w:t>
      </w:r>
      <w:r>
        <w:rPr>
          <w:position w:val="-6"/>
        </w:rPr>
        <w:object w:dxaOrig="560" w:dyaOrig="279">
          <v:shape id="_x0000_i1080" type="#_x0000_t75" style="width:27.95pt;height:14pt" o:ole="" fillcolor="window">
            <v:imagedata r:id="rId114" o:title=""/>
          </v:shape>
          <o:OLEObject Type="Embed" ProgID="Equation.DSMT4" ShapeID="_x0000_i1080" DrawAspect="Content" ObjectID="_1742393530" r:id="rId115"/>
        </w:object>
      </w:r>
      <w:r>
        <w:t xml:space="preserve"> находится по формуле</w:t>
      </w:r>
    </w:p>
    <w:p w:rsidR="00DC7E13" w:rsidRDefault="00DC7E13" w:rsidP="00DC7E13">
      <w:pPr>
        <w:pStyle w:val="2"/>
        <w:ind w:firstLine="357"/>
        <w:jc w:val="center"/>
      </w:pPr>
      <w:r>
        <w:rPr>
          <w:position w:val="-36"/>
        </w:rPr>
        <w:object w:dxaOrig="2840" w:dyaOrig="840">
          <v:shape id="_x0000_i1081" type="#_x0000_t75" style="width:141.9pt;height:41.95pt" o:ole="" fillcolor="window">
            <v:imagedata r:id="rId116" o:title=""/>
          </v:shape>
          <o:OLEObject Type="Embed" ProgID="Equation.DSMT4" ShapeID="_x0000_i1081" DrawAspect="Content" ObjectID="_1742393531" r:id="rId117"/>
        </w:object>
      </w:r>
      <w:r>
        <w:t>.</w:t>
      </w:r>
    </w:p>
    <w:p w:rsidR="00DC7E13" w:rsidRDefault="00DC7E13" w:rsidP="00DC7E13">
      <w:pPr>
        <w:pStyle w:val="2"/>
        <w:ind w:firstLine="357"/>
      </w:pPr>
      <w:r>
        <w:t xml:space="preserve">Доказательство. Заменим неравенство </w:t>
      </w:r>
      <w:r>
        <w:rPr>
          <w:position w:val="-14"/>
        </w:rPr>
        <w:object w:dxaOrig="1160" w:dyaOrig="400">
          <v:shape id="_x0000_i1082" type="#_x0000_t75" style="width:58pt;height:20.25pt" o:ole="" fillcolor="window">
            <v:imagedata r:id="rId118" o:title=""/>
          </v:shape>
          <o:OLEObject Type="Embed" ProgID="Equation.DSMT4" ShapeID="_x0000_i1082" DrawAspect="Content" ObjectID="_1742393532" r:id="rId119"/>
        </w:object>
      </w:r>
      <w:r>
        <w:t xml:space="preserve"> ему равносильн</w:t>
      </w:r>
      <w:r>
        <w:t>ы</w:t>
      </w:r>
      <w:r>
        <w:t xml:space="preserve">ми: </w:t>
      </w:r>
    </w:p>
    <w:p w:rsidR="00DC7E13" w:rsidRDefault="00DC7E13" w:rsidP="00DC7E13">
      <w:pPr>
        <w:pStyle w:val="2"/>
        <w:ind w:firstLine="357"/>
        <w:jc w:val="center"/>
      </w:pPr>
      <w:r>
        <w:rPr>
          <w:position w:val="-10"/>
        </w:rPr>
        <w:object w:dxaOrig="1660" w:dyaOrig="300">
          <v:shape id="_x0000_i1083" type="#_x0000_t75" style="width:83.2pt;height:14.7pt" o:ole="" fillcolor="window">
            <v:imagedata r:id="rId120" o:title=""/>
          </v:shape>
          <o:OLEObject Type="Embed" ProgID="Equation.DSMT4" ShapeID="_x0000_i1083" DrawAspect="Content" ObjectID="_1742393533" r:id="rId121"/>
        </w:object>
      </w:r>
      <w:r>
        <w:t xml:space="preserve"> или </w:t>
      </w:r>
      <w:r>
        <w:rPr>
          <w:position w:val="-10"/>
        </w:rPr>
        <w:object w:dxaOrig="1939" w:dyaOrig="300">
          <v:shape id="_x0000_i1084" type="#_x0000_t75" style="width:97.15pt;height:14.7pt" o:ole="" fillcolor="window">
            <v:imagedata r:id="rId122" o:title=""/>
          </v:shape>
          <o:OLEObject Type="Embed" ProgID="Equation.DSMT4" ShapeID="_x0000_i1084" DrawAspect="Content" ObjectID="_1742393534" r:id="rId123"/>
        </w:object>
      </w:r>
      <w:r>
        <w:t>.</w:t>
      </w:r>
    </w:p>
    <w:p w:rsidR="00DC7E13" w:rsidRDefault="00DC7E13" w:rsidP="00DC7E13">
      <w:pPr>
        <w:pStyle w:val="2"/>
      </w:pPr>
      <w:r>
        <w:t>По интегральной теореме Лапласа искомая вероятность</w:t>
      </w:r>
    </w:p>
    <w:p w:rsidR="00DC7E13" w:rsidRDefault="00DC7E13" w:rsidP="00DC7E13">
      <w:pPr>
        <w:pStyle w:val="2"/>
        <w:ind w:firstLine="357"/>
        <w:jc w:val="center"/>
      </w:pPr>
      <w:r>
        <w:rPr>
          <w:position w:val="-36"/>
        </w:rPr>
        <w:object w:dxaOrig="8820" w:dyaOrig="840">
          <v:shape id="_x0000_i1085" type="#_x0000_t75" style="width:441.1pt;height:41.95pt" o:ole="" fillcolor="window">
            <v:imagedata r:id="rId124" o:title=""/>
          </v:shape>
          <o:OLEObject Type="Embed" ProgID="Equation.DSMT4" ShapeID="_x0000_i1085" DrawAspect="Content" ObjectID="_1742393535" r:id="rId125"/>
        </w:object>
      </w:r>
    </w:p>
    <w:p w:rsidR="00DC7E13" w:rsidRDefault="00DC7E13" w:rsidP="00DC7E13">
      <w:pPr>
        <w:pStyle w:val="2"/>
        <w:ind w:firstLine="357"/>
      </w:pPr>
      <w:r>
        <w:rPr>
          <w:b/>
        </w:rPr>
        <w:t xml:space="preserve">Следствие 2. </w:t>
      </w:r>
      <w:r>
        <w:t>Вероятность того, что абсолютная величина отклонения относител</w:t>
      </w:r>
      <w:r>
        <w:t>ь</w:t>
      </w:r>
      <w:r>
        <w:t xml:space="preserve">ной частоты появления события </w:t>
      </w:r>
      <w:r>
        <w:rPr>
          <w:i/>
        </w:rPr>
        <w:t>А</w:t>
      </w:r>
      <w:r>
        <w:t xml:space="preserve"> от его вероятности не превысит </w:t>
      </w:r>
      <w:r>
        <w:rPr>
          <w:position w:val="-6"/>
        </w:rPr>
        <w:object w:dxaOrig="560" w:dyaOrig="279">
          <v:shape id="_x0000_i1086" type="#_x0000_t75" style="width:27.95pt;height:14pt" o:ole="" fillcolor="window">
            <v:imagedata r:id="rId114" o:title=""/>
          </v:shape>
          <o:OLEObject Type="Embed" ProgID="Equation.DSMT4" ShapeID="_x0000_i1086" DrawAspect="Content" ObjectID="_1742393536" r:id="rId126"/>
        </w:object>
      </w:r>
      <w:r>
        <w:t>, находится по формуле</w:t>
      </w:r>
    </w:p>
    <w:p w:rsidR="00DC7E13" w:rsidRDefault="00DC7E13" w:rsidP="00DC7E13">
      <w:pPr>
        <w:pStyle w:val="2"/>
        <w:ind w:firstLine="357"/>
        <w:jc w:val="center"/>
      </w:pPr>
      <w:r>
        <w:rPr>
          <w:position w:val="-36"/>
        </w:rPr>
        <w:object w:dxaOrig="2880" w:dyaOrig="840">
          <v:shape id="_x0000_i1087" type="#_x0000_t75" style="width:2in;height:41.95pt" o:ole="" fillcolor="window">
            <v:imagedata r:id="rId127" o:title=""/>
          </v:shape>
          <o:OLEObject Type="Embed" ProgID="Equation.DSMT4" ShapeID="_x0000_i1087" DrawAspect="Content" ObjectID="_1742393537" r:id="rId128"/>
        </w:object>
      </w:r>
      <w:r>
        <w:t>.</w:t>
      </w:r>
    </w:p>
    <w:p w:rsidR="00DC7E13" w:rsidRDefault="00DC7E13" w:rsidP="00DC7E13">
      <w:pPr>
        <w:pStyle w:val="2"/>
        <w:ind w:firstLine="357"/>
      </w:pPr>
      <w:r>
        <w:t>Доказательство проводится аналогично.</w:t>
      </w:r>
    </w:p>
    <w:p w:rsidR="00DC7E13" w:rsidRDefault="00DC7E13" w:rsidP="00DC7E13">
      <w:pPr>
        <w:pStyle w:val="2"/>
        <w:ind w:firstLine="357"/>
      </w:pPr>
    </w:p>
    <w:p w:rsidR="00DC7E13" w:rsidRDefault="00DC7E13" w:rsidP="00DC7E13">
      <w:pPr>
        <w:pStyle w:val="2"/>
        <w:ind w:firstLine="357"/>
      </w:pPr>
    </w:p>
    <w:p w:rsidR="00DC7E13" w:rsidRDefault="00DC7E13" w:rsidP="00DC7E13">
      <w:pPr>
        <w:pStyle w:val="2"/>
        <w:ind w:firstLine="357"/>
      </w:pPr>
      <w:r>
        <w:rPr>
          <w:b/>
        </w:rPr>
        <w:t>Наивероятнейшее число появлений события в независимых и</w:t>
      </w:r>
      <w:r>
        <w:rPr>
          <w:b/>
        </w:rPr>
        <w:t>с</w:t>
      </w:r>
      <w:r>
        <w:rPr>
          <w:b/>
        </w:rPr>
        <w:t>пытаниях</w:t>
      </w:r>
    </w:p>
    <w:p w:rsidR="00DC7E13" w:rsidRDefault="00DC7E13" w:rsidP="00DC7E13">
      <w:pPr>
        <w:pStyle w:val="2"/>
        <w:ind w:firstLine="357"/>
      </w:pPr>
      <w:r>
        <w:t xml:space="preserve">Число </w:t>
      </w:r>
      <w:r>
        <w:rPr>
          <w:i/>
          <w:lang w:val="en-US"/>
        </w:rPr>
        <w:t>m</w:t>
      </w:r>
      <w:r>
        <w:rPr>
          <w:i/>
          <w:vertAlign w:val="subscript"/>
        </w:rPr>
        <w:t>0</w:t>
      </w:r>
      <w:r>
        <w:t xml:space="preserve"> (наступления события в </w:t>
      </w:r>
      <w:r>
        <w:rPr>
          <w:i/>
          <w:lang w:val="en-US"/>
        </w:rPr>
        <w:t>n</w:t>
      </w:r>
      <w:r>
        <w:t xml:space="preserve"> испытаниях, удовлетворяющих схеме Бернулли) называют </w:t>
      </w:r>
      <w:r>
        <w:rPr>
          <w:b/>
          <w:i/>
        </w:rPr>
        <w:t>наивероятнейшим</w:t>
      </w:r>
      <w:r>
        <w:t>, если вероятность того, что событие наступит в этих и</w:t>
      </w:r>
      <w:r>
        <w:t>с</w:t>
      </w:r>
      <w:r>
        <w:t xml:space="preserve">пытаниях </w:t>
      </w:r>
      <w:r>
        <w:rPr>
          <w:i/>
          <w:lang w:val="en-US"/>
        </w:rPr>
        <w:t>m</w:t>
      </w:r>
      <w:r>
        <w:rPr>
          <w:i/>
          <w:vertAlign w:val="subscript"/>
        </w:rPr>
        <w:t>0</w:t>
      </w:r>
      <w:r>
        <w:t xml:space="preserve"> раз, будет максимальной.</w:t>
      </w:r>
    </w:p>
    <w:p w:rsidR="00DC7E13" w:rsidRDefault="00DC7E13" w:rsidP="00DC7E13">
      <w:pPr>
        <w:pStyle w:val="2"/>
        <w:ind w:firstLine="357"/>
      </w:pPr>
      <w:r>
        <w:t>Наивероятнейшее число</w:t>
      </w:r>
      <w:r>
        <w:rPr>
          <w:i/>
        </w:rPr>
        <w:t xml:space="preserve"> </w:t>
      </w:r>
      <w:r>
        <w:rPr>
          <w:i/>
          <w:lang w:val="en-US"/>
        </w:rPr>
        <w:t>m</w:t>
      </w:r>
      <w:r>
        <w:rPr>
          <w:i/>
          <w:vertAlign w:val="subscript"/>
        </w:rPr>
        <w:t>0</w:t>
      </w:r>
      <w:r>
        <w:t xml:space="preserve"> определяют из двойного неравенства</w:t>
      </w:r>
    </w:p>
    <w:p w:rsidR="00DC7E13" w:rsidRDefault="00DC7E13" w:rsidP="00DC7E13">
      <w:pPr>
        <w:pStyle w:val="2"/>
        <w:ind w:firstLine="357"/>
        <w:jc w:val="center"/>
        <w:rPr>
          <w:b/>
        </w:rPr>
      </w:pPr>
      <w:r>
        <w:rPr>
          <w:b/>
          <w:position w:val="-12"/>
        </w:rPr>
        <w:object w:dxaOrig="2120" w:dyaOrig="360">
          <v:shape id="_x0000_i1088" type="#_x0000_t75" style="width:106.25pt;height:18.15pt" o:ole="" fillcolor="window">
            <v:imagedata r:id="rId129" o:title=""/>
          </v:shape>
          <o:OLEObject Type="Embed" ProgID="Equation.DSMT4" ShapeID="_x0000_i1088" DrawAspect="Content" ObjectID="_1742393538" r:id="rId130"/>
        </w:object>
      </w:r>
      <w:r>
        <w:rPr>
          <w:b/>
        </w:rPr>
        <w:t>,</w:t>
      </w:r>
    </w:p>
    <w:p w:rsidR="00DC7E13" w:rsidRDefault="00DC7E13" w:rsidP="00DC7E13">
      <w:pPr>
        <w:pStyle w:val="2"/>
      </w:pPr>
      <w:r>
        <w:t>причем:</w:t>
      </w:r>
    </w:p>
    <w:p w:rsidR="00DC7E13" w:rsidRDefault="00DC7E13" w:rsidP="00DC7E13">
      <w:pPr>
        <w:pStyle w:val="2"/>
      </w:pPr>
      <w:r>
        <w:t xml:space="preserve">      1)  если число </w:t>
      </w:r>
      <w:r>
        <w:rPr>
          <w:i/>
          <w:lang w:val="en-US"/>
        </w:rPr>
        <w:t>np</w:t>
      </w:r>
      <w:r>
        <w:rPr>
          <w:i/>
        </w:rPr>
        <w:t xml:space="preserve"> - </w:t>
      </w:r>
      <w:r>
        <w:rPr>
          <w:i/>
          <w:lang w:val="en-US"/>
        </w:rPr>
        <w:t>q</w:t>
      </w:r>
      <w:r>
        <w:t xml:space="preserve"> – дробное, то существует одно наивероятнейшее число </w:t>
      </w:r>
      <w:r>
        <w:rPr>
          <w:i/>
          <w:lang w:val="en-US"/>
        </w:rPr>
        <w:t>m</w:t>
      </w:r>
      <w:r>
        <w:rPr>
          <w:i/>
          <w:vertAlign w:val="subscript"/>
        </w:rPr>
        <w:t>0</w:t>
      </w:r>
      <w:r>
        <w:t xml:space="preserve">; </w:t>
      </w:r>
    </w:p>
    <w:p w:rsidR="00DC7E13" w:rsidRDefault="00DC7E13" w:rsidP="00DC7E13">
      <w:pPr>
        <w:pStyle w:val="2"/>
      </w:pPr>
      <w:r>
        <w:t xml:space="preserve">      2)  если число </w:t>
      </w:r>
      <w:r>
        <w:rPr>
          <w:i/>
          <w:lang w:val="en-US"/>
        </w:rPr>
        <w:t>np</w:t>
      </w:r>
      <w:r>
        <w:rPr>
          <w:i/>
        </w:rPr>
        <w:t xml:space="preserve"> - </w:t>
      </w:r>
      <w:r>
        <w:rPr>
          <w:i/>
          <w:lang w:val="en-US"/>
        </w:rPr>
        <w:t>q</w:t>
      </w:r>
      <w:r>
        <w:t xml:space="preserve"> – целое, то существуют два наивероятнейших числа, а именно</w:t>
      </w:r>
    </w:p>
    <w:p w:rsidR="00DC7E13" w:rsidRDefault="00DC7E13" w:rsidP="00DC7E13">
      <w:pPr>
        <w:pStyle w:val="2"/>
      </w:pPr>
      <w:r>
        <w:t xml:space="preserve">            </w:t>
      </w:r>
      <w:proofErr w:type="gramStart"/>
      <w:r>
        <w:rPr>
          <w:i/>
          <w:lang w:val="en-US"/>
        </w:rPr>
        <w:t>m</w:t>
      </w:r>
      <w:r>
        <w:rPr>
          <w:i/>
          <w:vertAlign w:val="subscript"/>
        </w:rPr>
        <w:t>0</w:t>
      </w:r>
      <w:r>
        <w:t xml:space="preserve">  и</w:t>
      </w:r>
      <w:proofErr w:type="gramEnd"/>
      <w:r>
        <w:t xml:space="preserve"> </w:t>
      </w:r>
      <w:r>
        <w:rPr>
          <w:i/>
          <w:lang w:val="en-US"/>
        </w:rPr>
        <w:t>m</w:t>
      </w:r>
      <w:r>
        <w:rPr>
          <w:i/>
          <w:vertAlign w:val="subscript"/>
        </w:rPr>
        <w:t>0</w:t>
      </w:r>
      <w:r>
        <w:rPr>
          <w:i/>
        </w:rPr>
        <w:t>+</w:t>
      </w:r>
      <w:r>
        <w:t>1;</w:t>
      </w:r>
    </w:p>
    <w:p w:rsidR="00DC7E13" w:rsidRDefault="00DC7E13" w:rsidP="00DC7E13">
      <w:pPr>
        <w:pStyle w:val="2"/>
        <w:numPr>
          <w:ilvl w:val="0"/>
          <w:numId w:val="6"/>
        </w:numPr>
      </w:pPr>
      <w:r>
        <w:t xml:space="preserve">если число </w:t>
      </w:r>
      <w:r>
        <w:rPr>
          <w:i/>
          <w:lang w:val="en-US"/>
        </w:rPr>
        <w:t>np</w:t>
      </w:r>
      <w:r>
        <w:t xml:space="preserve"> – целое, то наивероятнейшее число </w:t>
      </w:r>
      <w:r>
        <w:rPr>
          <w:i/>
          <w:lang w:val="en-US"/>
        </w:rPr>
        <w:t>m</w:t>
      </w:r>
      <w:r>
        <w:rPr>
          <w:i/>
          <w:vertAlign w:val="subscript"/>
        </w:rPr>
        <w:t>0</w:t>
      </w:r>
      <w:r>
        <w:t>=</w:t>
      </w:r>
      <w:r>
        <w:rPr>
          <w:i/>
          <w:lang w:val="en-US"/>
        </w:rPr>
        <w:t>np</w:t>
      </w:r>
      <w:r>
        <w:t xml:space="preserve">. </w:t>
      </w:r>
    </w:p>
    <w:p w:rsidR="00DC7E13" w:rsidRDefault="00DC7E13" w:rsidP="00DC7E13">
      <w:pPr>
        <w:pStyle w:val="2"/>
        <w:ind w:firstLine="357"/>
        <w:rPr>
          <w:b/>
        </w:rPr>
      </w:pPr>
    </w:p>
    <w:p w:rsidR="00DC7E13" w:rsidRDefault="00DC7E13" w:rsidP="00DC7E13">
      <w:pPr>
        <w:pStyle w:val="2"/>
        <w:ind w:firstLine="357"/>
        <w:rPr>
          <w:b/>
        </w:rPr>
      </w:pPr>
    </w:p>
    <w:p w:rsidR="00DC7E13" w:rsidRDefault="00DC7E13" w:rsidP="00DC7E13">
      <w:pPr>
        <w:pStyle w:val="2"/>
        <w:ind w:firstLine="357"/>
        <w:jc w:val="center"/>
        <w:rPr>
          <w:b/>
        </w:rPr>
      </w:pPr>
      <w:r>
        <w:rPr>
          <w:b/>
        </w:rPr>
        <w:t>Решение типовых задач</w:t>
      </w:r>
    </w:p>
    <w:p w:rsidR="00DC7E13" w:rsidRDefault="00DC7E13" w:rsidP="00DC7E13">
      <w:pPr>
        <w:pStyle w:val="2"/>
        <w:ind w:firstLine="357"/>
      </w:pPr>
      <w:r>
        <w:rPr>
          <w:b/>
        </w:rPr>
        <w:t xml:space="preserve">Задача 1. </w:t>
      </w:r>
      <w:r>
        <w:t xml:space="preserve">Вероятность выигрыша по одному любому лотерейному билету равна 0,02. Чему равна вероятность выигрыша: а) по трем билетам; б) не более двух билетов; в) хотя бы по одному билету; для владельца четырех билетов. </w:t>
      </w:r>
    </w:p>
    <w:p w:rsidR="00DC7E13" w:rsidRDefault="00DC7E13" w:rsidP="00DC7E13">
      <w:pPr>
        <w:pStyle w:val="2"/>
        <w:ind w:firstLine="357"/>
      </w:pPr>
      <w:r>
        <w:t xml:space="preserve">Решение: </w:t>
      </w:r>
      <w:r>
        <w:rPr>
          <w:i/>
          <w:lang w:val="en-US"/>
        </w:rPr>
        <w:t>n</w:t>
      </w:r>
      <w:r>
        <w:rPr>
          <w:i/>
        </w:rPr>
        <w:t>=</w:t>
      </w:r>
      <w:r>
        <w:t xml:space="preserve">4; </w:t>
      </w:r>
      <w:r>
        <w:rPr>
          <w:i/>
          <w:lang w:val="en-US"/>
        </w:rPr>
        <w:t>p</w:t>
      </w:r>
      <w:r>
        <w:rPr>
          <w:i/>
        </w:rPr>
        <w:t>=</w:t>
      </w:r>
      <w:r>
        <w:t xml:space="preserve">0,02; </w:t>
      </w:r>
      <w:r>
        <w:rPr>
          <w:i/>
          <w:lang w:val="en-US"/>
        </w:rPr>
        <w:t>q</w:t>
      </w:r>
      <w:r>
        <w:rPr>
          <w:i/>
        </w:rPr>
        <w:t>=</w:t>
      </w:r>
      <w:r>
        <w:t xml:space="preserve">0,98. </w:t>
      </w:r>
    </w:p>
    <w:p w:rsidR="00DC7E13" w:rsidRDefault="00DC7E13" w:rsidP="00DC7E13">
      <w:pPr>
        <w:pStyle w:val="2"/>
        <w:ind w:firstLine="357"/>
      </w:pPr>
      <w:r>
        <w:t xml:space="preserve">Так как число испытаний мало, применяем формулу Бернулли </w:t>
      </w:r>
      <w:r>
        <w:rPr>
          <w:position w:val="-12"/>
        </w:rPr>
        <w:object w:dxaOrig="2480" w:dyaOrig="460">
          <v:shape id="_x0000_i1089" type="#_x0000_t75" style="width:123.75pt;height:23.05pt" o:ole="" fillcolor="window">
            <v:imagedata r:id="rId20" o:title=""/>
          </v:shape>
          <o:OLEObject Type="Embed" ProgID="Equation.DSMT4" ShapeID="_x0000_i1089" DrawAspect="Content" ObjectID="_1742393539" r:id="rId131"/>
        </w:object>
      </w:r>
      <w:r>
        <w:t>.</w:t>
      </w:r>
    </w:p>
    <w:p w:rsidR="00DC7E13" w:rsidRDefault="00DC7E13" w:rsidP="00DC7E13">
      <w:pPr>
        <w:pStyle w:val="2"/>
        <w:ind w:left="1260"/>
      </w:pPr>
      <w:r>
        <w:lastRenderedPageBreak/>
        <w:t>а)</w:t>
      </w:r>
      <w:r>
        <w:rPr>
          <w:position w:val="-14"/>
        </w:rPr>
        <w:object w:dxaOrig="3700" w:dyaOrig="480">
          <v:shape id="_x0000_i1090" type="#_x0000_t75" style="width:185.25pt;height:23.75pt" o:ole="" fillcolor="window">
            <v:imagedata r:id="rId132" o:title=""/>
          </v:shape>
          <o:OLEObject Type="Embed" ProgID="Equation.DSMT4" ShapeID="_x0000_i1090" DrawAspect="Content" ObjectID="_1742393540" r:id="rId133"/>
        </w:object>
      </w:r>
      <w:r>
        <w:t>; б)</w:t>
      </w:r>
      <w:bookmarkStart w:id="0" w:name="_GoBack"/>
      <w:r>
        <w:rPr>
          <w:position w:val="-14"/>
        </w:rPr>
        <w:object w:dxaOrig="6020" w:dyaOrig="480">
          <v:shape id="_x0000_i1091" type="#_x0000_t75" style="width:301.3pt;height:23.75pt" o:ole="" fillcolor="window">
            <v:imagedata r:id="rId134" o:title=""/>
          </v:shape>
          <o:OLEObject Type="Embed" ProgID="Equation.DSMT4" ShapeID="_x0000_i1091" DrawAspect="Content" ObjectID="_1742393541" r:id="rId135"/>
        </w:object>
      </w:r>
      <w:bookmarkEnd w:id="0"/>
    </w:p>
    <w:p w:rsidR="00DC7E13" w:rsidRDefault="00DC7E13" w:rsidP="00DC7E13">
      <w:pPr>
        <w:pStyle w:val="2"/>
        <w:ind w:left="1260"/>
      </w:pPr>
      <w:r w:rsidRPr="002B4EAB">
        <w:rPr>
          <w:position w:val="-10"/>
        </w:rPr>
        <w:object w:dxaOrig="5120" w:dyaOrig="440">
          <v:shape id="_x0000_i1092" type="#_x0000_t75" style="width:255.85pt;height:21.65pt" o:ole="" fillcolor="window">
            <v:imagedata r:id="rId136" o:title=""/>
          </v:shape>
          <o:OLEObject Type="Embed" ProgID="Equation.DSMT4" ShapeID="_x0000_i1092" DrawAspect="Content" ObjectID="_1742393542" r:id="rId137"/>
        </w:object>
      </w:r>
      <w:r>
        <w:t>;</w:t>
      </w:r>
    </w:p>
    <w:p w:rsidR="00DC7E13" w:rsidRDefault="00DC7E13" w:rsidP="00DC7E13">
      <w:pPr>
        <w:pStyle w:val="2"/>
        <w:ind w:left="1260"/>
      </w:pPr>
      <w:r>
        <w:t xml:space="preserve">в) </w:t>
      </w:r>
      <w:r>
        <w:rPr>
          <w:position w:val="-10"/>
        </w:rPr>
        <w:object w:dxaOrig="4080" w:dyaOrig="440">
          <v:shape id="_x0000_i1093" type="#_x0000_t75" style="width:204.1pt;height:21.65pt" o:ole="" fillcolor="window">
            <v:imagedata r:id="rId138" o:title=""/>
          </v:shape>
          <o:OLEObject Type="Embed" ProgID="Equation.DSMT4" ShapeID="_x0000_i1093" DrawAspect="Content" ObjectID="_1742393543" r:id="rId139"/>
        </w:object>
      </w:r>
      <w:r>
        <w:t>.</w:t>
      </w:r>
    </w:p>
    <w:p w:rsidR="00DC7E13" w:rsidRDefault="00DC7E13" w:rsidP="00DC7E13">
      <w:pPr>
        <w:pStyle w:val="2"/>
        <w:ind w:firstLine="357"/>
      </w:pPr>
      <w:r>
        <w:rPr>
          <w:b/>
        </w:rPr>
        <w:t xml:space="preserve">Задача 2. </w:t>
      </w:r>
      <w:r>
        <w:t>Доля изделий высшего сорта на данном предприятии составляет 90 %. Найти вероятность того, что среди наудачу взятых 100 изделий высшего сорта окажется 84 и</w:t>
      </w:r>
      <w:r>
        <w:t>з</w:t>
      </w:r>
      <w:r>
        <w:t xml:space="preserve">делия. </w:t>
      </w:r>
    </w:p>
    <w:p w:rsidR="00DC7E13" w:rsidRDefault="00DC7E13" w:rsidP="00DC7E13">
      <w:pPr>
        <w:pStyle w:val="2"/>
        <w:ind w:firstLine="357"/>
      </w:pPr>
      <w:r>
        <w:t xml:space="preserve">Решение: </w:t>
      </w:r>
      <w:r>
        <w:rPr>
          <w:i/>
          <w:lang w:val="en-US"/>
        </w:rPr>
        <w:t>n</w:t>
      </w:r>
      <w:r>
        <w:t xml:space="preserve">=100; </w:t>
      </w:r>
      <w:r>
        <w:rPr>
          <w:i/>
          <w:lang w:val="en-US"/>
        </w:rPr>
        <w:t>p</w:t>
      </w:r>
      <w:r>
        <w:t xml:space="preserve">=0,9; </w:t>
      </w:r>
      <w:r>
        <w:rPr>
          <w:i/>
          <w:lang w:val="en-US"/>
        </w:rPr>
        <w:t>m</w:t>
      </w:r>
      <w:r>
        <w:t xml:space="preserve">=84; </w:t>
      </w:r>
      <w:r>
        <w:rPr>
          <w:i/>
          <w:lang w:val="en-US"/>
        </w:rPr>
        <w:t>np</w:t>
      </w:r>
      <w:r>
        <w:t xml:space="preserve">=90. </w:t>
      </w:r>
    </w:p>
    <w:p w:rsidR="00DC7E13" w:rsidRDefault="00DC7E13" w:rsidP="00DC7E13">
      <w:pPr>
        <w:pStyle w:val="2"/>
        <w:ind w:firstLine="357"/>
      </w:pPr>
      <w:r>
        <w:t xml:space="preserve">Так как число испытаний </w:t>
      </w:r>
      <w:r>
        <w:rPr>
          <w:i/>
          <w:lang w:val="en-US"/>
        </w:rPr>
        <w:t>n</w:t>
      </w:r>
      <w:r>
        <w:t xml:space="preserve">=100 – велико, а произведение </w:t>
      </w:r>
      <w:r>
        <w:rPr>
          <w:i/>
          <w:lang w:val="en-US"/>
        </w:rPr>
        <w:t>np</w:t>
      </w:r>
      <w:r>
        <w:t>=</w:t>
      </w:r>
      <w:r>
        <w:rPr>
          <w:position w:val="-6"/>
          <w:lang w:val="en-US"/>
        </w:rPr>
        <w:object w:dxaOrig="220" w:dyaOrig="279">
          <v:shape id="_x0000_i1094" type="#_x0000_t75" style="width:11.2pt;height:14pt" o:ole="" fillcolor="window">
            <v:imagedata r:id="rId140" o:title=""/>
          </v:shape>
          <o:OLEObject Type="Embed" ProgID="Equation.DSMT4" ShapeID="_x0000_i1094" DrawAspect="Content" ObjectID="_1742393544" r:id="rId141"/>
        </w:object>
      </w:r>
      <w:r>
        <w:t>=90&gt;10, применяем к решению локальную формулу Ла</w:t>
      </w:r>
      <w:r>
        <w:t>п</w:t>
      </w:r>
      <w:r>
        <w:t xml:space="preserve">ласа: </w:t>
      </w:r>
    </w:p>
    <w:p w:rsidR="00DC7E13" w:rsidRDefault="00DC7E13" w:rsidP="00DC7E13">
      <w:pPr>
        <w:pStyle w:val="2"/>
        <w:ind w:firstLine="357"/>
        <w:jc w:val="center"/>
      </w:pPr>
      <w:r>
        <w:rPr>
          <w:position w:val="-34"/>
        </w:rPr>
        <w:object w:dxaOrig="5560" w:dyaOrig="800">
          <v:shape id="_x0000_i1095" type="#_x0000_t75" style="width:278.2pt;height:39.85pt" o:ole="" fillcolor="window">
            <v:imagedata r:id="rId142" o:title=""/>
          </v:shape>
          <o:OLEObject Type="Embed" ProgID="Equation.DSMT4" ShapeID="_x0000_i1095" DrawAspect="Content" ObjectID="_1742393545" r:id="rId143"/>
        </w:object>
      </w:r>
      <w:r>
        <w:t>.</w:t>
      </w:r>
    </w:p>
    <w:p w:rsidR="00DC7E13" w:rsidRDefault="00DC7E13" w:rsidP="00DC7E13">
      <w:pPr>
        <w:pStyle w:val="2"/>
        <w:ind w:firstLine="357"/>
      </w:pPr>
      <w:r>
        <w:t xml:space="preserve">Так как функция </w:t>
      </w:r>
      <w:r>
        <w:rPr>
          <w:position w:val="-10"/>
        </w:rPr>
        <w:object w:dxaOrig="499" w:dyaOrig="340">
          <v:shape id="_x0000_i1096" type="#_x0000_t75" style="width:25.15pt;height:16.8pt" o:ole="" fillcolor="window">
            <v:imagedata r:id="rId144" o:title=""/>
          </v:shape>
          <o:OLEObject Type="Embed" ProgID="Equation.DSMT4" ShapeID="_x0000_i1096" DrawAspect="Content" ObjectID="_1742393546" r:id="rId145"/>
        </w:object>
      </w:r>
      <w:r>
        <w:t xml:space="preserve">- четная, имеем: </w:t>
      </w:r>
      <w:r>
        <w:rPr>
          <w:position w:val="-24"/>
        </w:rPr>
        <w:object w:dxaOrig="1840" w:dyaOrig="620">
          <v:shape id="_x0000_i1097" type="#_x0000_t75" style="width:92.25pt;height:30.75pt" o:ole="" fillcolor="window">
            <v:imagedata r:id="rId146" o:title=""/>
          </v:shape>
          <o:OLEObject Type="Embed" ProgID="Equation.DSMT4" ShapeID="_x0000_i1097" DrawAspect="Content" ObjectID="_1742393547" r:id="rId147"/>
        </w:object>
      </w:r>
      <w:r>
        <w:t>.</w:t>
      </w:r>
    </w:p>
    <w:p w:rsidR="00DC7E13" w:rsidRDefault="00DC7E13" w:rsidP="00DC7E13">
      <w:pPr>
        <w:pStyle w:val="2"/>
        <w:ind w:firstLine="357"/>
      </w:pPr>
      <w:r>
        <w:t xml:space="preserve">По таблице приложения 1 находим </w:t>
      </w:r>
      <w:r>
        <w:rPr>
          <w:position w:val="-10"/>
        </w:rPr>
        <w:object w:dxaOrig="1260" w:dyaOrig="340">
          <v:shape id="_x0000_i1098" type="#_x0000_t75" style="width:62.9pt;height:16.8pt" o:ole="" fillcolor="window">
            <v:imagedata r:id="rId148" o:title=""/>
          </v:shape>
          <o:OLEObject Type="Embed" ProgID="Equation.DSMT4" ShapeID="_x0000_i1098" DrawAspect="Content" ObjectID="_1742393548" r:id="rId149"/>
        </w:object>
      </w:r>
      <w:r>
        <w:t>.</w:t>
      </w:r>
    </w:p>
    <w:p w:rsidR="00DC7E13" w:rsidRDefault="00DC7E13" w:rsidP="00DC7E13">
      <w:pPr>
        <w:pStyle w:val="2"/>
        <w:ind w:firstLine="357"/>
      </w:pPr>
      <w:r>
        <w:t>Искомая вероятность</w:t>
      </w:r>
      <w:r>
        <w:rPr>
          <w:position w:val="-10"/>
        </w:rPr>
        <w:object w:dxaOrig="180" w:dyaOrig="340">
          <v:shape id="_x0000_i1099" type="#_x0000_t75" style="width:9.1pt;height:16.8pt" o:ole="" fillcolor="window">
            <v:imagedata r:id="rId78" o:title=""/>
          </v:shape>
          <o:OLEObject Type="Embed" ProgID="Equation.DSMT4" ShapeID="_x0000_i1099" DrawAspect="Content" ObjectID="_1742393549" r:id="rId150"/>
        </w:object>
      </w:r>
    </w:p>
    <w:p w:rsidR="00DC7E13" w:rsidRDefault="00DC7E13" w:rsidP="00DC7E13">
      <w:pPr>
        <w:pStyle w:val="2"/>
        <w:ind w:firstLine="357"/>
        <w:jc w:val="center"/>
      </w:pPr>
      <w:r>
        <w:rPr>
          <w:position w:val="-24"/>
        </w:rPr>
        <w:object w:dxaOrig="2720" w:dyaOrig="620">
          <v:shape id="_x0000_i1100" type="#_x0000_t75" style="width:136.3pt;height:30.75pt" o:ole="" fillcolor="window">
            <v:imagedata r:id="rId151" o:title=""/>
          </v:shape>
          <o:OLEObject Type="Embed" ProgID="Equation.DSMT4" ShapeID="_x0000_i1100" DrawAspect="Content" ObjectID="_1742393550" r:id="rId152"/>
        </w:object>
      </w:r>
      <w:r>
        <w:t>.</w:t>
      </w:r>
    </w:p>
    <w:p w:rsidR="00DC7E13" w:rsidRDefault="00DC7E13" w:rsidP="00DC7E13">
      <w:pPr>
        <w:pStyle w:val="2"/>
        <w:ind w:firstLine="357"/>
      </w:pPr>
      <w:r>
        <w:rPr>
          <w:b/>
        </w:rPr>
        <w:t xml:space="preserve">Задача 3. </w:t>
      </w:r>
      <w:r>
        <w:t xml:space="preserve">Магазин получил 1000 бутылок минеральной воды. Вероятность того, что при перевозке бутылка окажется разбитой, равна 0,003. Найти вероятность того, что магазин получил разбитых бутылок: а) ровно две; б) меньше двух; в) больше одной; г) хотя бы одну. </w:t>
      </w:r>
    </w:p>
    <w:p w:rsidR="00DC7E13" w:rsidRDefault="00DC7E13" w:rsidP="00DC7E13">
      <w:pPr>
        <w:pStyle w:val="2"/>
        <w:ind w:firstLine="357"/>
      </w:pPr>
      <w:r>
        <w:t xml:space="preserve">Решение: </w:t>
      </w:r>
      <w:r>
        <w:rPr>
          <w:i/>
          <w:lang w:val="en-US"/>
        </w:rPr>
        <w:t>n</w:t>
      </w:r>
      <w:r>
        <w:t xml:space="preserve">=1000; </w:t>
      </w:r>
      <w:r>
        <w:rPr>
          <w:i/>
          <w:lang w:val="en-US"/>
        </w:rPr>
        <w:t>p</w:t>
      </w:r>
      <w:r>
        <w:t xml:space="preserve">=0,003; </w:t>
      </w:r>
      <w:r>
        <w:rPr>
          <w:position w:val="-10"/>
        </w:rPr>
        <w:object w:dxaOrig="2000" w:dyaOrig="320">
          <v:shape id="_x0000_i1101" type="#_x0000_t75" style="width:99.95pt;height:16.1pt" o:ole="" fillcolor="window">
            <v:imagedata r:id="rId153" o:title=""/>
          </v:shape>
          <o:OLEObject Type="Embed" ProgID="Equation.DSMT4" ShapeID="_x0000_i1101" DrawAspect="Content" ObjectID="_1742393551" r:id="rId154"/>
        </w:object>
      </w:r>
      <w:r>
        <w:t xml:space="preserve">. </w:t>
      </w:r>
    </w:p>
    <w:p w:rsidR="00DC7E13" w:rsidRDefault="00DC7E13" w:rsidP="00DC7E13">
      <w:pPr>
        <w:pStyle w:val="2"/>
        <w:ind w:firstLine="357"/>
      </w:pPr>
      <w:r>
        <w:t xml:space="preserve">Так как число испытаний </w:t>
      </w:r>
      <w:r>
        <w:rPr>
          <w:i/>
          <w:lang w:val="en-US"/>
        </w:rPr>
        <w:t>n</w:t>
      </w:r>
      <w:r>
        <w:rPr>
          <w:i/>
        </w:rPr>
        <w:t>=</w:t>
      </w:r>
      <w:r>
        <w:t xml:space="preserve">1000 – велико, </w:t>
      </w:r>
      <w:r>
        <w:rPr>
          <w:i/>
          <w:lang w:val="en-US"/>
        </w:rPr>
        <w:t>p</w:t>
      </w:r>
      <w:r>
        <w:t xml:space="preserve"> – мало, а </w:t>
      </w:r>
      <w:r>
        <w:rPr>
          <w:position w:val="-10"/>
        </w:rPr>
        <w:object w:dxaOrig="1680" w:dyaOrig="320">
          <v:shape id="_x0000_i1102" type="#_x0000_t75" style="width:83.9pt;height:16.1pt" o:ole="" fillcolor="window">
            <v:imagedata r:id="rId155" o:title=""/>
          </v:shape>
          <o:OLEObject Type="Embed" ProgID="Equation.DSMT4" ShapeID="_x0000_i1102" DrawAspect="Content" ObjectID="_1742393552" r:id="rId156"/>
        </w:object>
      </w:r>
      <w:r>
        <w:t xml:space="preserve">, применяем формулу Пуассона: </w:t>
      </w:r>
    </w:p>
    <w:p w:rsidR="00DC7E13" w:rsidRDefault="00DC7E13" w:rsidP="00DC7E13">
      <w:pPr>
        <w:pStyle w:val="2"/>
        <w:ind w:left="1080"/>
      </w:pPr>
      <w:r>
        <w:t xml:space="preserve">а) </w:t>
      </w:r>
      <w:r w:rsidRPr="002B4EAB">
        <w:rPr>
          <w:position w:val="-24"/>
        </w:rPr>
        <w:object w:dxaOrig="2720" w:dyaOrig="740">
          <v:shape id="_x0000_i1103" type="#_x0000_t75" style="width:136.3pt;height:37.05pt" o:ole="" fillcolor="window">
            <v:imagedata r:id="rId157" o:title=""/>
          </v:shape>
          <o:OLEObject Type="Embed" ProgID="Equation.DSMT4" ShapeID="_x0000_i1103" DrawAspect="Content" ObjectID="_1742393553" r:id="rId158"/>
        </w:object>
      </w:r>
      <w:r>
        <w:t>;</w:t>
      </w:r>
    </w:p>
    <w:p w:rsidR="00DC7E13" w:rsidRDefault="00DC7E13" w:rsidP="00DC7E13">
      <w:pPr>
        <w:pStyle w:val="2"/>
        <w:ind w:left="1080"/>
      </w:pPr>
      <w:r>
        <w:t xml:space="preserve">б) </w:t>
      </w:r>
      <w:r>
        <w:rPr>
          <w:position w:val="-24"/>
        </w:rPr>
        <w:object w:dxaOrig="7540" w:dyaOrig="740">
          <v:shape id="_x0000_i1104" type="#_x0000_t75" style="width:376.8pt;height:37.05pt" o:ole="" fillcolor="window">
            <v:imagedata r:id="rId159" o:title=""/>
          </v:shape>
          <o:OLEObject Type="Embed" ProgID="Equation.DSMT4" ShapeID="_x0000_i1104" DrawAspect="Content" ObjectID="_1742393554" r:id="rId160"/>
        </w:object>
      </w:r>
      <w:r>
        <w:t>;</w:t>
      </w:r>
    </w:p>
    <w:p w:rsidR="00DC7E13" w:rsidRDefault="00DC7E13" w:rsidP="00DC7E13">
      <w:pPr>
        <w:pStyle w:val="2"/>
        <w:ind w:left="1080"/>
      </w:pPr>
      <w:r>
        <w:t xml:space="preserve">в) </w:t>
      </w:r>
      <w:r>
        <w:rPr>
          <w:position w:val="-12"/>
        </w:rPr>
        <w:object w:dxaOrig="5980" w:dyaOrig="360">
          <v:shape id="_x0000_i1105" type="#_x0000_t75" style="width:299.2pt;height:18.15pt" o:ole="" fillcolor="window">
            <v:imagedata r:id="rId161" o:title=""/>
          </v:shape>
          <o:OLEObject Type="Embed" ProgID="Equation.DSMT4" ShapeID="_x0000_i1105" DrawAspect="Content" ObjectID="_1742393555" r:id="rId162"/>
        </w:object>
      </w:r>
      <w:r>
        <w:t>;</w:t>
      </w:r>
    </w:p>
    <w:p w:rsidR="00DC7E13" w:rsidRDefault="00DC7E13" w:rsidP="00DC7E13">
      <w:pPr>
        <w:pStyle w:val="2"/>
        <w:ind w:left="1080"/>
      </w:pPr>
      <w:r>
        <w:t xml:space="preserve">г) </w:t>
      </w:r>
      <w:r w:rsidRPr="002B4EAB">
        <w:rPr>
          <w:position w:val="-12"/>
        </w:rPr>
        <w:object w:dxaOrig="4260" w:dyaOrig="460">
          <v:shape id="_x0000_i1106" type="#_x0000_t75" style="width:213.2pt;height:23.05pt" o:ole="" fillcolor="window">
            <v:imagedata r:id="rId163" o:title=""/>
          </v:shape>
          <o:OLEObject Type="Embed" ProgID="Equation.DSMT4" ShapeID="_x0000_i1106" DrawAspect="Content" ObjectID="_1742393556" r:id="rId164"/>
        </w:object>
      </w:r>
      <w:r>
        <w:t>.</w:t>
      </w:r>
    </w:p>
    <w:p w:rsidR="00DC7E13" w:rsidRDefault="00DC7E13" w:rsidP="00DC7E13">
      <w:pPr>
        <w:pStyle w:val="2"/>
        <w:ind w:firstLine="357"/>
      </w:pPr>
      <w:r>
        <w:rPr>
          <w:b/>
        </w:rPr>
        <w:t xml:space="preserve">Задача 4. </w:t>
      </w:r>
      <w:r>
        <w:t>Доля изделий высшего сорта продукции составляет 80 %. Найти вероя</w:t>
      </w:r>
      <w:r>
        <w:t>т</w:t>
      </w:r>
      <w:r>
        <w:t xml:space="preserve">ность того, что в партии из 900 изделий высшего сорта будет: а) заключено между 700 и 750; б) не меньше 750; в) не больше 600. </w:t>
      </w:r>
    </w:p>
    <w:p w:rsidR="00DC7E13" w:rsidRDefault="00DC7E13" w:rsidP="00DC7E13">
      <w:pPr>
        <w:pStyle w:val="2"/>
        <w:ind w:firstLine="357"/>
      </w:pPr>
      <w:r>
        <w:t xml:space="preserve">Решение: </w:t>
      </w:r>
      <w:r>
        <w:rPr>
          <w:i/>
          <w:lang w:val="en-US"/>
        </w:rPr>
        <w:t>n</w:t>
      </w:r>
      <w:r>
        <w:t xml:space="preserve">=900, </w:t>
      </w:r>
      <w:r>
        <w:rPr>
          <w:i/>
          <w:lang w:val="en-US"/>
        </w:rPr>
        <w:t>p</w:t>
      </w:r>
      <w:r>
        <w:t xml:space="preserve">=0,8, </w:t>
      </w:r>
      <w:r>
        <w:rPr>
          <w:i/>
          <w:lang w:val="en-US"/>
        </w:rPr>
        <w:t>q</w:t>
      </w:r>
      <w:r>
        <w:t xml:space="preserve">=0,2, </w:t>
      </w:r>
      <w:r>
        <w:rPr>
          <w:i/>
          <w:lang w:val="en-US"/>
        </w:rPr>
        <w:t>np</w:t>
      </w:r>
      <w:r>
        <w:t xml:space="preserve">=720. </w:t>
      </w:r>
      <w:r>
        <w:rPr>
          <w:position w:val="-12"/>
        </w:rPr>
        <w:object w:dxaOrig="2720" w:dyaOrig="400">
          <v:shape id="_x0000_i1107" type="#_x0000_t75" style="width:136.3pt;height:20.25pt" o:ole="" fillcolor="window">
            <v:imagedata r:id="rId165" o:title=""/>
          </v:shape>
          <o:OLEObject Type="Embed" ProgID="Equation.DSMT4" ShapeID="_x0000_i1107" DrawAspect="Content" ObjectID="_1742393557" r:id="rId166"/>
        </w:object>
      </w:r>
      <w:r>
        <w:t xml:space="preserve">. </w:t>
      </w:r>
    </w:p>
    <w:p w:rsidR="00DC7E13" w:rsidRDefault="00DC7E13" w:rsidP="00DC7E13">
      <w:pPr>
        <w:pStyle w:val="2"/>
        <w:ind w:firstLine="357"/>
      </w:pPr>
      <w:r>
        <w:t>Согласно интеграл</w:t>
      </w:r>
      <w:r>
        <w:t>ь</w:t>
      </w:r>
      <w:r>
        <w:t xml:space="preserve">ной теореме Лапласа </w:t>
      </w:r>
    </w:p>
    <w:p w:rsidR="00DC7E13" w:rsidRDefault="00DC7E13" w:rsidP="00DC7E13">
      <w:pPr>
        <w:pStyle w:val="2"/>
      </w:pPr>
      <w:r>
        <w:t xml:space="preserve">а) </w:t>
      </w:r>
      <w:r>
        <w:rPr>
          <w:position w:val="-28"/>
        </w:rPr>
        <w:object w:dxaOrig="7119" w:dyaOrig="680">
          <v:shape id="_x0000_i1108" type="#_x0000_t75" style="width:355.8pt;height:34.25pt" o:ole="" fillcolor="window">
            <v:imagedata r:id="rId167" o:title=""/>
          </v:shape>
          <o:OLEObject Type="Embed" ProgID="Equation.DSMT4" ShapeID="_x0000_i1108" DrawAspect="Content" ObjectID="_1742393558" r:id="rId168"/>
        </w:object>
      </w:r>
      <w:r>
        <w:t>.</w:t>
      </w:r>
    </w:p>
    <w:p w:rsidR="00DC7E13" w:rsidRDefault="00DC7E13" w:rsidP="00DC7E13">
      <w:pPr>
        <w:pStyle w:val="2"/>
        <w:ind w:firstLine="357"/>
      </w:pPr>
      <w:r>
        <w:t xml:space="preserve">Функция </w:t>
      </w:r>
      <w:r>
        <w:rPr>
          <w:position w:val="-10"/>
        </w:rPr>
        <w:object w:dxaOrig="520" w:dyaOrig="340">
          <v:shape id="_x0000_i1109" type="#_x0000_t75" style="width:25.85pt;height:16.8pt" o:ole="" fillcolor="window">
            <v:imagedata r:id="rId108" o:title=""/>
          </v:shape>
          <o:OLEObject Type="Embed" ProgID="Equation.DSMT4" ShapeID="_x0000_i1109" DrawAspect="Content" ObjectID="_1742393559" r:id="rId169"/>
        </w:object>
      </w:r>
      <w:r>
        <w:t xml:space="preserve"> - нечетная, поэтому </w:t>
      </w:r>
      <w:r>
        <w:rPr>
          <w:position w:val="-12"/>
        </w:rPr>
        <w:object w:dxaOrig="3840" w:dyaOrig="360">
          <v:shape id="_x0000_i1110" type="#_x0000_t75" style="width:192.25pt;height:18.15pt" o:ole="" fillcolor="window">
            <v:imagedata r:id="rId170" o:title=""/>
          </v:shape>
          <o:OLEObject Type="Embed" ProgID="Equation.DSMT4" ShapeID="_x0000_i1110" DrawAspect="Content" ObjectID="_1742393560" r:id="rId171"/>
        </w:object>
      </w:r>
      <w:r>
        <w:t>.</w:t>
      </w:r>
    </w:p>
    <w:p w:rsidR="00DC7E13" w:rsidRDefault="00DC7E13" w:rsidP="00DC7E13">
      <w:pPr>
        <w:pStyle w:val="2"/>
        <w:ind w:firstLine="357"/>
      </w:pPr>
      <w:r>
        <w:t xml:space="preserve">По таблице приложения 3 находим </w:t>
      </w:r>
      <w:r>
        <w:rPr>
          <w:position w:val="-10"/>
        </w:rPr>
        <w:object w:dxaOrig="3420" w:dyaOrig="340">
          <v:shape id="_x0000_i1111" type="#_x0000_t75" style="width:171.25pt;height:16.8pt" o:ole="" fillcolor="window">
            <v:imagedata r:id="rId172" o:title=""/>
          </v:shape>
          <o:OLEObject Type="Embed" ProgID="Equation.DSMT4" ShapeID="_x0000_i1111" DrawAspect="Content" ObjectID="_1742393561" r:id="rId173"/>
        </w:object>
      </w:r>
      <w:r>
        <w:t>.</w:t>
      </w:r>
    </w:p>
    <w:p w:rsidR="00DC7E13" w:rsidRDefault="00DC7E13" w:rsidP="00DC7E13">
      <w:pPr>
        <w:pStyle w:val="2"/>
        <w:ind w:firstLine="357"/>
      </w:pPr>
      <w:r>
        <w:t xml:space="preserve">Искомая вероятность </w:t>
      </w:r>
      <w:r>
        <w:rPr>
          <w:position w:val="-12"/>
        </w:rPr>
        <w:object w:dxaOrig="4700" w:dyaOrig="360">
          <v:shape id="_x0000_i1112" type="#_x0000_t75" style="width:234.85pt;height:18.15pt" o:ole="" fillcolor="window">
            <v:imagedata r:id="rId174" o:title=""/>
          </v:shape>
          <o:OLEObject Type="Embed" ProgID="Equation.DSMT4" ShapeID="_x0000_i1112" DrawAspect="Content" ObjectID="_1742393562" r:id="rId175"/>
        </w:object>
      </w:r>
    </w:p>
    <w:p w:rsidR="00DC7E13" w:rsidRDefault="00DC7E13" w:rsidP="00DC7E13">
      <w:pPr>
        <w:pStyle w:val="2"/>
      </w:pPr>
      <w:r>
        <w:t xml:space="preserve">б) </w:t>
      </w:r>
      <w:r>
        <w:rPr>
          <w:position w:val="-28"/>
        </w:rPr>
        <w:object w:dxaOrig="7140" w:dyaOrig="680">
          <v:shape id="_x0000_i1113" type="#_x0000_t75" style="width:357.2pt;height:34.25pt" o:ole="" fillcolor="window">
            <v:imagedata r:id="rId176" o:title=""/>
          </v:shape>
          <o:OLEObject Type="Embed" ProgID="Equation.DSMT4" ShapeID="_x0000_i1113" DrawAspect="Content" ObjectID="_1742393563" r:id="rId177"/>
        </w:object>
      </w:r>
    </w:p>
    <w:p w:rsidR="00DC7E13" w:rsidRDefault="00DC7E13" w:rsidP="00DC7E13">
      <w:pPr>
        <w:pStyle w:val="2"/>
      </w:pPr>
      <w:r>
        <w:rPr>
          <w:position w:val="-10"/>
        </w:rPr>
        <w:object w:dxaOrig="3960" w:dyaOrig="340">
          <v:shape id="_x0000_i1114" type="#_x0000_t75" style="width:197.85pt;height:16.8pt" o:ole="" fillcolor="window">
            <v:imagedata r:id="rId178" o:title=""/>
          </v:shape>
          <o:OLEObject Type="Embed" ProgID="Equation.DSMT4" ShapeID="_x0000_i1114" DrawAspect="Content" ObjectID="_1742393564" r:id="rId179"/>
        </w:object>
      </w:r>
      <w:r>
        <w:t>;</w:t>
      </w:r>
    </w:p>
    <w:p w:rsidR="00DC7E13" w:rsidRDefault="00DC7E13" w:rsidP="00DC7E13">
      <w:pPr>
        <w:pStyle w:val="2"/>
      </w:pPr>
      <w:r>
        <w:t xml:space="preserve">в) </w:t>
      </w:r>
      <w:r>
        <w:rPr>
          <w:position w:val="-28"/>
        </w:rPr>
        <w:object w:dxaOrig="6640" w:dyaOrig="680">
          <v:shape id="_x0000_i1115" type="#_x0000_t75" style="width:332.05pt;height:34.25pt" o:ole="" fillcolor="window">
            <v:imagedata r:id="rId180" o:title=""/>
          </v:shape>
          <o:OLEObject Type="Embed" ProgID="Equation.DSMT4" ShapeID="_x0000_i1115" DrawAspect="Content" ObjectID="_1742393565" r:id="rId181"/>
        </w:object>
      </w:r>
    </w:p>
    <w:p w:rsidR="00DC7E13" w:rsidRDefault="00DC7E13" w:rsidP="00DC7E13">
      <w:pPr>
        <w:pStyle w:val="2"/>
      </w:pPr>
      <w:r>
        <w:rPr>
          <w:position w:val="-10"/>
        </w:rPr>
        <w:object w:dxaOrig="5260" w:dyaOrig="340">
          <v:shape id="_x0000_i1116" type="#_x0000_t75" style="width:262.85pt;height:16.8pt" o:ole="" fillcolor="window">
            <v:imagedata r:id="rId182" o:title=""/>
          </v:shape>
          <o:OLEObject Type="Embed" ProgID="Equation.DSMT4" ShapeID="_x0000_i1116" DrawAspect="Content" ObjectID="_1742393566" r:id="rId183"/>
        </w:object>
      </w:r>
      <w:r>
        <w:t>.</w:t>
      </w:r>
    </w:p>
    <w:p w:rsidR="00DC7E13" w:rsidRDefault="00DC7E13" w:rsidP="00DC7E13">
      <w:pPr>
        <w:pStyle w:val="2"/>
        <w:ind w:firstLine="357"/>
      </w:pPr>
      <w:r>
        <w:rPr>
          <w:b/>
        </w:rPr>
        <w:lastRenderedPageBreak/>
        <w:t xml:space="preserve">Задача 5. </w:t>
      </w:r>
      <w:r>
        <w:t>Предприятие поставляет свою продукцию 15 магазинам, от каждого из которых может поступить заявка на очередной день с вероятностью 0,6, независимо от заявок других магазинов. Найти наивероятнейшее число за</w:t>
      </w:r>
      <w:r>
        <w:t>я</w:t>
      </w:r>
      <w:r>
        <w:t xml:space="preserve">вок. </w:t>
      </w:r>
    </w:p>
    <w:p w:rsidR="00DC7E13" w:rsidRDefault="00DC7E13" w:rsidP="00DC7E13">
      <w:pPr>
        <w:pStyle w:val="2"/>
        <w:ind w:firstLine="357"/>
      </w:pPr>
      <w:r>
        <w:t xml:space="preserve">Решение: </w:t>
      </w:r>
      <w:r>
        <w:rPr>
          <w:i/>
          <w:lang w:val="en-US"/>
        </w:rPr>
        <w:t>n</w:t>
      </w:r>
      <w:r>
        <w:t xml:space="preserve">=15; </w:t>
      </w:r>
      <w:r>
        <w:rPr>
          <w:i/>
          <w:lang w:val="en-US"/>
        </w:rPr>
        <w:t>p</w:t>
      </w:r>
      <w:r>
        <w:t xml:space="preserve">=0,6; </w:t>
      </w:r>
      <w:r>
        <w:rPr>
          <w:i/>
          <w:lang w:val="en-US"/>
        </w:rPr>
        <w:t>q</w:t>
      </w:r>
      <w:r>
        <w:t>=0,4. Найдем наивероятнейшее число заявок из двойного нераве</w:t>
      </w:r>
      <w:r>
        <w:t>н</w:t>
      </w:r>
      <w:r>
        <w:t>ства</w:t>
      </w:r>
      <w:proofErr w:type="gramStart"/>
      <w:r>
        <w:t>:</w:t>
      </w:r>
      <w:proofErr w:type="gramEnd"/>
    </w:p>
    <w:p w:rsidR="00DC7E13" w:rsidRDefault="00DC7E13" w:rsidP="00DC7E13">
      <w:pPr>
        <w:pStyle w:val="2"/>
        <w:ind w:firstLine="357"/>
        <w:jc w:val="center"/>
      </w:pPr>
      <w:r>
        <w:rPr>
          <w:position w:val="-12"/>
        </w:rPr>
        <w:object w:dxaOrig="2120" w:dyaOrig="360">
          <v:shape id="_x0000_i1117" type="#_x0000_t75" style="width:106.25pt;height:18.15pt" o:ole="" fillcolor="window">
            <v:imagedata r:id="rId129" o:title=""/>
          </v:shape>
          <o:OLEObject Type="Embed" ProgID="Equation.DSMT4" ShapeID="_x0000_i1117" DrawAspect="Content" ObjectID="_1742393567" r:id="rId184"/>
        </w:object>
      </w:r>
      <w:r>
        <w:t>.</w:t>
      </w:r>
    </w:p>
    <w:p w:rsidR="00DC7E13" w:rsidRDefault="00DC7E13" w:rsidP="00DC7E13">
      <w:pPr>
        <w:pStyle w:val="2"/>
        <w:ind w:firstLine="357"/>
      </w:pPr>
      <w:r>
        <w:t>Подставив данные задачи, получим</w:t>
      </w:r>
    </w:p>
    <w:p w:rsidR="00DC7E13" w:rsidRDefault="00DC7E13" w:rsidP="00DC7E13">
      <w:pPr>
        <w:pStyle w:val="2"/>
        <w:ind w:firstLine="357"/>
        <w:jc w:val="center"/>
      </w:pPr>
      <w:r>
        <w:rPr>
          <w:position w:val="-30"/>
        </w:rPr>
        <w:object w:dxaOrig="3260" w:dyaOrig="720">
          <v:shape id="_x0000_i1118" type="#_x0000_t75" style="width:162.85pt;height:36.35pt" o:ole="" fillcolor="window">
            <v:imagedata r:id="rId185" o:title=""/>
          </v:shape>
          <o:OLEObject Type="Embed" ProgID="Equation.DSMT4" ShapeID="_x0000_i1118" DrawAspect="Content" ObjectID="_1742393568" r:id="rId186"/>
        </w:object>
      </w:r>
    </w:p>
    <w:p w:rsidR="00DC7E13" w:rsidRDefault="00DC7E13" w:rsidP="00DC7E13">
      <w:pPr>
        <w:pStyle w:val="2"/>
        <w:ind w:firstLine="357"/>
      </w:pPr>
      <w:r>
        <w:t xml:space="preserve">Так как </w:t>
      </w:r>
      <w:r>
        <w:rPr>
          <w:i/>
          <w:lang w:val="en-US"/>
        </w:rPr>
        <w:t>m</w:t>
      </w:r>
      <w:r>
        <w:rPr>
          <w:i/>
          <w:vertAlign w:val="subscript"/>
        </w:rPr>
        <w:t>0</w:t>
      </w:r>
      <w:r>
        <w:t xml:space="preserve"> – целое число, то наивероятнейшее число </w:t>
      </w:r>
      <w:r>
        <w:rPr>
          <w:i/>
          <w:lang w:val="en-US"/>
        </w:rPr>
        <w:t>m</w:t>
      </w:r>
      <w:r>
        <w:rPr>
          <w:i/>
          <w:vertAlign w:val="subscript"/>
        </w:rPr>
        <w:t>0</w:t>
      </w:r>
      <w:r>
        <w:t>=9.</w:t>
      </w:r>
    </w:p>
    <w:p w:rsidR="00DC7E13" w:rsidRDefault="00DC7E13" w:rsidP="00DC7E13">
      <w:pPr>
        <w:pStyle w:val="2"/>
        <w:ind w:firstLine="357"/>
      </w:pPr>
    </w:p>
    <w:p w:rsidR="00DC7E13" w:rsidRDefault="00DC7E13" w:rsidP="00DC7E13">
      <w:pPr>
        <w:pStyle w:val="2"/>
        <w:ind w:firstLine="357"/>
      </w:pPr>
    </w:p>
    <w:p w:rsidR="00DC7E13" w:rsidRDefault="00DC7E13" w:rsidP="00DC7E13">
      <w:pPr>
        <w:pStyle w:val="2"/>
        <w:ind w:firstLine="357"/>
      </w:pPr>
    </w:p>
    <w:p w:rsidR="00DC7E13" w:rsidRDefault="00DC7E13" w:rsidP="00DC7E13">
      <w:pPr>
        <w:pStyle w:val="2"/>
        <w:ind w:firstLine="357"/>
        <w:jc w:val="center"/>
        <w:rPr>
          <w:b/>
        </w:rPr>
      </w:pPr>
      <w:r>
        <w:rPr>
          <w:b/>
        </w:rPr>
        <w:t>Задачи (21 – 30)</w:t>
      </w:r>
    </w:p>
    <w:p w:rsidR="00DC7E13" w:rsidRDefault="00DC7E13" w:rsidP="00DC7E13">
      <w:pPr>
        <w:pStyle w:val="2"/>
        <w:ind w:firstLine="357"/>
        <w:jc w:val="center"/>
        <w:rPr>
          <w:b/>
        </w:rPr>
      </w:pPr>
    </w:p>
    <w:p w:rsidR="00DC7E13" w:rsidRDefault="00DC7E13" w:rsidP="00DC7E13">
      <w:pPr>
        <w:pStyle w:val="2"/>
        <w:numPr>
          <w:ilvl w:val="0"/>
          <w:numId w:val="3"/>
        </w:numPr>
      </w:pPr>
      <w:r>
        <w:t>Вероятность того, что фирма, проведя рекламную кампанию, продаст единицу</w:t>
      </w:r>
    </w:p>
    <w:p w:rsidR="00DC7E13" w:rsidRDefault="00DC7E13" w:rsidP="00DC7E13">
      <w:pPr>
        <w:pStyle w:val="2"/>
        <w:ind w:left="709"/>
      </w:pPr>
      <w:r>
        <w:t>своей продукции, составляет 0,8. Найти вероятность того, что из 100 изделий фирма реализ</w:t>
      </w:r>
      <w:r>
        <w:t>у</w:t>
      </w:r>
      <w:r>
        <w:t xml:space="preserve">ет не менее 75. </w:t>
      </w:r>
    </w:p>
    <w:p w:rsidR="00DC7E13" w:rsidRDefault="00DC7E13" w:rsidP="00DC7E13">
      <w:pPr>
        <w:pStyle w:val="2"/>
        <w:numPr>
          <w:ilvl w:val="0"/>
          <w:numId w:val="3"/>
        </w:numPr>
      </w:pPr>
      <w:r>
        <w:t>Вероятность своевременной поставки продукции для каждого из пяти поста</w:t>
      </w:r>
      <w:r>
        <w:t>в</w:t>
      </w:r>
      <w:r>
        <w:t>щиков постоянна и равна 0,7. Найти вероятность того, что своевременно поставят проду</w:t>
      </w:r>
      <w:r>
        <w:t>к</w:t>
      </w:r>
      <w:r>
        <w:t xml:space="preserve">цию от двух до четырех поставщиков. </w:t>
      </w:r>
    </w:p>
    <w:p w:rsidR="00DC7E13" w:rsidRDefault="00DC7E13" w:rsidP="00DC7E13">
      <w:pPr>
        <w:pStyle w:val="2"/>
        <w:numPr>
          <w:ilvl w:val="0"/>
          <w:numId w:val="3"/>
        </w:numPr>
      </w:pPr>
      <w:r>
        <w:t xml:space="preserve">На 150 предприятиях края была произведена аудиторская проверка </w:t>
      </w:r>
      <w:proofErr w:type="spellStart"/>
      <w:r>
        <w:t>хозяйств</w:t>
      </w:r>
      <w:r>
        <w:t>е</w:t>
      </w:r>
      <w:r>
        <w:t>ной</w:t>
      </w:r>
      <w:proofErr w:type="spellEnd"/>
      <w:r>
        <w:t xml:space="preserve"> деятельности. Найти вероятность того, что у 50 предприятий были выявл</w:t>
      </w:r>
      <w:r>
        <w:t>е</w:t>
      </w:r>
      <w:r>
        <w:t>ны серьезные нарушения, если вероятность подобных нарушений для каждого объекта с</w:t>
      </w:r>
      <w:r>
        <w:t>о</w:t>
      </w:r>
      <w:r>
        <w:t xml:space="preserve">ставляет 0,3. </w:t>
      </w:r>
    </w:p>
    <w:p w:rsidR="00DC7E13" w:rsidRDefault="00DC7E13" w:rsidP="00DC7E13">
      <w:pPr>
        <w:pStyle w:val="2"/>
        <w:numPr>
          <w:ilvl w:val="0"/>
          <w:numId w:val="3"/>
        </w:numPr>
      </w:pPr>
      <w:r>
        <w:t>Вероятность производственной травмы в течение года равна 0,000 5. Какова в</w:t>
      </w:r>
      <w:r>
        <w:t>е</w:t>
      </w:r>
      <w:r>
        <w:t>роятность того, что из 10 000 рабочих пострадает 3 человека? Каково наивероятне</w:t>
      </w:r>
      <w:r>
        <w:t>й</w:t>
      </w:r>
      <w:r>
        <w:t xml:space="preserve">шее число пострадавших? </w:t>
      </w:r>
    </w:p>
    <w:p w:rsidR="00DC7E13" w:rsidRDefault="00DC7E13" w:rsidP="00DC7E13">
      <w:pPr>
        <w:pStyle w:val="2"/>
        <w:numPr>
          <w:ilvl w:val="0"/>
          <w:numId w:val="3"/>
        </w:numPr>
      </w:pPr>
      <w:r>
        <w:t xml:space="preserve">Вероятность того, что случайно выбранный лицевой счет клиента отделения сбербанка </w:t>
      </w:r>
      <w:proofErr w:type="gramStart"/>
      <w:r>
        <w:t>содержит ошибки равна</w:t>
      </w:r>
      <w:proofErr w:type="gramEnd"/>
      <w:r>
        <w:t xml:space="preserve"> 0,05. Если при выборочной проверке счетов обнаружится, что не менее 6 % отобранных счетов содержат ошибки, то опер</w:t>
      </w:r>
      <w:r>
        <w:t>а</w:t>
      </w:r>
      <w:r>
        <w:t>тор увольняется с работы. Найти вероятность того, что оператор будет уволен, если ревизор проверит 500 счетов.</w:t>
      </w:r>
    </w:p>
    <w:p w:rsidR="00DC7E13" w:rsidRDefault="00DC7E13" w:rsidP="00DC7E13">
      <w:pPr>
        <w:pStyle w:val="2"/>
        <w:numPr>
          <w:ilvl w:val="0"/>
          <w:numId w:val="3"/>
        </w:numPr>
      </w:pPr>
      <w:r>
        <w:t>Необходимо перевезти 500 единиц товара грузовым автомобилем, но опред</w:t>
      </w:r>
      <w:r>
        <w:t>е</w:t>
      </w:r>
      <w:r>
        <w:t>ленное количество товара может получить в дороге повреждение. Вероятность повреждения единицы товара равна 0,2. Необходимо найти наивероятнейшее число поврежденного товара, чтобы отправить сразу такое количество товара, которое могло бы гарантировать, что необходимую партию товара д</w:t>
      </w:r>
      <w:r>
        <w:t>о</w:t>
      </w:r>
      <w:r>
        <w:t xml:space="preserve">везут. </w:t>
      </w:r>
    </w:p>
    <w:p w:rsidR="00DC7E13" w:rsidRDefault="00DC7E13" w:rsidP="00DC7E13">
      <w:pPr>
        <w:pStyle w:val="2"/>
        <w:numPr>
          <w:ilvl w:val="0"/>
          <w:numId w:val="3"/>
        </w:numPr>
      </w:pPr>
      <w:r>
        <w:t>В автобусном парке имеется 100 машин. Вероятность выхода автобуса на линию</w:t>
      </w:r>
    </w:p>
    <w:p w:rsidR="00DC7E13" w:rsidRDefault="00DC7E13" w:rsidP="00DC7E13">
      <w:pPr>
        <w:pStyle w:val="2"/>
        <w:ind w:left="709"/>
      </w:pPr>
      <w:r>
        <w:t>равна 0,9. Для обеспечения нормальной работы маршрутов необходимо иметь на линиях не менее 90 машин. Определить вероятность нормального функционирования авт</w:t>
      </w:r>
      <w:r>
        <w:t>о</w:t>
      </w:r>
      <w:r>
        <w:t xml:space="preserve">бусных маршрутов. </w:t>
      </w:r>
    </w:p>
    <w:p w:rsidR="00DC7E13" w:rsidRDefault="00DC7E13" w:rsidP="00DC7E13">
      <w:pPr>
        <w:pStyle w:val="2"/>
        <w:numPr>
          <w:ilvl w:val="0"/>
          <w:numId w:val="3"/>
        </w:numPr>
      </w:pPr>
      <w:r>
        <w:t>Фотолаборатория взяла на себя обязательство выполнить 130 заказов для клие</w:t>
      </w:r>
      <w:r>
        <w:t>н</w:t>
      </w:r>
      <w:r>
        <w:t>та, с вероятностью выполнения одного заказа 0,9. Найти вероятность того, что фотолабор</w:t>
      </w:r>
      <w:r>
        <w:t>а</w:t>
      </w:r>
      <w:r>
        <w:t>тория выполнит 110 заказов.</w:t>
      </w:r>
    </w:p>
    <w:p w:rsidR="00DC7E13" w:rsidRDefault="00DC7E13" w:rsidP="00DC7E13">
      <w:pPr>
        <w:pStyle w:val="2"/>
        <w:numPr>
          <w:ilvl w:val="0"/>
          <w:numId w:val="3"/>
        </w:numPr>
      </w:pPr>
      <w:r>
        <w:t>Вероятность того, что посетитель магазина совершит покупку, равна 0,5. Найти вероятность того, что из 8 посетителей покупку сделает: а) не более двух чел</w:t>
      </w:r>
      <w:r>
        <w:t>о</w:t>
      </w:r>
      <w:r>
        <w:t xml:space="preserve">век, б) не менее двух человек. </w:t>
      </w:r>
    </w:p>
    <w:p w:rsidR="00DC7E13" w:rsidRDefault="00DC7E13" w:rsidP="00DC7E13">
      <w:pPr>
        <w:pStyle w:val="2"/>
        <w:numPr>
          <w:ilvl w:val="0"/>
          <w:numId w:val="3"/>
        </w:numPr>
      </w:pPr>
      <w:r>
        <w:t>90 % изделий данного предприятия – это продукция высшего сорта. Найти вер</w:t>
      </w:r>
      <w:r>
        <w:t>о</w:t>
      </w:r>
      <w:r>
        <w:t xml:space="preserve">ятность того, что из 600 </w:t>
      </w:r>
      <w:proofErr w:type="gramStart"/>
      <w:r>
        <w:t>приобретенных</w:t>
      </w:r>
      <w:proofErr w:type="gramEnd"/>
      <w:r>
        <w:t xml:space="preserve"> Вами изделии первого сорта будет от 500 до 550. </w:t>
      </w:r>
    </w:p>
    <w:p w:rsidR="00DC7E13" w:rsidRDefault="00DC7E13" w:rsidP="00DC7E13">
      <w:pPr>
        <w:pStyle w:val="2"/>
        <w:ind w:firstLine="357"/>
      </w:pPr>
    </w:p>
    <w:p w:rsidR="00237C4E" w:rsidRDefault="00DC7E13"/>
    <w:sectPr w:rsidR="00237C4E" w:rsidSect="00DC7E13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D2D2B"/>
    <w:multiLevelType w:val="hybridMultilevel"/>
    <w:tmpl w:val="EF94B0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26E026F"/>
    <w:multiLevelType w:val="hybridMultilevel"/>
    <w:tmpl w:val="803617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B4506DD"/>
    <w:multiLevelType w:val="hybridMultilevel"/>
    <w:tmpl w:val="FEACB7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3123F09"/>
    <w:multiLevelType w:val="hybridMultilevel"/>
    <w:tmpl w:val="4536BEEA"/>
    <w:lvl w:ilvl="0" w:tplc="FFFFFFF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D725E9B"/>
    <w:multiLevelType w:val="hybridMultilevel"/>
    <w:tmpl w:val="EE2C927A"/>
    <w:lvl w:ilvl="0" w:tplc="FFFFFFFF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B4A3425"/>
    <w:multiLevelType w:val="hybridMultilevel"/>
    <w:tmpl w:val="47DE93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13"/>
    <w:rsid w:val="0027257F"/>
    <w:rsid w:val="005F2CC7"/>
    <w:rsid w:val="009C49AC"/>
    <w:rsid w:val="00AB3B1A"/>
    <w:rsid w:val="00D20075"/>
    <w:rsid w:val="00DC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E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">
    <w:name w:val="Body Text 2"/>
    <w:basedOn w:val="a"/>
    <w:link w:val="20"/>
    <w:rsid w:val="00DC7E13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DC7E1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E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">
    <w:name w:val="Body Text 2"/>
    <w:basedOn w:val="a"/>
    <w:link w:val="20"/>
    <w:rsid w:val="00DC7E13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DC7E1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38" Type="http://schemas.openxmlformats.org/officeDocument/2006/relationships/image" Target="media/image63.wmf"/><Relationship Id="rId154" Type="http://schemas.openxmlformats.org/officeDocument/2006/relationships/oleObject" Target="embeddings/oleObject79.bin"/><Relationship Id="rId159" Type="http://schemas.openxmlformats.org/officeDocument/2006/relationships/image" Target="media/image73.wmf"/><Relationship Id="rId175" Type="http://schemas.openxmlformats.org/officeDocument/2006/relationships/oleObject" Target="embeddings/oleObject90.bin"/><Relationship Id="rId170" Type="http://schemas.openxmlformats.org/officeDocument/2006/relationships/image" Target="media/image78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5.bin"/><Relationship Id="rId144" Type="http://schemas.openxmlformats.org/officeDocument/2006/relationships/image" Target="media/image66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2.bin"/><Relationship Id="rId165" Type="http://schemas.openxmlformats.org/officeDocument/2006/relationships/image" Target="media/image76.wmf"/><Relationship Id="rId181" Type="http://schemas.openxmlformats.org/officeDocument/2006/relationships/oleObject" Target="embeddings/oleObject93.bin"/><Relationship Id="rId186" Type="http://schemas.openxmlformats.org/officeDocument/2006/relationships/oleObject" Target="embeddings/oleObject9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71.bin"/><Relationship Id="rId80" Type="http://schemas.openxmlformats.org/officeDocument/2006/relationships/image" Target="media/image37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7.bin"/><Relationship Id="rId155" Type="http://schemas.openxmlformats.org/officeDocument/2006/relationships/image" Target="media/image71.wmf"/><Relationship Id="rId171" Type="http://schemas.openxmlformats.org/officeDocument/2006/relationships/oleObject" Target="embeddings/oleObject88.bin"/><Relationship Id="rId176" Type="http://schemas.openxmlformats.org/officeDocument/2006/relationships/image" Target="media/image81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image" Target="media/image59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3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4.bin"/><Relationship Id="rId161" Type="http://schemas.openxmlformats.org/officeDocument/2006/relationships/image" Target="media/image74.wmf"/><Relationship Id="rId166" Type="http://schemas.openxmlformats.org/officeDocument/2006/relationships/oleObject" Target="embeddings/oleObject85.bin"/><Relationship Id="rId182" Type="http://schemas.openxmlformats.org/officeDocument/2006/relationships/image" Target="media/image84.wmf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20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69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72" Type="http://schemas.openxmlformats.org/officeDocument/2006/relationships/image" Target="media/image79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2.wmf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5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0.wmf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4.bin"/><Relationship Id="rId169" Type="http://schemas.openxmlformats.org/officeDocument/2006/relationships/oleObject" Target="embeddings/oleObject87.bin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1958</Words>
  <Characters>11162</Characters>
  <Application>Microsoft Office Word</Application>
  <DocSecurity>0</DocSecurity>
  <Lines>93</Lines>
  <Paragraphs>26</Paragraphs>
  <ScaleCrop>false</ScaleCrop>
  <Company/>
  <LinksUpToDate>false</LinksUpToDate>
  <CharactersWithSpaces>13094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2023-04-07T12:24:00Z</dcterms:created>
  <dcterms:modified xsi:type="dcterms:W3CDTF">2023-04-07T12:25:00Z</dcterms:modified>
</cp:coreProperties>
</file>